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40BA" w14:textId="195E93DE" w:rsidR="00B23CA0" w:rsidRPr="00B36EB2" w:rsidRDefault="008B1B42" w:rsidP="00B23CA0">
      <w:pPr>
        <w:spacing w:after="0" w:line="240" w:lineRule="auto"/>
        <w:jc w:val="right"/>
        <w:rPr>
          <w:rFonts w:ascii="Times New Roman" w:hAnsi="Times New Roman"/>
          <w:b/>
          <w:i/>
          <w:iCs/>
          <w:sz w:val="20"/>
          <w:szCs w:val="20"/>
        </w:rPr>
      </w:pPr>
      <w:r>
        <w:rPr>
          <w:rFonts w:ascii="Times New Roman" w:hAnsi="Times New Roman"/>
          <w:b/>
          <w:i/>
          <w:iCs/>
          <w:sz w:val="20"/>
          <w:szCs w:val="20"/>
        </w:rPr>
        <w:t>1</w:t>
      </w:r>
      <w:r w:rsidR="00B23CA0" w:rsidRPr="00B36EB2">
        <w:rPr>
          <w:rFonts w:ascii="Times New Roman" w:hAnsi="Times New Roman"/>
          <w:b/>
          <w:i/>
          <w:iCs/>
          <w:sz w:val="20"/>
          <w:szCs w:val="20"/>
        </w:rPr>
        <w:t>.pielikums</w:t>
      </w:r>
    </w:p>
    <w:p w14:paraId="5B43D974" w14:textId="2862AAE4" w:rsidR="008B1B42"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6B3ABD">
        <w:rPr>
          <w:rFonts w:ascii="Times New Roman" w:hAnsi="Times New Roman"/>
          <w:i/>
          <w:sz w:val="20"/>
          <w:szCs w:val="20"/>
        </w:rPr>
        <w:t>konkursa</w:t>
      </w:r>
      <w:r w:rsidR="006B3ABD" w:rsidRPr="00CF539B">
        <w:rPr>
          <w:rFonts w:ascii="Times New Roman" w:hAnsi="Times New Roman"/>
          <w:i/>
          <w:sz w:val="20"/>
          <w:szCs w:val="20"/>
        </w:rPr>
        <w:t xml:space="preserve"> </w:t>
      </w:r>
      <w:r w:rsidRPr="00CF539B">
        <w:rPr>
          <w:rFonts w:ascii="Times New Roman" w:hAnsi="Times New Roman"/>
          <w:i/>
          <w:sz w:val="20"/>
          <w:szCs w:val="20"/>
        </w:rPr>
        <w:t>“</w:t>
      </w:r>
      <w:r>
        <w:rPr>
          <w:rFonts w:ascii="Times New Roman" w:hAnsi="Times New Roman"/>
          <w:i/>
          <w:sz w:val="20"/>
          <w:szCs w:val="20"/>
        </w:rPr>
        <w:t>MARPOL</w:t>
      </w:r>
      <w:r w:rsidR="00D8602C">
        <w:rPr>
          <w:rFonts w:ascii="Times New Roman" w:hAnsi="Times New Roman"/>
          <w:i/>
          <w:sz w:val="20"/>
          <w:szCs w:val="20"/>
        </w:rPr>
        <w:t xml:space="preserve"> 73/78</w:t>
      </w:r>
      <w:r>
        <w:rPr>
          <w:rFonts w:ascii="Times New Roman" w:hAnsi="Times New Roman"/>
          <w:i/>
          <w:sz w:val="20"/>
          <w:szCs w:val="20"/>
        </w:rPr>
        <w:t xml:space="preserve"> V pielikuma </w:t>
      </w:r>
    </w:p>
    <w:p w14:paraId="7221EF71" w14:textId="2512BF5B" w:rsidR="00B23CA0" w:rsidRPr="00CF539B"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a</w:t>
      </w:r>
      <w:r w:rsidRPr="00E62934">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Pr="00CF539B">
        <w:rPr>
          <w:rFonts w:ascii="Times New Roman" w:hAnsi="Times New Roman"/>
          <w:i/>
          <w:sz w:val="20"/>
          <w:szCs w:val="20"/>
        </w:rPr>
        <w:t>” nolikumam.</w:t>
      </w:r>
    </w:p>
    <w:p w14:paraId="1AEBB405" w14:textId="2B39239E" w:rsidR="00B23CA0" w:rsidRDefault="00B23CA0" w:rsidP="00B23CA0">
      <w:pPr>
        <w:spacing w:after="0" w:line="240" w:lineRule="auto"/>
        <w:jc w:val="right"/>
        <w:rPr>
          <w:rFonts w:ascii="Times New Roman" w:eastAsia="Times New Roman" w:hAnsi="Times New Roman"/>
          <w:b/>
          <w:sz w:val="28"/>
          <w:szCs w:val="28"/>
          <w:lang w:eastAsia="lv-LV"/>
        </w:rPr>
      </w:pPr>
      <w:r w:rsidRPr="00CF539B">
        <w:rPr>
          <w:rFonts w:ascii="Times New Roman" w:hAnsi="Times New Roman"/>
          <w:i/>
          <w:sz w:val="20"/>
          <w:szCs w:val="20"/>
        </w:rPr>
        <w:t xml:space="preserve"> </w:t>
      </w:r>
      <w:r>
        <w:rPr>
          <w:rFonts w:ascii="Times New Roman" w:hAnsi="Times New Roman"/>
          <w:i/>
          <w:sz w:val="20"/>
          <w:szCs w:val="20"/>
        </w:rPr>
        <w:t>Identifikācijas Nr.</w:t>
      </w:r>
      <w:r w:rsidR="008B1B42">
        <w:rPr>
          <w:rFonts w:ascii="Times New Roman" w:hAnsi="Times New Roman"/>
          <w:i/>
          <w:sz w:val="20"/>
          <w:szCs w:val="20"/>
        </w:rPr>
        <w:t xml:space="preserve"> </w:t>
      </w:r>
      <w:r>
        <w:rPr>
          <w:rFonts w:ascii="Times New Roman" w:hAnsi="Times New Roman"/>
          <w:i/>
          <w:sz w:val="20"/>
          <w:szCs w:val="20"/>
        </w:rPr>
        <w:t>VBOP 2024/</w:t>
      </w:r>
      <w:r w:rsidR="00A72E09">
        <w:rPr>
          <w:rFonts w:ascii="Times New Roman" w:hAnsi="Times New Roman"/>
          <w:i/>
          <w:sz w:val="20"/>
          <w:szCs w:val="20"/>
        </w:rPr>
        <w:t xml:space="preserve"> </w:t>
      </w:r>
      <w:r w:rsidR="008B1B42">
        <w:rPr>
          <w:rFonts w:ascii="Times New Roman" w:hAnsi="Times New Roman"/>
          <w:i/>
          <w:sz w:val="20"/>
          <w:szCs w:val="20"/>
        </w:rPr>
        <w:t>57</w:t>
      </w:r>
    </w:p>
    <w:p w14:paraId="5F65E1EE" w14:textId="77777777" w:rsidR="00B23CA0" w:rsidRDefault="00B23CA0" w:rsidP="00B23CA0">
      <w:pPr>
        <w:pStyle w:val="NoSpacing"/>
        <w:jc w:val="center"/>
        <w:rPr>
          <w:b/>
          <w:sz w:val="22"/>
          <w:szCs w:val="22"/>
          <w:u w:val="single"/>
        </w:rPr>
      </w:pPr>
    </w:p>
    <w:p w14:paraId="77BB1961" w14:textId="77777777" w:rsidR="00B23CA0" w:rsidRPr="008074AC" w:rsidRDefault="00B23CA0" w:rsidP="00B23CA0">
      <w:pPr>
        <w:pStyle w:val="NoSpacing"/>
        <w:contextualSpacing/>
        <w:jc w:val="right"/>
        <w:rPr>
          <w:b/>
          <w:sz w:val="22"/>
          <w:szCs w:val="22"/>
        </w:rPr>
      </w:pPr>
    </w:p>
    <w:p w14:paraId="5FC98ABC" w14:textId="77777777" w:rsidR="00B23CA0" w:rsidRDefault="00B23CA0" w:rsidP="00B23CA0">
      <w:pPr>
        <w:spacing w:after="0" w:line="240" w:lineRule="auto"/>
        <w:jc w:val="center"/>
        <w:rPr>
          <w:rFonts w:ascii="Times New Roman" w:hAnsi="Times New Roman" w:cs="Times New Roman"/>
          <w:b/>
        </w:rPr>
      </w:pPr>
      <w:r w:rsidRPr="008074AC">
        <w:rPr>
          <w:rFonts w:ascii="Times New Roman" w:hAnsi="Times New Roman" w:cs="Times New Roman"/>
          <w:b/>
        </w:rPr>
        <w:t>TEHNISKĀ SPECIFIKĀCIJA</w:t>
      </w:r>
    </w:p>
    <w:p w14:paraId="77CDF4D7" w14:textId="6E6A9490" w:rsidR="00D8602C" w:rsidRPr="00BA7D29" w:rsidRDefault="00D8602C" w:rsidP="00D8602C">
      <w:pPr>
        <w:spacing w:after="0" w:line="240" w:lineRule="auto"/>
        <w:rPr>
          <w:rFonts w:ascii="Times New Roman" w:hAnsi="Times New Roman" w:cs="Times New Roman"/>
          <w:b/>
          <w:i/>
          <w:iCs/>
          <w:sz w:val="24"/>
          <w:szCs w:val="24"/>
        </w:rPr>
      </w:pPr>
      <w:r w:rsidRPr="00BA7D29">
        <w:rPr>
          <w:rFonts w:ascii="Times New Roman" w:hAnsi="Times New Roman" w:cs="Times New Roman"/>
          <w:b/>
          <w:i/>
          <w:iCs/>
          <w:sz w:val="24"/>
          <w:szCs w:val="24"/>
        </w:rPr>
        <w:t>Pakalpojums</w:t>
      </w:r>
    </w:p>
    <w:p w14:paraId="64E859B7" w14:textId="304E7523" w:rsidR="00D8602C" w:rsidRPr="00BA7D29" w:rsidRDefault="00D8602C" w:rsidP="00D8602C">
      <w:pPr>
        <w:spacing w:after="0" w:line="240" w:lineRule="auto"/>
        <w:rPr>
          <w:rFonts w:ascii="Times New Roman" w:hAnsi="Times New Roman" w:cs="Times New Roman"/>
          <w:bCs/>
          <w:sz w:val="24"/>
          <w:szCs w:val="24"/>
        </w:rPr>
      </w:pPr>
      <w:r w:rsidRPr="00BA7D29">
        <w:rPr>
          <w:rFonts w:ascii="Times New Roman" w:hAnsi="Times New Roman" w:cs="Times New Roman"/>
          <w:bCs/>
          <w:sz w:val="24"/>
          <w:szCs w:val="24"/>
        </w:rPr>
        <w:t xml:space="preserve">Kuģu radīto atkritumu pieņemšana Ventspils ostā </w:t>
      </w:r>
    </w:p>
    <w:p w14:paraId="40F59FA9" w14:textId="77777777" w:rsidR="00D8602C" w:rsidRPr="00BA7D29" w:rsidRDefault="00D8602C" w:rsidP="00D8602C">
      <w:pPr>
        <w:spacing w:after="0" w:line="240" w:lineRule="auto"/>
        <w:rPr>
          <w:rFonts w:ascii="Times New Roman" w:hAnsi="Times New Roman" w:cs="Times New Roman"/>
          <w:bCs/>
          <w:sz w:val="24"/>
          <w:szCs w:val="24"/>
        </w:rPr>
      </w:pPr>
    </w:p>
    <w:p w14:paraId="1B017DEB" w14:textId="0D430041" w:rsidR="00D8602C" w:rsidRPr="004F6DBF" w:rsidRDefault="00D8602C" w:rsidP="004F6DBF">
      <w:pPr>
        <w:pStyle w:val="ListParagraph"/>
        <w:numPr>
          <w:ilvl w:val="0"/>
          <w:numId w:val="4"/>
        </w:numPr>
        <w:spacing w:after="0" w:line="240" w:lineRule="auto"/>
        <w:ind w:left="284"/>
        <w:rPr>
          <w:rFonts w:ascii="Times New Roman" w:hAnsi="Times New Roman" w:cs="Times New Roman"/>
          <w:b/>
          <w:i/>
          <w:iCs/>
          <w:sz w:val="24"/>
          <w:szCs w:val="24"/>
        </w:rPr>
      </w:pPr>
      <w:r w:rsidRPr="004F6DBF">
        <w:rPr>
          <w:rFonts w:ascii="Times New Roman" w:hAnsi="Times New Roman" w:cs="Times New Roman"/>
          <w:b/>
          <w:i/>
          <w:iCs/>
          <w:sz w:val="24"/>
          <w:szCs w:val="24"/>
        </w:rPr>
        <w:t>Pakalpojuma izpildes vispārīgie noteikumi</w:t>
      </w:r>
    </w:p>
    <w:p w14:paraId="4D2FC8C2" w14:textId="03B87BB5" w:rsidR="00D8602C" w:rsidRPr="00A549A1" w:rsidRDefault="00D8602C" w:rsidP="004F6DBF">
      <w:pPr>
        <w:pStyle w:val="ListParagraph"/>
        <w:numPr>
          <w:ilvl w:val="1"/>
          <w:numId w:val="4"/>
        </w:numPr>
        <w:spacing w:after="0" w:line="240" w:lineRule="auto"/>
        <w:ind w:left="851" w:hanging="567"/>
        <w:jc w:val="both"/>
        <w:rPr>
          <w:rFonts w:ascii="Times New Roman" w:hAnsi="Times New Roman" w:cs="Times New Roman"/>
          <w:bCs/>
          <w:sz w:val="24"/>
          <w:szCs w:val="24"/>
        </w:rPr>
      </w:pPr>
      <w:r w:rsidRPr="00BA7D29">
        <w:rPr>
          <w:rFonts w:ascii="Times New Roman" w:hAnsi="Times New Roman" w:cs="Times New Roman"/>
          <w:sz w:val="24"/>
          <w:szCs w:val="24"/>
        </w:rPr>
        <w:t xml:space="preserve">MARPOL 73/78 V pielikuma noteikto atkritumu (t.sk. plastmasa, pārtikas atkritumi, pārtikas atkritumi no trešajām valstīm, sadzīves atkritumi, cepamā </w:t>
      </w:r>
      <w:r w:rsidRPr="00A549A1">
        <w:rPr>
          <w:rFonts w:ascii="Times New Roman" w:hAnsi="Times New Roman" w:cs="Times New Roman"/>
          <w:sz w:val="24"/>
          <w:szCs w:val="24"/>
        </w:rPr>
        <w:t>eļļa, pelni no atkritumu dedzināšanas krāsns, ekspluatācijas atkritumi kā eļļainās lupatas, absorbenti, luminiscējošās lampas, elektriskie un elektroniskie atkritumi, iepakojumi, kas satur bīstamās vielas, zvejas rīki, kravu pārpalikumu bīstami un nebīstami jūras videi) pieņemšana, atbilstoši:</w:t>
      </w:r>
    </w:p>
    <w:p w14:paraId="640D55ED" w14:textId="33293A07" w:rsidR="00D8602C" w:rsidRPr="00A549A1" w:rsidRDefault="00D8602C" w:rsidP="004F6DBF">
      <w:pPr>
        <w:pStyle w:val="ListParagraph"/>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1973. gada Starptautiskās konvencijas par piesārņojuma novēršanu no kuģiem un tās 1978. gada protokola (MARPOL 73/78) un citu starptautisko tiesību normu prasībām;</w:t>
      </w:r>
    </w:p>
    <w:p w14:paraId="76D13EEC" w14:textId="5E1A1C82" w:rsidR="00D8602C" w:rsidRPr="00A549A1"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Ministru kabineta 22.03.2022. noteikumiem Nr. 193 “Kuģu atkritumu pieņemšanas kārtība un kuģu atkritumu apsaimniekošanas plānu izstrādes kārtība”;</w:t>
      </w:r>
    </w:p>
    <w:p w14:paraId="1C479049" w14:textId="0F3BA6F7" w:rsidR="00642196" w:rsidRPr="00A549A1"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Ventspils ostas maksām;</w:t>
      </w:r>
    </w:p>
    <w:p w14:paraId="20E295CF" w14:textId="77777777" w:rsidR="00A549A1"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bCs/>
          <w:sz w:val="24"/>
          <w:szCs w:val="24"/>
        </w:rPr>
        <w:t>Kuģu radīto atkritumu apsaimniekošanas plānam Ventspils ostā;</w:t>
      </w:r>
    </w:p>
    <w:p w14:paraId="618C95D5" w14:textId="61B96849" w:rsidR="00642196" w:rsidRPr="00A549A1" w:rsidRDefault="00642196" w:rsidP="004F6DBF">
      <w:pPr>
        <w:pStyle w:val="ListParagraph"/>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citiem starptautiskajiem un Latvijas Republikas normatīvajiem aktiem un sabiedrisko pakalpojumu sniedzēja (pasūtītāja) noteiktajai kārtībai.</w:t>
      </w:r>
    </w:p>
    <w:p w14:paraId="51DC28BC" w14:textId="6C9782C7" w:rsidR="00B23CA0"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hAnsi="Times New Roman" w:cs="Times New Roman"/>
          <w:sz w:val="24"/>
          <w:szCs w:val="24"/>
        </w:rPr>
        <w:t>Pakalpojums jānodrošina visās Ventspils ostas piestātnēs</w:t>
      </w:r>
      <w:r w:rsidR="00790993" w:rsidRPr="00A549A1">
        <w:rPr>
          <w:rFonts w:ascii="Times New Roman" w:hAnsi="Times New Roman" w:cs="Times New Roman"/>
          <w:sz w:val="24"/>
          <w:szCs w:val="24"/>
        </w:rPr>
        <w:t>.</w:t>
      </w:r>
    </w:p>
    <w:p w14:paraId="26EC0701" w14:textId="50083F63" w:rsidR="00790993" w:rsidRPr="00A549A1"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r w:rsidRPr="00A549A1">
        <w:rPr>
          <w:rFonts w:ascii="Times New Roman" w:hAnsi="Times New Roman" w:cs="Times New Roman"/>
          <w:sz w:val="24"/>
          <w:szCs w:val="24"/>
        </w:rPr>
        <w:t>Pie piestātnēm ir iespējama piekļuve pakalpojuma sniegšanai, izmantojot autotransportu.</w:t>
      </w:r>
    </w:p>
    <w:p w14:paraId="03CC137B" w14:textId="40D47166" w:rsidR="00790993" w:rsidRPr="000A33EE" w:rsidRDefault="00790993" w:rsidP="004F6DBF">
      <w:pPr>
        <w:pStyle w:val="ListParagraph"/>
        <w:numPr>
          <w:ilvl w:val="1"/>
          <w:numId w:val="4"/>
        </w:numPr>
        <w:spacing w:after="0" w:line="240" w:lineRule="auto"/>
        <w:ind w:left="851" w:hanging="567"/>
        <w:jc w:val="both"/>
        <w:rPr>
          <w:rFonts w:ascii="Times New Roman" w:hAnsi="Times New Roman" w:cs="Times New Roman"/>
          <w:color w:val="FF0000"/>
          <w:sz w:val="24"/>
          <w:szCs w:val="24"/>
        </w:rPr>
      </w:pPr>
      <w:bookmarkStart w:id="0" w:name="_Hlk176270707"/>
      <w:r w:rsidRPr="004F6DBF">
        <w:rPr>
          <w:rFonts w:ascii="Times New Roman" w:hAnsi="Times New Roman" w:cs="Times New Roman"/>
          <w:sz w:val="24"/>
          <w:szCs w:val="24"/>
        </w:rPr>
        <w:t>Pakalpojuma sniedzējs nodrošina pakalpojuma izpildi nepārtrauktā režīmā divdesmit četras stundas diennaktī septiņas dienas nedēļā</w:t>
      </w:r>
      <w:bookmarkStart w:id="1" w:name="_Hlk176270694"/>
      <w:bookmarkEnd w:id="0"/>
      <w:r w:rsidR="008769D6" w:rsidRPr="000A33EE">
        <w:rPr>
          <w:rFonts w:ascii="Times New Roman" w:hAnsi="Times New Roman" w:cs="Times New Roman"/>
          <w:bCs/>
          <w:color w:val="FF0000"/>
          <w:sz w:val="24"/>
          <w:szCs w:val="24"/>
        </w:rPr>
        <w:t xml:space="preserve">, </w:t>
      </w:r>
      <w:r w:rsidR="000A33EE" w:rsidRPr="000A33EE">
        <w:rPr>
          <w:rFonts w:ascii="Times New Roman" w:hAnsi="Times New Roman" w:cs="Times New Roman"/>
          <w:bCs/>
          <w:color w:val="FF0000"/>
          <w:sz w:val="24"/>
          <w:szCs w:val="24"/>
        </w:rPr>
        <w:t xml:space="preserve">pieņemot un izvedot atkritumus </w:t>
      </w:r>
      <w:r w:rsidR="000A33EE" w:rsidRPr="000A33EE">
        <w:rPr>
          <w:rFonts w:ascii="Times New Roman" w:hAnsi="Times New Roman" w:cs="Times New Roman"/>
          <w:color w:val="FF0000"/>
          <w:sz w:val="24"/>
          <w:szCs w:val="24"/>
        </w:rPr>
        <w:t xml:space="preserve">ar specializēto transportu vai </w:t>
      </w:r>
      <w:r w:rsidR="008769D6" w:rsidRPr="000A33EE">
        <w:rPr>
          <w:rFonts w:ascii="Times New Roman" w:hAnsi="Times New Roman" w:cs="Times New Roman"/>
          <w:bCs/>
          <w:color w:val="FF0000"/>
          <w:sz w:val="24"/>
          <w:szCs w:val="24"/>
        </w:rPr>
        <w:t>nodrošin</w:t>
      </w:r>
      <w:r w:rsidR="008A286E">
        <w:rPr>
          <w:rFonts w:ascii="Times New Roman" w:hAnsi="Times New Roman" w:cs="Times New Roman"/>
          <w:bCs/>
          <w:color w:val="FF0000"/>
          <w:sz w:val="24"/>
          <w:szCs w:val="24"/>
        </w:rPr>
        <w:t>ot</w:t>
      </w:r>
      <w:r w:rsidR="008769D6" w:rsidRPr="000A33EE">
        <w:rPr>
          <w:rFonts w:ascii="Times New Roman" w:hAnsi="Times New Roman" w:cs="Times New Roman"/>
          <w:bCs/>
          <w:color w:val="FF0000"/>
          <w:sz w:val="24"/>
          <w:szCs w:val="24"/>
        </w:rPr>
        <w:t xml:space="preserve"> atkritum</w:t>
      </w:r>
      <w:r w:rsidR="0085015F" w:rsidRPr="000A33EE">
        <w:rPr>
          <w:rFonts w:ascii="Times New Roman" w:hAnsi="Times New Roman" w:cs="Times New Roman"/>
          <w:bCs/>
          <w:color w:val="FF0000"/>
          <w:sz w:val="24"/>
          <w:szCs w:val="24"/>
        </w:rPr>
        <w:t>u pieņemšanu</w:t>
      </w:r>
      <w:r w:rsidR="008769D6" w:rsidRPr="000A33EE">
        <w:rPr>
          <w:rFonts w:ascii="Times New Roman" w:hAnsi="Times New Roman" w:cs="Times New Roman"/>
          <w:bCs/>
          <w:color w:val="FF0000"/>
          <w:sz w:val="24"/>
          <w:szCs w:val="24"/>
        </w:rPr>
        <w:t xml:space="preserve"> piestātnēs</w:t>
      </w:r>
      <w:r w:rsidR="000A33EE">
        <w:rPr>
          <w:rFonts w:ascii="Times New Roman" w:hAnsi="Times New Roman" w:cs="Times New Roman"/>
          <w:bCs/>
          <w:color w:val="FF0000"/>
          <w:sz w:val="24"/>
          <w:szCs w:val="24"/>
        </w:rPr>
        <w:t>,</w:t>
      </w:r>
      <w:r w:rsidR="008769D6" w:rsidRPr="000A33EE">
        <w:rPr>
          <w:rFonts w:ascii="Times New Roman" w:hAnsi="Times New Roman" w:cs="Times New Roman"/>
          <w:bCs/>
          <w:color w:val="FF0000"/>
          <w:sz w:val="24"/>
          <w:szCs w:val="24"/>
        </w:rPr>
        <w:t xml:space="preserve"> izvieto</w:t>
      </w:r>
      <w:r w:rsidR="0085015F" w:rsidRPr="000A33EE">
        <w:rPr>
          <w:rFonts w:ascii="Times New Roman" w:hAnsi="Times New Roman" w:cs="Times New Roman"/>
          <w:bCs/>
          <w:color w:val="FF0000"/>
          <w:sz w:val="24"/>
          <w:szCs w:val="24"/>
        </w:rPr>
        <w:t>jot</w:t>
      </w:r>
      <w:r w:rsidR="008769D6" w:rsidRPr="000A33EE">
        <w:rPr>
          <w:rFonts w:ascii="Times New Roman" w:hAnsi="Times New Roman" w:cs="Times New Roman"/>
          <w:bCs/>
          <w:color w:val="FF0000"/>
          <w:sz w:val="24"/>
          <w:szCs w:val="24"/>
        </w:rPr>
        <w:t xml:space="preserve"> konteiner</w:t>
      </w:r>
      <w:r w:rsidR="0085015F" w:rsidRPr="000A33EE">
        <w:rPr>
          <w:rFonts w:ascii="Times New Roman" w:hAnsi="Times New Roman" w:cs="Times New Roman"/>
          <w:bCs/>
          <w:color w:val="FF0000"/>
          <w:sz w:val="24"/>
          <w:szCs w:val="24"/>
        </w:rPr>
        <w:t>u</w:t>
      </w:r>
      <w:r w:rsidR="008769D6" w:rsidRPr="000A33EE">
        <w:rPr>
          <w:rFonts w:ascii="Times New Roman" w:hAnsi="Times New Roman" w:cs="Times New Roman"/>
          <w:bCs/>
          <w:color w:val="FF0000"/>
          <w:sz w:val="24"/>
          <w:szCs w:val="24"/>
        </w:rPr>
        <w:t>s</w:t>
      </w:r>
      <w:bookmarkEnd w:id="1"/>
      <w:r w:rsidR="008769D6" w:rsidRPr="000A33EE">
        <w:rPr>
          <w:rFonts w:ascii="Times New Roman" w:hAnsi="Times New Roman" w:cs="Times New Roman"/>
          <w:bCs/>
          <w:color w:val="FF0000"/>
          <w:sz w:val="24"/>
          <w:szCs w:val="24"/>
        </w:rPr>
        <w:t xml:space="preserve">. </w:t>
      </w:r>
    </w:p>
    <w:p w14:paraId="70E657E4" w14:textId="2C2C768F" w:rsidR="00790993" w:rsidRPr="004F6DBF" w:rsidRDefault="00790993" w:rsidP="004F6DBF">
      <w:pPr>
        <w:pStyle w:val="ListParagraph"/>
        <w:numPr>
          <w:ilvl w:val="1"/>
          <w:numId w:val="4"/>
        </w:numPr>
        <w:spacing w:after="0" w:line="240" w:lineRule="auto"/>
        <w:ind w:left="851" w:hanging="567"/>
        <w:jc w:val="both"/>
        <w:rPr>
          <w:rFonts w:ascii="Times New Roman" w:hAnsi="Times New Roman" w:cs="Times New Roman"/>
          <w:sz w:val="24"/>
          <w:szCs w:val="24"/>
        </w:rPr>
      </w:pPr>
      <w:r w:rsidRPr="004F6DBF">
        <w:rPr>
          <w:rFonts w:ascii="Times New Roman" w:hAnsi="Times New Roman" w:cs="Times New Roman"/>
          <w:sz w:val="24"/>
          <w:szCs w:val="24"/>
        </w:rPr>
        <w:t>Pakalpojuma sniedzējs nodrošina sanitārās maksas ietvaros noteiktā atkritumu apjoma pieņemšanu</w:t>
      </w:r>
      <w:r w:rsidR="005F73D3" w:rsidRPr="004F6DBF">
        <w:rPr>
          <w:rFonts w:ascii="Times New Roman" w:hAnsi="Times New Roman" w:cs="Times New Roman"/>
          <w:sz w:val="24"/>
          <w:szCs w:val="24"/>
        </w:rPr>
        <w:t xml:space="preserve">, </w:t>
      </w:r>
      <w:bookmarkStart w:id="2" w:name="_Hlk176266825"/>
      <w:r w:rsidR="005F73D3" w:rsidRPr="004F6DBF">
        <w:rPr>
          <w:rFonts w:ascii="Times New Roman" w:hAnsi="Times New Roman" w:cs="Times New Roman"/>
          <w:sz w:val="24"/>
          <w:szCs w:val="24"/>
        </w:rPr>
        <w:t>izvešanu ar specializēto transportu uz licencētu izgāztuvi vai</w:t>
      </w:r>
      <w:r w:rsidRPr="004F6DBF">
        <w:rPr>
          <w:rFonts w:ascii="Times New Roman" w:hAnsi="Times New Roman" w:cs="Times New Roman"/>
          <w:sz w:val="24"/>
          <w:szCs w:val="24"/>
        </w:rPr>
        <w:t xml:space="preserve"> nodošanu tālākai pārstrādei</w:t>
      </w:r>
      <w:bookmarkEnd w:id="2"/>
      <w:r w:rsidRPr="004F6DBF">
        <w:rPr>
          <w:rFonts w:ascii="Times New Roman" w:hAnsi="Times New Roman" w:cs="Times New Roman"/>
          <w:sz w:val="24"/>
          <w:szCs w:val="24"/>
        </w:rPr>
        <w:t>.</w:t>
      </w:r>
    </w:p>
    <w:p w14:paraId="15B55F2B" w14:textId="494DBB87" w:rsidR="00642196"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izpildei pakalpojuma sniedzējs pilnībā nodrošina tehniskos līdzekļus, kas atbilst tehniskajām prasībām, aprīkojumu un personālu.</w:t>
      </w:r>
    </w:p>
    <w:p w14:paraId="5C7535E3" w14:textId="36D0627C" w:rsidR="00642196"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sniedzējs nodrošina informācijas par kuģu atkritumiem ievadīšanu kuģu atkritumu pieņemšanas elektroniskajā sistēmā atbilstoši 22.03.2022. noteikumiem  Nr. 193 “Kuģu atkritumu pieņemšanas kārtība un kuģu atkritumu apsaimniekošanas plānu izstrādes kārtība”. </w:t>
      </w:r>
    </w:p>
    <w:p w14:paraId="5CEF38FF" w14:textId="0C7CCAB9" w:rsidR="00642196"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Pakalpojums organizējams tā, lai nepieļautu kuģa dīkstāvi un aizkavēšanu ostā.</w:t>
      </w:r>
    </w:p>
    <w:p w14:paraId="20F1BF1B" w14:textId="37E58921" w:rsidR="00642196"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izpildē pakalpojuma sniedzējs veic nepieciešamās darbības vides piesārņošanas riska novēršanai.</w:t>
      </w:r>
    </w:p>
    <w:p w14:paraId="23C15699" w14:textId="756CAE74" w:rsidR="00642196" w:rsidRPr="00A549A1" w:rsidRDefault="00642196"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sniegšanas maksimālais termiņš plānots uz </w:t>
      </w:r>
      <w:r w:rsidR="00A67AA4" w:rsidRPr="00A549A1">
        <w:rPr>
          <w:rFonts w:ascii="Times New Roman" w:eastAsia="Calibri" w:hAnsi="Times New Roman" w:cs="Times New Roman"/>
          <w:sz w:val="24"/>
          <w:szCs w:val="24"/>
        </w:rPr>
        <w:t>24</w:t>
      </w:r>
      <w:r w:rsidRPr="00A549A1">
        <w:rPr>
          <w:rFonts w:ascii="Times New Roman" w:eastAsia="Calibri" w:hAnsi="Times New Roman" w:cs="Times New Roman"/>
          <w:sz w:val="24"/>
          <w:szCs w:val="24"/>
        </w:rPr>
        <w:t xml:space="preserve"> mēnešiem, paredzot, ka līgums tiks slēgts uz 12 mēnešu periodu tiesībām vienoties par līguma pagarināšanu uz nākamo 12 mēnešu periodu</w:t>
      </w:r>
      <w:r w:rsidR="00CD31C3" w:rsidRPr="00A549A1">
        <w:rPr>
          <w:rFonts w:ascii="Times New Roman" w:eastAsia="Calibri" w:hAnsi="Times New Roman" w:cs="Times New Roman"/>
          <w:sz w:val="24"/>
          <w:szCs w:val="24"/>
        </w:rPr>
        <w:t>.</w:t>
      </w:r>
    </w:p>
    <w:p w14:paraId="1940B1E9" w14:textId="77777777" w:rsidR="00CD31C3" w:rsidRPr="00A549A1" w:rsidRDefault="00CD31C3" w:rsidP="00CD31C3">
      <w:pPr>
        <w:pStyle w:val="ListParagraph"/>
        <w:spacing w:after="0" w:line="240" w:lineRule="auto"/>
        <w:jc w:val="both"/>
        <w:rPr>
          <w:rFonts w:ascii="Times New Roman" w:hAnsi="Times New Roman" w:cs="Times New Roman"/>
          <w:b/>
          <w:sz w:val="24"/>
          <w:szCs w:val="24"/>
        </w:rPr>
      </w:pPr>
    </w:p>
    <w:p w14:paraId="17725616" w14:textId="0718A68D" w:rsidR="00CD31C3" w:rsidRPr="004F6DBF" w:rsidRDefault="00CD31C3" w:rsidP="004F6DBF">
      <w:pPr>
        <w:pStyle w:val="ListParagraph"/>
        <w:numPr>
          <w:ilvl w:val="0"/>
          <w:numId w:val="4"/>
        </w:numPr>
        <w:spacing w:after="0" w:line="240" w:lineRule="auto"/>
        <w:ind w:left="284"/>
        <w:jc w:val="both"/>
        <w:rPr>
          <w:rFonts w:ascii="Times New Roman" w:hAnsi="Times New Roman" w:cs="Times New Roman"/>
          <w:b/>
          <w:i/>
          <w:iCs/>
          <w:sz w:val="24"/>
          <w:szCs w:val="24"/>
        </w:rPr>
      </w:pPr>
      <w:r w:rsidRPr="004F6DBF">
        <w:rPr>
          <w:rFonts w:ascii="Times New Roman" w:hAnsi="Times New Roman" w:cs="Times New Roman"/>
          <w:b/>
          <w:i/>
          <w:iCs/>
          <w:sz w:val="24"/>
          <w:szCs w:val="24"/>
        </w:rPr>
        <w:t>Tehniskās prasības MARPOL 73/78 V pielikuma atkritumu pieņemšanai:</w:t>
      </w:r>
    </w:p>
    <w:p w14:paraId="0E3091FF" w14:textId="2BF40764" w:rsidR="00CD31C3" w:rsidRPr="004F6DBF" w:rsidRDefault="00CD31C3"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4F6DBF">
        <w:rPr>
          <w:rFonts w:ascii="Times New Roman" w:eastAsia="Calibri" w:hAnsi="Times New Roman" w:cs="Times New Roman"/>
          <w:sz w:val="24"/>
          <w:szCs w:val="24"/>
        </w:rPr>
        <w:t>Speciāli aprīkots autotransports;</w:t>
      </w:r>
    </w:p>
    <w:p w14:paraId="7A13A1E6" w14:textId="4D154495" w:rsidR="00CD31C3" w:rsidRPr="00A549A1" w:rsidRDefault="00CD31C3"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lastRenderedPageBreak/>
        <w:t xml:space="preserve">Spēkā esošas atkritumu apsaimniekošanas atļaujas MARPOL </w:t>
      </w:r>
      <w:r w:rsidR="00164B2D" w:rsidRPr="00A549A1">
        <w:rPr>
          <w:rFonts w:ascii="Times New Roman" w:eastAsia="Calibri" w:hAnsi="Times New Roman" w:cs="Times New Roman"/>
          <w:sz w:val="24"/>
          <w:szCs w:val="24"/>
        </w:rPr>
        <w:t xml:space="preserve">73/78 </w:t>
      </w:r>
      <w:r w:rsidRPr="00A549A1">
        <w:rPr>
          <w:rFonts w:ascii="Times New Roman" w:eastAsia="Calibri" w:hAnsi="Times New Roman" w:cs="Times New Roman"/>
          <w:sz w:val="24"/>
          <w:szCs w:val="24"/>
        </w:rPr>
        <w:t>V pielikuma atkritumu savākšanai un pārvadāšanai;</w:t>
      </w:r>
    </w:p>
    <w:p w14:paraId="7F8CF5FA" w14:textId="13892FFC" w:rsidR="00CD31C3" w:rsidRPr="00A549A1" w:rsidRDefault="00CD31C3" w:rsidP="004F6DBF">
      <w:pPr>
        <w:pStyle w:val="ListParagraph"/>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Spēja nodrošināt pārtikas atkritumu savākšanu un transportēšanu līdz uzglabāšanas vietām atbilstoši Eiropas Parlamenta un Padomes regulas (ES) Nr. 1069/2009 un komisijas regulas (EK) Nr. 142/2011 prasībām</w:t>
      </w:r>
      <w:r w:rsidR="00B46EF2" w:rsidRPr="00A549A1">
        <w:rPr>
          <w:rFonts w:ascii="Times New Roman" w:eastAsia="Calibri" w:hAnsi="Times New Roman" w:cs="Times New Roman"/>
          <w:sz w:val="24"/>
          <w:szCs w:val="24"/>
        </w:rPr>
        <w:t>.</w:t>
      </w:r>
    </w:p>
    <w:p w14:paraId="16A27176" w14:textId="77777777" w:rsidR="00B46EF2" w:rsidRPr="00A549A1" w:rsidRDefault="00B46EF2"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p>
    <w:p w14:paraId="365A6D72" w14:textId="73B28CDC" w:rsidR="00D8602C" w:rsidRPr="00BA7D29" w:rsidRDefault="00D8602C"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r w:rsidRPr="00A549A1">
        <w:rPr>
          <w:rFonts w:ascii="Times New Roman" w:hAnsi="Times New Roman" w:cs="Times New Roman"/>
          <w:b/>
          <w:bCs/>
          <w:i/>
          <w:iCs/>
          <w:sz w:val="24"/>
          <w:szCs w:val="24"/>
        </w:rPr>
        <w:t>Informācija par Ventspils ostā pieņemto kuģu radīto atkritumu apjomu 2023.gadā</w:t>
      </w:r>
      <w:r w:rsidR="000724C6" w:rsidRPr="00A549A1">
        <w:rPr>
          <w:rFonts w:ascii="Times New Roman" w:hAnsi="Times New Roman" w:cs="Times New Roman"/>
          <w:b/>
          <w:bCs/>
          <w:i/>
          <w:iCs/>
          <w:sz w:val="24"/>
          <w:szCs w:val="24"/>
        </w:rPr>
        <w:t xml:space="preserve"> </w:t>
      </w:r>
      <w:r w:rsidR="000724C6" w:rsidRPr="00BA7D29">
        <w:rPr>
          <w:rFonts w:ascii="Times New Roman" w:hAnsi="Times New Roman" w:cs="Times New Roman"/>
          <w:b/>
          <w:bCs/>
          <w:i/>
          <w:iCs/>
          <w:sz w:val="24"/>
          <w:szCs w:val="24"/>
        </w:rPr>
        <w:t>un 2024.gada 6 mēnešos</w:t>
      </w:r>
    </w:p>
    <w:tbl>
      <w:tblPr>
        <w:tblW w:w="9214" w:type="dxa"/>
        <w:tblInd w:w="-10" w:type="dxa"/>
        <w:tblLook w:val="04A0" w:firstRow="1" w:lastRow="0" w:firstColumn="1" w:lastColumn="0" w:noHBand="0" w:noVBand="1"/>
      </w:tblPr>
      <w:tblGrid>
        <w:gridCol w:w="3686"/>
        <w:gridCol w:w="2016"/>
        <w:gridCol w:w="1763"/>
        <w:gridCol w:w="1749"/>
      </w:tblGrid>
      <w:tr w:rsidR="00BA7D29" w:rsidRPr="00BA7D29" w14:paraId="78C6E06C" w14:textId="7C8745B2" w:rsidTr="0099134C">
        <w:trPr>
          <w:trHeight w:val="340"/>
        </w:trPr>
        <w:tc>
          <w:tcPr>
            <w:tcW w:w="3686" w:type="dxa"/>
            <w:vMerge w:val="restart"/>
            <w:tcBorders>
              <w:top w:val="single" w:sz="8" w:space="0" w:color="auto"/>
              <w:left w:val="single" w:sz="8" w:space="0" w:color="auto"/>
              <w:right w:val="single" w:sz="4" w:space="0" w:color="auto"/>
            </w:tcBorders>
            <w:noWrap/>
            <w:hideMark/>
          </w:tcPr>
          <w:p w14:paraId="0B032650" w14:textId="77777777" w:rsidR="0099134C" w:rsidRPr="00BA7D29" w:rsidRDefault="0099134C" w:rsidP="002F5730">
            <w:pPr>
              <w:spacing w:after="0" w:line="240" w:lineRule="auto"/>
              <w:jc w:val="center"/>
              <w:rPr>
                <w:rFonts w:ascii="Times New Roman" w:hAnsi="Times New Roman" w:cs="Times New Roman"/>
                <w:b/>
                <w:bCs/>
                <w:color w:val="000000"/>
                <w:sz w:val="24"/>
                <w:szCs w:val="24"/>
              </w:rPr>
            </w:pPr>
          </w:p>
          <w:p w14:paraId="12E19505" w14:textId="329EDB12" w:rsidR="0099134C" w:rsidRPr="00BA7D29" w:rsidRDefault="0099134C" w:rsidP="002F5730">
            <w:pPr>
              <w:spacing w:after="0" w:line="240" w:lineRule="auto"/>
              <w:jc w:val="center"/>
              <w:rPr>
                <w:rFonts w:ascii="Times New Roman" w:hAnsi="Times New Roman" w:cs="Times New Roman"/>
                <w:b/>
                <w:bCs/>
                <w:sz w:val="24"/>
                <w:szCs w:val="24"/>
              </w:rPr>
            </w:pPr>
            <w:r w:rsidRPr="00BA7D29">
              <w:rPr>
                <w:rFonts w:ascii="Times New Roman" w:hAnsi="Times New Roman" w:cs="Times New Roman"/>
                <w:b/>
                <w:bCs/>
                <w:color w:val="000000"/>
                <w:sz w:val="24"/>
                <w:szCs w:val="24"/>
              </w:rPr>
              <w:t>MARPOL V 73/78 Pielikums – Atkritumi</w:t>
            </w:r>
          </w:p>
        </w:tc>
        <w:tc>
          <w:tcPr>
            <w:tcW w:w="1559" w:type="dxa"/>
            <w:tcBorders>
              <w:top w:val="single" w:sz="4" w:space="0" w:color="auto"/>
              <w:left w:val="single" w:sz="4" w:space="0" w:color="auto"/>
              <w:right w:val="single" w:sz="4" w:space="0" w:color="auto"/>
            </w:tcBorders>
          </w:tcPr>
          <w:p w14:paraId="2688BAAC" w14:textId="77777777" w:rsidR="0099134C" w:rsidRPr="00BA7D29" w:rsidRDefault="0099134C" w:rsidP="002F5730">
            <w:pPr>
              <w:spacing w:after="0" w:line="240" w:lineRule="auto"/>
              <w:jc w:val="center"/>
              <w:rPr>
                <w:rFonts w:ascii="Times New Roman" w:eastAsia="Times New Roman" w:hAnsi="Times New Roman" w:cs="Times New Roman"/>
                <w:b/>
                <w:bCs/>
                <w:sz w:val="24"/>
                <w:szCs w:val="24"/>
                <w:lang w:eastAsia="lv-LV"/>
              </w:rPr>
            </w:pPr>
          </w:p>
        </w:tc>
        <w:tc>
          <w:tcPr>
            <w:tcW w:w="1985" w:type="dxa"/>
            <w:tcBorders>
              <w:top w:val="single" w:sz="4" w:space="0" w:color="auto"/>
              <w:left w:val="single" w:sz="4" w:space="0" w:color="auto"/>
              <w:right w:val="single" w:sz="4" w:space="0" w:color="auto"/>
            </w:tcBorders>
          </w:tcPr>
          <w:p w14:paraId="2BD996B2"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c>
          <w:tcPr>
            <w:tcW w:w="1984" w:type="dxa"/>
            <w:tcBorders>
              <w:top w:val="single" w:sz="4" w:space="0" w:color="auto"/>
              <w:left w:val="single" w:sz="4" w:space="0" w:color="auto"/>
              <w:right w:val="single" w:sz="4" w:space="0" w:color="auto"/>
            </w:tcBorders>
          </w:tcPr>
          <w:p w14:paraId="6C89C2F6"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r>
      <w:tr w:rsidR="00BA7D29" w:rsidRPr="00BA7D29" w14:paraId="3E1428FB" w14:textId="7C093699" w:rsidTr="0099134C">
        <w:trPr>
          <w:trHeight w:val="502"/>
        </w:trPr>
        <w:tc>
          <w:tcPr>
            <w:tcW w:w="3686" w:type="dxa"/>
            <w:vMerge/>
            <w:tcBorders>
              <w:left w:val="single" w:sz="8" w:space="0" w:color="auto"/>
              <w:bottom w:val="single" w:sz="8" w:space="0" w:color="auto"/>
              <w:right w:val="single" w:sz="4" w:space="0" w:color="auto"/>
            </w:tcBorders>
            <w:noWrap/>
            <w:vAlign w:val="bottom"/>
          </w:tcPr>
          <w:p w14:paraId="009C8134" w14:textId="77777777" w:rsidR="0099134C" w:rsidRPr="00BA7D29" w:rsidRDefault="0099134C" w:rsidP="00B23CA0">
            <w:pPr>
              <w:spacing w:after="0" w:line="240" w:lineRule="auto"/>
              <w:rPr>
                <w:rFonts w:ascii="Times New Roman" w:hAnsi="Times New Roman" w:cs="Times New Roman"/>
                <w:b/>
                <w:bCs/>
                <w:sz w:val="24"/>
                <w:szCs w:val="24"/>
              </w:rPr>
            </w:pPr>
          </w:p>
        </w:tc>
        <w:tc>
          <w:tcPr>
            <w:tcW w:w="1559" w:type="dxa"/>
            <w:tcBorders>
              <w:left w:val="single" w:sz="4" w:space="0" w:color="auto"/>
              <w:bottom w:val="single" w:sz="4" w:space="0" w:color="auto"/>
              <w:right w:val="single" w:sz="4" w:space="0" w:color="auto"/>
            </w:tcBorders>
          </w:tcPr>
          <w:p w14:paraId="281DFEE9" w14:textId="45A5FE16"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Maksas veids</w:t>
            </w:r>
          </w:p>
        </w:tc>
        <w:tc>
          <w:tcPr>
            <w:tcW w:w="1985" w:type="dxa"/>
            <w:tcBorders>
              <w:left w:val="single" w:sz="4" w:space="0" w:color="auto"/>
              <w:bottom w:val="single" w:sz="4" w:space="0" w:color="auto"/>
              <w:right w:val="single" w:sz="4" w:space="0" w:color="auto"/>
            </w:tcBorders>
          </w:tcPr>
          <w:p w14:paraId="50314ED7" w14:textId="526855E8"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Faktiskais apjoms 2023.gadā, m</w:t>
            </w:r>
            <w:r w:rsidRPr="00BA7D29">
              <w:rPr>
                <w:rFonts w:ascii="Times New Roman" w:eastAsia="Times New Roman" w:hAnsi="Times New Roman" w:cs="Times New Roman"/>
                <w:b/>
                <w:bCs/>
                <w:sz w:val="24"/>
                <w:szCs w:val="24"/>
                <w:vertAlign w:val="superscript"/>
                <w:lang w:eastAsia="lv-LV"/>
              </w:rPr>
              <w:t>3</w:t>
            </w:r>
          </w:p>
        </w:tc>
        <w:tc>
          <w:tcPr>
            <w:tcW w:w="1984" w:type="dxa"/>
            <w:tcBorders>
              <w:left w:val="single" w:sz="4" w:space="0" w:color="auto"/>
              <w:bottom w:val="single" w:sz="4" w:space="0" w:color="auto"/>
              <w:right w:val="single" w:sz="4" w:space="0" w:color="auto"/>
            </w:tcBorders>
          </w:tcPr>
          <w:p w14:paraId="088086B1" w14:textId="742C00FB" w:rsidR="0099134C" w:rsidRPr="00BA7D29" w:rsidRDefault="0099134C" w:rsidP="00B23CA0">
            <w:pPr>
              <w:spacing w:after="0" w:line="240" w:lineRule="auto"/>
              <w:jc w:val="center"/>
              <w:rPr>
                <w:rFonts w:ascii="Times New Roman" w:eastAsia="Times New Roman" w:hAnsi="Times New Roman" w:cs="Times New Roman"/>
                <w:b/>
                <w:bCs/>
                <w:sz w:val="24"/>
                <w:szCs w:val="24"/>
                <w:lang w:eastAsia="lv-LV"/>
              </w:rPr>
            </w:pPr>
            <w:r w:rsidRPr="00BA7D29">
              <w:rPr>
                <w:rFonts w:ascii="Times New Roman" w:eastAsia="Times New Roman" w:hAnsi="Times New Roman" w:cs="Times New Roman"/>
                <w:b/>
                <w:bCs/>
                <w:sz w:val="24"/>
                <w:szCs w:val="24"/>
                <w:lang w:eastAsia="lv-LV"/>
              </w:rPr>
              <w:t>Faktiskais apjoms 2024.gada 6 mēnešos, m</w:t>
            </w:r>
            <w:r w:rsidRPr="00BA7D29">
              <w:rPr>
                <w:rFonts w:ascii="Times New Roman" w:eastAsia="Times New Roman" w:hAnsi="Times New Roman" w:cs="Times New Roman"/>
                <w:b/>
                <w:bCs/>
                <w:sz w:val="24"/>
                <w:szCs w:val="24"/>
                <w:vertAlign w:val="superscript"/>
                <w:lang w:eastAsia="lv-LV"/>
              </w:rPr>
              <w:t>3</w:t>
            </w:r>
          </w:p>
        </w:tc>
      </w:tr>
      <w:tr w:rsidR="00BA7D29" w:rsidRPr="00BA7D29" w14:paraId="07DE08F6" w14:textId="45BBF88F"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2674E8F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A - Plastmasa</w:t>
            </w:r>
          </w:p>
        </w:tc>
        <w:tc>
          <w:tcPr>
            <w:tcW w:w="1559" w:type="dxa"/>
            <w:tcBorders>
              <w:top w:val="single" w:sz="4" w:space="0" w:color="auto"/>
              <w:left w:val="single" w:sz="4" w:space="0" w:color="auto"/>
              <w:bottom w:val="single" w:sz="4" w:space="0" w:color="auto"/>
              <w:right w:val="single" w:sz="4" w:space="0" w:color="auto"/>
            </w:tcBorders>
          </w:tcPr>
          <w:p w14:paraId="354E4F21" w14:textId="6862DD31"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98AEA49" w14:textId="72A5F0C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573</w:t>
            </w:r>
          </w:p>
        </w:tc>
        <w:tc>
          <w:tcPr>
            <w:tcW w:w="1984" w:type="dxa"/>
            <w:tcBorders>
              <w:top w:val="single" w:sz="4" w:space="0" w:color="auto"/>
              <w:left w:val="single" w:sz="4" w:space="0" w:color="auto"/>
              <w:bottom w:val="single" w:sz="4" w:space="0" w:color="auto"/>
              <w:right w:val="single" w:sz="4" w:space="0" w:color="auto"/>
            </w:tcBorders>
          </w:tcPr>
          <w:p w14:paraId="573B71FF" w14:textId="7550611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208</w:t>
            </w:r>
          </w:p>
        </w:tc>
      </w:tr>
      <w:tr w:rsidR="00BA7D29" w:rsidRPr="00BA7D29" w14:paraId="5DE0C663" w14:textId="1E911AA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C0A72B2"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B - Pārtikas atkritumi</w:t>
            </w:r>
          </w:p>
        </w:tc>
        <w:tc>
          <w:tcPr>
            <w:tcW w:w="1559" w:type="dxa"/>
            <w:tcBorders>
              <w:top w:val="single" w:sz="4" w:space="0" w:color="auto"/>
              <w:left w:val="single" w:sz="4" w:space="0" w:color="auto"/>
              <w:bottom w:val="single" w:sz="4" w:space="0" w:color="auto"/>
              <w:right w:val="single" w:sz="4" w:space="0" w:color="auto"/>
            </w:tcBorders>
          </w:tcPr>
          <w:p w14:paraId="2FF643CD" w14:textId="0C11664A"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4DD0D41E" w14:textId="5BA3C71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433</w:t>
            </w:r>
          </w:p>
        </w:tc>
        <w:tc>
          <w:tcPr>
            <w:tcW w:w="1984" w:type="dxa"/>
            <w:tcBorders>
              <w:top w:val="single" w:sz="4" w:space="0" w:color="auto"/>
              <w:left w:val="single" w:sz="4" w:space="0" w:color="auto"/>
              <w:bottom w:val="single" w:sz="4" w:space="0" w:color="auto"/>
              <w:right w:val="single" w:sz="4" w:space="0" w:color="auto"/>
            </w:tcBorders>
          </w:tcPr>
          <w:p w14:paraId="3FB767E8" w14:textId="649B37C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105</w:t>
            </w:r>
          </w:p>
        </w:tc>
      </w:tr>
      <w:tr w:rsidR="00BA7D29" w:rsidRPr="00BA7D29" w14:paraId="18060A4B" w14:textId="7A1A0BD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13279C75"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C - Sadzīves atkritumi (papīrs, lupatas, stikls, metāls)</w:t>
            </w:r>
          </w:p>
        </w:tc>
        <w:tc>
          <w:tcPr>
            <w:tcW w:w="1559" w:type="dxa"/>
            <w:tcBorders>
              <w:top w:val="single" w:sz="4" w:space="0" w:color="auto"/>
              <w:left w:val="single" w:sz="4" w:space="0" w:color="auto"/>
              <w:bottom w:val="single" w:sz="4" w:space="0" w:color="auto"/>
              <w:right w:val="single" w:sz="4" w:space="0" w:color="auto"/>
            </w:tcBorders>
          </w:tcPr>
          <w:p w14:paraId="65D21A96" w14:textId="128DE5A0"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77FA4E0F" w14:textId="05F7642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2686</w:t>
            </w:r>
          </w:p>
        </w:tc>
        <w:tc>
          <w:tcPr>
            <w:tcW w:w="1984" w:type="dxa"/>
            <w:tcBorders>
              <w:top w:val="single" w:sz="4" w:space="0" w:color="auto"/>
              <w:left w:val="single" w:sz="4" w:space="0" w:color="auto"/>
              <w:bottom w:val="single" w:sz="4" w:space="0" w:color="auto"/>
              <w:right w:val="single" w:sz="4" w:space="0" w:color="auto"/>
            </w:tcBorders>
          </w:tcPr>
          <w:p w14:paraId="54443747" w14:textId="21B69E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1208</w:t>
            </w:r>
          </w:p>
        </w:tc>
      </w:tr>
      <w:tr w:rsidR="00BA7D29" w:rsidRPr="00BA7D29" w14:paraId="1912BA37" w14:textId="58097D6D"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3AC59EC9"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D - Cepamā eļļa</w:t>
            </w:r>
          </w:p>
        </w:tc>
        <w:tc>
          <w:tcPr>
            <w:tcW w:w="1559" w:type="dxa"/>
            <w:tcBorders>
              <w:top w:val="single" w:sz="4" w:space="0" w:color="auto"/>
              <w:left w:val="single" w:sz="4" w:space="0" w:color="auto"/>
              <w:bottom w:val="single" w:sz="4" w:space="0" w:color="auto"/>
              <w:right w:val="single" w:sz="4" w:space="0" w:color="auto"/>
            </w:tcBorders>
          </w:tcPr>
          <w:p w14:paraId="2E7AAF6B" w14:textId="68AEDC3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6166B92C" w14:textId="30BA38D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c>
          <w:tcPr>
            <w:tcW w:w="1984" w:type="dxa"/>
            <w:tcBorders>
              <w:top w:val="single" w:sz="4" w:space="0" w:color="auto"/>
              <w:left w:val="single" w:sz="4" w:space="0" w:color="auto"/>
              <w:bottom w:val="single" w:sz="4" w:space="0" w:color="auto"/>
              <w:right w:val="single" w:sz="4" w:space="0" w:color="auto"/>
            </w:tcBorders>
          </w:tcPr>
          <w:p w14:paraId="7F1DA83E" w14:textId="7161F3C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0,6</w:t>
            </w:r>
          </w:p>
        </w:tc>
      </w:tr>
      <w:tr w:rsidR="00BA7D29" w:rsidRPr="00BA7D29" w14:paraId="7407E75E" w14:textId="2FCC5713"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7E7E852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E - Atkritumu dedzināmās krāsns pelni</w:t>
            </w:r>
          </w:p>
        </w:tc>
        <w:tc>
          <w:tcPr>
            <w:tcW w:w="1559" w:type="dxa"/>
            <w:tcBorders>
              <w:top w:val="single" w:sz="4" w:space="0" w:color="auto"/>
              <w:left w:val="single" w:sz="4" w:space="0" w:color="auto"/>
              <w:bottom w:val="single" w:sz="4" w:space="0" w:color="auto"/>
              <w:right w:val="single" w:sz="4" w:space="0" w:color="auto"/>
            </w:tcBorders>
          </w:tcPr>
          <w:p w14:paraId="5DD5DA06" w14:textId="17428FC2"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F18B1F7" w14:textId="1A880476"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7,3</w:t>
            </w:r>
          </w:p>
        </w:tc>
        <w:tc>
          <w:tcPr>
            <w:tcW w:w="1984" w:type="dxa"/>
            <w:tcBorders>
              <w:top w:val="single" w:sz="4" w:space="0" w:color="auto"/>
              <w:left w:val="single" w:sz="4" w:space="0" w:color="auto"/>
              <w:bottom w:val="single" w:sz="4" w:space="0" w:color="auto"/>
              <w:right w:val="single" w:sz="4" w:space="0" w:color="auto"/>
            </w:tcBorders>
          </w:tcPr>
          <w:p w14:paraId="4D3533D1" w14:textId="61A178B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r>
      <w:tr w:rsidR="00BA7D29" w:rsidRPr="00BA7D29" w14:paraId="5F25BA6B" w14:textId="0D11B072"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E4409B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F - Ekspluatācijas atkritumi</w:t>
            </w:r>
          </w:p>
        </w:tc>
        <w:tc>
          <w:tcPr>
            <w:tcW w:w="1559" w:type="dxa"/>
            <w:tcBorders>
              <w:top w:val="single" w:sz="4" w:space="0" w:color="auto"/>
              <w:left w:val="single" w:sz="4" w:space="0" w:color="auto"/>
              <w:bottom w:val="single" w:sz="4" w:space="0" w:color="auto"/>
              <w:right w:val="single" w:sz="4" w:space="0" w:color="auto"/>
            </w:tcBorders>
          </w:tcPr>
          <w:p w14:paraId="31D3340C" w14:textId="6F91C949"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7EFCB46" w14:textId="35040D6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tcPr>
          <w:p w14:paraId="7AAABEE1" w14:textId="6059E6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77</w:t>
            </w:r>
          </w:p>
        </w:tc>
      </w:tr>
      <w:tr w:rsidR="00BA7D29" w:rsidRPr="00BA7D29" w14:paraId="73E5CC5F" w14:textId="0369CA28"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456D759C"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G - Dzīvnieku kautķermeņi</w:t>
            </w:r>
          </w:p>
        </w:tc>
        <w:tc>
          <w:tcPr>
            <w:tcW w:w="1559" w:type="dxa"/>
            <w:tcBorders>
              <w:top w:val="single" w:sz="4" w:space="0" w:color="auto"/>
              <w:left w:val="single" w:sz="4" w:space="0" w:color="auto"/>
              <w:bottom w:val="single" w:sz="4" w:space="0" w:color="auto"/>
              <w:right w:val="single" w:sz="4" w:space="0" w:color="auto"/>
            </w:tcBorders>
          </w:tcPr>
          <w:p w14:paraId="6FD04B69" w14:textId="46E3DE1F"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DB8FF41" w14:textId="7DD1C4A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0C7D234C" w14:textId="4A29B3F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5C3A7AD5" w14:textId="37BFC804"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51DE4F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H - Zvejas rīki</w:t>
            </w:r>
          </w:p>
        </w:tc>
        <w:tc>
          <w:tcPr>
            <w:tcW w:w="1559" w:type="dxa"/>
            <w:tcBorders>
              <w:top w:val="single" w:sz="4" w:space="0" w:color="auto"/>
              <w:left w:val="single" w:sz="4" w:space="0" w:color="auto"/>
              <w:bottom w:val="single" w:sz="4" w:space="0" w:color="auto"/>
              <w:right w:val="single" w:sz="4" w:space="0" w:color="auto"/>
            </w:tcBorders>
          </w:tcPr>
          <w:p w14:paraId="3CA4B660" w14:textId="2ECD149E"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17DBAA57" w14:textId="06D2437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53691E23" w14:textId="3CE8F16D"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2A5E6B47" w14:textId="02B61902"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A8712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I - Elektrisko un elektronisko iekārtu atkritumi</w:t>
            </w:r>
          </w:p>
        </w:tc>
        <w:tc>
          <w:tcPr>
            <w:tcW w:w="1559" w:type="dxa"/>
            <w:tcBorders>
              <w:top w:val="single" w:sz="4" w:space="0" w:color="auto"/>
              <w:left w:val="single" w:sz="4" w:space="0" w:color="auto"/>
              <w:bottom w:val="single" w:sz="4" w:space="0" w:color="auto"/>
              <w:right w:val="single" w:sz="4" w:space="0" w:color="auto"/>
            </w:tcBorders>
          </w:tcPr>
          <w:p w14:paraId="019A452A" w14:textId="0C9CC49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07C1E8A5" w14:textId="746CBD9C"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14:paraId="1EEA119C" w14:textId="4F82CA5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w:t>
            </w:r>
          </w:p>
        </w:tc>
      </w:tr>
      <w:tr w:rsidR="00BA7D29" w:rsidRPr="00BA7D29" w14:paraId="1FDFBA66" w14:textId="14B243C7"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2D65EC95" w14:textId="336B6F79"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J - Kravu pārpalikumi (nebīstami jūras videi)</w:t>
            </w:r>
            <w:r w:rsidRPr="00BA7D29">
              <w:rPr>
                <w:rFonts w:ascii="Times New Roman" w:hAnsi="Times New Roman" w:cs="Times New Roman"/>
                <w:color w:val="000000"/>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3A31D849" w14:textId="71A70337"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5433F4A" w14:textId="39CF073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14:paraId="15DED2F5" w14:textId="1A33455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0,2</w:t>
            </w:r>
          </w:p>
        </w:tc>
      </w:tr>
      <w:tr w:rsidR="00BA7D29" w:rsidRPr="00BA7D29" w14:paraId="44DF6403" w14:textId="204FB42F"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6F32013A" w14:textId="67C584BD"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K - Kravu pārpalikumi (bīstami jūras videi)</w:t>
            </w:r>
          </w:p>
        </w:tc>
        <w:tc>
          <w:tcPr>
            <w:tcW w:w="1559" w:type="dxa"/>
            <w:tcBorders>
              <w:top w:val="single" w:sz="4" w:space="0" w:color="auto"/>
              <w:left w:val="single" w:sz="4" w:space="0" w:color="auto"/>
              <w:bottom w:val="single" w:sz="4" w:space="0" w:color="auto"/>
              <w:right w:val="single" w:sz="4" w:space="0" w:color="auto"/>
            </w:tcBorders>
          </w:tcPr>
          <w:p w14:paraId="6C660F65" w14:textId="2F333E1B"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2698350" w14:textId="3CFB39BA"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2CC024E0" w14:textId="07FD0D7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0,4</w:t>
            </w:r>
          </w:p>
        </w:tc>
      </w:tr>
    </w:tbl>
    <w:p w14:paraId="18505CCE" w14:textId="0CE2729C" w:rsidR="007A0D9A" w:rsidRPr="00F06EB2" w:rsidRDefault="007A0D9A" w:rsidP="00B46EF2">
      <w:pPr>
        <w:rPr>
          <w:sz w:val="20"/>
          <w:szCs w:val="20"/>
        </w:rPr>
      </w:pPr>
    </w:p>
    <w:sectPr w:rsidR="007A0D9A" w:rsidRPr="00F06EB2" w:rsidSect="00BA7D2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B4E8" w14:textId="77777777" w:rsidR="000E1C94" w:rsidRDefault="000E1C94" w:rsidP="00D8602C">
      <w:pPr>
        <w:spacing w:after="0" w:line="240" w:lineRule="auto"/>
      </w:pPr>
      <w:r>
        <w:separator/>
      </w:r>
    </w:p>
  </w:endnote>
  <w:endnote w:type="continuationSeparator" w:id="0">
    <w:p w14:paraId="7CBA3B64" w14:textId="77777777" w:rsidR="000E1C94" w:rsidRDefault="000E1C94" w:rsidP="00D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DB6A2" w14:textId="77777777" w:rsidR="000E1C94" w:rsidRDefault="000E1C94" w:rsidP="00D8602C">
      <w:pPr>
        <w:spacing w:after="0" w:line="240" w:lineRule="auto"/>
      </w:pPr>
      <w:r>
        <w:separator/>
      </w:r>
    </w:p>
  </w:footnote>
  <w:footnote w:type="continuationSeparator" w:id="0">
    <w:p w14:paraId="33DCB795" w14:textId="77777777" w:rsidR="000E1C94" w:rsidRDefault="000E1C94" w:rsidP="00D8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33356"/>
    <w:multiLevelType w:val="multilevel"/>
    <w:tmpl w:val="5840FC04"/>
    <w:lvl w:ilvl="0">
      <w:start w:val="1"/>
      <w:numFmt w:val="decimal"/>
      <w:lvlText w:val="%1."/>
      <w:lvlJc w:val="left"/>
      <w:pPr>
        <w:ind w:left="360" w:hanging="360"/>
      </w:pPr>
      <w:rPr>
        <w:rFonts w:hint="default"/>
        <w:b w:val="0"/>
        <w:bCs/>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8A4548"/>
    <w:multiLevelType w:val="multilevel"/>
    <w:tmpl w:val="F508B37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B780E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 w15:restartNumberingAfterBreak="0">
    <w:nsid w:val="60166BC5"/>
    <w:multiLevelType w:val="hybridMultilevel"/>
    <w:tmpl w:val="4C26D4DA"/>
    <w:lvl w:ilvl="0" w:tplc="360481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952EC8"/>
    <w:multiLevelType w:val="hybridMultilevel"/>
    <w:tmpl w:val="6074DAAC"/>
    <w:lvl w:ilvl="0" w:tplc="2C7051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F1214E"/>
    <w:multiLevelType w:val="hybridMultilevel"/>
    <w:tmpl w:val="2BAA81E8"/>
    <w:lvl w:ilvl="0" w:tplc="3F2AB8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0761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528651">
    <w:abstractNumId w:val="5"/>
  </w:num>
  <w:num w:numId="3" w16cid:durableId="358511103">
    <w:abstractNumId w:val="6"/>
  </w:num>
  <w:num w:numId="4" w16cid:durableId="413285716">
    <w:abstractNumId w:val="1"/>
  </w:num>
  <w:num w:numId="5" w16cid:durableId="2092769439">
    <w:abstractNumId w:val="4"/>
  </w:num>
  <w:num w:numId="6" w16cid:durableId="1215577721">
    <w:abstractNumId w:val="0"/>
  </w:num>
  <w:num w:numId="7" w16cid:durableId="109400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F"/>
    <w:rsid w:val="00016BA4"/>
    <w:rsid w:val="0004022F"/>
    <w:rsid w:val="000528AC"/>
    <w:rsid w:val="00055061"/>
    <w:rsid w:val="000670BA"/>
    <w:rsid w:val="000724C6"/>
    <w:rsid w:val="000A33EE"/>
    <w:rsid w:val="000D3C52"/>
    <w:rsid w:val="000E1C94"/>
    <w:rsid w:val="00164B2D"/>
    <w:rsid w:val="00171D93"/>
    <w:rsid w:val="00185B77"/>
    <w:rsid w:val="00272575"/>
    <w:rsid w:val="002F7974"/>
    <w:rsid w:val="00305D78"/>
    <w:rsid w:val="00326733"/>
    <w:rsid w:val="00337F09"/>
    <w:rsid w:val="003543BB"/>
    <w:rsid w:val="003B4BFF"/>
    <w:rsid w:val="003F0ABA"/>
    <w:rsid w:val="004231EC"/>
    <w:rsid w:val="00470D19"/>
    <w:rsid w:val="004F6DBF"/>
    <w:rsid w:val="00530AFC"/>
    <w:rsid w:val="00532AF0"/>
    <w:rsid w:val="005F73D3"/>
    <w:rsid w:val="00642196"/>
    <w:rsid w:val="006B3ABD"/>
    <w:rsid w:val="00737D7D"/>
    <w:rsid w:val="00776D54"/>
    <w:rsid w:val="00783B38"/>
    <w:rsid w:val="00790993"/>
    <w:rsid w:val="007A0D9A"/>
    <w:rsid w:val="007F1363"/>
    <w:rsid w:val="00842B85"/>
    <w:rsid w:val="0085015F"/>
    <w:rsid w:val="008769D6"/>
    <w:rsid w:val="00882BB5"/>
    <w:rsid w:val="008A286E"/>
    <w:rsid w:val="008B1B42"/>
    <w:rsid w:val="0099134C"/>
    <w:rsid w:val="00995F50"/>
    <w:rsid w:val="009E424D"/>
    <w:rsid w:val="00A13AD3"/>
    <w:rsid w:val="00A549A1"/>
    <w:rsid w:val="00A67AA4"/>
    <w:rsid w:val="00A72E09"/>
    <w:rsid w:val="00AE375D"/>
    <w:rsid w:val="00B23CA0"/>
    <w:rsid w:val="00B46EF2"/>
    <w:rsid w:val="00B753E3"/>
    <w:rsid w:val="00BA7D29"/>
    <w:rsid w:val="00BF0923"/>
    <w:rsid w:val="00BF685F"/>
    <w:rsid w:val="00C372BE"/>
    <w:rsid w:val="00C636D7"/>
    <w:rsid w:val="00C73C04"/>
    <w:rsid w:val="00C92181"/>
    <w:rsid w:val="00CD31C3"/>
    <w:rsid w:val="00D21B9A"/>
    <w:rsid w:val="00D677E4"/>
    <w:rsid w:val="00D8602C"/>
    <w:rsid w:val="00E025BE"/>
    <w:rsid w:val="00E231DC"/>
    <w:rsid w:val="00E50C74"/>
    <w:rsid w:val="00E95D80"/>
    <w:rsid w:val="00EF5567"/>
    <w:rsid w:val="00EF5ABD"/>
    <w:rsid w:val="00EF708D"/>
    <w:rsid w:val="00F06EB2"/>
    <w:rsid w:val="00FA36E7"/>
    <w:rsid w:val="00FF4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321"/>
  <w15:chartTrackingRefBased/>
  <w15:docId w15:val="{C5197350-F47C-421B-BF39-7A32E49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A0"/>
    <w:rPr>
      <w:kern w:val="0"/>
      <w14:ligatures w14:val="none"/>
    </w:rPr>
  </w:style>
  <w:style w:type="paragraph" w:styleId="Heading1">
    <w:name w:val="heading 1"/>
    <w:basedOn w:val="Normal"/>
    <w:next w:val="Normal"/>
    <w:link w:val="Heading1Char"/>
    <w:uiPriority w:val="9"/>
    <w:qFormat/>
    <w:rsid w:val="0004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2F"/>
    <w:rPr>
      <w:rFonts w:eastAsiaTheme="majorEastAsia" w:cstheme="majorBidi"/>
      <w:color w:val="272727" w:themeColor="text1" w:themeTint="D8"/>
    </w:rPr>
  </w:style>
  <w:style w:type="paragraph" w:styleId="Title">
    <w:name w:val="Title"/>
    <w:basedOn w:val="Normal"/>
    <w:next w:val="Normal"/>
    <w:link w:val="TitleChar"/>
    <w:uiPriority w:val="10"/>
    <w:qFormat/>
    <w:rsid w:val="0004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2F"/>
    <w:pPr>
      <w:spacing w:before="160"/>
      <w:jc w:val="center"/>
    </w:pPr>
    <w:rPr>
      <w:i/>
      <w:iCs/>
      <w:color w:val="404040" w:themeColor="text1" w:themeTint="BF"/>
    </w:rPr>
  </w:style>
  <w:style w:type="character" w:customStyle="1" w:styleId="QuoteChar">
    <w:name w:val="Quote Char"/>
    <w:basedOn w:val="DefaultParagraphFont"/>
    <w:link w:val="Quote"/>
    <w:uiPriority w:val="29"/>
    <w:rsid w:val="0004022F"/>
    <w:rPr>
      <w:i/>
      <w:iCs/>
      <w:color w:val="404040" w:themeColor="text1" w:themeTint="BF"/>
    </w:rPr>
  </w:style>
  <w:style w:type="paragraph" w:styleId="ListParagraph">
    <w:name w:val="List Paragraph"/>
    <w:aliases w:val="Saistīto dokumentu saraksts,Syle 1,Strip,H&amp;P List Paragraph,Normal bullet 2,Bullet list,2,Colorful List - Accent 12,PPS_Bullet,Virsraksti,Numurets,Colorful List - Accent 11,Numbered Para 1,Dot pt,List Paragraph Char Char Char,Bullet EY"/>
    <w:basedOn w:val="Normal"/>
    <w:link w:val="ListParagraphChar"/>
    <w:qFormat/>
    <w:rsid w:val="0004022F"/>
    <w:pPr>
      <w:ind w:left="720"/>
      <w:contextualSpacing/>
    </w:pPr>
  </w:style>
  <w:style w:type="character" w:styleId="IntenseEmphasis">
    <w:name w:val="Intense Emphasis"/>
    <w:basedOn w:val="DefaultParagraphFont"/>
    <w:uiPriority w:val="21"/>
    <w:qFormat/>
    <w:rsid w:val="0004022F"/>
    <w:rPr>
      <w:i/>
      <w:iCs/>
      <w:color w:val="0F4761" w:themeColor="accent1" w:themeShade="BF"/>
    </w:rPr>
  </w:style>
  <w:style w:type="paragraph" w:styleId="IntenseQuote">
    <w:name w:val="Intense Quote"/>
    <w:basedOn w:val="Normal"/>
    <w:next w:val="Normal"/>
    <w:link w:val="IntenseQuoteChar"/>
    <w:uiPriority w:val="30"/>
    <w:qFormat/>
    <w:rsid w:val="0004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2F"/>
    <w:rPr>
      <w:i/>
      <w:iCs/>
      <w:color w:val="0F4761" w:themeColor="accent1" w:themeShade="BF"/>
    </w:rPr>
  </w:style>
  <w:style w:type="character" w:styleId="IntenseReference">
    <w:name w:val="Intense Reference"/>
    <w:basedOn w:val="DefaultParagraphFont"/>
    <w:uiPriority w:val="32"/>
    <w:qFormat/>
    <w:rsid w:val="0004022F"/>
    <w:rPr>
      <w:b/>
      <w:bCs/>
      <w:smallCaps/>
      <w:color w:val="0F4761" w:themeColor="accent1" w:themeShade="BF"/>
      <w:spacing w:val="5"/>
    </w:rPr>
  </w:style>
  <w:style w:type="paragraph" w:styleId="NoSpacing">
    <w:name w:val="No Spacing"/>
    <w:link w:val="NoSpacingChar"/>
    <w:uiPriority w:val="1"/>
    <w:qFormat/>
    <w:rsid w:val="00B23CA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ListParagraphChar">
    <w:name w:val="List Paragraph Char"/>
    <w:aliases w:val="Saistīto dokumentu saraksts Char,Syle 1 Char,Strip Char,H&amp;P List Paragraph Char,Normal bullet 2 Char,Bullet list Char,2 Char,Colorful List - Accent 12 Char,PPS_Bullet Char,Virsraksti Char,Numurets Char,Colorful List - Accent 11 Char"/>
    <w:link w:val="ListParagraph"/>
    <w:qFormat/>
    <w:rsid w:val="00B23CA0"/>
  </w:style>
  <w:style w:type="character" w:customStyle="1" w:styleId="NoSpacingChar">
    <w:name w:val="No Spacing Char"/>
    <w:link w:val="NoSpacing"/>
    <w:uiPriority w:val="1"/>
    <w:rsid w:val="00B23CA0"/>
    <w:rPr>
      <w:rFonts w:ascii="Times New Roman" w:eastAsia="Times New Roman" w:hAnsi="Times New Roman" w:cs="Times New Roman"/>
      <w:kern w:val="0"/>
      <w:sz w:val="24"/>
      <w:szCs w:val="24"/>
      <w:lang w:eastAsia="ar-SA"/>
      <w14:ligatures w14:val="none"/>
    </w:rPr>
  </w:style>
  <w:style w:type="paragraph" w:styleId="Revision">
    <w:name w:val="Revision"/>
    <w:hidden/>
    <w:uiPriority w:val="99"/>
    <w:semiHidden/>
    <w:rsid w:val="00530AFC"/>
    <w:pPr>
      <w:spacing w:after="0" w:line="240" w:lineRule="auto"/>
    </w:pPr>
    <w:rPr>
      <w:kern w:val="0"/>
      <w14:ligatures w14:val="none"/>
    </w:rPr>
  </w:style>
  <w:style w:type="character" w:styleId="CommentReference">
    <w:name w:val="annotation reference"/>
    <w:basedOn w:val="DefaultParagraphFont"/>
    <w:uiPriority w:val="99"/>
    <w:semiHidden/>
    <w:unhideWhenUsed/>
    <w:rsid w:val="009E424D"/>
    <w:rPr>
      <w:sz w:val="16"/>
      <w:szCs w:val="16"/>
    </w:rPr>
  </w:style>
  <w:style w:type="paragraph" w:styleId="CommentText">
    <w:name w:val="annotation text"/>
    <w:basedOn w:val="Normal"/>
    <w:link w:val="CommentTextChar"/>
    <w:uiPriority w:val="99"/>
    <w:unhideWhenUsed/>
    <w:rsid w:val="009E424D"/>
    <w:pPr>
      <w:spacing w:line="240" w:lineRule="auto"/>
    </w:pPr>
    <w:rPr>
      <w:sz w:val="20"/>
      <w:szCs w:val="20"/>
    </w:rPr>
  </w:style>
  <w:style w:type="character" w:customStyle="1" w:styleId="CommentTextChar">
    <w:name w:val="Comment Text Char"/>
    <w:basedOn w:val="DefaultParagraphFont"/>
    <w:link w:val="CommentText"/>
    <w:uiPriority w:val="99"/>
    <w:rsid w:val="009E42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424D"/>
    <w:rPr>
      <w:b/>
      <w:bCs/>
    </w:rPr>
  </w:style>
  <w:style w:type="character" w:customStyle="1" w:styleId="CommentSubjectChar">
    <w:name w:val="Comment Subject Char"/>
    <w:basedOn w:val="CommentTextChar"/>
    <w:link w:val="CommentSubject"/>
    <w:uiPriority w:val="99"/>
    <w:semiHidden/>
    <w:rsid w:val="009E424D"/>
    <w:rPr>
      <w:b/>
      <w:bCs/>
      <w:kern w:val="0"/>
      <w:sz w:val="20"/>
      <w:szCs w:val="20"/>
      <w14:ligatures w14:val="none"/>
    </w:rPr>
  </w:style>
  <w:style w:type="table" w:styleId="TableGrid">
    <w:name w:val="Table Grid"/>
    <w:basedOn w:val="TableNormal"/>
    <w:uiPriority w:val="39"/>
    <w:rsid w:val="00D8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602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D8602C"/>
    <w:rPr>
      <w:sz w:val="20"/>
      <w:szCs w:val="20"/>
    </w:rPr>
  </w:style>
  <w:style w:type="character" w:styleId="FootnoteReference">
    <w:name w:val="footnote reference"/>
    <w:basedOn w:val="DefaultParagraphFont"/>
    <w:uiPriority w:val="99"/>
    <w:semiHidden/>
    <w:unhideWhenUsed/>
    <w:rsid w:val="00D8602C"/>
    <w:rPr>
      <w:vertAlign w:val="superscript"/>
    </w:rPr>
  </w:style>
  <w:style w:type="character" w:styleId="Hyperlink">
    <w:name w:val="Hyperlink"/>
    <w:basedOn w:val="DefaultParagraphFont"/>
    <w:uiPriority w:val="99"/>
    <w:unhideWhenUsed/>
    <w:rsid w:val="00D860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2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2611</Words>
  <Characters>1489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4</cp:revision>
  <dcterms:created xsi:type="dcterms:W3CDTF">2024-09-23T07:02:00Z</dcterms:created>
  <dcterms:modified xsi:type="dcterms:W3CDTF">2024-09-23T07:15:00Z</dcterms:modified>
</cp:coreProperties>
</file>