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7A49C" w14:textId="42285882" w:rsidR="00944977" w:rsidRPr="00843BB5" w:rsidRDefault="00FF4EDB" w:rsidP="00AB31BC">
      <w:pPr>
        <w:spacing w:after="0"/>
        <w:jc w:val="right"/>
        <w:rPr>
          <w:rFonts w:ascii="Times New Roman" w:eastAsia="Times New Roman" w:hAnsi="Times New Roman" w:cs="Times New Roman"/>
          <w:b/>
          <w:i/>
          <w:iCs/>
          <w:color w:val="000000"/>
          <w:sz w:val="20"/>
          <w:szCs w:val="20"/>
          <w:lang w:eastAsia="lv-LV"/>
        </w:rPr>
      </w:pPr>
      <w:r w:rsidRPr="00843BB5">
        <w:rPr>
          <w:rFonts w:ascii="Times New Roman" w:eastAsia="Times New Roman" w:hAnsi="Times New Roman" w:cs="Times New Roman"/>
          <w:b/>
          <w:i/>
          <w:iCs/>
          <w:color w:val="000000"/>
          <w:sz w:val="20"/>
          <w:szCs w:val="20"/>
          <w:lang w:eastAsia="lv-LV"/>
        </w:rPr>
        <w:t>6</w:t>
      </w:r>
      <w:r w:rsidR="00944977" w:rsidRPr="00843BB5">
        <w:rPr>
          <w:rFonts w:ascii="Times New Roman" w:eastAsia="Times New Roman" w:hAnsi="Times New Roman" w:cs="Times New Roman"/>
          <w:b/>
          <w:i/>
          <w:iCs/>
          <w:color w:val="000000"/>
          <w:sz w:val="20"/>
          <w:szCs w:val="20"/>
          <w:lang w:eastAsia="lv-LV"/>
        </w:rPr>
        <w:t>.pielikums</w:t>
      </w:r>
    </w:p>
    <w:p w14:paraId="110F0370" w14:textId="5A6E4014" w:rsidR="00843BB5" w:rsidRPr="00843BB5" w:rsidRDefault="00944977" w:rsidP="00FF4EDB">
      <w:pPr>
        <w:spacing w:after="0"/>
        <w:jc w:val="right"/>
        <w:rPr>
          <w:rFonts w:ascii="Times New Roman" w:eastAsia="Calibri" w:hAnsi="Times New Roman" w:cs="Times New Roman"/>
          <w:i/>
          <w:iCs/>
          <w:sz w:val="20"/>
          <w:szCs w:val="20"/>
          <w:lang w:eastAsia="lv-LV"/>
        </w:rPr>
      </w:pPr>
      <w:r w:rsidRPr="00843BB5">
        <w:rPr>
          <w:rFonts w:ascii="Times New Roman" w:eastAsia="Calibri" w:hAnsi="Times New Roman" w:cs="Times New Roman"/>
          <w:i/>
          <w:iCs/>
          <w:sz w:val="20"/>
          <w:szCs w:val="20"/>
          <w:lang w:eastAsia="lv-LV"/>
        </w:rPr>
        <w:t>Atklāt</w:t>
      </w:r>
      <w:r w:rsidR="00843BB5">
        <w:rPr>
          <w:rFonts w:ascii="Times New Roman" w:eastAsia="Calibri" w:hAnsi="Times New Roman" w:cs="Times New Roman"/>
          <w:i/>
          <w:iCs/>
          <w:sz w:val="20"/>
          <w:szCs w:val="20"/>
          <w:lang w:eastAsia="lv-LV"/>
        </w:rPr>
        <w:t>ā</w:t>
      </w:r>
      <w:r w:rsidRPr="00843BB5">
        <w:rPr>
          <w:rFonts w:ascii="Times New Roman" w:eastAsia="Calibri" w:hAnsi="Times New Roman" w:cs="Times New Roman"/>
          <w:i/>
          <w:iCs/>
          <w:sz w:val="20"/>
          <w:szCs w:val="20"/>
          <w:lang w:eastAsia="lv-LV"/>
        </w:rPr>
        <w:t xml:space="preserve"> iepirkum</w:t>
      </w:r>
      <w:r w:rsidR="00843BB5">
        <w:rPr>
          <w:rFonts w:ascii="Times New Roman" w:eastAsia="Calibri" w:hAnsi="Times New Roman" w:cs="Times New Roman"/>
          <w:i/>
          <w:iCs/>
          <w:sz w:val="20"/>
          <w:szCs w:val="20"/>
          <w:lang w:eastAsia="lv-LV"/>
        </w:rPr>
        <w:t>a</w:t>
      </w:r>
      <w:r w:rsidRPr="00843BB5">
        <w:rPr>
          <w:rFonts w:ascii="Times New Roman" w:eastAsia="Calibri" w:hAnsi="Times New Roman" w:cs="Times New Roman"/>
          <w:i/>
          <w:iCs/>
          <w:sz w:val="20"/>
          <w:szCs w:val="20"/>
          <w:lang w:eastAsia="lv-LV"/>
        </w:rPr>
        <w:t xml:space="preserve"> “</w:t>
      </w:r>
      <w:r w:rsidR="00FF4EDB" w:rsidRPr="00843BB5">
        <w:rPr>
          <w:rFonts w:ascii="Times New Roman" w:eastAsia="Calibri" w:hAnsi="Times New Roman" w:cs="Times New Roman"/>
          <w:i/>
          <w:iCs/>
          <w:sz w:val="20"/>
          <w:szCs w:val="20"/>
          <w:lang w:eastAsia="lv-LV"/>
        </w:rPr>
        <w:t xml:space="preserve">Ventspils ostas Rietumu aizmugurējas </w:t>
      </w:r>
    </w:p>
    <w:p w14:paraId="666C0E2D" w14:textId="434EE478" w:rsidR="00944977" w:rsidRPr="00843BB5" w:rsidRDefault="00FF4EDB" w:rsidP="00FF4EDB">
      <w:pPr>
        <w:spacing w:after="0"/>
        <w:jc w:val="right"/>
        <w:rPr>
          <w:rFonts w:ascii="Times New Roman" w:eastAsia="Calibri" w:hAnsi="Times New Roman" w:cs="Times New Roman"/>
          <w:i/>
          <w:iCs/>
          <w:sz w:val="20"/>
          <w:szCs w:val="20"/>
          <w:lang w:eastAsia="lv-LV"/>
        </w:rPr>
      </w:pPr>
      <w:r w:rsidRPr="00843BB5">
        <w:rPr>
          <w:rFonts w:ascii="Times New Roman" w:eastAsia="Calibri" w:hAnsi="Times New Roman" w:cs="Times New Roman"/>
          <w:i/>
          <w:iCs/>
          <w:sz w:val="20"/>
          <w:szCs w:val="20"/>
          <w:lang w:eastAsia="lv-LV"/>
        </w:rPr>
        <w:t>vadlīnijas atjaunošana</w:t>
      </w:r>
      <w:r w:rsidR="00843BB5">
        <w:rPr>
          <w:rFonts w:ascii="Times New Roman" w:eastAsia="Calibri" w:hAnsi="Times New Roman" w:cs="Times New Roman"/>
          <w:i/>
          <w:iCs/>
          <w:sz w:val="20"/>
          <w:szCs w:val="20"/>
          <w:lang w:eastAsia="lv-LV"/>
        </w:rPr>
        <w:t>” nolikumam</w:t>
      </w:r>
    </w:p>
    <w:p w14:paraId="5A68B0E2" w14:textId="096AA22A" w:rsidR="00944977" w:rsidRPr="00BC28B9" w:rsidRDefault="00944977" w:rsidP="00AB31BC">
      <w:pPr>
        <w:spacing w:after="0"/>
        <w:jc w:val="right"/>
        <w:rPr>
          <w:rFonts w:ascii="Times New Roman" w:eastAsia="SimSun" w:hAnsi="Times New Roman" w:cs="Times New Roman"/>
          <w:kern w:val="3"/>
          <w:sz w:val="24"/>
          <w:szCs w:val="20"/>
          <w:lang w:bidi="hi-IN"/>
        </w:rPr>
      </w:pPr>
      <w:r w:rsidRPr="00843BB5">
        <w:rPr>
          <w:rFonts w:ascii="Times New Roman" w:eastAsia="Times New Roman" w:hAnsi="Times New Roman" w:cs="Times New Roman"/>
          <w:i/>
          <w:iCs/>
          <w:color w:val="000000"/>
          <w:sz w:val="20"/>
          <w:szCs w:val="20"/>
          <w:lang w:eastAsia="lv-LV"/>
        </w:rPr>
        <w:t>identifikācijas Nr. VBOP 2024/</w:t>
      </w:r>
      <w:r w:rsidR="008D430F" w:rsidRPr="00843BB5">
        <w:rPr>
          <w:rFonts w:ascii="Times New Roman" w:eastAsia="Times New Roman" w:hAnsi="Times New Roman" w:cs="Times New Roman"/>
          <w:i/>
          <w:iCs/>
          <w:color w:val="000000"/>
          <w:sz w:val="20"/>
          <w:szCs w:val="20"/>
          <w:lang w:eastAsia="lv-LV"/>
        </w:rPr>
        <w:t>7</w:t>
      </w:r>
      <w:r w:rsidR="00FF4EDB" w:rsidRPr="00843BB5">
        <w:rPr>
          <w:rFonts w:ascii="Times New Roman" w:eastAsia="Times New Roman" w:hAnsi="Times New Roman" w:cs="Times New Roman"/>
          <w:i/>
          <w:iCs/>
          <w:color w:val="000000"/>
          <w:sz w:val="20"/>
          <w:szCs w:val="20"/>
          <w:lang w:eastAsia="lv-LV"/>
        </w:rPr>
        <w:t>4</w:t>
      </w:r>
    </w:p>
    <w:p w14:paraId="51A19C61" w14:textId="77777777" w:rsidR="005E42A6" w:rsidRPr="00BC28B9" w:rsidRDefault="005E42A6" w:rsidP="00AB31BC">
      <w:pPr>
        <w:spacing w:after="120"/>
        <w:jc w:val="center"/>
        <w:rPr>
          <w:rFonts w:ascii="Times New Roman" w:hAnsi="Times New Roman" w:cs="Times New Roman"/>
          <w:b/>
          <w:sz w:val="24"/>
          <w:szCs w:val="24"/>
        </w:rPr>
      </w:pPr>
    </w:p>
    <w:p w14:paraId="7C9E71AA" w14:textId="4C897D88" w:rsidR="009161FB" w:rsidRPr="00BC28B9" w:rsidRDefault="009161FB" w:rsidP="00AB31BC">
      <w:pPr>
        <w:spacing w:after="120"/>
        <w:jc w:val="center"/>
        <w:rPr>
          <w:rFonts w:ascii="Times New Roman" w:hAnsi="Times New Roman" w:cs="Times New Roman"/>
          <w:b/>
          <w:sz w:val="24"/>
          <w:szCs w:val="24"/>
        </w:rPr>
      </w:pPr>
      <w:r w:rsidRPr="00BC28B9">
        <w:rPr>
          <w:rFonts w:ascii="Times New Roman" w:hAnsi="Times New Roman" w:cs="Times New Roman"/>
          <w:b/>
          <w:sz w:val="24"/>
          <w:szCs w:val="24"/>
        </w:rPr>
        <w:t>LĪGUMS Nr.</w:t>
      </w:r>
      <w:r w:rsidR="00CA1528" w:rsidRPr="00BC28B9">
        <w:rPr>
          <w:rFonts w:ascii="Times New Roman" w:hAnsi="Times New Roman" w:cs="Times New Roman"/>
          <w:sz w:val="24"/>
          <w:szCs w:val="24"/>
        </w:rPr>
        <w:t xml:space="preserve"> </w:t>
      </w:r>
    </w:p>
    <w:p w14:paraId="392E6C42" w14:textId="6DF54027" w:rsidR="00C956DF" w:rsidRPr="00BC28B9" w:rsidRDefault="00C956DF" w:rsidP="00AB31BC">
      <w:pPr>
        <w:spacing w:after="0"/>
        <w:jc w:val="right"/>
        <w:rPr>
          <w:rFonts w:ascii="Times New Roman" w:hAnsi="Times New Roman" w:cs="Times New Roman"/>
          <w:sz w:val="24"/>
          <w:szCs w:val="24"/>
        </w:rPr>
      </w:pPr>
      <w:bookmarkStart w:id="0" w:name="_Hlk121412545"/>
      <w:r w:rsidRPr="00BC28B9">
        <w:rPr>
          <w:rFonts w:ascii="Times New Roman" w:hAnsi="Times New Roman" w:cs="Times New Roman"/>
          <w:bCs/>
          <w:i/>
          <w:iCs/>
          <w:sz w:val="24"/>
          <w:szCs w:val="24"/>
        </w:rPr>
        <w:tab/>
      </w:r>
      <w:r w:rsidRPr="00BC28B9">
        <w:rPr>
          <w:rFonts w:ascii="Times New Roman" w:hAnsi="Times New Roman" w:cs="Times New Roman"/>
          <w:bCs/>
          <w:i/>
          <w:iCs/>
          <w:sz w:val="24"/>
          <w:szCs w:val="24"/>
        </w:rPr>
        <w:tab/>
      </w:r>
      <w:r w:rsidRPr="00BC28B9">
        <w:rPr>
          <w:rFonts w:ascii="Times New Roman" w:hAnsi="Times New Roman" w:cs="Times New Roman"/>
          <w:bCs/>
          <w:i/>
          <w:iCs/>
          <w:sz w:val="24"/>
          <w:szCs w:val="24"/>
        </w:rPr>
        <w:tab/>
      </w:r>
      <w:r w:rsidRPr="00BC28B9">
        <w:rPr>
          <w:rFonts w:ascii="Times New Roman" w:hAnsi="Times New Roman" w:cs="Times New Roman"/>
          <w:bCs/>
          <w:i/>
          <w:iCs/>
          <w:sz w:val="24"/>
          <w:szCs w:val="24"/>
        </w:rPr>
        <w:tab/>
      </w:r>
      <w:r w:rsidRPr="00BC28B9">
        <w:rPr>
          <w:rFonts w:ascii="Times New Roman" w:hAnsi="Times New Roman" w:cs="Times New Roman"/>
          <w:bCs/>
          <w:i/>
          <w:iCs/>
          <w:sz w:val="24"/>
          <w:szCs w:val="24"/>
        </w:rPr>
        <w:tab/>
      </w:r>
      <w:r w:rsidRPr="00BC28B9">
        <w:rPr>
          <w:rFonts w:ascii="Times New Roman" w:hAnsi="Times New Roman" w:cs="Times New Roman"/>
          <w:bCs/>
          <w:i/>
          <w:iCs/>
          <w:sz w:val="24"/>
          <w:szCs w:val="24"/>
        </w:rPr>
        <w:tab/>
      </w:r>
      <w:r w:rsidRPr="00BC28B9">
        <w:rPr>
          <w:rFonts w:ascii="Times New Roman" w:hAnsi="Times New Roman" w:cs="Times New Roman"/>
          <w:bCs/>
          <w:i/>
          <w:iCs/>
          <w:sz w:val="24"/>
          <w:szCs w:val="24"/>
        </w:rPr>
        <w:tab/>
        <w:t xml:space="preserve">    </w:t>
      </w:r>
      <w:r w:rsidR="00C85A52" w:rsidRPr="00BC28B9">
        <w:rPr>
          <w:rFonts w:ascii="Times New Roman" w:hAnsi="Times New Roman" w:cs="Times New Roman"/>
          <w:bCs/>
          <w:i/>
          <w:iCs/>
          <w:sz w:val="24"/>
          <w:szCs w:val="24"/>
        </w:rPr>
        <w:t xml:space="preserve">  </w:t>
      </w:r>
      <w:r w:rsidRPr="00BC28B9">
        <w:rPr>
          <w:rFonts w:ascii="Times New Roman" w:hAnsi="Times New Roman" w:cs="Times New Roman"/>
          <w:sz w:val="24"/>
          <w:szCs w:val="24"/>
        </w:rPr>
        <w:t>Ventspilī</w:t>
      </w:r>
    </w:p>
    <w:bookmarkEnd w:id="0"/>
    <w:p w14:paraId="2CB28286" w14:textId="77777777" w:rsidR="00C956DF" w:rsidRPr="00BC28B9" w:rsidRDefault="00C956DF" w:rsidP="00AB31BC">
      <w:pPr>
        <w:spacing w:after="120"/>
        <w:jc w:val="center"/>
        <w:rPr>
          <w:rFonts w:ascii="Times New Roman" w:hAnsi="Times New Roman" w:cs="Times New Roman"/>
          <w:b/>
          <w:sz w:val="24"/>
          <w:szCs w:val="24"/>
          <w:lang w:eastAsia="lv-LV"/>
        </w:rPr>
      </w:pPr>
    </w:p>
    <w:p w14:paraId="07FBD8BB" w14:textId="36508A0A" w:rsidR="00990278" w:rsidRPr="00BC28B9" w:rsidRDefault="007B4500" w:rsidP="00AB31BC">
      <w:pPr>
        <w:spacing w:before="120"/>
        <w:jc w:val="both"/>
        <w:rPr>
          <w:rFonts w:ascii="Times New Roman" w:hAnsi="Times New Roman" w:cs="Times New Roman"/>
          <w:i/>
          <w:iCs/>
          <w:color w:val="000000"/>
          <w:sz w:val="24"/>
          <w:szCs w:val="24"/>
        </w:rPr>
      </w:pPr>
      <w:r w:rsidRPr="00BC28B9">
        <w:rPr>
          <w:rFonts w:ascii="Times New Roman" w:hAnsi="Times New Roman" w:cs="Times New Roman"/>
          <w:b/>
          <w:color w:val="000000"/>
          <w:sz w:val="24"/>
          <w:szCs w:val="24"/>
        </w:rPr>
        <w:t>Ventspils brīvostas pārvalde</w:t>
      </w:r>
      <w:r w:rsidRPr="00BC28B9">
        <w:rPr>
          <w:rFonts w:ascii="Times New Roman" w:hAnsi="Times New Roman" w:cs="Times New Roman"/>
          <w:color w:val="000000"/>
          <w:sz w:val="24"/>
          <w:szCs w:val="24"/>
        </w:rPr>
        <w:t xml:space="preserve">, turpmāk – Pasūtītājs, </w:t>
      </w:r>
      <w:r w:rsidR="00981221" w:rsidRPr="00BC28B9">
        <w:rPr>
          <w:rFonts w:ascii="Times New Roman" w:hAnsi="Times New Roman" w:cs="Times New Roman"/>
          <w:color w:val="000000"/>
          <w:sz w:val="24"/>
          <w:szCs w:val="24"/>
        </w:rPr>
        <w:t>tās pārvaldnieka _______________ personā, kurš rīkojas uz Ventspils brīvostas pārvaldes nolikuma pamata, no vienas puses, un ______________________</w:t>
      </w:r>
      <w:r w:rsidR="00C45129" w:rsidRPr="00BC28B9">
        <w:rPr>
          <w:rFonts w:ascii="Times New Roman" w:hAnsi="Times New Roman" w:cs="Times New Roman"/>
          <w:b/>
          <w:color w:val="000000"/>
          <w:sz w:val="24"/>
          <w:szCs w:val="24"/>
        </w:rPr>
        <w:t xml:space="preserve">, </w:t>
      </w:r>
      <w:r w:rsidR="00C45129" w:rsidRPr="00BC28B9">
        <w:rPr>
          <w:rFonts w:ascii="Times New Roman" w:hAnsi="Times New Roman" w:cs="Times New Roman"/>
          <w:color w:val="000000"/>
          <w:sz w:val="24"/>
          <w:szCs w:val="24"/>
        </w:rPr>
        <w:t xml:space="preserve"> turpmāk – Izpildītājs, </w:t>
      </w:r>
      <w:r w:rsidR="005E42A6" w:rsidRPr="00BC28B9">
        <w:rPr>
          <w:rFonts w:ascii="Times New Roman" w:hAnsi="Times New Roman" w:cs="Times New Roman"/>
          <w:color w:val="000000"/>
          <w:sz w:val="24"/>
          <w:szCs w:val="24"/>
        </w:rPr>
        <w:t>__________________</w:t>
      </w:r>
      <w:r w:rsidR="00C45129" w:rsidRPr="00BC28B9">
        <w:rPr>
          <w:rFonts w:ascii="Times New Roman" w:hAnsi="Times New Roman" w:cs="Times New Roman"/>
          <w:color w:val="000000"/>
          <w:sz w:val="24"/>
          <w:szCs w:val="24"/>
        </w:rPr>
        <w:t xml:space="preserve"> personā, kura rīkojas uz </w:t>
      </w:r>
      <w:r w:rsidR="005E42A6" w:rsidRPr="00BC28B9">
        <w:rPr>
          <w:rFonts w:ascii="Times New Roman" w:hAnsi="Times New Roman" w:cs="Times New Roman"/>
          <w:color w:val="000000"/>
          <w:sz w:val="24"/>
          <w:szCs w:val="24"/>
        </w:rPr>
        <w:t>______________</w:t>
      </w:r>
      <w:r w:rsidR="00C45129" w:rsidRPr="00BC28B9">
        <w:rPr>
          <w:rFonts w:ascii="Times New Roman" w:hAnsi="Times New Roman" w:cs="Times New Roman"/>
          <w:color w:val="000000"/>
          <w:sz w:val="24"/>
          <w:szCs w:val="24"/>
        </w:rPr>
        <w:t>pamata</w:t>
      </w:r>
      <w:r w:rsidR="00EF1362" w:rsidRPr="00BC28B9">
        <w:rPr>
          <w:rFonts w:ascii="Times New Roman" w:hAnsi="Times New Roman" w:cs="Times New Roman"/>
          <w:color w:val="000000"/>
          <w:sz w:val="24"/>
          <w:szCs w:val="24"/>
        </w:rPr>
        <w:t>,</w:t>
      </w:r>
      <w:r w:rsidRPr="00BC28B9">
        <w:rPr>
          <w:rFonts w:ascii="Times New Roman" w:hAnsi="Times New Roman" w:cs="Times New Roman"/>
          <w:color w:val="000000"/>
          <w:sz w:val="24"/>
          <w:szCs w:val="24"/>
        </w:rPr>
        <w:t xml:space="preserve">  no otras puses, abas puses kopā sauktas – Puses, katra atsevišķi – Puse, </w:t>
      </w:r>
      <w:r w:rsidR="001A009F" w:rsidRPr="00BC28B9">
        <w:rPr>
          <w:rFonts w:ascii="Times New Roman" w:hAnsi="Times New Roman" w:cs="Times New Roman"/>
          <w:color w:val="000000"/>
          <w:sz w:val="24"/>
          <w:szCs w:val="24"/>
        </w:rPr>
        <w:t xml:space="preserve">pamatojoties uz </w:t>
      </w:r>
      <w:r w:rsidR="005E42A6" w:rsidRPr="00BC28B9">
        <w:rPr>
          <w:rFonts w:ascii="Times New Roman" w:hAnsi="Times New Roman" w:cs="Times New Roman"/>
          <w:color w:val="000000"/>
          <w:sz w:val="24"/>
          <w:szCs w:val="24"/>
        </w:rPr>
        <w:t>atklāta iepirkuma</w:t>
      </w:r>
      <w:r w:rsidR="001A009F" w:rsidRPr="00BC28B9">
        <w:rPr>
          <w:rFonts w:ascii="Times New Roman" w:hAnsi="Times New Roman" w:cs="Times New Roman"/>
          <w:i/>
          <w:iCs/>
          <w:color w:val="000000"/>
          <w:sz w:val="24"/>
          <w:szCs w:val="24"/>
        </w:rPr>
        <w:t xml:space="preserve"> </w:t>
      </w:r>
      <w:r w:rsidR="001A009F" w:rsidRPr="00BC28B9">
        <w:rPr>
          <w:rFonts w:ascii="Times New Roman" w:hAnsi="Times New Roman" w:cs="Times New Roman"/>
          <w:color w:val="000000"/>
          <w:sz w:val="24"/>
          <w:szCs w:val="24"/>
        </w:rPr>
        <w:t>“</w:t>
      </w:r>
      <w:bookmarkStart w:id="1" w:name="_Hlk178256705"/>
      <w:r w:rsidR="00682E9C" w:rsidRPr="00BC28B9">
        <w:rPr>
          <w:rFonts w:ascii="Times New Roman" w:hAnsi="Times New Roman" w:cs="Times New Roman"/>
          <w:color w:val="000000"/>
          <w:sz w:val="24"/>
          <w:szCs w:val="24"/>
        </w:rPr>
        <w:t xml:space="preserve">Ventspils ostas </w:t>
      </w:r>
      <w:r w:rsidR="00D31324" w:rsidRPr="00BC28B9">
        <w:rPr>
          <w:rFonts w:ascii="Times New Roman" w:hAnsi="Times New Roman" w:cs="Times New Roman"/>
          <w:color w:val="000000"/>
          <w:sz w:val="24"/>
          <w:szCs w:val="24"/>
        </w:rPr>
        <w:t>Rietumu aizmugurējas vadlīnijas atjaunošana</w:t>
      </w:r>
      <w:bookmarkEnd w:id="1"/>
      <w:r w:rsidR="00EB2C76" w:rsidRPr="00BC28B9">
        <w:rPr>
          <w:rFonts w:ascii="Times New Roman" w:hAnsi="Times New Roman" w:cs="Times New Roman"/>
          <w:bCs/>
          <w:sz w:val="24"/>
          <w:szCs w:val="24"/>
        </w:rPr>
        <w:t>”, Id. Nr. VBOP 2024/</w:t>
      </w:r>
      <w:r w:rsidR="008D430F" w:rsidRPr="00BC28B9">
        <w:rPr>
          <w:rFonts w:ascii="Times New Roman" w:hAnsi="Times New Roman" w:cs="Times New Roman"/>
          <w:bCs/>
          <w:sz w:val="24"/>
          <w:szCs w:val="24"/>
        </w:rPr>
        <w:t>7</w:t>
      </w:r>
      <w:r w:rsidR="003D59DE" w:rsidRPr="00BC28B9">
        <w:rPr>
          <w:rFonts w:ascii="Times New Roman" w:hAnsi="Times New Roman" w:cs="Times New Roman"/>
          <w:bCs/>
          <w:sz w:val="24"/>
          <w:szCs w:val="24"/>
        </w:rPr>
        <w:t>4</w:t>
      </w:r>
      <w:r w:rsidR="001A009F" w:rsidRPr="00BC28B9">
        <w:rPr>
          <w:rFonts w:ascii="Times New Roman" w:hAnsi="Times New Roman" w:cs="Times New Roman"/>
          <w:color w:val="000000"/>
          <w:sz w:val="24"/>
          <w:szCs w:val="24"/>
        </w:rPr>
        <w:t>,</w:t>
      </w:r>
      <w:r w:rsidR="00723ABB" w:rsidRPr="00BC28B9">
        <w:rPr>
          <w:rFonts w:ascii="Times New Roman" w:hAnsi="Times New Roman" w:cs="Times New Roman"/>
          <w:color w:val="000000"/>
          <w:sz w:val="24"/>
          <w:szCs w:val="24"/>
        </w:rPr>
        <w:t xml:space="preserve"> </w:t>
      </w:r>
      <w:r w:rsidR="001A009F" w:rsidRPr="00BC28B9">
        <w:rPr>
          <w:rFonts w:ascii="Times New Roman" w:hAnsi="Times New Roman" w:cs="Times New Roman"/>
          <w:color w:val="000000"/>
          <w:sz w:val="24"/>
          <w:szCs w:val="24"/>
        </w:rPr>
        <w:t>(turpmāk – Iepirkums) rezultātiem un Izpildītāja iesniegto piedāvājumu</w:t>
      </w:r>
      <w:r w:rsidR="00723ABB" w:rsidRPr="00BC28B9">
        <w:rPr>
          <w:rFonts w:ascii="Times New Roman" w:hAnsi="Times New Roman" w:cs="Times New Roman"/>
          <w:color w:val="000000"/>
          <w:sz w:val="24"/>
          <w:szCs w:val="24"/>
        </w:rPr>
        <w:t xml:space="preserve"> Iepirkumā</w:t>
      </w:r>
      <w:r w:rsidR="001A009F" w:rsidRPr="00BC28B9">
        <w:rPr>
          <w:rFonts w:ascii="Times New Roman" w:hAnsi="Times New Roman" w:cs="Times New Roman"/>
          <w:color w:val="000000"/>
          <w:sz w:val="24"/>
          <w:szCs w:val="24"/>
        </w:rPr>
        <w:t>, noslēdz šādu līgumu (turpmāk – Līgums):</w:t>
      </w:r>
      <w:r w:rsidR="009161FB" w:rsidRPr="00BC28B9">
        <w:rPr>
          <w:rFonts w:ascii="Times New Roman" w:hAnsi="Times New Roman" w:cs="Times New Roman"/>
          <w:color w:val="000000"/>
          <w:sz w:val="24"/>
          <w:szCs w:val="24"/>
        </w:rPr>
        <w:t xml:space="preserve"> </w:t>
      </w:r>
    </w:p>
    <w:p w14:paraId="5804767B" w14:textId="23441653" w:rsidR="00D00E32" w:rsidRPr="00BC28B9" w:rsidRDefault="00D00E32" w:rsidP="009A5503">
      <w:pPr>
        <w:pStyle w:val="Sarakstarindkopa"/>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BC28B9">
        <w:rPr>
          <w:rFonts w:ascii="Times New Roman" w:hAnsi="Times New Roman" w:cs="Times New Roman"/>
          <w:b/>
          <w:sz w:val="24"/>
          <w:szCs w:val="24"/>
        </w:rPr>
        <w:t>Līguma priekšmets</w:t>
      </w:r>
    </w:p>
    <w:p w14:paraId="4450133E" w14:textId="4E937FAE" w:rsidR="00184410" w:rsidRPr="00BC28B9" w:rsidRDefault="00184410" w:rsidP="00E84A04">
      <w:pPr>
        <w:spacing w:after="0"/>
        <w:jc w:val="both"/>
        <w:rPr>
          <w:rFonts w:ascii="Times New Roman" w:hAnsi="Times New Roman" w:cs="Times New Roman"/>
          <w:sz w:val="24"/>
          <w:szCs w:val="24"/>
        </w:rPr>
      </w:pPr>
      <w:r w:rsidRPr="00BC28B9">
        <w:rPr>
          <w:rFonts w:ascii="Times New Roman" w:hAnsi="Times New Roman" w:cs="Times New Roman"/>
          <w:sz w:val="24"/>
          <w:szCs w:val="24"/>
        </w:rPr>
        <w:t>Pasūtītājs uzdod</w:t>
      </w:r>
      <w:r w:rsidR="00533AEE" w:rsidRPr="00BC28B9">
        <w:rPr>
          <w:rFonts w:ascii="Times New Roman" w:hAnsi="Times New Roman" w:cs="Times New Roman"/>
          <w:sz w:val="24"/>
          <w:szCs w:val="24"/>
        </w:rPr>
        <w:t xml:space="preserve">, bet </w:t>
      </w:r>
      <w:r w:rsidR="007B4500" w:rsidRPr="00BC28B9">
        <w:rPr>
          <w:rFonts w:ascii="Times New Roman" w:hAnsi="Times New Roman" w:cs="Times New Roman"/>
          <w:sz w:val="24"/>
          <w:szCs w:val="24"/>
        </w:rPr>
        <w:t>Izpildītājs</w:t>
      </w:r>
      <w:r w:rsidRPr="00BC28B9">
        <w:rPr>
          <w:rFonts w:ascii="Times New Roman" w:hAnsi="Times New Roman" w:cs="Times New Roman"/>
          <w:sz w:val="24"/>
          <w:szCs w:val="24"/>
        </w:rPr>
        <w:t xml:space="preserve"> apņemas veikt </w:t>
      </w:r>
      <w:r w:rsidR="00041687" w:rsidRPr="00BC28B9">
        <w:rPr>
          <w:rFonts w:ascii="Times New Roman" w:hAnsi="Times New Roman" w:cs="Times New Roman"/>
          <w:sz w:val="24"/>
          <w:szCs w:val="24"/>
        </w:rPr>
        <w:t>būvdarbus objektā “</w:t>
      </w:r>
      <w:r w:rsidR="00D31324" w:rsidRPr="00BC28B9">
        <w:rPr>
          <w:rFonts w:ascii="Times New Roman" w:hAnsi="Times New Roman" w:cs="Times New Roman"/>
          <w:color w:val="000000"/>
          <w:sz w:val="24"/>
          <w:szCs w:val="24"/>
        </w:rPr>
        <w:t>Ventspils ostas Rietumu aizmugurējas vadlīnijas atjaunošana</w:t>
      </w:r>
      <w:r w:rsidR="00041687" w:rsidRPr="00BC28B9">
        <w:rPr>
          <w:rFonts w:ascii="Times New Roman" w:hAnsi="Times New Roman" w:cs="Times New Roman"/>
          <w:bCs/>
          <w:sz w:val="24"/>
          <w:szCs w:val="24"/>
        </w:rPr>
        <w:t>”</w:t>
      </w:r>
      <w:r w:rsidR="00D26B99" w:rsidRPr="00BC28B9">
        <w:rPr>
          <w:rFonts w:ascii="Times New Roman" w:hAnsi="Times New Roman" w:cs="Times New Roman"/>
          <w:bCs/>
          <w:sz w:val="24"/>
          <w:szCs w:val="24"/>
        </w:rPr>
        <w:t xml:space="preserve">, turpmāk </w:t>
      </w:r>
      <w:r w:rsidR="00041687" w:rsidRPr="00BC28B9">
        <w:rPr>
          <w:rFonts w:ascii="Times New Roman" w:hAnsi="Times New Roman" w:cs="Times New Roman"/>
          <w:bCs/>
          <w:sz w:val="24"/>
          <w:szCs w:val="24"/>
        </w:rPr>
        <w:t xml:space="preserve">– </w:t>
      </w:r>
      <w:r w:rsidR="00D26B99" w:rsidRPr="00BC28B9">
        <w:rPr>
          <w:rFonts w:ascii="Times New Roman" w:hAnsi="Times New Roman" w:cs="Times New Roman"/>
          <w:bCs/>
          <w:sz w:val="24"/>
          <w:szCs w:val="24"/>
        </w:rPr>
        <w:t>Objekt</w:t>
      </w:r>
      <w:r w:rsidR="00041687" w:rsidRPr="00BC28B9">
        <w:rPr>
          <w:rFonts w:ascii="Times New Roman" w:hAnsi="Times New Roman" w:cs="Times New Roman"/>
          <w:bCs/>
          <w:sz w:val="24"/>
          <w:szCs w:val="24"/>
        </w:rPr>
        <w:t>s</w:t>
      </w:r>
      <w:r w:rsidR="00D26B99" w:rsidRPr="00BC28B9">
        <w:rPr>
          <w:rFonts w:ascii="Times New Roman" w:hAnsi="Times New Roman" w:cs="Times New Roman"/>
          <w:bCs/>
          <w:sz w:val="24"/>
          <w:szCs w:val="24"/>
        </w:rPr>
        <w:t>,</w:t>
      </w:r>
      <w:r w:rsidR="00D26B99" w:rsidRPr="00BC28B9">
        <w:rPr>
          <w:rFonts w:ascii="Times New Roman" w:hAnsi="Times New Roman" w:cs="Times New Roman"/>
          <w:sz w:val="24"/>
          <w:szCs w:val="24"/>
        </w:rPr>
        <w:t xml:space="preserve"> </w:t>
      </w:r>
      <w:r w:rsidRPr="00BC28B9">
        <w:rPr>
          <w:rFonts w:ascii="Times New Roman" w:hAnsi="Times New Roman" w:cs="Times New Roman"/>
          <w:sz w:val="24"/>
          <w:szCs w:val="24"/>
        </w:rPr>
        <w:t xml:space="preserve">atbilstoši </w:t>
      </w:r>
      <w:r w:rsidR="00AB32E3" w:rsidRPr="00BC28B9">
        <w:rPr>
          <w:rFonts w:ascii="Times New Roman" w:hAnsi="Times New Roman" w:cs="Times New Roman"/>
          <w:sz w:val="24"/>
          <w:szCs w:val="24"/>
        </w:rPr>
        <w:t>Tehniskā specifikācija</w:t>
      </w:r>
      <w:r w:rsidR="002D0148" w:rsidRPr="00BC28B9">
        <w:rPr>
          <w:rFonts w:ascii="Times New Roman" w:hAnsi="Times New Roman" w:cs="Times New Roman"/>
          <w:sz w:val="24"/>
          <w:szCs w:val="24"/>
        </w:rPr>
        <w:t xml:space="preserve"> (</w:t>
      </w:r>
      <w:r w:rsidR="00452291" w:rsidRPr="00BC28B9">
        <w:rPr>
          <w:rFonts w:ascii="Times New Roman" w:hAnsi="Times New Roman" w:cs="Times New Roman"/>
          <w:sz w:val="24"/>
          <w:szCs w:val="24"/>
        </w:rPr>
        <w:t>p</w:t>
      </w:r>
      <w:r w:rsidR="002D0148" w:rsidRPr="00BC28B9">
        <w:rPr>
          <w:rFonts w:ascii="Times New Roman" w:hAnsi="Times New Roman" w:cs="Times New Roman"/>
          <w:sz w:val="24"/>
          <w:szCs w:val="24"/>
        </w:rPr>
        <w:t>ielikums</w:t>
      </w:r>
      <w:r w:rsidR="00C74FF5" w:rsidRPr="00BC28B9">
        <w:rPr>
          <w:rFonts w:ascii="Times New Roman" w:hAnsi="Times New Roman" w:cs="Times New Roman"/>
          <w:sz w:val="24"/>
          <w:szCs w:val="24"/>
        </w:rPr>
        <w:t xml:space="preserve"> Nr.1</w:t>
      </w:r>
      <w:r w:rsidR="002D0148" w:rsidRPr="00BC28B9">
        <w:rPr>
          <w:rFonts w:ascii="Times New Roman" w:hAnsi="Times New Roman" w:cs="Times New Roman"/>
          <w:sz w:val="24"/>
          <w:szCs w:val="24"/>
        </w:rPr>
        <w:t>)</w:t>
      </w:r>
      <w:r w:rsidR="00452291" w:rsidRPr="00BC28B9">
        <w:rPr>
          <w:rFonts w:ascii="Times New Roman" w:hAnsi="Times New Roman" w:cs="Times New Roman"/>
          <w:sz w:val="24"/>
          <w:szCs w:val="24"/>
        </w:rPr>
        <w:t xml:space="preserve"> </w:t>
      </w:r>
      <w:r w:rsidR="002D0148" w:rsidRPr="00BC28B9">
        <w:rPr>
          <w:rFonts w:ascii="Times New Roman" w:hAnsi="Times New Roman" w:cs="Times New Roman"/>
          <w:sz w:val="24"/>
          <w:szCs w:val="24"/>
        </w:rPr>
        <w:t xml:space="preserve">un </w:t>
      </w:r>
      <w:r w:rsidR="00D620E2" w:rsidRPr="00BC28B9">
        <w:rPr>
          <w:rFonts w:ascii="Times New Roman" w:hAnsi="Times New Roman" w:cs="Times New Roman"/>
          <w:sz w:val="24"/>
          <w:szCs w:val="24"/>
        </w:rPr>
        <w:t>v</w:t>
      </w:r>
      <w:r w:rsidR="002D0148" w:rsidRPr="00BC28B9">
        <w:rPr>
          <w:rFonts w:ascii="Times New Roman" w:hAnsi="Times New Roman" w:cs="Times New Roman"/>
          <w:sz w:val="24"/>
          <w:szCs w:val="24"/>
        </w:rPr>
        <w:t xml:space="preserve">eicamo darbu </w:t>
      </w:r>
      <w:r w:rsidR="00D620E2" w:rsidRPr="00BC28B9">
        <w:rPr>
          <w:rFonts w:ascii="Times New Roman" w:hAnsi="Times New Roman" w:cs="Times New Roman"/>
          <w:sz w:val="24"/>
          <w:szCs w:val="24"/>
        </w:rPr>
        <w:t>T</w:t>
      </w:r>
      <w:r w:rsidR="002D0148" w:rsidRPr="00BC28B9">
        <w:rPr>
          <w:rFonts w:ascii="Times New Roman" w:hAnsi="Times New Roman" w:cs="Times New Roman"/>
          <w:sz w:val="24"/>
          <w:szCs w:val="24"/>
        </w:rPr>
        <w:t>āmei (</w:t>
      </w:r>
      <w:r w:rsidR="00452291" w:rsidRPr="00BC28B9">
        <w:rPr>
          <w:rFonts w:ascii="Times New Roman" w:hAnsi="Times New Roman" w:cs="Times New Roman"/>
          <w:sz w:val="24"/>
          <w:szCs w:val="24"/>
        </w:rPr>
        <w:t>p</w:t>
      </w:r>
      <w:r w:rsidR="002D0148" w:rsidRPr="00BC28B9">
        <w:rPr>
          <w:rFonts w:ascii="Times New Roman" w:hAnsi="Times New Roman" w:cs="Times New Roman"/>
          <w:sz w:val="24"/>
          <w:szCs w:val="24"/>
        </w:rPr>
        <w:t>ielikums</w:t>
      </w:r>
      <w:r w:rsidR="00C74FF5" w:rsidRPr="00BC28B9">
        <w:rPr>
          <w:rFonts w:ascii="Times New Roman" w:hAnsi="Times New Roman" w:cs="Times New Roman"/>
          <w:sz w:val="24"/>
          <w:szCs w:val="24"/>
        </w:rPr>
        <w:t xml:space="preserve"> Nr.2</w:t>
      </w:r>
      <w:r w:rsidR="002D0148" w:rsidRPr="00BC28B9">
        <w:rPr>
          <w:rFonts w:ascii="Times New Roman" w:hAnsi="Times New Roman" w:cs="Times New Roman"/>
          <w:sz w:val="24"/>
          <w:szCs w:val="24"/>
        </w:rPr>
        <w:t>)</w:t>
      </w:r>
      <w:r w:rsidRPr="00BC28B9">
        <w:rPr>
          <w:rFonts w:ascii="Times New Roman" w:hAnsi="Times New Roman" w:cs="Times New Roman"/>
          <w:sz w:val="24"/>
          <w:szCs w:val="24"/>
        </w:rPr>
        <w:t xml:space="preserve">, kas ir šī </w:t>
      </w:r>
      <w:r w:rsidR="002D0148" w:rsidRPr="00BC28B9">
        <w:rPr>
          <w:rFonts w:ascii="Times New Roman" w:hAnsi="Times New Roman" w:cs="Times New Roman"/>
          <w:sz w:val="24"/>
          <w:szCs w:val="24"/>
        </w:rPr>
        <w:t>L</w:t>
      </w:r>
      <w:r w:rsidRPr="00BC28B9">
        <w:rPr>
          <w:rFonts w:ascii="Times New Roman" w:hAnsi="Times New Roman" w:cs="Times New Roman"/>
          <w:sz w:val="24"/>
          <w:szCs w:val="24"/>
        </w:rPr>
        <w:t>īguma neatņemama</w:t>
      </w:r>
      <w:r w:rsidR="002D0148" w:rsidRPr="00BC28B9">
        <w:rPr>
          <w:rFonts w:ascii="Times New Roman" w:hAnsi="Times New Roman" w:cs="Times New Roman"/>
          <w:sz w:val="24"/>
          <w:szCs w:val="24"/>
        </w:rPr>
        <w:t>s</w:t>
      </w:r>
      <w:r w:rsidRPr="00BC28B9">
        <w:rPr>
          <w:rFonts w:ascii="Times New Roman" w:hAnsi="Times New Roman" w:cs="Times New Roman"/>
          <w:sz w:val="24"/>
          <w:szCs w:val="24"/>
        </w:rPr>
        <w:t xml:space="preserve"> sastāvdaļa</w:t>
      </w:r>
      <w:r w:rsidR="002D0148" w:rsidRPr="00BC28B9">
        <w:rPr>
          <w:rFonts w:ascii="Times New Roman" w:hAnsi="Times New Roman" w:cs="Times New Roman"/>
          <w:sz w:val="24"/>
          <w:szCs w:val="24"/>
        </w:rPr>
        <w:t>s</w:t>
      </w:r>
      <w:r w:rsidR="00D26B99" w:rsidRPr="00BC28B9">
        <w:rPr>
          <w:rFonts w:ascii="Times New Roman" w:hAnsi="Times New Roman" w:cs="Times New Roman"/>
          <w:sz w:val="24"/>
          <w:szCs w:val="24"/>
        </w:rPr>
        <w:t>, turpmāk – Darbs</w:t>
      </w:r>
      <w:r w:rsidR="005B0373" w:rsidRPr="00BC28B9">
        <w:rPr>
          <w:rFonts w:ascii="Times New Roman" w:hAnsi="Times New Roman" w:cs="Times New Roman"/>
          <w:sz w:val="24"/>
          <w:szCs w:val="24"/>
        </w:rPr>
        <w:t xml:space="preserve"> vai Darbi</w:t>
      </w:r>
      <w:r w:rsidR="00D26B99" w:rsidRPr="00BC28B9">
        <w:rPr>
          <w:rFonts w:ascii="Times New Roman" w:hAnsi="Times New Roman" w:cs="Times New Roman"/>
          <w:sz w:val="24"/>
          <w:szCs w:val="24"/>
        </w:rPr>
        <w:t>.</w:t>
      </w:r>
    </w:p>
    <w:p w14:paraId="64219B60" w14:textId="03AB2631" w:rsidR="002F5A5F" w:rsidRPr="00BC28B9" w:rsidRDefault="002F5A5F" w:rsidP="009A5503">
      <w:pPr>
        <w:pStyle w:val="Sarakstarindkopa"/>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BC28B9">
        <w:rPr>
          <w:rFonts w:ascii="Times New Roman" w:hAnsi="Times New Roman" w:cs="Times New Roman"/>
          <w:b/>
          <w:sz w:val="24"/>
          <w:szCs w:val="24"/>
        </w:rPr>
        <w:t>Līguma izpildes termiņš</w:t>
      </w:r>
    </w:p>
    <w:p w14:paraId="295D5CFA" w14:textId="4AE00121" w:rsidR="007A5D0B" w:rsidRPr="00BC28B9" w:rsidRDefault="007A5D0B" w:rsidP="00D52983">
      <w:pPr>
        <w:pStyle w:val="Sarakstarindkopa"/>
        <w:numPr>
          <w:ilvl w:val="1"/>
          <w:numId w:val="10"/>
        </w:numPr>
        <w:spacing w:after="0"/>
        <w:ind w:left="567" w:hanging="567"/>
        <w:jc w:val="both"/>
        <w:rPr>
          <w:rFonts w:ascii="Times New Roman" w:eastAsia="Times New Roman" w:hAnsi="Times New Roman" w:cs="Times New Roman"/>
          <w:sz w:val="24"/>
          <w:szCs w:val="24"/>
          <w:lang w:eastAsia="lv-LV"/>
        </w:rPr>
      </w:pPr>
      <w:r w:rsidRPr="00BC28B9">
        <w:rPr>
          <w:rFonts w:ascii="Times New Roman" w:hAnsi="Times New Roman" w:cs="Times New Roman"/>
          <w:bCs/>
          <w:sz w:val="24"/>
          <w:szCs w:val="24"/>
        </w:rPr>
        <w:t xml:space="preserve">Līguma 1.punktā minētā Darba izpildes termiņš </w:t>
      </w:r>
      <w:r w:rsidR="0033313F" w:rsidRPr="00BC28B9">
        <w:rPr>
          <w:rFonts w:ascii="Times New Roman" w:hAnsi="Times New Roman" w:cs="Times New Roman"/>
          <w:bCs/>
          <w:sz w:val="24"/>
          <w:szCs w:val="24"/>
        </w:rPr>
        <w:t>9</w:t>
      </w:r>
      <w:r w:rsidR="005E2B73" w:rsidRPr="00BC28B9">
        <w:rPr>
          <w:rFonts w:ascii="Times New Roman" w:hAnsi="Times New Roman" w:cs="Times New Roman"/>
          <w:bCs/>
          <w:sz w:val="24"/>
          <w:szCs w:val="24"/>
        </w:rPr>
        <w:t>0</w:t>
      </w:r>
      <w:r w:rsidR="00EB2C76" w:rsidRPr="00BC28B9">
        <w:rPr>
          <w:rFonts w:ascii="Times New Roman" w:hAnsi="Times New Roman" w:cs="Times New Roman"/>
          <w:bCs/>
          <w:sz w:val="24"/>
          <w:szCs w:val="24"/>
        </w:rPr>
        <w:t xml:space="preserve"> (</w:t>
      </w:r>
      <w:r w:rsidR="0033313F" w:rsidRPr="00BC28B9">
        <w:rPr>
          <w:rFonts w:ascii="Times New Roman" w:hAnsi="Times New Roman" w:cs="Times New Roman"/>
          <w:bCs/>
          <w:sz w:val="24"/>
          <w:szCs w:val="24"/>
        </w:rPr>
        <w:t>deviņ</w:t>
      </w:r>
      <w:r w:rsidR="00CC3D64" w:rsidRPr="00BC28B9">
        <w:rPr>
          <w:rFonts w:ascii="Times New Roman" w:hAnsi="Times New Roman" w:cs="Times New Roman"/>
          <w:bCs/>
          <w:sz w:val="24"/>
          <w:szCs w:val="24"/>
        </w:rPr>
        <w:t>desmit</w:t>
      </w:r>
      <w:r w:rsidR="00EB2C76" w:rsidRPr="00BC28B9">
        <w:rPr>
          <w:rFonts w:ascii="Times New Roman" w:hAnsi="Times New Roman" w:cs="Times New Roman"/>
          <w:bCs/>
          <w:sz w:val="24"/>
          <w:szCs w:val="24"/>
        </w:rPr>
        <w:t>) kalendār</w:t>
      </w:r>
      <w:r w:rsidR="00CC3D64" w:rsidRPr="00BC28B9">
        <w:rPr>
          <w:rFonts w:ascii="Times New Roman" w:hAnsi="Times New Roman" w:cs="Times New Roman"/>
          <w:bCs/>
          <w:sz w:val="24"/>
          <w:szCs w:val="24"/>
        </w:rPr>
        <w:t>ās</w:t>
      </w:r>
      <w:r w:rsidR="00EB2C76" w:rsidRPr="00BC28B9">
        <w:rPr>
          <w:rFonts w:ascii="Times New Roman" w:hAnsi="Times New Roman" w:cs="Times New Roman"/>
          <w:bCs/>
          <w:sz w:val="24"/>
          <w:szCs w:val="24"/>
        </w:rPr>
        <w:t xml:space="preserve"> </w:t>
      </w:r>
      <w:r w:rsidR="00CC3D64" w:rsidRPr="00BC28B9">
        <w:rPr>
          <w:rFonts w:ascii="Times New Roman" w:hAnsi="Times New Roman" w:cs="Times New Roman"/>
          <w:bCs/>
          <w:sz w:val="24"/>
          <w:szCs w:val="24"/>
        </w:rPr>
        <w:t>dienas</w:t>
      </w:r>
      <w:r w:rsidR="004651C0" w:rsidRPr="00BC28B9">
        <w:rPr>
          <w:rFonts w:ascii="Times New Roman" w:hAnsi="Times New Roman" w:cs="Times New Roman"/>
          <w:bCs/>
          <w:sz w:val="24"/>
          <w:szCs w:val="24"/>
        </w:rPr>
        <w:t xml:space="preserve"> no būvdarbu uzsākšanas nosacījumu izpildes</w:t>
      </w:r>
      <w:r w:rsidR="00EB2C76" w:rsidRPr="00BC28B9">
        <w:rPr>
          <w:rFonts w:ascii="Times New Roman" w:hAnsi="Times New Roman" w:cs="Times New Roman"/>
          <w:bCs/>
          <w:sz w:val="24"/>
          <w:szCs w:val="24"/>
        </w:rPr>
        <w:t xml:space="preserve"> dienas.</w:t>
      </w:r>
    </w:p>
    <w:p w14:paraId="623C5D91" w14:textId="26DE8EC5" w:rsidR="004651C0" w:rsidRPr="00BC28B9" w:rsidRDefault="00AB31BC" w:rsidP="00D52983">
      <w:pPr>
        <w:pStyle w:val="Sarakstarindkopa"/>
        <w:numPr>
          <w:ilvl w:val="1"/>
          <w:numId w:val="10"/>
        </w:numPr>
        <w:spacing w:after="0"/>
        <w:ind w:left="567" w:hanging="567"/>
        <w:jc w:val="both"/>
        <w:rPr>
          <w:rFonts w:ascii="Times New Roman" w:eastAsia="Times New Roman" w:hAnsi="Times New Roman" w:cs="Times New Roman"/>
          <w:sz w:val="24"/>
          <w:szCs w:val="24"/>
          <w:lang w:eastAsia="lv-LV"/>
        </w:rPr>
      </w:pPr>
      <w:r w:rsidRPr="00BC28B9">
        <w:rPr>
          <w:rFonts w:ascii="Times New Roman" w:eastAsia="Times New Roman" w:hAnsi="Times New Roman" w:cs="Times New Roman"/>
          <w:sz w:val="24"/>
          <w:szCs w:val="24"/>
          <w:lang w:eastAsia="lv-LV"/>
        </w:rPr>
        <w:t>Ar Objekta pieņemšanu ekspluatācijā saistītā dokumentācija jāsagatavo un jānodod Pasūtītājam 30 (trīsdesmit) kalendāro dienu laikā pēc būvdarbu pabeigšanas</w:t>
      </w:r>
      <w:r w:rsidR="000507C0" w:rsidRPr="00BC28B9">
        <w:rPr>
          <w:rFonts w:ascii="Times New Roman" w:eastAsia="Times New Roman" w:hAnsi="Times New Roman" w:cs="Times New Roman"/>
          <w:sz w:val="24"/>
          <w:szCs w:val="24"/>
          <w:lang w:eastAsia="lv-LV"/>
        </w:rPr>
        <w:t>.</w:t>
      </w:r>
    </w:p>
    <w:p w14:paraId="3286F407" w14:textId="77777777" w:rsidR="007A5D0B" w:rsidRPr="00BC28B9" w:rsidRDefault="002F5A5F" w:rsidP="00D52983">
      <w:pPr>
        <w:pStyle w:val="Sarakstarindkopa"/>
        <w:numPr>
          <w:ilvl w:val="1"/>
          <w:numId w:val="10"/>
        </w:numPr>
        <w:spacing w:after="0"/>
        <w:ind w:left="567" w:hanging="567"/>
        <w:jc w:val="both"/>
        <w:rPr>
          <w:rFonts w:ascii="Times New Roman" w:eastAsia="Times New Roman" w:hAnsi="Times New Roman" w:cs="Times New Roman"/>
          <w:sz w:val="24"/>
          <w:szCs w:val="24"/>
          <w:lang w:eastAsia="lv-LV"/>
        </w:rPr>
      </w:pPr>
      <w:r w:rsidRPr="00BC28B9">
        <w:rPr>
          <w:rFonts w:ascii="Times New Roman" w:hAnsi="Times New Roman" w:cs="Times New Roman"/>
          <w:bCs/>
          <w:sz w:val="24"/>
          <w:szCs w:val="24"/>
        </w:rPr>
        <w:t>Par Līguma izpildes datumu tiek uzskatīts datums, kad Puses paraksta Darba pieņemšanas</w:t>
      </w:r>
      <w:r w:rsidR="00E21333" w:rsidRPr="00BC28B9">
        <w:rPr>
          <w:rFonts w:ascii="Times New Roman" w:hAnsi="Times New Roman" w:cs="Times New Roman"/>
          <w:bCs/>
          <w:sz w:val="24"/>
          <w:szCs w:val="24"/>
        </w:rPr>
        <w:t xml:space="preserve"> – </w:t>
      </w:r>
      <w:r w:rsidRPr="00BC28B9">
        <w:rPr>
          <w:rFonts w:ascii="Times New Roman" w:hAnsi="Times New Roman" w:cs="Times New Roman"/>
          <w:bCs/>
          <w:sz w:val="24"/>
          <w:szCs w:val="24"/>
        </w:rPr>
        <w:t>nodošanas aktu.</w:t>
      </w:r>
    </w:p>
    <w:p w14:paraId="76A76A32" w14:textId="3092F212" w:rsidR="009F29D6" w:rsidRPr="00BC28B9" w:rsidRDefault="009F29D6" w:rsidP="00D52983">
      <w:pPr>
        <w:pStyle w:val="Sarakstarindkopa"/>
        <w:numPr>
          <w:ilvl w:val="1"/>
          <w:numId w:val="10"/>
        </w:numPr>
        <w:spacing w:after="0"/>
        <w:ind w:left="567" w:hanging="567"/>
        <w:jc w:val="both"/>
        <w:rPr>
          <w:rFonts w:ascii="Times New Roman" w:eastAsia="Times New Roman" w:hAnsi="Times New Roman" w:cs="Times New Roman"/>
          <w:bCs/>
          <w:color w:val="000000" w:themeColor="text1"/>
          <w:sz w:val="24"/>
          <w:szCs w:val="24"/>
          <w:lang w:eastAsia="lv-LV"/>
        </w:rPr>
      </w:pPr>
      <w:r w:rsidRPr="00BC28B9">
        <w:rPr>
          <w:rFonts w:ascii="Times New Roman" w:hAnsi="Times New Roman" w:cs="Times New Roman"/>
          <w:bCs/>
          <w:sz w:val="24"/>
          <w:szCs w:val="24"/>
        </w:rPr>
        <w:t xml:space="preserve">Lai nodrošinātu Līgumā noteikto saistību izpildi un operatīvi risinātu ar Līguma izpildi saistītos jautājumus, Pasūtītājs nozīmē </w:t>
      </w:r>
      <w:r w:rsidRPr="00BC28B9">
        <w:rPr>
          <w:rFonts w:ascii="Times New Roman" w:hAnsi="Times New Roman" w:cs="Times New Roman"/>
          <w:bCs/>
          <w:color w:val="000000" w:themeColor="text1"/>
          <w:sz w:val="24"/>
          <w:szCs w:val="24"/>
        </w:rPr>
        <w:t>Pasūtītāja pārstāvi, bet Izpildītājs nozīmē Izpildītāja pārstāvi, kuri darbosies tiem piešķirto pilnvaru ietvaros:</w:t>
      </w:r>
    </w:p>
    <w:p w14:paraId="491BAA5A" w14:textId="79E1097E" w:rsidR="00D94AC8" w:rsidRPr="00BC28B9" w:rsidRDefault="00D94AC8" w:rsidP="00D52983">
      <w:pPr>
        <w:pStyle w:val="Sarakstarindkopa"/>
        <w:numPr>
          <w:ilvl w:val="2"/>
          <w:numId w:val="10"/>
        </w:numPr>
        <w:tabs>
          <w:tab w:val="left" w:pos="1276"/>
        </w:tabs>
        <w:spacing w:after="0"/>
        <w:ind w:left="1276" w:hanging="709"/>
        <w:jc w:val="both"/>
        <w:rPr>
          <w:rFonts w:ascii="Times New Roman" w:hAnsi="Times New Roman" w:cs="Times New Roman"/>
          <w:bCs/>
          <w:color w:val="000000" w:themeColor="text1"/>
          <w:sz w:val="24"/>
          <w:szCs w:val="24"/>
        </w:rPr>
      </w:pPr>
      <w:r w:rsidRPr="00BC28B9">
        <w:rPr>
          <w:rFonts w:ascii="Times New Roman" w:hAnsi="Times New Roman" w:cs="Times New Roman"/>
          <w:bCs/>
          <w:color w:val="000000" w:themeColor="text1"/>
          <w:sz w:val="24"/>
          <w:szCs w:val="24"/>
        </w:rPr>
        <w:t xml:space="preserve">Pasūtītāja pārstāvis: </w:t>
      </w:r>
      <w:r w:rsidR="00AB32E3" w:rsidRPr="00BC28B9">
        <w:rPr>
          <w:rFonts w:ascii="Times New Roman" w:hAnsi="Times New Roman" w:cs="Times New Roman"/>
          <w:bCs/>
          <w:color w:val="000000" w:themeColor="text1"/>
          <w:sz w:val="24"/>
          <w:szCs w:val="24"/>
        </w:rPr>
        <w:t>__________________</w:t>
      </w:r>
    </w:p>
    <w:p w14:paraId="54C9C0E0" w14:textId="3D4FD92D" w:rsidR="00D94AC8" w:rsidRPr="00BC28B9" w:rsidRDefault="00D94AC8" w:rsidP="00D52983">
      <w:pPr>
        <w:pStyle w:val="Sarakstarindkopa"/>
        <w:tabs>
          <w:tab w:val="left" w:pos="1276"/>
        </w:tabs>
        <w:spacing w:after="0"/>
        <w:ind w:left="1276"/>
        <w:jc w:val="both"/>
        <w:rPr>
          <w:rFonts w:ascii="Times New Roman" w:hAnsi="Times New Roman" w:cs="Times New Roman"/>
          <w:bCs/>
          <w:color w:val="000000" w:themeColor="text1"/>
          <w:sz w:val="24"/>
          <w:szCs w:val="24"/>
        </w:rPr>
      </w:pPr>
      <w:r w:rsidRPr="00BC28B9">
        <w:rPr>
          <w:rFonts w:ascii="Times New Roman" w:hAnsi="Times New Roman" w:cs="Times New Roman"/>
          <w:bCs/>
          <w:color w:val="000000" w:themeColor="text1"/>
          <w:sz w:val="24"/>
          <w:szCs w:val="24"/>
        </w:rPr>
        <w:t>adrese:</w:t>
      </w:r>
      <w:r w:rsidR="007A5D0B" w:rsidRPr="00BC28B9">
        <w:rPr>
          <w:rFonts w:ascii="Times New Roman" w:hAnsi="Times New Roman" w:cs="Times New Roman"/>
          <w:bCs/>
          <w:color w:val="000000" w:themeColor="text1"/>
          <w:sz w:val="24"/>
          <w:szCs w:val="24"/>
        </w:rPr>
        <w:t xml:space="preserve"> </w:t>
      </w:r>
      <w:r w:rsidR="00DC64B4" w:rsidRPr="00BC28B9">
        <w:rPr>
          <w:rFonts w:ascii="Times New Roman" w:hAnsi="Times New Roman" w:cs="Times New Roman"/>
          <w:bCs/>
          <w:color w:val="000000" w:themeColor="text1"/>
          <w:sz w:val="24"/>
          <w:szCs w:val="24"/>
        </w:rPr>
        <w:t>Jāņa iela 19, Ventspils, LV-3601</w:t>
      </w:r>
    </w:p>
    <w:p w14:paraId="4C21E78D" w14:textId="71D790D7" w:rsidR="0016623C" w:rsidRPr="00BC28B9" w:rsidRDefault="00DC64B4" w:rsidP="00D52983">
      <w:pPr>
        <w:tabs>
          <w:tab w:val="left" w:pos="1276"/>
        </w:tabs>
        <w:spacing w:after="0"/>
        <w:ind w:left="1276"/>
        <w:rPr>
          <w:rFonts w:ascii="Times New Roman" w:hAnsi="Times New Roman" w:cs="Times New Roman"/>
          <w:bCs/>
          <w:color w:val="000000" w:themeColor="text1"/>
          <w:sz w:val="24"/>
          <w:szCs w:val="24"/>
          <w:lang w:eastAsia="lv-LV"/>
        </w:rPr>
      </w:pPr>
      <w:r w:rsidRPr="00BC28B9">
        <w:rPr>
          <w:rFonts w:ascii="Times New Roman" w:hAnsi="Times New Roman" w:cs="Times New Roman"/>
          <w:bCs/>
          <w:color w:val="000000" w:themeColor="text1"/>
          <w:sz w:val="24"/>
          <w:szCs w:val="24"/>
        </w:rPr>
        <w:t>tālrunis:</w:t>
      </w:r>
      <w:r w:rsidR="007A5D0B" w:rsidRPr="00BC28B9">
        <w:rPr>
          <w:rFonts w:ascii="Times New Roman" w:hAnsi="Times New Roman" w:cs="Times New Roman"/>
          <w:bCs/>
          <w:color w:val="000000" w:themeColor="text1"/>
          <w:sz w:val="24"/>
          <w:szCs w:val="24"/>
        </w:rPr>
        <w:t xml:space="preserve"> </w:t>
      </w:r>
      <w:r w:rsidR="00AB32E3" w:rsidRPr="00BC28B9">
        <w:rPr>
          <w:rFonts w:ascii="Times New Roman" w:hAnsi="Times New Roman" w:cs="Times New Roman"/>
          <w:bCs/>
          <w:color w:val="000000" w:themeColor="text1"/>
          <w:sz w:val="24"/>
          <w:szCs w:val="24"/>
          <w:lang w:eastAsia="lv-LV"/>
        </w:rPr>
        <w:t>______________</w:t>
      </w:r>
    </w:p>
    <w:p w14:paraId="4BBCE2EA" w14:textId="3B489E66" w:rsidR="0016623C" w:rsidRPr="00BC28B9" w:rsidRDefault="00AB32E3" w:rsidP="00D52983">
      <w:pPr>
        <w:tabs>
          <w:tab w:val="left" w:pos="1276"/>
        </w:tabs>
        <w:spacing w:after="0"/>
        <w:ind w:left="1276"/>
        <w:rPr>
          <w:rStyle w:val="Hipersaite"/>
          <w:rFonts w:ascii="Times New Roman" w:hAnsi="Times New Roman" w:cs="Times New Roman"/>
          <w:bCs/>
          <w:color w:val="000000" w:themeColor="text1"/>
          <w:sz w:val="24"/>
          <w:szCs w:val="24"/>
          <w:u w:val="none"/>
          <w:lang w:eastAsia="lv-LV"/>
        </w:rPr>
      </w:pPr>
      <w:r w:rsidRPr="00BC28B9">
        <w:rPr>
          <w:rFonts w:ascii="Times New Roman" w:hAnsi="Times New Roman" w:cs="Times New Roman"/>
        </w:rPr>
        <w:t>e-pasts:_________________</w:t>
      </w:r>
    </w:p>
    <w:p w14:paraId="1B1236CF" w14:textId="2B3B3DDF" w:rsidR="00703130" w:rsidRPr="00BC28B9" w:rsidRDefault="00703130" w:rsidP="00D52983">
      <w:pPr>
        <w:tabs>
          <w:tab w:val="left" w:pos="1276"/>
        </w:tabs>
        <w:spacing w:after="0"/>
        <w:ind w:left="1276"/>
        <w:jc w:val="both"/>
        <w:rPr>
          <w:rFonts w:ascii="Times New Roman" w:hAnsi="Times New Roman" w:cs="Times New Roman"/>
          <w:color w:val="FF0000"/>
          <w:sz w:val="24"/>
          <w:szCs w:val="24"/>
        </w:rPr>
      </w:pPr>
      <w:r w:rsidRPr="00BC28B9">
        <w:rPr>
          <w:rFonts w:ascii="Times New Roman" w:hAnsi="Times New Roman" w:cs="Times New Roman"/>
          <w:sz w:val="24"/>
          <w:szCs w:val="24"/>
        </w:rPr>
        <w:t>Pasūtītāja pārstāvis pilnībā pārzina Līguma noteikumus un viņam ir tiesības, nepārkāpjot Līguma robežas, risināt visus ar Līguma izpildi saistītos operatīvos jautājumus, organizēt un kontrolēt Līguma izpildes gaitu, tajā skaitā, bet ne tikai veikt komunikāciju ar Izpildītāju, pieprasīt no Izpildītāja informāciju, sniegt informāciju Izpildītājam, parakstīt pieņemšanas-nodošanas aktus, kā arī veikt citas darbības, kas saistītas ar pienācīgu Līgumā paredzēto saistību izpildi.</w:t>
      </w:r>
    </w:p>
    <w:p w14:paraId="5314C918" w14:textId="36722519" w:rsidR="003F5289" w:rsidRPr="00BC28B9" w:rsidRDefault="00DC64B4" w:rsidP="00D52983">
      <w:pPr>
        <w:pStyle w:val="Sarakstarindkopa"/>
        <w:numPr>
          <w:ilvl w:val="2"/>
          <w:numId w:val="10"/>
        </w:numPr>
        <w:tabs>
          <w:tab w:val="left" w:pos="1276"/>
        </w:tabs>
        <w:spacing w:after="0"/>
        <w:ind w:left="1276" w:hanging="709"/>
        <w:jc w:val="both"/>
        <w:rPr>
          <w:rFonts w:ascii="Times New Roman" w:hAnsi="Times New Roman" w:cs="Times New Roman"/>
          <w:bCs/>
          <w:sz w:val="24"/>
          <w:szCs w:val="24"/>
        </w:rPr>
      </w:pPr>
      <w:r w:rsidRPr="00BC28B9">
        <w:rPr>
          <w:rFonts w:ascii="Times New Roman" w:hAnsi="Times New Roman" w:cs="Times New Roman"/>
          <w:bCs/>
          <w:color w:val="000000" w:themeColor="text1"/>
          <w:sz w:val="24"/>
          <w:szCs w:val="24"/>
        </w:rPr>
        <w:t xml:space="preserve">Izpildītāja pārstāvis: </w:t>
      </w:r>
      <w:r w:rsidR="00AB32E3" w:rsidRPr="00BC28B9">
        <w:rPr>
          <w:rFonts w:ascii="Times New Roman" w:hAnsi="Times New Roman" w:cs="Times New Roman"/>
          <w:bCs/>
          <w:color w:val="000000" w:themeColor="text1"/>
          <w:sz w:val="24"/>
          <w:szCs w:val="24"/>
        </w:rPr>
        <w:t>___________________</w:t>
      </w:r>
    </w:p>
    <w:p w14:paraId="68F28ECB" w14:textId="0772AF97" w:rsidR="003F5289" w:rsidRPr="00BC28B9" w:rsidRDefault="003F5289" w:rsidP="00D52983">
      <w:pPr>
        <w:tabs>
          <w:tab w:val="left" w:pos="567"/>
          <w:tab w:val="left" w:pos="1276"/>
        </w:tabs>
        <w:spacing w:after="0"/>
        <w:ind w:left="1276"/>
        <w:jc w:val="both"/>
        <w:rPr>
          <w:rFonts w:ascii="Times New Roman" w:hAnsi="Times New Roman" w:cs="Times New Roman"/>
          <w:bCs/>
          <w:sz w:val="24"/>
          <w:szCs w:val="24"/>
        </w:rPr>
      </w:pPr>
      <w:r w:rsidRPr="00BC28B9">
        <w:rPr>
          <w:rFonts w:ascii="Times New Roman" w:hAnsi="Times New Roman" w:cs="Times New Roman"/>
          <w:bCs/>
          <w:sz w:val="24"/>
          <w:szCs w:val="24"/>
        </w:rPr>
        <w:t>adrese:</w:t>
      </w:r>
      <w:r w:rsidR="00AB32E3" w:rsidRPr="00BC28B9">
        <w:rPr>
          <w:rFonts w:ascii="Times New Roman" w:hAnsi="Times New Roman" w:cs="Times New Roman"/>
          <w:bCs/>
          <w:sz w:val="24"/>
          <w:szCs w:val="24"/>
        </w:rPr>
        <w:t>___________________</w:t>
      </w:r>
    </w:p>
    <w:p w14:paraId="3C5CFD3A" w14:textId="1B75F94A" w:rsidR="003F5289" w:rsidRPr="00BC28B9" w:rsidRDefault="003F5289" w:rsidP="00D52983">
      <w:pPr>
        <w:tabs>
          <w:tab w:val="left" w:pos="567"/>
          <w:tab w:val="left" w:pos="1276"/>
        </w:tabs>
        <w:spacing w:after="0"/>
        <w:ind w:left="1276"/>
        <w:jc w:val="both"/>
        <w:rPr>
          <w:rFonts w:ascii="Times New Roman" w:hAnsi="Times New Roman" w:cs="Times New Roman"/>
          <w:bCs/>
          <w:sz w:val="24"/>
          <w:szCs w:val="24"/>
        </w:rPr>
      </w:pPr>
      <w:r w:rsidRPr="00BC28B9">
        <w:rPr>
          <w:rFonts w:ascii="Times New Roman" w:hAnsi="Times New Roman" w:cs="Times New Roman"/>
          <w:bCs/>
          <w:sz w:val="24"/>
          <w:szCs w:val="24"/>
        </w:rPr>
        <w:t xml:space="preserve">tālrunis: </w:t>
      </w:r>
      <w:r w:rsidR="00AB32E3" w:rsidRPr="00BC28B9">
        <w:rPr>
          <w:rFonts w:ascii="Times New Roman" w:hAnsi="Times New Roman" w:cs="Times New Roman"/>
          <w:bCs/>
          <w:sz w:val="24"/>
          <w:szCs w:val="24"/>
        </w:rPr>
        <w:t>_________________</w:t>
      </w:r>
    </w:p>
    <w:p w14:paraId="566B8118" w14:textId="658FE4AD" w:rsidR="003F5289" w:rsidRPr="00BC28B9" w:rsidRDefault="003F5289" w:rsidP="00D52983">
      <w:pPr>
        <w:tabs>
          <w:tab w:val="left" w:pos="567"/>
          <w:tab w:val="left" w:pos="1276"/>
        </w:tabs>
        <w:spacing w:after="0"/>
        <w:ind w:left="1276"/>
        <w:jc w:val="both"/>
        <w:rPr>
          <w:rFonts w:ascii="Times New Roman" w:hAnsi="Times New Roman" w:cs="Times New Roman"/>
          <w:bCs/>
          <w:sz w:val="24"/>
          <w:szCs w:val="24"/>
        </w:rPr>
      </w:pPr>
      <w:r w:rsidRPr="00BC28B9">
        <w:rPr>
          <w:rFonts w:ascii="Times New Roman" w:hAnsi="Times New Roman" w:cs="Times New Roman"/>
          <w:bCs/>
          <w:sz w:val="24"/>
          <w:szCs w:val="24"/>
        </w:rPr>
        <w:t>e-pasts:</w:t>
      </w:r>
      <w:r w:rsidR="00C45F99" w:rsidRPr="00BC28B9">
        <w:rPr>
          <w:rFonts w:ascii="Times New Roman" w:hAnsi="Times New Roman" w:cs="Times New Roman"/>
          <w:bCs/>
          <w:sz w:val="24"/>
          <w:szCs w:val="24"/>
        </w:rPr>
        <w:t xml:space="preserve"> </w:t>
      </w:r>
      <w:r w:rsidR="00AB32E3" w:rsidRPr="00BC28B9">
        <w:rPr>
          <w:rFonts w:ascii="Times New Roman" w:hAnsi="Times New Roman" w:cs="Times New Roman"/>
          <w:bCs/>
          <w:sz w:val="24"/>
          <w:szCs w:val="24"/>
        </w:rPr>
        <w:t>__________________</w:t>
      </w:r>
    </w:p>
    <w:p w14:paraId="57E4D71A" w14:textId="67F743D8" w:rsidR="002F5A5F" w:rsidRPr="00BC28B9" w:rsidRDefault="002F5A5F" w:rsidP="00E84A04">
      <w:pPr>
        <w:pStyle w:val="Sarakstarindkopa"/>
        <w:numPr>
          <w:ilvl w:val="0"/>
          <w:numId w:val="10"/>
        </w:numPr>
        <w:tabs>
          <w:tab w:val="left" w:pos="426"/>
        </w:tabs>
        <w:spacing w:before="120" w:after="120"/>
        <w:ind w:left="357" w:hanging="357"/>
        <w:contextualSpacing w:val="0"/>
        <w:jc w:val="center"/>
        <w:rPr>
          <w:rFonts w:ascii="Times New Roman" w:hAnsi="Times New Roman" w:cs="Times New Roman"/>
          <w:b/>
          <w:sz w:val="24"/>
          <w:szCs w:val="24"/>
        </w:rPr>
      </w:pPr>
      <w:r w:rsidRPr="00BC28B9">
        <w:rPr>
          <w:rFonts w:ascii="Times New Roman" w:hAnsi="Times New Roman" w:cs="Times New Roman"/>
          <w:b/>
          <w:sz w:val="24"/>
          <w:szCs w:val="24"/>
        </w:rPr>
        <w:t>Līgum</w:t>
      </w:r>
      <w:r w:rsidR="00E7080E" w:rsidRPr="00BC28B9">
        <w:rPr>
          <w:rFonts w:ascii="Times New Roman" w:hAnsi="Times New Roman" w:cs="Times New Roman"/>
          <w:b/>
          <w:sz w:val="24"/>
          <w:szCs w:val="24"/>
        </w:rPr>
        <w:t>a summa</w:t>
      </w:r>
      <w:r w:rsidR="00D1166F" w:rsidRPr="00BC28B9">
        <w:rPr>
          <w:rFonts w:ascii="Times New Roman" w:hAnsi="Times New Roman" w:cs="Times New Roman"/>
          <w:b/>
          <w:sz w:val="24"/>
          <w:szCs w:val="24"/>
        </w:rPr>
        <w:t xml:space="preserve"> </w:t>
      </w:r>
      <w:r w:rsidRPr="00BC28B9">
        <w:rPr>
          <w:rFonts w:ascii="Times New Roman" w:hAnsi="Times New Roman" w:cs="Times New Roman"/>
          <w:b/>
          <w:sz w:val="24"/>
          <w:szCs w:val="24"/>
        </w:rPr>
        <w:t>un norēķinu kārtība</w:t>
      </w:r>
    </w:p>
    <w:p w14:paraId="2E114CAA" w14:textId="26E606BF" w:rsidR="00074F01" w:rsidRPr="00BC28B9" w:rsidRDefault="002F5A5F" w:rsidP="00D52983">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 xml:space="preserve">Par Līgumā noteikto </w:t>
      </w:r>
      <w:r w:rsidR="00D066F8" w:rsidRPr="00BC28B9">
        <w:rPr>
          <w:rFonts w:ascii="Times New Roman" w:hAnsi="Times New Roman" w:cs="Times New Roman"/>
          <w:sz w:val="24"/>
          <w:szCs w:val="24"/>
        </w:rPr>
        <w:t>D</w:t>
      </w:r>
      <w:r w:rsidRPr="00BC28B9">
        <w:rPr>
          <w:rFonts w:ascii="Times New Roman" w:hAnsi="Times New Roman" w:cs="Times New Roman"/>
          <w:sz w:val="24"/>
          <w:szCs w:val="24"/>
        </w:rPr>
        <w:t xml:space="preserve">arbu izpildi Pasūtītājs apņemas samaksāt Izpildītājam </w:t>
      </w:r>
      <w:r w:rsidR="00E7080E" w:rsidRPr="00BC28B9">
        <w:rPr>
          <w:rFonts w:ascii="Times New Roman" w:hAnsi="Times New Roman" w:cs="Times New Roman"/>
          <w:sz w:val="24"/>
          <w:szCs w:val="24"/>
        </w:rPr>
        <w:t>L</w:t>
      </w:r>
      <w:r w:rsidRPr="00BC28B9">
        <w:rPr>
          <w:rFonts w:ascii="Times New Roman" w:hAnsi="Times New Roman" w:cs="Times New Roman"/>
          <w:sz w:val="24"/>
          <w:szCs w:val="24"/>
        </w:rPr>
        <w:t>īgum</w:t>
      </w:r>
      <w:r w:rsidR="00E7080E" w:rsidRPr="00BC28B9">
        <w:rPr>
          <w:rFonts w:ascii="Times New Roman" w:hAnsi="Times New Roman" w:cs="Times New Roman"/>
          <w:sz w:val="24"/>
          <w:szCs w:val="24"/>
        </w:rPr>
        <w:t xml:space="preserve">a </w:t>
      </w:r>
      <w:r w:rsidR="00D26B99" w:rsidRPr="00BC28B9">
        <w:rPr>
          <w:rFonts w:ascii="Times New Roman" w:hAnsi="Times New Roman" w:cs="Times New Roman"/>
          <w:sz w:val="24"/>
          <w:szCs w:val="24"/>
        </w:rPr>
        <w:t>cenu</w:t>
      </w:r>
      <w:r w:rsidR="00E7080E" w:rsidRPr="00BC28B9">
        <w:rPr>
          <w:rFonts w:ascii="Times New Roman" w:hAnsi="Times New Roman" w:cs="Times New Roman"/>
          <w:sz w:val="24"/>
          <w:szCs w:val="24"/>
        </w:rPr>
        <w:t xml:space="preserve"> </w:t>
      </w:r>
      <w:r w:rsidR="009161FB" w:rsidRPr="00BC28B9">
        <w:rPr>
          <w:rFonts w:ascii="Times New Roman" w:hAnsi="Times New Roman" w:cs="Times New Roman"/>
          <w:sz w:val="24"/>
          <w:szCs w:val="24"/>
        </w:rPr>
        <w:t xml:space="preserve">EUR </w:t>
      </w:r>
      <w:r w:rsidR="00AB32E3" w:rsidRPr="00BC28B9">
        <w:rPr>
          <w:rFonts w:ascii="Times New Roman" w:hAnsi="Times New Roman" w:cs="Times New Roman"/>
          <w:sz w:val="24"/>
          <w:szCs w:val="24"/>
        </w:rPr>
        <w:t>___________</w:t>
      </w:r>
      <w:r w:rsidR="005B0373" w:rsidRPr="00BC28B9">
        <w:rPr>
          <w:rFonts w:ascii="Times New Roman" w:hAnsi="Times New Roman" w:cs="Times New Roman"/>
          <w:sz w:val="24"/>
          <w:szCs w:val="24"/>
        </w:rPr>
        <w:t xml:space="preserve"> </w:t>
      </w:r>
      <w:r w:rsidR="009161FB" w:rsidRPr="00BC28B9">
        <w:rPr>
          <w:rFonts w:ascii="Times New Roman" w:hAnsi="Times New Roman" w:cs="Times New Roman"/>
          <w:sz w:val="24"/>
          <w:szCs w:val="24"/>
        </w:rPr>
        <w:t>(</w:t>
      </w:r>
      <w:r w:rsidR="00AB32E3" w:rsidRPr="00BC28B9">
        <w:rPr>
          <w:rFonts w:ascii="Times New Roman" w:hAnsi="Times New Roman" w:cs="Times New Roman"/>
          <w:sz w:val="24"/>
          <w:szCs w:val="24"/>
        </w:rPr>
        <w:t>_______________________</w:t>
      </w:r>
      <w:r w:rsidR="005B0373" w:rsidRPr="00BC28B9">
        <w:rPr>
          <w:rFonts w:ascii="Times New Roman" w:hAnsi="Times New Roman" w:cs="Times New Roman"/>
          <w:sz w:val="24"/>
          <w:szCs w:val="24"/>
        </w:rPr>
        <w:t xml:space="preserve"> </w:t>
      </w:r>
      <w:r w:rsidR="008544D6" w:rsidRPr="00BC28B9">
        <w:rPr>
          <w:rFonts w:ascii="Times New Roman" w:hAnsi="Times New Roman" w:cs="Times New Roman"/>
          <w:sz w:val="24"/>
          <w:szCs w:val="24"/>
        </w:rPr>
        <w:t xml:space="preserve">euro un </w:t>
      </w:r>
      <w:r w:rsidR="00AB32E3" w:rsidRPr="00BC28B9">
        <w:rPr>
          <w:rFonts w:ascii="Times New Roman" w:hAnsi="Times New Roman" w:cs="Times New Roman"/>
          <w:sz w:val="24"/>
          <w:szCs w:val="24"/>
        </w:rPr>
        <w:t>___</w:t>
      </w:r>
      <w:r w:rsidR="008544D6" w:rsidRPr="00BC28B9">
        <w:rPr>
          <w:rFonts w:ascii="Times New Roman" w:hAnsi="Times New Roman" w:cs="Times New Roman"/>
          <w:sz w:val="24"/>
          <w:szCs w:val="24"/>
        </w:rPr>
        <w:t xml:space="preserve"> cent</w:t>
      </w:r>
      <w:r w:rsidR="005B0373" w:rsidRPr="00BC28B9">
        <w:rPr>
          <w:rFonts w:ascii="Times New Roman" w:hAnsi="Times New Roman" w:cs="Times New Roman"/>
          <w:sz w:val="24"/>
          <w:szCs w:val="24"/>
        </w:rPr>
        <w:t>s</w:t>
      </w:r>
      <w:r w:rsidR="009161FB" w:rsidRPr="00BC28B9">
        <w:rPr>
          <w:rFonts w:ascii="Times New Roman" w:hAnsi="Times New Roman" w:cs="Times New Roman"/>
          <w:sz w:val="24"/>
          <w:szCs w:val="24"/>
        </w:rPr>
        <w:t>)</w:t>
      </w:r>
      <w:r w:rsidR="00A57364" w:rsidRPr="00BC28B9">
        <w:rPr>
          <w:rFonts w:ascii="Times New Roman" w:hAnsi="Times New Roman" w:cs="Times New Roman"/>
          <w:sz w:val="24"/>
          <w:szCs w:val="24"/>
        </w:rPr>
        <w:t>. Pievienotās vērtības nodokli par Darba izpildi piemēro saskaņā ar Pievienotās vērtības nodokļa  likuma 142.pantā noteikto kārtību</w:t>
      </w:r>
      <w:r w:rsidR="009161FB" w:rsidRPr="00BC28B9">
        <w:rPr>
          <w:rFonts w:ascii="Times New Roman" w:hAnsi="Times New Roman" w:cs="Times New Roman"/>
          <w:sz w:val="24"/>
          <w:szCs w:val="24"/>
        </w:rPr>
        <w:t>.</w:t>
      </w:r>
      <w:r w:rsidR="007724F9" w:rsidRPr="00BC28B9">
        <w:rPr>
          <w:rFonts w:ascii="Times New Roman" w:hAnsi="Times New Roman" w:cs="Times New Roman"/>
          <w:sz w:val="24"/>
          <w:szCs w:val="24"/>
        </w:rPr>
        <w:t xml:space="preserve"> </w:t>
      </w:r>
    </w:p>
    <w:p w14:paraId="21509B6F" w14:textId="3C78B0D2" w:rsidR="00074F01" w:rsidRPr="00BC28B9" w:rsidRDefault="00074F01" w:rsidP="00D52983">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lastRenderedPageBreak/>
        <w:t xml:space="preserve">Priekšapmaksa </w:t>
      </w:r>
      <w:r w:rsidR="00AB32E3" w:rsidRPr="00BC28B9">
        <w:rPr>
          <w:rFonts w:ascii="Times New Roman" w:hAnsi="Times New Roman" w:cs="Times New Roman"/>
          <w:sz w:val="24"/>
          <w:szCs w:val="24"/>
        </w:rPr>
        <w:t>____</w:t>
      </w:r>
      <w:r w:rsidR="00610794" w:rsidRPr="00BC28B9">
        <w:rPr>
          <w:rFonts w:ascii="Times New Roman" w:hAnsi="Times New Roman" w:cs="Times New Roman"/>
          <w:sz w:val="24"/>
          <w:szCs w:val="24"/>
        </w:rPr>
        <w:t>%</w:t>
      </w:r>
      <w:r w:rsidRPr="00BC28B9">
        <w:rPr>
          <w:rFonts w:ascii="Times New Roman" w:hAnsi="Times New Roman" w:cs="Times New Roman"/>
          <w:sz w:val="24"/>
          <w:szCs w:val="24"/>
        </w:rPr>
        <w:t xml:space="preserve"> apmērā no Līguma 3.1.punktā norādītās Līguma summas, t.i., EUR </w:t>
      </w:r>
      <w:r w:rsidR="00AB32E3" w:rsidRPr="00BC28B9">
        <w:rPr>
          <w:rFonts w:ascii="Times New Roman" w:hAnsi="Times New Roman" w:cs="Times New Roman"/>
          <w:sz w:val="24"/>
          <w:szCs w:val="24"/>
        </w:rPr>
        <w:t>________</w:t>
      </w:r>
      <w:r w:rsidR="0057636F" w:rsidRPr="00BC28B9">
        <w:rPr>
          <w:rFonts w:ascii="Times New Roman" w:hAnsi="Times New Roman" w:cs="Times New Roman"/>
          <w:sz w:val="24"/>
          <w:szCs w:val="24"/>
        </w:rPr>
        <w:t xml:space="preserve"> </w:t>
      </w:r>
      <w:r w:rsidRPr="00BC28B9">
        <w:rPr>
          <w:rFonts w:ascii="Times New Roman" w:hAnsi="Times New Roman" w:cs="Times New Roman"/>
          <w:sz w:val="24"/>
          <w:szCs w:val="24"/>
        </w:rPr>
        <w:t>(</w:t>
      </w:r>
      <w:r w:rsidR="00AB32E3" w:rsidRPr="00BC28B9">
        <w:rPr>
          <w:rFonts w:ascii="Times New Roman" w:hAnsi="Times New Roman" w:cs="Times New Roman"/>
          <w:sz w:val="24"/>
          <w:szCs w:val="24"/>
        </w:rPr>
        <w:t>___________________</w:t>
      </w:r>
      <w:r w:rsidRPr="00BC28B9">
        <w:rPr>
          <w:rFonts w:ascii="Times New Roman" w:hAnsi="Times New Roman" w:cs="Times New Roman"/>
          <w:sz w:val="24"/>
          <w:szCs w:val="24"/>
        </w:rPr>
        <w:t xml:space="preserve"> euro un </w:t>
      </w:r>
      <w:r w:rsidR="00AB32E3" w:rsidRPr="00BC28B9">
        <w:rPr>
          <w:rFonts w:ascii="Times New Roman" w:hAnsi="Times New Roman" w:cs="Times New Roman"/>
          <w:sz w:val="24"/>
          <w:szCs w:val="24"/>
        </w:rPr>
        <w:t>____</w:t>
      </w:r>
      <w:r w:rsidRPr="00BC28B9">
        <w:rPr>
          <w:rFonts w:ascii="Times New Roman" w:hAnsi="Times New Roman" w:cs="Times New Roman"/>
          <w:sz w:val="24"/>
          <w:szCs w:val="24"/>
        </w:rPr>
        <w:t xml:space="preserve"> cent</w:t>
      </w:r>
      <w:r w:rsidR="0057636F" w:rsidRPr="00BC28B9">
        <w:rPr>
          <w:rFonts w:ascii="Times New Roman" w:hAnsi="Times New Roman" w:cs="Times New Roman"/>
          <w:sz w:val="24"/>
          <w:szCs w:val="24"/>
        </w:rPr>
        <w:t>s</w:t>
      </w:r>
      <w:r w:rsidRPr="00BC28B9">
        <w:rPr>
          <w:rFonts w:ascii="Times New Roman" w:hAnsi="Times New Roman" w:cs="Times New Roman"/>
          <w:sz w:val="24"/>
          <w:szCs w:val="24"/>
        </w:rPr>
        <w:t>). Priekšapmaksas rēķins Izpildītājam tiek apmaksāts 1</w:t>
      </w:r>
      <w:r w:rsidR="0057636F" w:rsidRPr="00BC28B9">
        <w:rPr>
          <w:rFonts w:ascii="Times New Roman" w:hAnsi="Times New Roman" w:cs="Times New Roman"/>
          <w:sz w:val="24"/>
          <w:szCs w:val="24"/>
        </w:rPr>
        <w:t>5</w:t>
      </w:r>
      <w:r w:rsidRPr="00BC28B9">
        <w:rPr>
          <w:rFonts w:ascii="Times New Roman" w:hAnsi="Times New Roman" w:cs="Times New Roman"/>
          <w:sz w:val="24"/>
          <w:szCs w:val="24"/>
        </w:rPr>
        <w:t xml:space="preserve"> (</w:t>
      </w:r>
      <w:r w:rsidR="0057636F" w:rsidRPr="00BC28B9">
        <w:rPr>
          <w:rFonts w:ascii="Times New Roman" w:hAnsi="Times New Roman" w:cs="Times New Roman"/>
          <w:sz w:val="24"/>
          <w:szCs w:val="24"/>
        </w:rPr>
        <w:t>piecpadsmit</w:t>
      </w:r>
      <w:r w:rsidRPr="00BC28B9">
        <w:rPr>
          <w:rFonts w:ascii="Times New Roman" w:hAnsi="Times New Roman" w:cs="Times New Roman"/>
          <w:sz w:val="24"/>
          <w:szCs w:val="24"/>
        </w:rPr>
        <w:t xml:space="preserve">) </w:t>
      </w:r>
      <w:r w:rsidR="0057636F" w:rsidRPr="00BC28B9">
        <w:rPr>
          <w:rFonts w:ascii="Times New Roman" w:hAnsi="Times New Roman" w:cs="Times New Roman"/>
          <w:sz w:val="24"/>
          <w:szCs w:val="24"/>
        </w:rPr>
        <w:t xml:space="preserve">kalendāra </w:t>
      </w:r>
      <w:r w:rsidRPr="00BC28B9">
        <w:rPr>
          <w:rFonts w:ascii="Times New Roman" w:hAnsi="Times New Roman" w:cs="Times New Roman"/>
          <w:sz w:val="24"/>
          <w:szCs w:val="24"/>
        </w:rPr>
        <w:t xml:space="preserve">dienu laikā pēc Līguma noslēgšanas un rēķina saņemšanas.  </w:t>
      </w:r>
    </w:p>
    <w:p w14:paraId="05BD633B" w14:textId="35537903" w:rsidR="00074F01" w:rsidRPr="00BC28B9" w:rsidRDefault="00074F01" w:rsidP="00D52983">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bCs/>
          <w:sz w:val="24"/>
        </w:rPr>
        <w:t>P</w:t>
      </w:r>
      <w:r w:rsidR="00610794" w:rsidRPr="00BC28B9">
        <w:rPr>
          <w:rFonts w:ascii="Times New Roman" w:hAnsi="Times New Roman" w:cs="Times New Roman"/>
          <w:bCs/>
          <w:sz w:val="24"/>
        </w:rPr>
        <w:t>ar</w:t>
      </w:r>
      <w:r w:rsidRPr="00BC28B9">
        <w:rPr>
          <w:rFonts w:ascii="Times New Roman" w:hAnsi="Times New Roman" w:cs="Times New Roman"/>
          <w:bCs/>
          <w:sz w:val="24"/>
        </w:rPr>
        <w:t xml:space="preserve"> </w:t>
      </w:r>
      <w:r w:rsidR="00610794" w:rsidRPr="00BC28B9">
        <w:rPr>
          <w:rFonts w:ascii="Times New Roman" w:hAnsi="Times New Roman" w:cs="Times New Roman"/>
          <w:bCs/>
          <w:sz w:val="24"/>
        </w:rPr>
        <w:t>iepriekšējā mēnesī faktiski izpildītajiem un Pasūtītāja pieņemtajiem darbiem Pasūtītājs samaksā 1</w:t>
      </w:r>
      <w:r w:rsidR="00FB4B6C" w:rsidRPr="00BC28B9">
        <w:rPr>
          <w:rFonts w:ascii="Times New Roman" w:hAnsi="Times New Roman" w:cs="Times New Roman"/>
          <w:bCs/>
          <w:sz w:val="24"/>
        </w:rPr>
        <w:t>0</w:t>
      </w:r>
      <w:r w:rsidR="00610794" w:rsidRPr="00BC28B9">
        <w:rPr>
          <w:rFonts w:ascii="Times New Roman" w:hAnsi="Times New Roman" w:cs="Times New Roman"/>
          <w:bCs/>
          <w:sz w:val="24"/>
        </w:rPr>
        <w:t xml:space="preserve"> (d</w:t>
      </w:r>
      <w:r w:rsidR="00FB4B6C" w:rsidRPr="00BC28B9">
        <w:rPr>
          <w:rFonts w:ascii="Times New Roman" w:hAnsi="Times New Roman" w:cs="Times New Roman"/>
          <w:bCs/>
          <w:sz w:val="24"/>
        </w:rPr>
        <w:t>e</w:t>
      </w:r>
      <w:r w:rsidR="00610794" w:rsidRPr="00BC28B9">
        <w:rPr>
          <w:rFonts w:ascii="Times New Roman" w:hAnsi="Times New Roman" w:cs="Times New Roman"/>
          <w:bCs/>
          <w:sz w:val="24"/>
        </w:rPr>
        <w:t>smit) darb</w:t>
      </w:r>
      <w:r w:rsidR="00FB4B6C" w:rsidRPr="00BC28B9">
        <w:rPr>
          <w:rFonts w:ascii="Times New Roman" w:hAnsi="Times New Roman" w:cs="Times New Roman"/>
          <w:bCs/>
          <w:sz w:val="24"/>
        </w:rPr>
        <w:t xml:space="preserve">a </w:t>
      </w:r>
      <w:r w:rsidR="00610794" w:rsidRPr="00BC28B9">
        <w:rPr>
          <w:rFonts w:ascii="Times New Roman" w:hAnsi="Times New Roman" w:cs="Times New Roman"/>
          <w:bCs/>
          <w:sz w:val="24"/>
        </w:rPr>
        <w:t>dienu laikā pēc abpusēja Darbu pieņemšanas  - nodošanas parakstīšanas un no Izpildītāja sagatavota Līguma noteikumiem atbilstoša rēķina saņemšanas</w:t>
      </w:r>
      <w:r w:rsidRPr="00BC28B9">
        <w:rPr>
          <w:rFonts w:ascii="Times New Roman" w:hAnsi="Times New Roman" w:cs="Times New Roman"/>
          <w:bCs/>
          <w:sz w:val="24"/>
        </w:rPr>
        <w:t>.</w:t>
      </w:r>
    </w:p>
    <w:p w14:paraId="7D43D807" w14:textId="13F41A8A" w:rsidR="00D26B99" w:rsidRPr="00BC28B9" w:rsidRDefault="00610794" w:rsidP="00D52983">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bCs/>
          <w:sz w:val="24"/>
          <w:szCs w:val="24"/>
        </w:rPr>
        <w:t>Par</w:t>
      </w:r>
      <w:r w:rsidR="00D26B99" w:rsidRPr="00BC28B9">
        <w:rPr>
          <w:rFonts w:ascii="Times New Roman" w:hAnsi="Times New Roman" w:cs="Times New Roman"/>
          <w:bCs/>
          <w:sz w:val="24"/>
          <w:szCs w:val="24"/>
        </w:rPr>
        <w:t xml:space="preserve"> </w:t>
      </w:r>
      <w:r w:rsidRPr="00BC28B9">
        <w:rPr>
          <w:rFonts w:ascii="Times New Roman" w:hAnsi="Times New Roman" w:cs="Times New Roman"/>
          <w:bCs/>
          <w:sz w:val="24"/>
          <w:szCs w:val="24"/>
        </w:rPr>
        <w:t xml:space="preserve">faktiski izpildītājiem darbiem pēdējā mēnesī Pasūtītājs samaksā Izpildītājam pēc  Objekta pieņemšanas – nodošanas akta abpusējas parakstīšanas, un Izpildītāja sagatavota Līguma noteikumiem atbilstoša rēķina saņemšanas </w:t>
      </w:r>
      <w:r w:rsidR="00FB4B6C" w:rsidRPr="00BC28B9">
        <w:rPr>
          <w:rFonts w:ascii="Times New Roman" w:hAnsi="Times New Roman" w:cs="Times New Roman"/>
          <w:bCs/>
          <w:sz w:val="24"/>
          <w:szCs w:val="24"/>
        </w:rPr>
        <w:t>1</w:t>
      </w:r>
      <w:r w:rsidRPr="00BC28B9">
        <w:rPr>
          <w:rFonts w:ascii="Times New Roman" w:hAnsi="Times New Roman" w:cs="Times New Roman"/>
          <w:bCs/>
          <w:sz w:val="24"/>
          <w:szCs w:val="24"/>
        </w:rPr>
        <w:t>0 (desmit) darba dienu laikā</w:t>
      </w:r>
      <w:r w:rsidR="00D26B99" w:rsidRPr="00BC28B9">
        <w:rPr>
          <w:rFonts w:ascii="Times New Roman" w:hAnsi="Times New Roman" w:cs="Times New Roman"/>
          <w:sz w:val="24"/>
          <w:szCs w:val="24"/>
        </w:rPr>
        <w:t xml:space="preserve">. </w:t>
      </w:r>
    </w:p>
    <w:p w14:paraId="2EC382CC" w14:textId="77777777" w:rsidR="00D26B99" w:rsidRPr="00BC28B9" w:rsidRDefault="00D26B99" w:rsidP="00D52983">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 xml:space="preserve">Nekvalitatīvi izpildītie darbi netiek apmaksāti un Izpildītājs tos izlabo par saviem līdzekļiem. </w:t>
      </w:r>
    </w:p>
    <w:p w14:paraId="2C11C9AE" w14:textId="77777777" w:rsidR="00F820D4" w:rsidRPr="00BC28B9" w:rsidRDefault="00F820D4" w:rsidP="00F820D4">
      <w:pPr>
        <w:pStyle w:val="Sarakstarindkopa"/>
        <w:numPr>
          <w:ilvl w:val="1"/>
          <w:numId w:val="10"/>
        </w:numPr>
        <w:spacing w:after="0"/>
        <w:ind w:left="540" w:hanging="540"/>
        <w:jc w:val="both"/>
        <w:rPr>
          <w:rFonts w:ascii="Times New Roman" w:hAnsi="Times New Roman" w:cs="Times New Roman"/>
          <w:sz w:val="24"/>
          <w:szCs w:val="24"/>
        </w:rPr>
      </w:pPr>
      <w:r w:rsidRPr="00BC28B9">
        <w:rPr>
          <w:rFonts w:ascii="Times New Roman" w:hAnsi="Times New Roman" w:cs="Times New Roman"/>
          <w:sz w:val="24"/>
          <w:szCs w:val="24"/>
        </w:rPr>
        <w:t xml:space="preserve">Līguma izpildes laikā Pasūtītājs nepieciešamības gadījumos Latvijas Republikas normatīvajos aktos noteiktajā kārtībā var izmantot Pasūtītāja rezervi 15% (piecpadsmit procentu) apmērā no Izpildītāja norādītās Līguma summas šādiem būvdarbiem: </w:t>
      </w:r>
    </w:p>
    <w:p w14:paraId="4172DC3F" w14:textId="77777777" w:rsidR="00F820D4" w:rsidRPr="00BC28B9" w:rsidRDefault="00F820D4" w:rsidP="00F820D4">
      <w:pPr>
        <w:pStyle w:val="Sarakstarindkopa"/>
        <w:numPr>
          <w:ilvl w:val="1"/>
          <w:numId w:val="10"/>
        </w:numPr>
        <w:spacing w:after="0"/>
        <w:ind w:left="540" w:hanging="540"/>
        <w:jc w:val="both"/>
        <w:rPr>
          <w:rFonts w:ascii="Times New Roman" w:hAnsi="Times New Roman" w:cs="Times New Roman"/>
          <w:sz w:val="24"/>
          <w:szCs w:val="24"/>
        </w:rPr>
      </w:pPr>
      <w:r w:rsidRPr="00BC28B9">
        <w:rPr>
          <w:rFonts w:ascii="Times New Roman" w:hAnsi="Times New Roman" w:cs="Times New Roman"/>
          <w:sz w:val="24"/>
          <w:szCs w:val="24"/>
        </w:rPr>
        <w:t>Tādu papildus darbu izmaksu segšanai, kas jau sākotnēji bija iekļauti šī iepirkuma būvdarbu apjomu tabulās norādīti šo darbu apjomi, par kuriem bija rīkota iepirkuma procedūra, bet šo būvdarbu faktiskos apjomus nebija iespējams precīzi uzmērīt vai noteikt. Šo darbu izmaksu aprēķinos par pamatu tiks ņemtas Izpildītāja piedāvātās vienību cenas darbiem, materiāliem, mehānismiem, laika normas un likmes, pieskaitāmās izmaksas.</w:t>
      </w:r>
    </w:p>
    <w:p w14:paraId="6E783407" w14:textId="77777777" w:rsidR="00F820D4" w:rsidRPr="00BC28B9" w:rsidRDefault="00F820D4" w:rsidP="00F820D4">
      <w:pPr>
        <w:pStyle w:val="Sarakstarindkopa"/>
        <w:numPr>
          <w:ilvl w:val="1"/>
          <w:numId w:val="10"/>
        </w:numPr>
        <w:spacing w:after="0"/>
        <w:ind w:left="540" w:hanging="540"/>
        <w:jc w:val="both"/>
        <w:rPr>
          <w:rFonts w:ascii="Times New Roman" w:hAnsi="Times New Roman" w:cs="Times New Roman"/>
          <w:sz w:val="24"/>
          <w:szCs w:val="24"/>
        </w:rPr>
      </w:pPr>
      <w:r w:rsidRPr="00BC28B9">
        <w:rPr>
          <w:rFonts w:ascii="Times New Roman" w:hAnsi="Times New Roman" w:cs="Times New Roman"/>
          <w:sz w:val="24"/>
          <w:szCs w:val="24"/>
        </w:rPr>
        <w:t>Neparedzēto darbu izmaksu segšanai, kas sākotnēji netika iekļauti šīs iepirkuma procedūras dokumentos un nebija norādīti to apjomi, par kuriem nebija rīkota iepirkuma procedūra, jo nebija iespējams konstatēt vai iepriekš paredzēt šo darbu nepieciešamību. Šo darbu izmaksu aprēķinos par pamatu tiks ņemtas Izpildītāja piedāvātas pieskaitāmās izmaksas uz neparedzēto darbu konstatācijas brīdi atbilstošas tirgus cenas darbiem, materiāliem, mehānismiem, darba laika normas. Ja Izpildītājs ar nodomu vai neuzmanības dēļ būs kļūdījies darbu, darbaspēka vai citu izmaksu aprēķinos, papildus izdevumi netiks apmaksāti.</w:t>
      </w:r>
    </w:p>
    <w:p w14:paraId="63F89A02" w14:textId="77777777" w:rsidR="00FB7116" w:rsidRPr="00BC28B9" w:rsidRDefault="00FB7116" w:rsidP="00FB7116">
      <w:pPr>
        <w:pStyle w:val="Sarakstarindkopa"/>
        <w:numPr>
          <w:ilvl w:val="1"/>
          <w:numId w:val="10"/>
        </w:numPr>
        <w:ind w:left="540" w:hanging="540"/>
        <w:rPr>
          <w:rFonts w:ascii="Times New Roman" w:hAnsi="Times New Roman" w:cs="Times New Roman"/>
          <w:sz w:val="24"/>
          <w:szCs w:val="24"/>
        </w:rPr>
      </w:pPr>
      <w:r w:rsidRPr="00BC28B9">
        <w:rPr>
          <w:rFonts w:ascii="Times New Roman" w:hAnsi="Times New Roman" w:cs="Times New Roman"/>
          <w:sz w:val="24"/>
          <w:szCs w:val="24"/>
        </w:rPr>
        <w:t>Par neparedzētiem darbiem tiks atzīti un apmaksāti tikai tie darbi, kas nav paredzēti Darbu tāmē, bet kas atklāsies Līguma izpildes laikā un iepriekš nebija iespējams konstatēt vai paredzēt šādu darbu nepieciešamību. Ja Izpildītājs ar nodomu vai neuzmanības dēļ būs kļūdījies darbu, būvmateriālu vai būvizstrādājumu cenu, darbaspēka vai citu izmaksu aprēķinos, papildus izdevumi netiks apmaksāti.</w:t>
      </w:r>
    </w:p>
    <w:p w14:paraId="1D7DA880" w14:textId="2E449CC8" w:rsidR="00D26B99" w:rsidRPr="00BC28B9" w:rsidRDefault="00D26B99" w:rsidP="00D52983">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Ja Līgumu izbeidz pirms termiņa, Puses veic galējo norēķinu par faktiski izpildītajiem un Pasūtītāja pieņemtajiem darbiem 10 (desmit) darba dienu laikā no dienas, kad Puses ir parakstījušas aktu par faktiski izpildītajiem darbiem, ja Izpildītājs ir iesniedzis Līguma noteikumiem un šajā punktā minētajam aktam atbilstošu rēķinu. Ja Pušu starpā līdz Līguma izbeigšanas dienai pastāv strīds par faktiski izpildītajiem darbiem (tai skaitā to apjomiem), šajā punktā minētajā aktā iekļauj tikai tos faktiski izpildītos darbus, par kuru izpildi Pusēm nav domstarpību.</w:t>
      </w:r>
    </w:p>
    <w:p w14:paraId="78B5E88D" w14:textId="49F4EE7B" w:rsidR="00D26B99" w:rsidRPr="00BC28B9" w:rsidRDefault="00D26B99" w:rsidP="00D52983">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līgumcenas.</w:t>
      </w:r>
    </w:p>
    <w:p w14:paraId="4D5CFA67" w14:textId="77777777" w:rsidR="000507C0" w:rsidRPr="00BC28B9" w:rsidRDefault="000507C0" w:rsidP="000507C0">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Puses vienojas, ka rēķini tiek sagatavoti elektroniski un ir derīgi bez paraksta. Rēķini tiek nosūtīt uz e-pastu: info@vbp.lv. Rēķinos, aktos un sarakstēs tiek norādīts līguma noslēgšanas datums un numurs.</w:t>
      </w:r>
    </w:p>
    <w:p w14:paraId="6110E81E" w14:textId="77777777" w:rsidR="00D26B99" w:rsidRPr="00BC28B9" w:rsidRDefault="00D26B99" w:rsidP="00406C3E">
      <w:pPr>
        <w:pStyle w:val="Sarakstarindkopa"/>
        <w:numPr>
          <w:ilvl w:val="0"/>
          <w:numId w:val="10"/>
        </w:numPr>
        <w:tabs>
          <w:tab w:val="left" w:pos="426"/>
        </w:tabs>
        <w:spacing w:before="120" w:after="120"/>
        <w:ind w:left="357" w:hanging="357"/>
        <w:contextualSpacing w:val="0"/>
        <w:jc w:val="center"/>
        <w:rPr>
          <w:rFonts w:ascii="Times New Roman" w:hAnsi="Times New Roman" w:cs="Times New Roman"/>
          <w:b/>
          <w:sz w:val="24"/>
          <w:szCs w:val="24"/>
        </w:rPr>
      </w:pPr>
      <w:r w:rsidRPr="00BC28B9">
        <w:rPr>
          <w:rFonts w:ascii="Times New Roman" w:hAnsi="Times New Roman" w:cs="Times New Roman"/>
          <w:b/>
          <w:sz w:val="24"/>
          <w:szCs w:val="24"/>
        </w:rPr>
        <w:t>Pasūtītāja tiesības un pienākumi</w:t>
      </w:r>
    </w:p>
    <w:p w14:paraId="60A5A90E" w14:textId="0CBBBD72" w:rsidR="00D26B99" w:rsidRPr="00BC28B9" w:rsidRDefault="00D26B99" w:rsidP="00D52983">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Novērst no Pasūtītāja atkarīgus šķēršļus, kas traucē veikt Līguma izpildi.</w:t>
      </w:r>
    </w:p>
    <w:p w14:paraId="4E5355FA" w14:textId="77777777" w:rsidR="00D26B99" w:rsidRPr="00BC28B9" w:rsidRDefault="00D26B99" w:rsidP="00D52983">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lastRenderedPageBreak/>
        <w:t>Pieņemt no Izpildītāja Darbu un samaksāt par izpildītajiem darbiem Līgumā noteiktajā apmērā un kārtībā.</w:t>
      </w:r>
    </w:p>
    <w:p w14:paraId="6E163421" w14:textId="77777777" w:rsidR="00D26B99" w:rsidRPr="00BC28B9" w:rsidRDefault="00D26B99" w:rsidP="00D52983">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Pasūtītājam ir tiesības vienpusēji atkāpties no Līguma pirms Darba pilnīgas pabeigšanas par to paziņojot Izpildītājam vienu mēnesi iepriekš, ja:</w:t>
      </w:r>
    </w:p>
    <w:p w14:paraId="64DACDCC" w14:textId="62B7A3F4" w:rsidR="00D26B99" w:rsidRPr="00BC28B9" w:rsidRDefault="00D26B99" w:rsidP="00D52983">
      <w:pPr>
        <w:numPr>
          <w:ilvl w:val="2"/>
          <w:numId w:val="10"/>
        </w:numPr>
        <w:tabs>
          <w:tab w:val="left" w:pos="1418"/>
        </w:tabs>
        <w:spacing w:after="0"/>
        <w:ind w:left="1418" w:hanging="851"/>
        <w:jc w:val="both"/>
        <w:rPr>
          <w:rFonts w:ascii="Times New Roman" w:hAnsi="Times New Roman" w:cs="Times New Roman"/>
          <w:sz w:val="24"/>
          <w:szCs w:val="24"/>
        </w:rPr>
      </w:pPr>
      <w:r w:rsidRPr="00BC28B9">
        <w:rPr>
          <w:rFonts w:ascii="Times New Roman" w:hAnsi="Times New Roman" w:cs="Times New Roman"/>
          <w:sz w:val="24"/>
          <w:szCs w:val="24"/>
        </w:rPr>
        <w:t xml:space="preserve">Izpildītāja vainas dēļ ir aizkavēta Darbu izpilde par 30 (trīsdesmit) </w:t>
      </w:r>
      <w:r w:rsidR="00CA5878" w:rsidRPr="00BC28B9">
        <w:rPr>
          <w:rFonts w:ascii="Times New Roman" w:hAnsi="Times New Roman" w:cs="Times New Roman"/>
          <w:sz w:val="24"/>
          <w:szCs w:val="24"/>
        </w:rPr>
        <w:t xml:space="preserve">kalendārām </w:t>
      </w:r>
      <w:r w:rsidRPr="00BC28B9">
        <w:rPr>
          <w:rFonts w:ascii="Times New Roman" w:hAnsi="Times New Roman" w:cs="Times New Roman"/>
          <w:sz w:val="24"/>
          <w:szCs w:val="24"/>
        </w:rPr>
        <w:t>dienām, un šī kavējuma cēlonis nav tādi apstākļi, kas saskaņā ar Līgumu vai normatīvo aktu noteikumiem dod Izpildītājam tiesības uz termiņa pagarinājumu.</w:t>
      </w:r>
    </w:p>
    <w:p w14:paraId="3915F608" w14:textId="77777777" w:rsidR="00D26B99" w:rsidRPr="00BC28B9" w:rsidRDefault="00D26B99" w:rsidP="00D52983">
      <w:pPr>
        <w:numPr>
          <w:ilvl w:val="2"/>
          <w:numId w:val="10"/>
        </w:numPr>
        <w:tabs>
          <w:tab w:val="left" w:pos="1418"/>
        </w:tabs>
        <w:spacing w:after="0"/>
        <w:ind w:left="1418" w:hanging="851"/>
        <w:jc w:val="both"/>
        <w:rPr>
          <w:rFonts w:ascii="Times New Roman" w:hAnsi="Times New Roman" w:cs="Times New Roman"/>
          <w:sz w:val="24"/>
          <w:szCs w:val="24"/>
        </w:rPr>
      </w:pPr>
      <w:r w:rsidRPr="00BC28B9">
        <w:rPr>
          <w:rFonts w:ascii="Times New Roman" w:hAnsi="Times New Roman" w:cs="Times New Roman"/>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Darba kvalitāte un izpildes termiņi.</w:t>
      </w:r>
    </w:p>
    <w:p w14:paraId="1A8C7277" w14:textId="77777777" w:rsidR="00D26B99" w:rsidRPr="00BC28B9" w:rsidRDefault="00D26B99" w:rsidP="00D52983">
      <w:pPr>
        <w:numPr>
          <w:ilvl w:val="2"/>
          <w:numId w:val="10"/>
        </w:numPr>
        <w:tabs>
          <w:tab w:val="left" w:pos="1418"/>
        </w:tabs>
        <w:spacing w:after="0"/>
        <w:ind w:left="1418" w:hanging="851"/>
        <w:jc w:val="both"/>
        <w:rPr>
          <w:rFonts w:ascii="Times New Roman" w:hAnsi="Times New Roman" w:cs="Times New Roman"/>
          <w:sz w:val="24"/>
          <w:szCs w:val="24"/>
        </w:rPr>
      </w:pPr>
      <w:r w:rsidRPr="00BC28B9">
        <w:rPr>
          <w:rFonts w:ascii="Times New Roman" w:hAnsi="Times New Roman" w:cs="Times New Roman"/>
          <w:sz w:val="24"/>
          <w:szCs w:val="24"/>
        </w:rPr>
        <w:t>Izpildītājs normatīvajos aktos noteiktajā kārtībā tiek atzīts par maksātnespējīgu vai arī tiek pieņemts lēmums par tā likvidāciju.</w:t>
      </w:r>
    </w:p>
    <w:p w14:paraId="191005BE" w14:textId="77777777" w:rsidR="00D26B99" w:rsidRPr="00BC28B9" w:rsidRDefault="00D26B99" w:rsidP="00D52983">
      <w:pPr>
        <w:numPr>
          <w:ilvl w:val="2"/>
          <w:numId w:val="10"/>
        </w:numPr>
        <w:tabs>
          <w:tab w:val="left" w:pos="1418"/>
        </w:tabs>
        <w:spacing w:after="0"/>
        <w:ind w:left="1418" w:hanging="851"/>
        <w:jc w:val="both"/>
        <w:rPr>
          <w:rFonts w:ascii="Times New Roman" w:hAnsi="Times New Roman" w:cs="Times New Roman"/>
          <w:sz w:val="24"/>
          <w:szCs w:val="24"/>
        </w:rPr>
      </w:pPr>
      <w:r w:rsidRPr="00BC28B9">
        <w:rPr>
          <w:rFonts w:ascii="Times New Roman" w:hAnsi="Times New Roman" w:cs="Times New Roman"/>
          <w:sz w:val="24"/>
          <w:szCs w:val="24"/>
        </w:rPr>
        <w:t>Ja nepārvaramās varas apstākļi ilgst vairāk nekā 6 (sešus) kalendāra mēnešus.</w:t>
      </w:r>
    </w:p>
    <w:p w14:paraId="16B8FA94" w14:textId="77777777" w:rsidR="00D26B99" w:rsidRPr="00BC28B9" w:rsidRDefault="00D26B99" w:rsidP="00D52983">
      <w:pPr>
        <w:numPr>
          <w:ilvl w:val="2"/>
          <w:numId w:val="10"/>
        </w:numPr>
        <w:tabs>
          <w:tab w:val="left" w:pos="1418"/>
        </w:tabs>
        <w:spacing w:after="0"/>
        <w:ind w:left="1418" w:hanging="851"/>
        <w:jc w:val="both"/>
        <w:rPr>
          <w:rFonts w:ascii="Times New Roman" w:hAnsi="Times New Roman" w:cs="Times New Roman"/>
          <w:sz w:val="24"/>
          <w:szCs w:val="24"/>
        </w:rPr>
      </w:pPr>
      <w:r w:rsidRPr="00BC28B9">
        <w:rPr>
          <w:rFonts w:ascii="Times New Roman" w:hAnsi="Times New Roman" w:cs="Times New Roman"/>
          <w:sz w:val="24"/>
          <w:szCs w:val="24"/>
        </w:rPr>
        <w:t>Ja pietiekamā apmērā neizdodas piesaistīt finansējumu Darba izpildei.</w:t>
      </w:r>
    </w:p>
    <w:p w14:paraId="5171CE37" w14:textId="77777777" w:rsidR="00D26B99" w:rsidRPr="00BC28B9" w:rsidRDefault="00D26B99" w:rsidP="00D52983">
      <w:pPr>
        <w:numPr>
          <w:ilvl w:val="2"/>
          <w:numId w:val="10"/>
        </w:numPr>
        <w:tabs>
          <w:tab w:val="left" w:pos="1418"/>
        </w:tabs>
        <w:spacing w:after="0"/>
        <w:ind w:left="1418" w:hanging="851"/>
        <w:jc w:val="both"/>
        <w:rPr>
          <w:rFonts w:ascii="Times New Roman" w:hAnsi="Times New Roman" w:cs="Times New Roman"/>
          <w:sz w:val="24"/>
          <w:szCs w:val="24"/>
        </w:rPr>
      </w:pPr>
      <w:r w:rsidRPr="00BC28B9">
        <w:rPr>
          <w:rFonts w:ascii="Times New Roman" w:hAnsi="Times New Roman" w:cs="Times New Roman"/>
          <w:sz w:val="24"/>
          <w:szCs w:val="24"/>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1600F4A4" w14:textId="77777777" w:rsidR="00D26B99" w:rsidRPr="00BC28B9" w:rsidRDefault="00D26B99" w:rsidP="00D52983">
      <w:pPr>
        <w:pStyle w:val="Sarakstarindkopa"/>
        <w:numPr>
          <w:ilvl w:val="1"/>
          <w:numId w:val="11"/>
        </w:numPr>
        <w:spacing w:after="0"/>
        <w:contextualSpacing w:val="0"/>
        <w:jc w:val="both"/>
        <w:rPr>
          <w:rFonts w:ascii="Times New Roman" w:hAnsi="Times New Roman" w:cs="Times New Roman"/>
          <w:vanish/>
          <w:sz w:val="24"/>
          <w:szCs w:val="24"/>
        </w:rPr>
      </w:pPr>
    </w:p>
    <w:p w14:paraId="3DB5F731" w14:textId="77777777" w:rsidR="00D26B99" w:rsidRPr="00BC28B9" w:rsidRDefault="00D26B99" w:rsidP="00D52983">
      <w:pPr>
        <w:pStyle w:val="Sarakstarindkopa"/>
        <w:numPr>
          <w:ilvl w:val="1"/>
          <w:numId w:val="11"/>
        </w:numPr>
        <w:spacing w:after="0"/>
        <w:contextualSpacing w:val="0"/>
        <w:jc w:val="both"/>
        <w:rPr>
          <w:rFonts w:ascii="Times New Roman" w:hAnsi="Times New Roman" w:cs="Times New Roman"/>
          <w:vanish/>
          <w:sz w:val="24"/>
          <w:szCs w:val="24"/>
        </w:rPr>
      </w:pPr>
    </w:p>
    <w:p w14:paraId="08D8F4D0" w14:textId="77777777" w:rsidR="00D26B99" w:rsidRPr="00BC28B9" w:rsidRDefault="00D26B99" w:rsidP="00D52983">
      <w:pPr>
        <w:pStyle w:val="Sarakstarindkopa"/>
        <w:numPr>
          <w:ilvl w:val="1"/>
          <w:numId w:val="11"/>
        </w:numPr>
        <w:spacing w:after="0"/>
        <w:contextualSpacing w:val="0"/>
        <w:jc w:val="both"/>
        <w:rPr>
          <w:rFonts w:ascii="Times New Roman" w:hAnsi="Times New Roman" w:cs="Times New Roman"/>
          <w:vanish/>
          <w:sz w:val="24"/>
          <w:szCs w:val="24"/>
        </w:rPr>
      </w:pPr>
    </w:p>
    <w:p w14:paraId="06347328" w14:textId="77777777" w:rsidR="00D26B99" w:rsidRPr="00BC28B9" w:rsidRDefault="00D26B99" w:rsidP="00D52983">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Ja ir pamats domāt, ka Darbs nav veikts pilnā apjomā vai labā kvalitātē, Pasūtītājam ir tiesības neparakstīt nodošanas – pieņemšanas aktu. Šādā gadījumā tiek sastādīts protokols, kurā noteikts kādi darbi un kādos termiņos jāpaveic. Šis protokols nav par pamatu, lai tiktu pagarināts Darba izpildes termiņš un saskaņā ar Līguma noteikumiem Izpildītājam tiek aprēķināts līgumsods.</w:t>
      </w:r>
    </w:p>
    <w:p w14:paraId="253283B9" w14:textId="77777777" w:rsidR="00D26B99" w:rsidRPr="00BC28B9" w:rsidRDefault="00D26B99" w:rsidP="00AB31BC">
      <w:pPr>
        <w:pStyle w:val="Sarakstarindkopa"/>
        <w:numPr>
          <w:ilvl w:val="0"/>
          <w:numId w:val="10"/>
        </w:numPr>
        <w:spacing w:before="240" w:after="120"/>
        <w:ind w:left="357" w:hanging="357"/>
        <w:contextualSpacing w:val="0"/>
        <w:jc w:val="center"/>
        <w:rPr>
          <w:rFonts w:ascii="Times New Roman" w:hAnsi="Times New Roman" w:cs="Times New Roman"/>
          <w:b/>
          <w:bCs/>
          <w:sz w:val="24"/>
          <w:szCs w:val="24"/>
        </w:rPr>
      </w:pPr>
      <w:r w:rsidRPr="00BC28B9">
        <w:rPr>
          <w:rFonts w:ascii="Times New Roman" w:hAnsi="Times New Roman" w:cs="Times New Roman"/>
          <w:b/>
          <w:bCs/>
          <w:sz w:val="24"/>
          <w:szCs w:val="24"/>
        </w:rPr>
        <w:t>Izpildītāja tiesības un pienākumi</w:t>
      </w:r>
    </w:p>
    <w:p w14:paraId="1DF420E8" w14:textId="71C36AA5" w:rsidR="00D26B99" w:rsidRPr="00BC28B9" w:rsidRDefault="00D26B99" w:rsidP="00D251AB">
      <w:pPr>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Izpildītājs apņemas nodrošināt Darba izpildi Līgumā noteiktajā termiņā un kārtībā, atbilstošā kvalitātē, ievērojot iepirkuma dokumentu prasības, spēkā esošus būvnormatīvus un standartus, darba drošības un tehniskās normas, kā arī uzturot Objektus atbilstošā kārtībā. Nododot Objektu Pasūtītājam, Izpildītājs nodod visu izpilddokumentāciju par Līguma priekšmetu.</w:t>
      </w:r>
    </w:p>
    <w:p w14:paraId="399F2FCF" w14:textId="3D321150" w:rsidR="00D26B99" w:rsidRPr="00BC28B9" w:rsidRDefault="00D26B99" w:rsidP="00D251AB">
      <w:pPr>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 xml:space="preserve">Izpildītājam ir pienākums nodrošināt laicīgu samaksas veikšanu visiem Līguma izpildē iesaistītajiem Apakšuzņēmējiem, ja tādi ir piesaistīti, par faktiski izpildītajiem un no Pasūtītāja puses apmaksātajiem darbiem. Ar laicīgu norēķināšanos ir saprotama samaksa ne vēlāk kā </w:t>
      </w:r>
      <w:r w:rsidR="00D251AB" w:rsidRPr="00BC28B9">
        <w:rPr>
          <w:rFonts w:ascii="Times New Roman" w:hAnsi="Times New Roman" w:cs="Times New Roman"/>
          <w:sz w:val="24"/>
          <w:szCs w:val="24"/>
        </w:rPr>
        <w:t>3</w:t>
      </w:r>
      <w:r w:rsidRPr="00BC28B9">
        <w:rPr>
          <w:rFonts w:ascii="Times New Roman" w:hAnsi="Times New Roman" w:cs="Times New Roman"/>
          <w:sz w:val="24"/>
          <w:szCs w:val="24"/>
        </w:rPr>
        <w:t>0 (</w:t>
      </w:r>
      <w:r w:rsidR="00D251AB" w:rsidRPr="00BC28B9">
        <w:rPr>
          <w:rFonts w:ascii="Times New Roman" w:hAnsi="Times New Roman" w:cs="Times New Roman"/>
          <w:sz w:val="24"/>
          <w:szCs w:val="24"/>
        </w:rPr>
        <w:t>trīs</w:t>
      </w:r>
      <w:r w:rsidRPr="00BC28B9">
        <w:rPr>
          <w:rFonts w:ascii="Times New Roman" w:hAnsi="Times New Roman" w:cs="Times New Roman"/>
          <w:sz w:val="24"/>
          <w:szCs w:val="24"/>
        </w:rPr>
        <w:t xml:space="preserve">desmit) dienu laikā pēc veikto </w:t>
      </w:r>
      <w:r w:rsidR="002574F6" w:rsidRPr="00BC28B9">
        <w:rPr>
          <w:rFonts w:ascii="Times New Roman" w:hAnsi="Times New Roman" w:cs="Times New Roman"/>
          <w:sz w:val="24"/>
          <w:szCs w:val="24"/>
        </w:rPr>
        <w:t>d</w:t>
      </w:r>
      <w:r w:rsidRPr="00BC28B9">
        <w:rPr>
          <w:rFonts w:ascii="Times New Roman" w:hAnsi="Times New Roman" w:cs="Times New Roman"/>
          <w:sz w:val="24"/>
          <w:szCs w:val="24"/>
        </w:rPr>
        <w:t>arbu pabeigšanas un Apakšuzņēmēja rēķina saņemšanas par attiecīgo darbu veikšanu.</w:t>
      </w:r>
    </w:p>
    <w:p w14:paraId="2AF9F5A3" w14:textId="77777777" w:rsidR="00D26B99" w:rsidRPr="00BC28B9" w:rsidRDefault="00D26B99" w:rsidP="00425E14">
      <w:pPr>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Izpildītājs saskaņā ar Latvijas Republikas normatīvajiem aktiem atbild par visiem tiešajiem zaudējumiem Pasūtītājam un trešajām personām, kas radušies Līguma neizpildes vai nepienācīgas izpildes dēļ.</w:t>
      </w:r>
    </w:p>
    <w:p w14:paraId="52513519" w14:textId="1086BD26" w:rsidR="00D26B99" w:rsidRPr="00BC28B9" w:rsidRDefault="00D26B99" w:rsidP="00425E14">
      <w:pPr>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 xml:space="preserve">Visa </w:t>
      </w:r>
      <w:r w:rsidR="00425E14" w:rsidRPr="00BC28B9">
        <w:rPr>
          <w:rFonts w:ascii="Times New Roman" w:hAnsi="Times New Roman" w:cs="Times New Roman"/>
          <w:sz w:val="24"/>
          <w:szCs w:val="24"/>
        </w:rPr>
        <w:t>L</w:t>
      </w:r>
      <w:r w:rsidRPr="00BC28B9">
        <w:rPr>
          <w:rFonts w:ascii="Times New Roman" w:hAnsi="Times New Roman" w:cs="Times New Roman"/>
          <w:sz w:val="24"/>
          <w:szCs w:val="24"/>
        </w:rPr>
        <w:t>īguma darbības laikā Izpildītājs veic un nodrošina uzraudzību par visa Līguma saistību izpildīšanu, nodrošina ar kompetentu un pilnvarotu darbu vadītāju, pirms darbu uzsākšanas paziņojot par to Pasūtītājam.</w:t>
      </w:r>
    </w:p>
    <w:p w14:paraId="106ED37B" w14:textId="77777777" w:rsidR="00D26B99" w:rsidRPr="00BC28B9" w:rsidRDefault="00D26B99" w:rsidP="00425E14">
      <w:pPr>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Nekavējoties informē Pasūtītāju par atklātajiem trūkumiem, kuru novēršanu nebūtu ieteicams atlikt uz vēlāku laiku, vai kuru dēļ Pasūtītājam var tikt radīti zaudējumi.</w:t>
      </w:r>
    </w:p>
    <w:p w14:paraId="06B3CF88" w14:textId="6F9204E5" w:rsidR="00D26B99" w:rsidRPr="00BC28B9" w:rsidRDefault="00D26B99" w:rsidP="00425E14">
      <w:pPr>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 xml:space="preserve">Par saviem līdzekļiem un saviem spēkiem novērš visus defektus, kas konstatēti gan darbu izpildes laikā, gan arī </w:t>
      </w:r>
      <w:r w:rsidR="00FD132F" w:rsidRPr="00BC28B9">
        <w:rPr>
          <w:rFonts w:ascii="Times New Roman" w:hAnsi="Times New Roman" w:cs="Times New Roman"/>
          <w:sz w:val="24"/>
          <w:szCs w:val="24"/>
        </w:rPr>
        <w:t>36</w:t>
      </w:r>
      <w:r w:rsidRPr="00BC28B9">
        <w:rPr>
          <w:rFonts w:ascii="Times New Roman" w:hAnsi="Times New Roman" w:cs="Times New Roman"/>
          <w:sz w:val="24"/>
          <w:szCs w:val="24"/>
        </w:rPr>
        <w:t xml:space="preserve"> (</w:t>
      </w:r>
      <w:r w:rsidR="00FD132F" w:rsidRPr="00BC28B9">
        <w:rPr>
          <w:rFonts w:ascii="Times New Roman" w:hAnsi="Times New Roman" w:cs="Times New Roman"/>
          <w:sz w:val="24"/>
          <w:szCs w:val="24"/>
        </w:rPr>
        <w:t>trīsdesmit sešus</w:t>
      </w:r>
      <w:r w:rsidRPr="00BC28B9">
        <w:rPr>
          <w:rFonts w:ascii="Times New Roman" w:hAnsi="Times New Roman" w:cs="Times New Roman"/>
          <w:sz w:val="24"/>
          <w:szCs w:val="24"/>
        </w:rPr>
        <w:t>) mēnešus pēc darbu pieņemšanas-nodošanas akta parakstīšanas.</w:t>
      </w:r>
    </w:p>
    <w:p w14:paraId="3B2D5093" w14:textId="77777777" w:rsidR="00D26B99" w:rsidRPr="00BC28B9" w:rsidRDefault="00D26B99" w:rsidP="00BA454F">
      <w:pPr>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Defektu, kuri konstatēti Pasūtītāja kvalitātes garantijas laikā, novēršana jāveic 5 darba dienu laikā pēc Pasūtītāja rakstiska paziņojuma saņemšanas vai, ja tas nav iespējams, Pušu savstarpēji saskaņotajā termiņā.</w:t>
      </w:r>
    </w:p>
    <w:p w14:paraId="5478EBC5" w14:textId="77777777" w:rsidR="00D26B99" w:rsidRPr="00BC28B9" w:rsidRDefault="00D26B99" w:rsidP="00BA454F">
      <w:pPr>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Ne vēlāk kā līdz Darba nodošanai Pasūtītājam, par saviem līdzekļiem no darbu izpildes zonas aizvāc Izpildītājam piederošo inventāru, darbarīkus un būvgružus.</w:t>
      </w:r>
    </w:p>
    <w:p w14:paraId="3DF9D2A3" w14:textId="77777777" w:rsidR="00D26B99" w:rsidRPr="00BC28B9" w:rsidRDefault="00D26B99" w:rsidP="00AB31BC">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lastRenderedPageBreak/>
        <w:t>Darba drošības pasākumi:</w:t>
      </w:r>
    </w:p>
    <w:p w14:paraId="34128A89" w14:textId="77777777" w:rsidR="00D26B99" w:rsidRPr="00BC28B9" w:rsidRDefault="00D26B99" w:rsidP="00AB31BC">
      <w:pPr>
        <w:pStyle w:val="Sarakstarindkopa"/>
        <w:numPr>
          <w:ilvl w:val="2"/>
          <w:numId w:val="10"/>
        </w:numPr>
        <w:spacing w:after="0"/>
        <w:ind w:left="1418" w:hanging="851"/>
        <w:jc w:val="both"/>
        <w:rPr>
          <w:rFonts w:ascii="Times New Roman" w:hAnsi="Times New Roman" w:cs="Times New Roman"/>
          <w:sz w:val="24"/>
          <w:szCs w:val="24"/>
        </w:rPr>
      </w:pPr>
      <w:r w:rsidRPr="00BC28B9">
        <w:rPr>
          <w:rFonts w:ascii="Times New Roman" w:hAnsi="Times New Roman" w:cs="Times New Roman"/>
          <w:sz w:val="24"/>
          <w:szCs w:val="24"/>
        </w:rPr>
        <w:t>Garantē darba aizsardzības noteikumu ievērošanu.</w:t>
      </w:r>
    </w:p>
    <w:p w14:paraId="46598302" w14:textId="32008262" w:rsidR="00D26B99" w:rsidRPr="00BC28B9" w:rsidRDefault="00D26B99" w:rsidP="00AB31BC">
      <w:pPr>
        <w:pStyle w:val="Sarakstarindkopa"/>
        <w:numPr>
          <w:ilvl w:val="2"/>
          <w:numId w:val="10"/>
        </w:numPr>
        <w:spacing w:after="0"/>
        <w:ind w:left="1418" w:hanging="851"/>
        <w:jc w:val="both"/>
        <w:rPr>
          <w:rFonts w:ascii="Times New Roman" w:hAnsi="Times New Roman" w:cs="Times New Roman"/>
          <w:sz w:val="24"/>
          <w:szCs w:val="24"/>
        </w:rPr>
      </w:pPr>
      <w:r w:rsidRPr="00BC28B9">
        <w:rPr>
          <w:rFonts w:ascii="Times New Roman" w:hAnsi="Times New Roman" w:cs="Times New Roman"/>
          <w:sz w:val="24"/>
          <w:szCs w:val="24"/>
        </w:rPr>
        <w:t>Garantē ugunsdrošības un apkārtējās vides aizsardzības pasākumu veikšanu, kas saistīti ar darbu objekt</w:t>
      </w:r>
      <w:r w:rsidR="002574F6" w:rsidRPr="00BC28B9">
        <w:rPr>
          <w:rFonts w:ascii="Times New Roman" w:hAnsi="Times New Roman" w:cs="Times New Roman"/>
          <w:sz w:val="24"/>
          <w:szCs w:val="24"/>
        </w:rPr>
        <w:t>os</w:t>
      </w:r>
      <w:r w:rsidRPr="00BC28B9">
        <w:rPr>
          <w:rFonts w:ascii="Times New Roman" w:hAnsi="Times New Roman" w:cs="Times New Roman"/>
          <w:sz w:val="24"/>
          <w:szCs w:val="24"/>
        </w:rPr>
        <w:t>.</w:t>
      </w:r>
    </w:p>
    <w:p w14:paraId="7303CA60" w14:textId="6EFEAE1F" w:rsidR="00D26B99" w:rsidRPr="00BC28B9" w:rsidRDefault="00770239" w:rsidP="00BA454F">
      <w:pPr>
        <w:pStyle w:val="Sarakstarindkopa"/>
        <w:numPr>
          <w:ilvl w:val="1"/>
          <w:numId w:val="10"/>
        </w:numPr>
        <w:tabs>
          <w:tab w:val="left" w:pos="567"/>
        </w:tabs>
        <w:spacing w:after="0"/>
        <w:ind w:left="567" w:hanging="709"/>
        <w:jc w:val="both"/>
        <w:rPr>
          <w:rFonts w:ascii="Times New Roman" w:hAnsi="Times New Roman" w:cs="Times New Roman"/>
          <w:sz w:val="24"/>
          <w:szCs w:val="24"/>
        </w:rPr>
      </w:pPr>
      <w:r w:rsidRPr="00BC28B9">
        <w:rPr>
          <w:rFonts w:ascii="Times New Roman" w:hAnsi="Times New Roman" w:cs="Times New Roman"/>
          <w:sz w:val="24"/>
          <w:szCs w:val="24"/>
        </w:rPr>
        <w:t>Izpildītājs a</w:t>
      </w:r>
      <w:r w:rsidR="00D26B99" w:rsidRPr="00BC28B9">
        <w:rPr>
          <w:rFonts w:ascii="Times New Roman" w:hAnsi="Times New Roman" w:cs="Times New Roman"/>
          <w:sz w:val="24"/>
          <w:szCs w:val="24"/>
        </w:rPr>
        <w:t xml:space="preserve">tbild par </w:t>
      </w:r>
      <w:r w:rsidR="00BA454F" w:rsidRPr="00BC28B9">
        <w:rPr>
          <w:rFonts w:ascii="Times New Roman" w:hAnsi="Times New Roman" w:cs="Times New Roman"/>
          <w:sz w:val="24"/>
          <w:szCs w:val="24"/>
        </w:rPr>
        <w:t>O</w:t>
      </w:r>
      <w:r w:rsidR="00D26B99" w:rsidRPr="00BC28B9">
        <w:rPr>
          <w:rFonts w:ascii="Times New Roman" w:hAnsi="Times New Roman" w:cs="Times New Roman"/>
          <w:sz w:val="24"/>
          <w:szCs w:val="24"/>
        </w:rPr>
        <w:t>bjekt</w:t>
      </w:r>
      <w:r w:rsidR="002574F6" w:rsidRPr="00BC28B9">
        <w:rPr>
          <w:rFonts w:ascii="Times New Roman" w:hAnsi="Times New Roman" w:cs="Times New Roman"/>
          <w:sz w:val="24"/>
          <w:szCs w:val="24"/>
        </w:rPr>
        <w:t>u</w:t>
      </w:r>
      <w:r w:rsidR="00D26B99" w:rsidRPr="00BC28B9">
        <w:rPr>
          <w:rFonts w:ascii="Times New Roman" w:hAnsi="Times New Roman" w:cs="Times New Roman"/>
          <w:sz w:val="24"/>
          <w:szCs w:val="24"/>
        </w:rPr>
        <w:t xml:space="preserve"> nodrošināšanu ar darbaspēku, materiāliem, mehānismiem, un sedz visus ar materiālu piegādi saistītos izdevumus.</w:t>
      </w:r>
    </w:p>
    <w:p w14:paraId="7377BF3B" w14:textId="0690EBD8" w:rsidR="00D26B99" w:rsidRPr="00BC28B9" w:rsidRDefault="00D26B99" w:rsidP="003A738E">
      <w:pPr>
        <w:pStyle w:val="Sarakstarindkopa"/>
        <w:numPr>
          <w:ilvl w:val="1"/>
          <w:numId w:val="10"/>
        </w:numPr>
        <w:tabs>
          <w:tab w:val="left" w:pos="567"/>
        </w:tabs>
        <w:spacing w:after="0"/>
        <w:ind w:left="567" w:hanging="709"/>
        <w:jc w:val="both"/>
        <w:rPr>
          <w:rFonts w:ascii="Times New Roman" w:hAnsi="Times New Roman" w:cs="Times New Roman"/>
          <w:sz w:val="24"/>
          <w:szCs w:val="24"/>
        </w:rPr>
      </w:pPr>
      <w:r w:rsidRPr="00BC28B9">
        <w:rPr>
          <w:rFonts w:ascii="Times New Roman" w:hAnsi="Times New Roman" w:cs="Times New Roman"/>
          <w:sz w:val="24"/>
          <w:szCs w:val="24"/>
        </w:rPr>
        <w:t>Ir tiesīgs iesaistīt darbos apakšuzņēmējus, saskaņojot to ar Pasūtītāju. Līguma izpildes laikā Izpildītājs paziņo Pasūtītājam par jebkurām informācijas izmaiņām</w:t>
      </w:r>
      <w:r w:rsidR="007C57F9" w:rsidRPr="00BC28B9">
        <w:rPr>
          <w:rFonts w:ascii="Times New Roman" w:hAnsi="Times New Roman" w:cs="Times New Roman"/>
          <w:sz w:val="24"/>
          <w:szCs w:val="24"/>
        </w:rPr>
        <w:t xml:space="preserve"> piesaistīto</w:t>
      </w:r>
      <w:r w:rsidRPr="00BC28B9">
        <w:rPr>
          <w:rFonts w:ascii="Times New Roman" w:hAnsi="Times New Roman" w:cs="Times New Roman"/>
          <w:sz w:val="24"/>
          <w:szCs w:val="24"/>
        </w:rPr>
        <w:t xml:space="preserve"> </w:t>
      </w:r>
      <w:r w:rsidR="007C57F9" w:rsidRPr="00BC28B9">
        <w:rPr>
          <w:rFonts w:ascii="Times New Roman" w:hAnsi="Times New Roman" w:cs="Times New Roman"/>
          <w:sz w:val="24"/>
          <w:szCs w:val="24"/>
        </w:rPr>
        <w:t>a</w:t>
      </w:r>
      <w:r w:rsidRPr="00BC28B9">
        <w:rPr>
          <w:rFonts w:ascii="Times New Roman" w:hAnsi="Times New Roman" w:cs="Times New Roman"/>
          <w:sz w:val="24"/>
          <w:szCs w:val="24"/>
        </w:rPr>
        <w:t>pakšuzņēmēju sa</w:t>
      </w:r>
      <w:r w:rsidR="007C57F9" w:rsidRPr="00BC28B9">
        <w:rPr>
          <w:rFonts w:ascii="Times New Roman" w:hAnsi="Times New Roman" w:cs="Times New Roman"/>
          <w:sz w:val="24"/>
          <w:szCs w:val="24"/>
        </w:rPr>
        <w:t>stāvā</w:t>
      </w:r>
      <w:r w:rsidRPr="00BC28B9">
        <w:rPr>
          <w:rFonts w:ascii="Times New Roman" w:hAnsi="Times New Roman" w:cs="Times New Roman"/>
          <w:sz w:val="24"/>
          <w:szCs w:val="24"/>
        </w:rPr>
        <w:t xml:space="preserve">. Izpildītājs ir atbildīgs pret Pasūtītāju un trešajām personām par visiem zaudējumiem, kuri radušies Izpildītāja piesaistīto </w:t>
      </w:r>
      <w:r w:rsidR="003A738E" w:rsidRPr="00BC28B9">
        <w:rPr>
          <w:rFonts w:ascii="Times New Roman" w:hAnsi="Times New Roman" w:cs="Times New Roman"/>
          <w:sz w:val="24"/>
          <w:szCs w:val="24"/>
        </w:rPr>
        <w:t>a</w:t>
      </w:r>
      <w:r w:rsidRPr="00BC28B9">
        <w:rPr>
          <w:rFonts w:ascii="Times New Roman" w:hAnsi="Times New Roman" w:cs="Times New Roman"/>
          <w:sz w:val="24"/>
          <w:szCs w:val="24"/>
        </w:rPr>
        <w:t>pakšuzņēmēju saistību izpildes ietvaros.</w:t>
      </w:r>
    </w:p>
    <w:p w14:paraId="53F02C19" w14:textId="77777777" w:rsidR="00D26B99" w:rsidRPr="00BC28B9" w:rsidRDefault="00D26B99" w:rsidP="003A738E">
      <w:pPr>
        <w:pStyle w:val="Sarakstarindkopa"/>
        <w:numPr>
          <w:ilvl w:val="0"/>
          <w:numId w:val="10"/>
        </w:numPr>
        <w:tabs>
          <w:tab w:val="left" w:pos="567"/>
        </w:tabs>
        <w:spacing w:before="120" w:after="120"/>
        <w:ind w:left="357" w:hanging="357"/>
        <w:contextualSpacing w:val="0"/>
        <w:jc w:val="center"/>
        <w:rPr>
          <w:rFonts w:ascii="Times New Roman" w:hAnsi="Times New Roman" w:cs="Times New Roman"/>
          <w:b/>
          <w:bCs/>
          <w:sz w:val="24"/>
          <w:szCs w:val="24"/>
        </w:rPr>
      </w:pPr>
      <w:r w:rsidRPr="00BC28B9">
        <w:rPr>
          <w:rFonts w:ascii="Times New Roman" w:hAnsi="Times New Roman" w:cs="Times New Roman"/>
          <w:b/>
          <w:bCs/>
          <w:sz w:val="24"/>
          <w:szCs w:val="24"/>
        </w:rPr>
        <w:t>Pušu atbildība</w:t>
      </w:r>
    </w:p>
    <w:p w14:paraId="3FD8AA0D" w14:textId="77777777" w:rsidR="00D26B99" w:rsidRPr="00BC28B9" w:rsidRDefault="00D26B99" w:rsidP="005B3B59">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Līguma saistību neizpildes gadījumā vainīgā Puse atlīdzina otrai pusei tiešos radušos zaudējumus.</w:t>
      </w:r>
    </w:p>
    <w:p w14:paraId="76008EEF" w14:textId="192BA0DA" w:rsidR="00D26B99" w:rsidRPr="00BC28B9" w:rsidRDefault="00D26B99" w:rsidP="005B3B59">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Par Līguma izpildes termiņu vai defektu novēršanas termiņu neievērošanu Izpildītājs maksā Pasūtītājam līgumsodu 0,</w:t>
      </w:r>
      <w:r w:rsidR="005B3B59" w:rsidRPr="00BC28B9">
        <w:rPr>
          <w:rFonts w:ascii="Times New Roman" w:hAnsi="Times New Roman" w:cs="Times New Roman"/>
          <w:sz w:val="24"/>
          <w:szCs w:val="24"/>
        </w:rPr>
        <w:t>1</w:t>
      </w:r>
      <w:r w:rsidRPr="00BC28B9">
        <w:rPr>
          <w:rFonts w:ascii="Times New Roman" w:hAnsi="Times New Roman" w:cs="Times New Roman"/>
          <w:sz w:val="24"/>
          <w:szCs w:val="24"/>
        </w:rPr>
        <w:t>% (nulle, komats, viens procents) apmērā no Līguma summas bez brīdinājuma par katru kavējuma dienu, bet ne vairāk kā 10% (desmit procenti) no Līguma summas. Šo summu Pasūtītājs var ieturēt no paredzētā maksājuma Izpildītājam.</w:t>
      </w:r>
    </w:p>
    <w:p w14:paraId="0E785B57" w14:textId="77777777" w:rsidR="00D26B99" w:rsidRPr="00BC28B9" w:rsidRDefault="00D26B99" w:rsidP="00544A1E">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Par maksājumu termiņu neievērošanu Pasūtītājs maksā Izpildītājam nokavējuma procentus 0,1% (nulle, komats, viens procents) apmērā no nesamaksātās summas par katru kavējuma dienu, bet ne vairāk kā 10% (desmit procenti) no nesamaksātās summas.</w:t>
      </w:r>
    </w:p>
    <w:p w14:paraId="3A54DD77" w14:textId="77777777" w:rsidR="00D26B99" w:rsidRPr="00BC28B9" w:rsidRDefault="00D26B99" w:rsidP="00544A1E">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Defektu novēršanai nepieciešamais laiks nav pamats darbu veikšanas termiņu pagarinājumam un neatbrīvo Izpildītāju no minētās atbildības.</w:t>
      </w:r>
    </w:p>
    <w:p w14:paraId="64C0F54C" w14:textId="77777777" w:rsidR="00D26B99" w:rsidRPr="00BC28B9" w:rsidRDefault="00D26B99" w:rsidP="00544A1E">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Puses atbild viena pret otru saskaņā ar šo Līgumu, Būvniecības likumu, Civillikumu un citiem normatīvajiem aktiem.</w:t>
      </w:r>
    </w:p>
    <w:p w14:paraId="598F40FF" w14:textId="77777777" w:rsidR="00D26B99" w:rsidRPr="00BC28B9" w:rsidRDefault="00D26B99" w:rsidP="00544A1E">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Puses tiek atbrīvotas no atbildības par daļēju vai pilnīgu šī Līguma neizpildi, ja šī neizpilde radusies pēc šī Līguma noslēgšanas nepārvaramas varas un/vai ārkārtēju apstākļu rezultātā, kurus Puses nevarēja paredzēt un novērst saprātīgiem līdzekļiem. Pie tādiem ārkārtējiem apstākļiem pieskaitāmi ugunsgrēki, zemestrīces, citas dabas parādības, kara darbība, valsts varas un pārvaldes institūciju darbība un jebkuri citi apstākļi, kas nav pakļauti Pušu saprātīgai kontrolei.</w:t>
      </w:r>
    </w:p>
    <w:p w14:paraId="67BD4F0D" w14:textId="77777777" w:rsidR="00D26B99" w:rsidRPr="00BC28B9" w:rsidRDefault="00D26B99" w:rsidP="005714D3">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Ja iestājas nepārvarama vara un/vai ārkārtēji apstākļi, tad Līguma saistības, tajā skaitā apstiprināto darbu, izpildes termiņš tiek pagarināts par laiku, kurā darbojas šie apstākļi un to sekas, par ko tiek sastādīts divpusējs akts.</w:t>
      </w:r>
    </w:p>
    <w:p w14:paraId="648E8C73" w14:textId="77777777" w:rsidR="00D26B99" w:rsidRPr="00BC28B9" w:rsidRDefault="00D26B99" w:rsidP="009A5503">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 xml:space="preserve">Gadījumā, kad nepārvarama vara un/vai ārkārtēji apstākļi un to sekas turpina darboties ilgāk kā 1 (vienu) mēnesi, Puses iespējami drīz sāk sarunas par šī Līguma izpildes alternatīviem variantiem, kuri ir pieņemamai abām Pusēm un sastāda attiecīgi jaunu darbu grafiku, vai arī pārtrauc šo Līgumu.  </w:t>
      </w:r>
    </w:p>
    <w:p w14:paraId="4BAEF2BD" w14:textId="77777777" w:rsidR="00D26B99" w:rsidRPr="00BC28B9" w:rsidRDefault="00D26B99" w:rsidP="009A5503">
      <w:pPr>
        <w:pStyle w:val="Sarakstarindkopa"/>
        <w:numPr>
          <w:ilvl w:val="0"/>
          <w:numId w:val="10"/>
        </w:numPr>
        <w:spacing w:before="120" w:after="120"/>
        <w:ind w:left="357" w:hanging="357"/>
        <w:contextualSpacing w:val="0"/>
        <w:jc w:val="center"/>
        <w:rPr>
          <w:rFonts w:ascii="Times New Roman" w:hAnsi="Times New Roman" w:cs="Times New Roman"/>
          <w:b/>
          <w:bCs/>
          <w:sz w:val="24"/>
          <w:szCs w:val="24"/>
        </w:rPr>
      </w:pPr>
      <w:r w:rsidRPr="00BC28B9">
        <w:rPr>
          <w:rFonts w:ascii="Times New Roman" w:hAnsi="Times New Roman" w:cs="Times New Roman"/>
          <w:b/>
          <w:bCs/>
          <w:sz w:val="24"/>
          <w:szCs w:val="24"/>
        </w:rPr>
        <w:t>Darbu pieņemšana-nodošana</w:t>
      </w:r>
    </w:p>
    <w:p w14:paraId="11A32A22" w14:textId="77777777" w:rsidR="00D26B99" w:rsidRPr="00BC28B9" w:rsidRDefault="00D26B99" w:rsidP="008A32B1">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Darbu uzskata par nodotu Pasūtītājam pēc Darba pieņemšanas-nodošanas akta abpusējas parakstīšanas, kas kļūst par šī Līguma neatņemamu sastāvdaļu.</w:t>
      </w:r>
    </w:p>
    <w:p w14:paraId="3B941C4A" w14:textId="77777777" w:rsidR="00D26B99" w:rsidRPr="00BC28B9" w:rsidRDefault="00D26B99" w:rsidP="008A32B1">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Ar defektu likvidāciju saistīto darbu nodošana notiek, sastādot pieņemšanas-nodošanas aktu un parakstot to abām pusēm.</w:t>
      </w:r>
    </w:p>
    <w:p w14:paraId="08749459" w14:textId="77777777" w:rsidR="001C0310" w:rsidRPr="00BC28B9" w:rsidRDefault="001C0310" w:rsidP="001C0310">
      <w:pPr>
        <w:pStyle w:val="Sarakstarindkopa"/>
        <w:numPr>
          <w:ilvl w:val="1"/>
          <w:numId w:val="10"/>
        </w:numPr>
        <w:spacing w:before="120"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Nododot Darbu, Izpildītājs iesniedz Pasūtītājam izpilddokumentāciju, aktus, pievieno materiālu sertifikātus, ja šādi dokumenti attiecināmi uz konkrētajiem Darbiem.</w:t>
      </w:r>
    </w:p>
    <w:p w14:paraId="00E38A51" w14:textId="77777777" w:rsidR="00D312A6" w:rsidRPr="00BC28B9" w:rsidRDefault="00D312A6" w:rsidP="001C0310">
      <w:pPr>
        <w:pStyle w:val="Sarakstarindkopa"/>
        <w:spacing w:after="0"/>
        <w:ind w:left="567"/>
        <w:jc w:val="both"/>
        <w:rPr>
          <w:rFonts w:ascii="Times New Roman" w:hAnsi="Times New Roman" w:cs="Times New Roman"/>
          <w:sz w:val="24"/>
          <w:szCs w:val="24"/>
        </w:rPr>
      </w:pPr>
    </w:p>
    <w:p w14:paraId="3C0E16BA" w14:textId="77777777" w:rsidR="00D26B99" w:rsidRPr="00BC28B9" w:rsidRDefault="00D26B99" w:rsidP="008A32B1">
      <w:pPr>
        <w:pStyle w:val="Sarakstarindkopa"/>
        <w:numPr>
          <w:ilvl w:val="0"/>
          <w:numId w:val="10"/>
        </w:numPr>
        <w:spacing w:before="120" w:after="120"/>
        <w:ind w:left="357" w:hanging="357"/>
        <w:contextualSpacing w:val="0"/>
        <w:jc w:val="center"/>
        <w:rPr>
          <w:rFonts w:ascii="Times New Roman" w:hAnsi="Times New Roman" w:cs="Times New Roman"/>
          <w:b/>
          <w:bCs/>
          <w:sz w:val="24"/>
          <w:szCs w:val="24"/>
        </w:rPr>
      </w:pPr>
      <w:r w:rsidRPr="00BC28B9">
        <w:rPr>
          <w:rFonts w:ascii="Times New Roman" w:hAnsi="Times New Roman" w:cs="Times New Roman"/>
          <w:b/>
          <w:bCs/>
          <w:sz w:val="24"/>
          <w:szCs w:val="24"/>
        </w:rPr>
        <w:t>Izpildītāja garantijas</w:t>
      </w:r>
    </w:p>
    <w:p w14:paraId="038AC13B" w14:textId="77777777" w:rsidR="00D26B99" w:rsidRPr="00BC28B9" w:rsidRDefault="00D26B99" w:rsidP="00393008">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Izpildītājs garantē visu darbu izpildi atbilstoši Latvijas Republikā spēkā esošo būvnormatīvu prasībām un Darbu nodošanu Pasūtītājam, parakstot darbu pieņemšanas-nodošanas aktu.</w:t>
      </w:r>
    </w:p>
    <w:p w14:paraId="6FCBF7D0" w14:textId="33AB6390" w:rsidR="00A232BD" w:rsidRPr="00BC28B9" w:rsidRDefault="00D26B99" w:rsidP="00393008">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lastRenderedPageBreak/>
        <w:t xml:space="preserve">Garantijas laiks Darbiem ir </w:t>
      </w:r>
      <w:r w:rsidR="001C0310" w:rsidRPr="00BC28B9">
        <w:rPr>
          <w:rFonts w:ascii="Times New Roman" w:hAnsi="Times New Roman" w:cs="Times New Roman"/>
          <w:sz w:val="24"/>
          <w:szCs w:val="24"/>
        </w:rPr>
        <w:t>36</w:t>
      </w:r>
      <w:r w:rsidR="001204A9" w:rsidRPr="00BC28B9">
        <w:rPr>
          <w:rFonts w:ascii="Times New Roman" w:hAnsi="Times New Roman" w:cs="Times New Roman"/>
          <w:sz w:val="24"/>
          <w:szCs w:val="24"/>
        </w:rPr>
        <w:t xml:space="preserve"> (</w:t>
      </w:r>
      <w:r w:rsidR="001C0310" w:rsidRPr="00BC28B9">
        <w:rPr>
          <w:rFonts w:ascii="Times New Roman" w:hAnsi="Times New Roman" w:cs="Times New Roman"/>
          <w:sz w:val="24"/>
          <w:szCs w:val="24"/>
        </w:rPr>
        <w:t>trīsdesmit seši</w:t>
      </w:r>
      <w:r w:rsidR="001204A9" w:rsidRPr="00BC28B9">
        <w:rPr>
          <w:rFonts w:ascii="Times New Roman" w:hAnsi="Times New Roman" w:cs="Times New Roman"/>
          <w:sz w:val="24"/>
          <w:szCs w:val="24"/>
        </w:rPr>
        <w:t xml:space="preserve">) </w:t>
      </w:r>
      <w:r w:rsidRPr="00BC28B9">
        <w:rPr>
          <w:rFonts w:ascii="Times New Roman" w:hAnsi="Times New Roman" w:cs="Times New Roman"/>
          <w:sz w:val="24"/>
          <w:szCs w:val="24"/>
        </w:rPr>
        <w:t>mēneši no Darbu pieņemšanas</w:t>
      </w:r>
      <w:r w:rsidR="00393008" w:rsidRPr="00BC28B9">
        <w:rPr>
          <w:rFonts w:ascii="Times New Roman" w:hAnsi="Times New Roman" w:cs="Times New Roman"/>
          <w:sz w:val="24"/>
          <w:szCs w:val="24"/>
        </w:rPr>
        <w:t>-</w:t>
      </w:r>
      <w:r w:rsidRPr="00BC28B9">
        <w:rPr>
          <w:rFonts w:ascii="Times New Roman" w:hAnsi="Times New Roman" w:cs="Times New Roman"/>
          <w:sz w:val="24"/>
          <w:szCs w:val="24"/>
        </w:rPr>
        <w:t>nodošanas akta parakstīšanas brīža.</w:t>
      </w:r>
    </w:p>
    <w:p w14:paraId="05D48FF2" w14:textId="13A1AE62" w:rsidR="00A232BD" w:rsidRPr="00BC28B9" w:rsidRDefault="00AA1B75" w:rsidP="00393008">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 xml:space="preserve">Punktā </w:t>
      </w:r>
      <w:r w:rsidR="001204A9" w:rsidRPr="00BC28B9">
        <w:rPr>
          <w:rFonts w:ascii="Times New Roman" w:hAnsi="Times New Roman" w:cs="Times New Roman"/>
          <w:sz w:val="24"/>
          <w:szCs w:val="24"/>
        </w:rPr>
        <w:t>8</w:t>
      </w:r>
      <w:r w:rsidRPr="00BC28B9">
        <w:rPr>
          <w:rFonts w:ascii="Times New Roman" w:hAnsi="Times New Roman" w:cs="Times New Roman"/>
          <w:sz w:val="24"/>
          <w:szCs w:val="24"/>
        </w:rPr>
        <w:t xml:space="preserve">.2. minēto garantiju ietvaros Izpildītājs novērš par saviem līdzekļiem Darba ekspluatācijas laikā konstatēto būvniecības defektus, kas radušies Izpildītāja nekvalitatīvi veikto </w:t>
      </w:r>
      <w:r w:rsidR="00A232BD" w:rsidRPr="00BC28B9">
        <w:rPr>
          <w:rFonts w:ascii="Times New Roman" w:hAnsi="Times New Roman" w:cs="Times New Roman"/>
          <w:sz w:val="24"/>
          <w:szCs w:val="24"/>
        </w:rPr>
        <w:t>D</w:t>
      </w:r>
      <w:r w:rsidRPr="00BC28B9">
        <w:rPr>
          <w:rFonts w:ascii="Times New Roman" w:hAnsi="Times New Roman" w:cs="Times New Roman"/>
          <w:sz w:val="24"/>
          <w:szCs w:val="24"/>
        </w:rPr>
        <w:t>arbu rezultātā, 5 (piecu) darba dienu laikā no brīža, kad Izpildītājs ir saņēmis ziņu par radušos defektu.</w:t>
      </w:r>
    </w:p>
    <w:p w14:paraId="325710A4" w14:textId="205F9BE1" w:rsidR="00AA1B75" w:rsidRPr="00BC28B9" w:rsidRDefault="00AA1B75" w:rsidP="0091357E">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 xml:space="preserve">Ja Darba ekspluatācijas laikā konstatēto defektu novēršanai </w:t>
      </w:r>
      <w:r w:rsidR="001204A9" w:rsidRPr="00BC28B9">
        <w:rPr>
          <w:rFonts w:ascii="Times New Roman" w:hAnsi="Times New Roman" w:cs="Times New Roman"/>
          <w:sz w:val="24"/>
          <w:szCs w:val="24"/>
        </w:rPr>
        <w:t>8</w:t>
      </w:r>
      <w:r w:rsidRPr="00BC28B9">
        <w:rPr>
          <w:rFonts w:ascii="Times New Roman" w:hAnsi="Times New Roman" w:cs="Times New Roman"/>
          <w:sz w:val="24"/>
          <w:szCs w:val="24"/>
        </w:rPr>
        <w:t>.2.punktā minēto garantiju ietvaros ir saistīta ar Pasūtītāja pieprasījumu veikt papildus būvdarbus, tad Izpildītājs ir saistīts izpildīt šos darbus, bet</w:t>
      </w:r>
      <w:r w:rsidR="00B44CE7" w:rsidRPr="00BC28B9">
        <w:rPr>
          <w:rFonts w:ascii="Times New Roman" w:hAnsi="Times New Roman" w:cs="Times New Roman"/>
          <w:sz w:val="24"/>
          <w:szCs w:val="24"/>
        </w:rPr>
        <w:t>,</w:t>
      </w:r>
      <w:r w:rsidRPr="00BC28B9">
        <w:rPr>
          <w:rFonts w:ascii="Times New Roman" w:hAnsi="Times New Roman" w:cs="Times New Roman"/>
          <w:sz w:val="24"/>
          <w:szCs w:val="24"/>
        </w:rPr>
        <w:t xml:space="preserve"> savukārt</w:t>
      </w:r>
      <w:r w:rsidR="00B44CE7" w:rsidRPr="00BC28B9">
        <w:rPr>
          <w:rFonts w:ascii="Times New Roman" w:hAnsi="Times New Roman" w:cs="Times New Roman"/>
          <w:sz w:val="24"/>
          <w:szCs w:val="24"/>
        </w:rPr>
        <w:t>,</w:t>
      </w:r>
      <w:r w:rsidRPr="00BC28B9">
        <w:rPr>
          <w:rFonts w:ascii="Times New Roman" w:hAnsi="Times New Roman" w:cs="Times New Roman"/>
          <w:sz w:val="24"/>
          <w:szCs w:val="24"/>
        </w:rPr>
        <w:t xml:space="preserve"> Pasūtītājam ir jāsedz šo </w:t>
      </w:r>
      <w:r w:rsidR="00B44CE7" w:rsidRPr="00BC28B9">
        <w:rPr>
          <w:rFonts w:ascii="Times New Roman" w:hAnsi="Times New Roman" w:cs="Times New Roman"/>
          <w:sz w:val="24"/>
          <w:szCs w:val="24"/>
        </w:rPr>
        <w:t xml:space="preserve">papildus būvdarbu </w:t>
      </w:r>
      <w:r w:rsidRPr="00BC28B9">
        <w:rPr>
          <w:rFonts w:ascii="Times New Roman" w:hAnsi="Times New Roman" w:cs="Times New Roman"/>
          <w:sz w:val="24"/>
          <w:szCs w:val="24"/>
        </w:rPr>
        <w:t>izmaksas</w:t>
      </w:r>
      <w:r w:rsidR="00B44CE7" w:rsidRPr="00BC28B9">
        <w:rPr>
          <w:rFonts w:ascii="Times New Roman" w:hAnsi="Times New Roman" w:cs="Times New Roman"/>
          <w:sz w:val="24"/>
          <w:szCs w:val="24"/>
        </w:rPr>
        <w:t>.</w:t>
      </w:r>
    </w:p>
    <w:p w14:paraId="598642FE" w14:textId="77777777" w:rsidR="00D26B99" w:rsidRPr="00BC28B9" w:rsidRDefault="00D26B99" w:rsidP="0091357E">
      <w:pPr>
        <w:pStyle w:val="Sarakstarindkopa"/>
        <w:numPr>
          <w:ilvl w:val="0"/>
          <w:numId w:val="10"/>
        </w:numPr>
        <w:spacing w:before="120" w:after="120"/>
        <w:ind w:left="357" w:hanging="357"/>
        <w:contextualSpacing w:val="0"/>
        <w:jc w:val="center"/>
        <w:rPr>
          <w:rFonts w:ascii="Times New Roman" w:hAnsi="Times New Roman" w:cs="Times New Roman"/>
          <w:b/>
          <w:bCs/>
          <w:sz w:val="24"/>
          <w:szCs w:val="24"/>
        </w:rPr>
      </w:pPr>
      <w:r w:rsidRPr="00BC28B9">
        <w:rPr>
          <w:rFonts w:ascii="Times New Roman" w:hAnsi="Times New Roman" w:cs="Times New Roman"/>
          <w:b/>
          <w:bCs/>
          <w:sz w:val="24"/>
          <w:szCs w:val="24"/>
        </w:rPr>
        <w:t>Izmaiņas</w:t>
      </w:r>
    </w:p>
    <w:p w14:paraId="18944C81" w14:textId="4B420399" w:rsidR="00EF3BAA" w:rsidRPr="00BC28B9" w:rsidRDefault="001204A9" w:rsidP="00B26590">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Pasūtītājs ir tiesīgs jebkurā brīdī šī Līguma spēkā esamības laikā, rakstveidā par to paziņojot Izpildītājam, samazināt saskaņā ar šo Līgumu veicamo Darbu apjomu.</w:t>
      </w:r>
    </w:p>
    <w:p w14:paraId="324D7FC3" w14:textId="77777777" w:rsidR="00D26B99" w:rsidRPr="00BC28B9" w:rsidRDefault="00D26B99" w:rsidP="00B26590">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Ja Pasūtītājs samazina veicamo Darba apjomu, attiecīgi samazinās arī Izpildītājam izmaksājamā atlīdzības summa, pēc šajā Līgumā un tā pielikumos iesniegtajā Izpildītāja piedāvājumā norādītajiem izcenojumiem. Ja Pasūtītājs Līguma izpildes laikā maina Darba vai konstrukciju, materiālu apjomus uz mazākiem apjomiem, vai arī tā veidus, risinājumus, un Izpildītājs jau ir veicis nepieciešamo materiālu vai iekārtu pasūtījumu, vai veicis atbilstošus Darbus, saskaņā ar sākotnējām Pasūtītāja 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Izpildītājam izdevumus, kas saistīti ar iepriekšminēto konstrukciju, materiālu iegādi (ar nosacījumu, ka tie nodoti Pasūtītāja īpašumā) vai Darba izpildi.</w:t>
      </w:r>
    </w:p>
    <w:p w14:paraId="622B19F4" w14:textId="77777777" w:rsidR="00D26B99" w:rsidRPr="00BC28B9" w:rsidRDefault="00D26B99" w:rsidP="00B26590">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Izpildītājs ir tiesīgs saņemt Darba pabeigšanas laika pagarinājumu, ja:</w:t>
      </w:r>
    </w:p>
    <w:p w14:paraId="2A8F95BC" w14:textId="31A91CED" w:rsidR="00D26B99" w:rsidRPr="00BC28B9" w:rsidRDefault="00D26B99" w:rsidP="009571D0">
      <w:pPr>
        <w:numPr>
          <w:ilvl w:val="2"/>
          <w:numId w:val="10"/>
        </w:numPr>
        <w:tabs>
          <w:tab w:val="left" w:pos="1418"/>
        </w:tabs>
        <w:spacing w:after="0"/>
        <w:ind w:left="1418" w:hanging="851"/>
        <w:jc w:val="both"/>
        <w:rPr>
          <w:rFonts w:ascii="Times New Roman" w:hAnsi="Times New Roman" w:cs="Times New Roman"/>
          <w:sz w:val="24"/>
          <w:szCs w:val="24"/>
        </w:rPr>
      </w:pPr>
      <w:r w:rsidRPr="00BC28B9">
        <w:rPr>
          <w:rFonts w:ascii="Times New Roman" w:hAnsi="Times New Roman" w:cs="Times New Roman"/>
          <w:sz w:val="24"/>
          <w:szCs w:val="24"/>
        </w:rPr>
        <w:t>Pasūtītājs liedz piekļūšanu Objektam</w:t>
      </w:r>
      <w:r w:rsidR="002574F6" w:rsidRPr="00BC28B9">
        <w:rPr>
          <w:rFonts w:ascii="Times New Roman" w:hAnsi="Times New Roman" w:cs="Times New Roman"/>
          <w:sz w:val="24"/>
          <w:szCs w:val="24"/>
        </w:rPr>
        <w:t>/-iem pēc</w:t>
      </w:r>
      <w:r w:rsidRPr="00BC28B9">
        <w:rPr>
          <w:rFonts w:ascii="Times New Roman" w:hAnsi="Times New Roman" w:cs="Times New Roman"/>
          <w:sz w:val="24"/>
          <w:szCs w:val="24"/>
        </w:rPr>
        <w:t xml:space="preserve"> Līguma parakstīšanas.</w:t>
      </w:r>
    </w:p>
    <w:p w14:paraId="61701CF2" w14:textId="77777777" w:rsidR="00D26B99" w:rsidRPr="00BC28B9" w:rsidRDefault="00D26B99" w:rsidP="00AB31BC">
      <w:pPr>
        <w:numPr>
          <w:ilvl w:val="2"/>
          <w:numId w:val="10"/>
        </w:numPr>
        <w:tabs>
          <w:tab w:val="left" w:pos="1418"/>
        </w:tabs>
        <w:spacing w:after="0"/>
        <w:ind w:left="1418" w:hanging="851"/>
        <w:jc w:val="both"/>
        <w:rPr>
          <w:rFonts w:ascii="Times New Roman" w:hAnsi="Times New Roman" w:cs="Times New Roman"/>
          <w:sz w:val="24"/>
          <w:szCs w:val="24"/>
        </w:rPr>
      </w:pPr>
      <w:r w:rsidRPr="00BC28B9">
        <w:rPr>
          <w:rFonts w:ascii="Times New Roman" w:hAnsi="Times New Roman" w:cs="Times New Roman"/>
          <w:sz w:val="24"/>
          <w:szCs w:val="24"/>
        </w:rPr>
        <w:t>Pasūtītājs ir kavējis vai apturējis Darba veikšanu no Izpildītāja neatkarīgu iemeslu dēļ.</w:t>
      </w:r>
    </w:p>
    <w:p w14:paraId="25134CFA" w14:textId="77777777" w:rsidR="00D26B99" w:rsidRPr="00BC28B9" w:rsidRDefault="00D26B99" w:rsidP="00AB31BC">
      <w:pPr>
        <w:numPr>
          <w:ilvl w:val="2"/>
          <w:numId w:val="10"/>
        </w:numPr>
        <w:tabs>
          <w:tab w:val="left" w:pos="1418"/>
        </w:tabs>
        <w:spacing w:after="0"/>
        <w:ind w:left="1418" w:hanging="851"/>
        <w:jc w:val="both"/>
        <w:rPr>
          <w:rFonts w:ascii="Times New Roman" w:hAnsi="Times New Roman" w:cs="Times New Roman"/>
          <w:sz w:val="24"/>
          <w:szCs w:val="24"/>
        </w:rPr>
      </w:pPr>
      <w:r w:rsidRPr="00BC28B9">
        <w:rPr>
          <w:rFonts w:ascii="Times New Roman" w:hAnsi="Times New Roman" w:cs="Times New Roman"/>
          <w:sz w:val="24"/>
          <w:szCs w:val="24"/>
        </w:rPr>
        <w:t>Darba veikšanu ir kavējuši no Izpildītāja neatkarīgi apstākļi, tai skaitā būtiski specifikāciju (tehnoloģiju, konstrukciju, materiālu), darba apjomu grozījumi, vai neatbilstības, kas nav Izpildītāja radītas.</w:t>
      </w:r>
    </w:p>
    <w:p w14:paraId="69A64511" w14:textId="210D766E" w:rsidR="00114465" w:rsidRPr="00BC28B9" w:rsidRDefault="00114465" w:rsidP="00AB31BC">
      <w:pPr>
        <w:numPr>
          <w:ilvl w:val="2"/>
          <w:numId w:val="10"/>
        </w:numPr>
        <w:tabs>
          <w:tab w:val="left" w:pos="1418"/>
        </w:tabs>
        <w:spacing w:after="0"/>
        <w:ind w:left="1418" w:hanging="851"/>
        <w:jc w:val="both"/>
        <w:rPr>
          <w:rFonts w:ascii="Times New Roman" w:hAnsi="Times New Roman" w:cs="Times New Roman"/>
          <w:sz w:val="24"/>
          <w:szCs w:val="24"/>
        </w:rPr>
      </w:pPr>
      <w:r w:rsidRPr="00BC28B9">
        <w:rPr>
          <w:rFonts w:ascii="Times New Roman" w:hAnsi="Times New Roman" w:cs="Times New Roman"/>
          <w:sz w:val="24"/>
          <w:szCs w:val="24"/>
        </w:rPr>
        <w:t>Būvdarbu izpildē ir pieļaujams tehnoloģiskais darbu pārtraukums laika apstākļu dēļ. Izpildītājs rakstiski informē Pasūtītāju par darbu pārtraukšanu, darbu pārtraukšanas periodu un darbu atsākšanas laiku, iesniedzot pamatojumu un saņemot Pasūtītāja rakstisku saskaņojumu. Darbu izpildes tehnoloģiskais pārtraukums netiek ieskaitīts Līguma kopējā izpildes termiņā.</w:t>
      </w:r>
    </w:p>
    <w:p w14:paraId="707CDD39" w14:textId="77777777" w:rsidR="00D26B99" w:rsidRPr="00BC28B9" w:rsidRDefault="00D26B99" w:rsidP="009571D0">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 xml:space="preserve">Pasūtītājam ir tiesības Līgumu apturēt uz noteiktu laiku. </w:t>
      </w:r>
    </w:p>
    <w:p w14:paraId="013FBBB6" w14:textId="77777777" w:rsidR="00D26B99" w:rsidRPr="00BC28B9" w:rsidRDefault="00D26B99" w:rsidP="009571D0">
      <w:pPr>
        <w:pStyle w:val="Sarakstarindkopa"/>
        <w:numPr>
          <w:ilvl w:val="1"/>
          <w:numId w:val="10"/>
        </w:numPr>
        <w:spacing w:after="0"/>
        <w:ind w:left="567" w:hanging="567"/>
        <w:jc w:val="both"/>
        <w:rPr>
          <w:rFonts w:ascii="Times New Roman" w:hAnsi="Times New Roman" w:cs="Times New Roman"/>
          <w:sz w:val="24"/>
          <w:szCs w:val="24"/>
        </w:rPr>
      </w:pPr>
      <w:r w:rsidRPr="00BC28B9">
        <w:rPr>
          <w:rFonts w:ascii="Times New Roman" w:hAnsi="Times New Roman" w:cs="Times New Roman"/>
          <w:sz w:val="24"/>
          <w:szCs w:val="24"/>
        </w:rPr>
        <w:t>Visi grozījumi, papildinājumi pie Līguma, kā arī citas Pušu vienošanās, kas ir saistītas ar tā izpildi un darbību, noformējamas rakstveidā un stājas spēkā pēc tam, kad tās parakstījušas abas Puses. Visi Līguma papildinājumi, grozījumi un vienošanās ir Līguma neatņemamas sastāvdaļas.</w:t>
      </w:r>
    </w:p>
    <w:p w14:paraId="0510ED18" w14:textId="77777777" w:rsidR="00D26B99" w:rsidRPr="00BC28B9" w:rsidRDefault="00D26B99" w:rsidP="00304FF1">
      <w:pPr>
        <w:pStyle w:val="Sarakstarindkopa"/>
        <w:numPr>
          <w:ilvl w:val="0"/>
          <w:numId w:val="10"/>
        </w:numPr>
        <w:spacing w:before="120" w:after="120"/>
        <w:ind w:left="357" w:hanging="357"/>
        <w:contextualSpacing w:val="0"/>
        <w:jc w:val="center"/>
        <w:rPr>
          <w:rFonts w:ascii="Times New Roman" w:hAnsi="Times New Roman" w:cs="Times New Roman"/>
          <w:b/>
          <w:bCs/>
          <w:sz w:val="24"/>
          <w:szCs w:val="24"/>
        </w:rPr>
      </w:pPr>
      <w:r w:rsidRPr="00BC28B9">
        <w:rPr>
          <w:rFonts w:ascii="Times New Roman" w:hAnsi="Times New Roman" w:cs="Times New Roman"/>
          <w:b/>
          <w:bCs/>
          <w:sz w:val="24"/>
          <w:szCs w:val="24"/>
        </w:rPr>
        <w:t>Līguma laušana, līguma izmainīšana</w:t>
      </w:r>
    </w:p>
    <w:p w14:paraId="75645921" w14:textId="77777777" w:rsidR="00D26B99" w:rsidRPr="00BC28B9" w:rsidRDefault="00D26B99" w:rsidP="00304FF1">
      <w:pPr>
        <w:pStyle w:val="Sarakstarindkopa"/>
        <w:numPr>
          <w:ilvl w:val="1"/>
          <w:numId w:val="10"/>
        </w:numPr>
        <w:tabs>
          <w:tab w:val="left" w:pos="567"/>
        </w:tabs>
        <w:spacing w:after="0"/>
        <w:ind w:left="567" w:hanging="709"/>
        <w:jc w:val="both"/>
        <w:rPr>
          <w:rFonts w:ascii="Times New Roman" w:hAnsi="Times New Roman" w:cs="Times New Roman"/>
          <w:sz w:val="24"/>
          <w:szCs w:val="24"/>
        </w:rPr>
      </w:pPr>
      <w:r w:rsidRPr="00BC28B9">
        <w:rPr>
          <w:rFonts w:ascii="Times New Roman" w:hAnsi="Times New Roman" w:cs="Times New Roman"/>
          <w:sz w:val="24"/>
          <w:szCs w:val="24"/>
        </w:rPr>
        <w:t>Gadījumā, ja viena no Pusēm nepilda savas saistības, otrai Pusei ir tiesības vienpusējā kārtībā lauzt Līgumu, paziņojot par to otrai pusei 5 (piecas) kalendārās dienas iepriekš un pieprasīt zaudējumu atlīdzināšanu.</w:t>
      </w:r>
    </w:p>
    <w:p w14:paraId="25BC4128" w14:textId="77777777" w:rsidR="00D26B99" w:rsidRPr="00BC28B9" w:rsidRDefault="00D26B99" w:rsidP="00304FF1">
      <w:pPr>
        <w:pStyle w:val="Sarakstarindkopa"/>
        <w:numPr>
          <w:ilvl w:val="1"/>
          <w:numId w:val="10"/>
        </w:numPr>
        <w:tabs>
          <w:tab w:val="left" w:pos="567"/>
        </w:tabs>
        <w:spacing w:after="0"/>
        <w:ind w:left="567" w:hanging="709"/>
        <w:jc w:val="both"/>
        <w:rPr>
          <w:rFonts w:ascii="Times New Roman" w:hAnsi="Times New Roman" w:cs="Times New Roman"/>
          <w:sz w:val="24"/>
          <w:szCs w:val="24"/>
        </w:rPr>
      </w:pPr>
      <w:r w:rsidRPr="00BC28B9">
        <w:rPr>
          <w:rFonts w:ascii="Times New Roman" w:hAnsi="Times New Roman" w:cs="Times New Roman"/>
          <w:sz w:val="24"/>
          <w:szCs w:val="24"/>
        </w:rPr>
        <w:t>Visi grozījumi, papildinājumi pie Līguma, kā arī citas Pušu vienošanās, kas ir saistītas ar tā izpildi un darbību, noformējamas rakstveidā un stājas spēkā pēc tam, kad tās parakstījušas abas Puses. Visi Līguma papildinājumi, grozījumi un vienošanās ir Līguma neatņemamas sastāvdaļas.</w:t>
      </w:r>
    </w:p>
    <w:p w14:paraId="421C60FD" w14:textId="77777777" w:rsidR="00D26B99" w:rsidRPr="00BC28B9" w:rsidRDefault="00D26B99" w:rsidP="00B35CE4">
      <w:pPr>
        <w:pStyle w:val="Sarakstarindkopa"/>
        <w:numPr>
          <w:ilvl w:val="0"/>
          <w:numId w:val="10"/>
        </w:numPr>
        <w:spacing w:before="120" w:after="120"/>
        <w:ind w:left="357" w:hanging="357"/>
        <w:contextualSpacing w:val="0"/>
        <w:jc w:val="center"/>
        <w:rPr>
          <w:rFonts w:ascii="Times New Roman" w:hAnsi="Times New Roman" w:cs="Times New Roman"/>
          <w:b/>
          <w:bCs/>
          <w:sz w:val="24"/>
          <w:szCs w:val="24"/>
        </w:rPr>
      </w:pPr>
      <w:r w:rsidRPr="00BC28B9">
        <w:rPr>
          <w:rFonts w:ascii="Times New Roman" w:hAnsi="Times New Roman" w:cs="Times New Roman"/>
          <w:b/>
          <w:bCs/>
          <w:sz w:val="24"/>
          <w:szCs w:val="24"/>
        </w:rPr>
        <w:t>Citi noteikumi</w:t>
      </w:r>
    </w:p>
    <w:p w14:paraId="55C1B25C" w14:textId="77777777" w:rsidR="00D26B99" w:rsidRPr="00BC28B9" w:rsidRDefault="00D26B99" w:rsidP="00AB31BC">
      <w:pPr>
        <w:pStyle w:val="Sarakstarindkopa"/>
        <w:numPr>
          <w:ilvl w:val="1"/>
          <w:numId w:val="10"/>
        </w:numPr>
        <w:tabs>
          <w:tab w:val="left" w:pos="567"/>
        </w:tabs>
        <w:spacing w:before="120" w:after="0"/>
        <w:ind w:left="567" w:hanging="709"/>
        <w:jc w:val="both"/>
        <w:rPr>
          <w:rFonts w:ascii="Times New Roman" w:hAnsi="Times New Roman" w:cs="Times New Roman"/>
          <w:sz w:val="24"/>
          <w:szCs w:val="24"/>
        </w:rPr>
      </w:pPr>
      <w:r w:rsidRPr="00BC28B9">
        <w:rPr>
          <w:rFonts w:ascii="Times New Roman" w:hAnsi="Times New Roman" w:cs="Times New Roman"/>
          <w:sz w:val="24"/>
          <w:szCs w:val="24"/>
        </w:rPr>
        <w:lastRenderedPageBreak/>
        <w:t>Par jebkuru pretenziju, kas attiecas uz šī Līguma nosacījumu pārkāpumu, Puses, paziņo viena otrai rakstiski 5 (piecu) darba dienu laikā no tā brīža, kad tā uzzināja par nosacījumu pārkāpumu.</w:t>
      </w:r>
    </w:p>
    <w:p w14:paraId="02E45535" w14:textId="77777777" w:rsidR="00D26B99" w:rsidRPr="00BC28B9" w:rsidRDefault="00D26B99" w:rsidP="00B35CE4">
      <w:pPr>
        <w:pStyle w:val="Sarakstarindkopa"/>
        <w:numPr>
          <w:ilvl w:val="1"/>
          <w:numId w:val="10"/>
        </w:numPr>
        <w:tabs>
          <w:tab w:val="left" w:pos="567"/>
        </w:tabs>
        <w:spacing w:after="0"/>
        <w:ind w:left="567" w:hanging="709"/>
        <w:jc w:val="both"/>
        <w:rPr>
          <w:rFonts w:ascii="Times New Roman" w:hAnsi="Times New Roman" w:cs="Times New Roman"/>
          <w:sz w:val="24"/>
          <w:szCs w:val="24"/>
        </w:rPr>
      </w:pPr>
      <w:r w:rsidRPr="00BC28B9">
        <w:rPr>
          <w:rFonts w:ascii="Times New Roman" w:hAnsi="Times New Roman" w:cs="Times New Roman"/>
          <w:sz w:val="24"/>
          <w:szCs w:val="24"/>
        </w:rPr>
        <w:t>Sākot no Līguma spēkā stāšanās brīža līdz Darba nodošanai atbilstoši šī Līguma nosacījumiem, Izpildītājs atbild par visu Līguma izpildei nepieciešamo un izmantojamo Pasūtītāja īpašumu. Bojājumu vai citā veidā radītu zaudējumu gadījumā, Izpildītājs zaudējumus sedz par saviem līdzekļiem.</w:t>
      </w:r>
    </w:p>
    <w:p w14:paraId="0CA5874E" w14:textId="77777777" w:rsidR="00D26B99" w:rsidRPr="00BC28B9" w:rsidRDefault="00D26B99" w:rsidP="00B35CE4">
      <w:pPr>
        <w:pStyle w:val="Sarakstarindkopa"/>
        <w:numPr>
          <w:ilvl w:val="1"/>
          <w:numId w:val="10"/>
        </w:numPr>
        <w:tabs>
          <w:tab w:val="left" w:pos="567"/>
        </w:tabs>
        <w:spacing w:after="0"/>
        <w:ind w:left="567" w:hanging="709"/>
        <w:jc w:val="both"/>
        <w:rPr>
          <w:rFonts w:ascii="Times New Roman" w:hAnsi="Times New Roman" w:cs="Times New Roman"/>
          <w:sz w:val="24"/>
          <w:szCs w:val="24"/>
        </w:rPr>
      </w:pPr>
      <w:r w:rsidRPr="00BC28B9">
        <w:rPr>
          <w:rFonts w:ascii="Times New Roman" w:hAnsi="Times New Roman" w:cs="Times New Roman"/>
          <w:sz w:val="24"/>
          <w:szCs w:val="24"/>
        </w:rPr>
        <w:t>Visi strīdi un domstarpības, kas var rasties Līguma izpildes gaitā vai tā atsevišķu punktu izpratnē, tiek risināti sarunu ceļā. Ja sarunu ceļā atrisinājumu nav iespējams panākt, tad strīds var tikt nodots risināšanai Latvijas Republikas tiesā, piemērojot Latvijas Republikas tiesību aktus.</w:t>
      </w:r>
    </w:p>
    <w:p w14:paraId="454485E4" w14:textId="77777777" w:rsidR="00D26B99" w:rsidRPr="00BC28B9" w:rsidRDefault="00D26B99" w:rsidP="0030483D">
      <w:pPr>
        <w:pStyle w:val="Sarakstarindkopa"/>
        <w:numPr>
          <w:ilvl w:val="1"/>
          <w:numId w:val="10"/>
        </w:numPr>
        <w:tabs>
          <w:tab w:val="left" w:pos="567"/>
        </w:tabs>
        <w:spacing w:after="0"/>
        <w:ind w:left="567" w:hanging="709"/>
        <w:jc w:val="both"/>
        <w:rPr>
          <w:rFonts w:ascii="Times New Roman" w:hAnsi="Times New Roman" w:cs="Times New Roman"/>
          <w:sz w:val="24"/>
          <w:szCs w:val="24"/>
        </w:rPr>
      </w:pPr>
      <w:r w:rsidRPr="00BC28B9">
        <w:rPr>
          <w:rFonts w:ascii="Times New Roman" w:hAnsi="Times New Roman" w:cs="Times New Roman"/>
          <w:sz w:val="24"/>
          <w:szCs w:val="24"/>
        </w:rPr>
        <w:t xml:space="preserve">Līgumā izveidotais noteikumu sadalījums pa sadaļām ar tām piešķirtajiem nosaukumiem ir izmantojams tikai un vienīgi atsaucēm un nekādā gadījumā nevar tikt izmantots vai ietekmēt Līguma noteikumu tulkošanu. </w:t>
      </w:r>
    </w:p>
    <w:p w14:paraId="3CB0A729" w14:textId="002AC7B8" w:rsidR="00BE5167" w:rsidRPr="00BC28B9" w:rsidRDefault="00BE5167" w:rsidP="0030483D">
      <w:pPr>
        <w:pStyle w:val="Sarakstarindkopa"/>
        <w:numPr>
          <w:ilvl w:val="1"/>
          <w:numId w:val="10"/>
        </w:numPr>
        <w:tabs>
          <w:tab w:val="left" w:pos="567"/>
        </w:tabs>
        <w:spacing w:after="0"/>
        <w:ind w:left="567" w:hanging="709"/>
        <w:jc w:val="both"/>
        <w:rPr>
          <w:rFonts w:ascii="Times New Roman" w:hAnsi="Times New Roman" w:cs="Times New Roman"/>
          <w:sz w:val="24"/>
          <w:szCs w:val="24"/>
        </w:rPr>
      </w:pPr>
      <w:r w:rsidRPr="00BC28B9">
        <w:rPr>
          <w:rFonts w:ascii="Times New Roman" w:hAnsi="Times New Roman" w:cs="Times New Roman"/>
          <w:sz w:val="24"/>
          <w:szCs w:val="24"/>
        </w:rPr>
        <w:t>Līgums parakstīts ar elektronisko parakstu un satur laika zīmogu.</w:t>
      </w:r>
    </w:p>
    <w:p w14:paraId="3B1313BD" w14:textId="77777777" w:rsidR="00BE5167" w:rsidRPr="00BC28B9" w:rsidRDefault="00BE5167" w:rsidP="00AB31BC">
      <w:pPr>
        <w:pStyle w:val="Sarakstarindkopa"/>
        <w:numPr>
          <w:ilvl w:val="1"/>
          <w:numId w:val="10"/>
        </w:numPr>
        <w:tabs>
          <w:tab w:val="left" w:pos="567"/>
        </w:tabs>
        <w:spacing w:before="120" w:after="0"/>
        <w:ind w:left="567" w:hanging="709"/>
        <w:rPr>
          <w:rFonts w:ascii="Times New Roman" w:hAnsi="Times New Roman" w:cs="Times New Roman"/>
          <w:sz w:val="24"/>
          <w:szCs w:val="24"/>
        </w:rPr>
      </w:pPr>
      <w:r w:rsidRPr="00BC28B9">
        <w:rPr>
          <w:rFonts w:ascii="Times New Roman" w:hAnsi="Times New Roman" w:cs="Times New Roman"/>
          <w:sz w:val="24"/>
          <w:szCs w:val="24"/>
        </w:rPr>
        <w:t>Līguma pielikumi:</w:t>
      </w:r>
    </w:p>
    <w:p w14:paraId="544236F9" w14:textId="02A353BE" w:rsidR="008B0F97" w:rsidRPr="00BC28B9" w:rsidRDefault="00BE5167" w:rsidP="0030483D">
      <w:pPr>
        <w:pStyle w:val="Sarakstarindkopa"/>
        <w:numPr>
          <w:ilvl w:val="0"/>
          <w:numId w:val="14"/>
        </w:numPr>
        <w:spacing w:before="120" w:after="0"/>
        <w:ind w:left="1134" w:hanging="567"/>
        <w:rPr>
          <w:rFonts w:ascii="Times New Roman" w:hAnsi="Times New Roman" w:cs="Times New Roman"/>
          <w:sz w:val="24"/>
          <w:szCs w:val="24"/>
        </w:rPr>
      </w:pPr>
      <w:r w:rsidRPr="00BC28B9">
        <w:rPr>
          <w:rFonts w:ascii="Times New Roman" w:hAnsi="Times New Roman" w:cs="Times New Roman"/>
          <w:sz w:val="24"/>
          <w:szCs w:val="24"/>
        </w:rPr>
        <w:t>Pielikums Nr.1</w:t>
      </w:r>
      <w:r w:rsidR="004734B2" w:rsidRPr="00BC28B9">
        <w:rPr>
          <w:rFonts w:ascii="Times New Roman" w:hAnsi="Times New Roman" w:cs="Times New Roman"/>
          <w:sz w:val="24"/>
          <w:szCs w:val="24"/>
        </w:rPr>
        <w:t xml:space="preserve"> </w:t>
      </w:r>
      <w:r w:rsidR="00752909" w:rsidRPr="00BC28B9">
        <w:rPr>
          <w:rFonts w:ascii="Times New Roman" w:hAnsi="Times New Roman" w:cs="Times New Roman"/>
          <w:sz w:val="24"/>
          <w:szCs w:val="24"/>
        </w:rPr>
        <w:t>–</w:t>
      </w:r>
      <w:r w:rsidR="004734B2" w:rsidRPr="00BC28B9">
        <w:rPr>
          <w:rFonts w:ascii="Times New Roman" w:hAnsi="Times New Roman" w:cs="Times New Roman"/>
          <w:sz w:val="24"/>
          <w:szCs w:val="24"/>
        </w:rPr>
        <w:t xml:space="preserve"> </w:t>
      </w:r>
      <w:r w:rsidR="00752909" w:rsidRPr="00BC28B9">
        <w:rPr>
          <w:rFonts w:ascii="Times New Roman" w:hAnsi="Times New Roman" w:cs="Times New Roman"/>
          <w:sz w:val="24"/>
          <w:szCs w:val="24"/>
        </w:rPr>
        <w:t>Tehniskā specifikācija</w:t>
      </w:r>
      <w:r w:rsidR="00B35CE4" w:rsidRPr="00BC28B9">
        <w:rPr>
          <w:rFonts w:ascii="Times New Roman" w:hAnsi="Times New Roman" w:cs="Times New Roman"/>
          <w:sz w:val="24"/>
          <w:szCs w:val="24"/>
        </w:rPr>
        <w:t>.</w:t>
      </w:r>
    </w:p>
    <w:p w14:paraId="65E90051" w14:textId="6769E3DD" w:rsidR="00BE5167" w:rsidRPr="00BC28B9" w:rsidRDefault="008B0F97" w:rsidP="0030483D">
      <w:pPr>
        <w:pStyle w:val="Sarakstarindkopa"/>
        <w:numPr>
          <w:ilvl w:val="0"/>
          <w:numId w:val="14"/>
        </w:numPr>
        <w:spacing w:before="120" w:after="0"/>
        <w:ind w:left="1134" w:hanging="567"/>
        <w:rPr>
          <w:rFonts w:ascii="Times New Roman" w:hAnsi="Times New Roman" w:cs="Times New Roman"/>
          <w:sz w:val="24"/>
          <w:szCs w:val="24"/>
        </w:rPr>
      </w:pPr>
      <w:r w:rsidRPr="00BC28B9">
        <w:rPr>
          <w:rFonts w:ascii="Times New Roman" w:hAnsi="Times New Roman" w:cs="Times New Roman"/>
          <w:sz w:val="24"/>
          <w:szCs w:val="24"/>
        </w:rPr>
        <w:t>Pielikums</w:t>
      </w:r>
      <w:r w:rsidR="004734B2" w:rsidRPr="00BC28B9">
        <w:rPr>
          <w:rFonts w:ascii="Times New Roman" w:hAnsi="Times New Roman" w:cs="Times New Roman"/>
          <w:sz w:val="24"/>
          <w:szCs w:val="24"/>
        </w:rPr>
        <w:t xml:space="preserve"> Nr.2 – Tāme.</w:t>
      </w:r>
    </w:p>
    <w:p w14:paraId="12AECFB2" w14:textId="6CCACD9D" w:rsidR="005A3F4E" w:rsidRPr="00BC28B9" w:rsidRDefault="00EE1E8D" w:rsidP="0030483D">
      <w:pPr>
        <w:pStyle w:val="Sarakstarindkopa"/>
        <w:numPr>
          <w:ilvl w:val="1"/>
          <w:numId w:val="10"/>
        </w:numPr>
        <w:tabs>
          <w:tab w:val="left" w:pos="567"/>
        </w:tabs>
        <w:spacing w:after="0"/>
        <w:ind w:left="567" w:hanging="709"/>
        <w:jc w:val="both"/>
        <w:rPr>
          <w:rFonts w:ascii="Times New Roman" w:hAnsi="Times New Roman" w:cs="Times New Roman"/>
          <w:sz w:val="24"/>
          <w:szCs w:val="24"/>
        </w:rPr>
      </w:pPr>
      <w:r w:rsidRPr="00BC28B9">
        <w:rPr>
          <w:rFonts w:ascii="Times New Roman" w:hAnsi="Times New Roman" w:cs="Times New Roman"/>
          <w:sz w:val="24"/>
          <w:szCs w:val="24"/>
        </w:rPr>
        <w:t>Līguma pielikum</w:t>
      </w:r>
      <w:r w:rsidR="008B0F97" w:rsidRPr="00BC28B9">
        <w:rPr>
          <w:rFonts w:ascii="Times New Roman" w:hAnsi="Times New Roman" w:cs="Times New Roman"/>
          <w:sz w:val="24"/>
          <w:szCs w:val="24"/>
        </w:rPr>
        <w:t>i</w:t>
      </w:r>
      <w:r w:rsidRPr="00BC28B9">
        <w:rPr>
          <w:rFonts w:ascii="Times New Roman" w:hAnsi="Times New Roman" w:cs="Times New Roman"/>
          <w:sz w:val="24"/>
          <w:szCs w:val="24"/>
        </w:rPr>
        <w:t xml:space="preserve"> ir šī Līguma neatņemamas sastāvdaļas.</w:t>
      </w:r>
    </w:p>
    <w:p w14:paraId="7FC352DF" w14:textId="77777777" w:rsidR="005A77D1" w:rsidRPr="00BC28B9" w:rsidRDefault="005A77D1" w:rsidP="005A77D1">
      <w:pPr>
        <w:pStyle w:val="Sarakstarindkopa"/>
        <w:tabs>
          <w:tab w:val="left" w:pos="567"/>
        </w:tabs>
        <w:spacing w:after="0"/>
        <w:ind w:left="567"/>
        <w:jc w:val="both"/>
        <w:rPr>
          <w:rFonts w:ascii="Times New Roman" w:hAnsi="Times New Roman" w:cs="Times New Roman"/>
          <w:sz w:val="24"/>
          <w:szCs w:val="24"/>
        </w:rPr>
      </w:pPr>
    </w:p>
    <w:p w14:paraId="1C02CD98" w14:textId="0265E865" w:rsidR="002639C8" w:rsidRPr="00BC28B9" w:rsidRDefault="001178DE" w:rsidP="005A77D1">
      <w:pPr>
        <w:pStyle w:val="Sarakstarindkopa"/>
        <w:spacing w:before="120" w:after="120"/>
        <w:ind w:left="357"/>
        <w:contextualSpacing w:val="0"/>
        <w:jc w:val="center"/>
        <w:rPr>
          <w:rFonts w:ascii="Times New Roman" w:hAnsi="Times New Roman" w:cs="Times New Roman"/>
          <w:b/>
          <w:bCs/>
          <w:sz w:val="24"/>
          <w:szCs w:val="24"/>
        </w:rPr>
      </w:pPr>
      <w:r w:rsidRPr="00BC28B9">
        <w:rPr>
          <w:rFonts w:ascii="Times New Roman" w:hAnsi="Times New Roman" w:cs="Times New Roman"/>
          <w:b/>
          <w:bCs/>
          <w:sz w:val="24"/>
          <w:szCs w:val="24"/>
        </w:rPr>
        <w:t>Līgumslēdzēju juridiskās adreses un paraksti</w:t>
      </w:r>
    </w:p>
    <w:p w14:paraId="6B42B58E" w14:textId="77777777" w:rsidR="005A3F4E" w:rsidRPr="00BC28B9" w:rsidRDefault="005A3F4E" w:rsidP="00AB31BC">
      <w:pPr>
        <w:pStyle w:val="Sarakstarindkopa"/>
        <w:spacing w:before="120" w:after="120"/>
        <w:ind w:left="357"/>
        <w:contextualSpacing w:val="0"/>
        <w:jc w:val="center"/>
        <w:rPr>
          <w:rFonts w:ascii="Times New Roman" w:hAnsi="Times New Roman" w:cs="Times New Roman"/>
          <w:b/>
          <w:bCs/>
          <w:sz w:val="24"/>
          <w:szCs w:val="24"/>
        </w:rPr>
      </w:pPr>
    </w:p>
    <w:p w14:paraId="586B46CD" w14:textId="2789E5F0" w:rsidR="005B0A28" w:rsidRPr="0004006D" w:rsidRDefault="00752909" w:rsidP="00AB31BC">
      <w:pPr>
        <w:spacing w:after="0"/>
        <w:rPr>
          <w:rFonts w:ascii="Times New Roman" w:hAnsi="Times New Roman" w:cs="Times New Roman"/>
          <w:i/>
          <w:sz w:val="24"/>
          <w:szCs w:val="24"/>
        </w:rPr>
      </w:pPr>
      <w:r w:rsidRPr="00BC28B9">
        <w:rPr>
          <w:rFonts w:ascii="Times New Roman" w:hAnsi="Times New Roman" w:cs="Times New Roman"/>
          <w:b/>
          <w:bCs/>
          <w:sz w:val="24"/>
          <w:szCs w:val="24"/>
        </w:rPr>
        <w:t>P</w:t>
      </w:r>
      <w:r w:rsidR="00A30AE9" w:rsidRPr="00BC28B9">
        <w:rPr>
          <w:rFonts w:ascii="Times New Roman" w:hAnsi="Times New Roman" w:cs="Times New Roman"/>
          <w:b/>
          <w:bCs/>
          <w:sz w:val="24"/>
          <w:szCs w:val="24"/>
        </w:rPr>
        <w:t>asūtītājs</w:t>
      </w:r>
      <w:r w:rsidR="003F5289" w:rsidRPr="00BC28B9">
        <w:rPr>
          <w:rFonts w:ascii="Times New Roman" w:hAnsi="Times New Roman" w:cs="Times New Roman"/>
          <w:b/>
          <w:bCs/>
          <w:sz w:val="24"/>
          <w:szCs w:val="24"/>
        </w:rPr>
        <w:t>:</w:t>
      </w:r>
      <w:r w:rsidR="003F5289" w:rsidRPr="00BC28B9">
        <w:rPr>
          <w:rFonts w:ascii="Times New Roman" w:hAnsi="Times New Roman" w:cs="Times New Roman"/>
          <w:b/>
          <w:bCs/>
          <w:sz w:val="24"/>
          <w:szCs w:val="24"/>
        </w:rPr>
        <w:tab/>
      </w:r>
      <w:r w:rsidR="003F5289" w:rsidRPr="00BC28B9">
        <w:rPr>
          <w:rFonts w:ascii="Times New Roman" w:hAnsi="Times New Roman" w:cs="Times New Roman"/>
          <w:b/>
          <w:bCs/>
          <w:sz w:val="24"/>
          <w:szCs w:val="24"/>
        </w:rPr>
        <w:tab/>
      </w:r>
      <w:r w:rsidR="003F5289" w:rsidRPr="00BC28B9">
        <w:rPr>
          <w:rFonts w:ascii="Times New Roman" w:hAnsi="Times New Roman" w:cs="Times New Roman"/>
          <w:b/>
          <w:bCs/>
          <w:sz w:val="24"/>
          <w:szCs w:val="24"/>
        </w:rPr>
        <w:tab/>
      </w:r>
      <w:r w:rsidR="003F5289" w:rsidRPr="00BC28B9">
        <w:rPr>
          <w:rFonts w:ascii="Times New Roman" w:hAnsi="Times New Roman" w:cs="Times New Roman"/>
          <w:b/>
          <w:bCs/>
          <w:sz w:val="24"/>
          <w:szCs w:val="24"/>
        </w:rPr>
        <w:tab/>
      </w:r>
      <w:r w:rsidR="00D26B99" w:rsidRPr="00BC28B9">
        <w:rPr>
          <w:rFonts w:ascii="Times New Roman" w:hAnsi="Times New Roman" w:cs="Times New Roman"/>
          <w:b/>
          <w:bCs/>
          <w:sz w:val="24"/>
          <w:szCs w:val="24"/>
        </w:rPr>
        <w:t xml:space="preserve">            </w:t>
      </w:r>
      <w:r w:rsidR="003F5289" w:rsidRPr="00BC28B9">
        <w:rPr>
          <w:rFonts w:ascii="Times New Roman" w:hAnsi="Times New Roman" w:cs="Times New Roman"/>
          <w:b/>
          <w:bCs/>
          <w:sz w:val="24"/>
          <w:szCs w:val="24"/>
        </w:rPr>
        <w:t>Izpildītājs:</w:t>
      </w:r>
    </w:p>
    <w:sectPr w:rsidR="005B0A28" w:rsidRPr="0004006D" w:rsidSect="001259DD">
      <w:pgSz w:w="11906" w:h="16838"/>
      <w:pgMar w:top="1276" w:right="1133"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F67A6" w14:textId="77777777" w:rsidR="007839E1" w:rsidRDefault="007839E1" w:rsidP="00890384">
      <w:pPr>
        <w:spacing w:after="0"/>
      </w:pPr>
      <w:r>
        <w:separator/>
      </w:r>
    </w:p>
  </w:endnote>
  <w:endnote w:type="continuationSeparator" w:id="0">
    <w:p w14:paraId="4A569536" w14:textId="77777777" w:rsidR="007839E1" w:rsidRDefault="007839E1" w:rsidP="008903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9B477" w14:textId="77777777" w:rsidR="007839E1" w:rsidRDefault="007839E1" w:rsidP="00890384">
      <w:pPr>
        <w:spacing w:after="0"/>
      </w:pPr>
      <w:r>
        <w:separator/>
      </w:r>
    </w:p>
  </w:footnote>
  <w:footnote w:type="continuationSeparator" w:id="0">
    <w:p w14:paraId="3A7A2BEE" w14:textId="77777777" w:rsidR="007839E1" w:rsidRDefault="007839E1" w:rsidP="008903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95ED5"/>
    <w:multiLevelType w:val="hybridMultilevel"/>
    <w:tmpl w:val="A934AA3C"/>
    <w:lvl w:ilvl="0" w:tplc="35B4C6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0CC0949"/>
    <w:multiLevelType w:val="hybridMultilevel"/>
    <w:tmpl w:val="D558496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11174C70"/>
    <w:multiLevelType w:val="hybridMultilevel"/>
    <w:tmpl w:val="EB8E4B66"/>
    <w:lvl w:ilvl="0" w:tplc="7864216E">
      <w:numFmt w:val="bullet"/>
      <w:lvlText w:val="-"/>
      <w:lvlJc w:val="left"/>
      <w:pPr>
        <w:ind w:left="720" w:hanging="360"/>
      </w:pPr>
      <w:rPr>
        <w:rFonts w:ascii="Times New Roman" w:eastAsiaTheme="minorHAnsi"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CFC1D1C"/>
    <w:multiLevelType w:val="hybridMultilevel"/>
    <w:tmpl w:val="CFA44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2C67B8"/>
    <w:multiLevelType w:val="hybridMultilevel"/>
    <w:tmpl w:val="3CC473B6"/>
    <w:lvl w:ilvl="0" w:tplc="C748BF3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1967CE0"/>
    <w:multiLevelType w:val="hybridMultilevel"/>
    <w:tmpl w:val="CD0CC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737CC"/>
    <w:multiLevelType w:val="hybridMultilevel"/>
    <w:tmpl w:val="9F0E4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F2345"/>
    <w:multiLevelType w:val="hybridMultilevel"/>
    <w:tmpl w:val="863ABE2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CCB7D59"/>
    <w:multiLevelType w:val="hybridMultilevel"/>
    <w:tmpl w:val="E21E36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FE167B9"/>
    <w:multiLevelType w:val="multilevel"/>
    <w:tmpl w:val="A19682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0B04E9"/>
    <w:multiLevelType w:val="multilevel"/>
    <w:tmpl w:val="42D42648"/>
    <w:lvl w:ilvl="0">
      <w:start w:val="15"/>
      <w:numFmt w:val="decimal"/>
      <w:lvlText w:val="%1."/>
      <w:lvlJc w:val="left"/>
      <w:pPr>
        <w:ind w:left="600" w:hanging="600"/>
      </w:pPr>
      <w:rPr>
        <w:rFonts w:hint="default"/>
      </w:rPr>
    </w:lvl>
    <w:lvl w:ilvl="1">
      <w:start w:val="10"/>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5812183"/>
    <w:multiLevelType w:val="hybridMultilevel"/>
    <w:tmpl w:val="34226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9B0A0A"/>
    <w:multiLevelType w:val="hybridMultilevel"/>
    <w:tmpl w:val="2E1C560C"/>
    <w:lvl w:ilvl="0" w:tplc="04260011">
      <w:start w:val="1"/>
      <w:numFmt w:val="decimal"/>
      <w:lvlText w:val="%1)"/>
      <w:lvlJc w:val="left"/>
      <w:pPr>
        <w:ind w:left="360" w:hanging="360"/>
      </w:pPr>
    </w:lvl>
    <w:lvl w:ilvl="1" w:tplc="7F265390">
      <w:numFmt w:val="bullet"/>
      <w:lvlText w:val="–"/>
      <w:lvlJc w:val="left"/>
      <w:pPr>
        <w:ind w:left="1080" w:hanging="360"/>
      </w:pPr>
      <w:rPr>
        <w:rFonts w:ascii="Times New Roman" w:eastAsia="Times New Roman" w:hAnsi="Times New Roman" w:cs="Times New Roman" w:hint="default"/>
        <w:b w:val="0"/>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4D2D0C30"/>
    <w:multiLevelType w:val="multilevel"/>
    <w:tmpl w:val="DC7286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7A76C25"/>
    <w:multiLevelType w:val="multilevel"/>
    <w:tmpl w:val="2DB26F22"/>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7" w15:restartNumberingAfterBreak="0">
    <w:nsid w:val="57DC671C"/>
    <w:multiLevelType w:val="multilevel"/>
    <w:tmpl w:val="7034F0E2"/>
    <w:lvl w:ilvl="0">
      <w:start w:val="1"/>
      <w:numFmt w:val="decimal"/>
      <w:lvlText w:val="%1."/>
      <w:lvlJc w:val="left"/>
      <w:pPr>
        <w:tabs>
          <w:tab w:val="num" w:pos="360"/>
        </w:tabs>
        <w:ind w:left="360" w:hanging="360"/>
      </w:pPr>
      <w:rPr>
        <w:rFonts w:hint="default"/>
        <w:b/>
        <w:bCs/>
      </w:rPr>
    </w:lvl>
    <w:lvl w:ilvl="1">
      <w:start w:val="1"/>
      <w:numFmt w:val="decimal"/>
      <w:isLgl/>
      <w:lvlText w:val="%1.%2."/>
      <w:lvlJc w:val="left"/>
      <w:pPr>
        <w:tabs>
          <w:tab w:val="num" w:pos="750"/>
        </w:tabs>
        <w:ind w:left="750" w:hanging="570"/>
      </w:pPr>
      <w:rPr>
        <w:rFonts w:hint="default"/>
        <w:b w:val="0"/>
        <w:color w:val="auto"/>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5E151C8D"/>
    <w:multiLevelType w:val="multilevel"/>
    <w:tmpl w:val="21E46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CFC46F7"/>
    <w:multiLevelType w:val="hybridMultilevel"/>
    <w:tmpl w:val="573E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CB4C0E"/>
    <w:multiLevelType w:val="multilevel"/>
    <w:tmpl w:val="2BE44514"/>
    <w:lvl w:ilvl="0">
      <w:start w:val="1"/>
      <w:numFmt w:val="decimal"/>
      <w:lvlText w:val="%1."/>
      <w:lvlJc w:val="left"/>
      <w:pPr>
        <w:ind w:left="2704" w:hanging="360"/>
      </w:pPr>
      <w:rPr>
        <w:rFonts w:hint="default"/>
      </w:rPr>
    </w:lvl>
    <w:lvl w:ilvl="1">
      <w:start w:val="1"/>
      <w:numFmt w:val="decimal"/>
      <w:isLgl/>
      <w:lvlText w:val="%1.%2"/>
      <w:lvlJc w:val="left"/>
      <w:pPr>
        <w:ind w:left="2749" w:hanging="405"/>
      </w:pPr>
      <w:rPr>
        <w:rFonts w:hint="default"/>
      </w:rPr>
    </w:lvl>
    <w:lvl w:ilvl="2">
      <w:start w:val="1"/>
      <w:numFmt w:val="decimal"/>
      <w:isLgl/>
      <w:lvlText w:val="%1.%2.%3"/>
      <w:lvlJc w:val="left"/>
      <w:pPr>
        <w:ind w:left="3064" w:hanging="720"/>
      </w:pPr>
      <w:rPr>
        <w:rFonts w:hint="default"/>
      </w:rPr>
    </w:lvl>
    <w:lvl w:ilvl="3">
      <w:start w:val="1"/>
      <w:numFmt w:val="decimal"/>
      <w:isLgl/>
      <w:lvlText w:val="%1.%2.%3.%4"/>
      <w:lvlJc w:val="left"/>
      <w:pPr>
        <w:ind w:left="3064" w:hanging="720"/>
      </w:pPr>
      <w:rPr>
        <w:rFonts w:hint="default"/>
      </w:rPr>
    </w:lvl>
    <w:lvl w:ilvl="4">
      <w:start w:val="1"/>
      <w:numFmt w:val="decimal"/>
      <w:isLgl/>
      <w:lvlText w:val="%1.%2.%3.%4.%5"/>
      <w:lvlJc w:val="left"/>
      <w:pPr>
        <w:ind w:left="3424" w:hanging="1080"/>
      </w:pPr>
      <w:rPr>
        <w:rFonts w:hint="default"/>
      </w:rPr>
    </w:lvl>
    <w:lvl w:ilvl="5">
      <w:start w:val="1"/>
      <w:numFmt w:val="decimal"/>
      <w:isLgl/>
      <w:lvlText w:val="%1.%2.%3.%4.%5.%6"/>
      <w:lvlJc w:val="left"/>
      <w:pPr>
        <w:ind w:left="3424" w:hanging="1080"/>
      </w:pPr>
      <w:rPr>
        <w:rFonts w:hint="default"/>
      </w:rPr>
    </w:lvl>
    <w:lvl w:ilvl="6">
      <w:start w:val="1"/>
      <w:numFmt w:val="decimal"/>
      <w:isLgl/>
      <w:lvlText w:val="%1.%2.%3.%4.%5.%6.%7"/>
      <w:lvlJc w:val="left"/>
      <w:pPr>
        <w:ind w:left="3784" w:hanging="1440"/>
      </w:pPr>
      <w:rPr>
        <w:rFonts w:hint="default"/>
      </w:rPr>
    </w:lvl>
    <w:lvl w:ilvl="7">
      <w:start w:val="1"/>
      <w:numFmt w:val="decimal"/>
      <w:isLgl/>
      <w:lvlText w:val="%1.%2.%3.%4.%5.%6.%7.%8"/>
      <w:lvlJc w:val="left"/>
      <w:pPr>
        <w:ind w:left="3784" w:hanging="1440"/>
      </w:pPr>
      <w:rPr>
        <w:rFonts w:hint="default"/>
      </w:rPr>
    </w:lvl>
    <w:lvl w:ilvl="8">
      <w:start w:val="1"/>
      <w:numFmt w:val="decimal"/>
      <w:isLgl/>
      <w:lvlText w:val="%1.%2.%3.%4.%5.%6.%7.%8.%9"/>
      <w:lvlJc w:val="left"/>
      <w:pPr>
        <w:ind w:left="4144" w:hanging="1800"/>
      </w:pPr>
      <w:rPr>
        <w:rFonts w:hint="default"/>
      </w:rPr>
    </w:lvl>
  </w:abstractNum>
  <w:num w:numId="1" w16cid:durableId="1066034552">
    <w:abstractNumId w:val="13"/>
  </w:num>
  <w:num w:numId="2" w16cid:durableId="2030596553">
    <w:abstractNumId w:val="20"/>
  </w:num>
  <w:num w:numId="3" w16cid:durableId="614824163">
    <w:abstractNumId w:val="18"/>
  </w:num>
  <w:num w:numId="4" w16cid:durableId="1137723115">
    <w:abstractNumId w:val="5"/>
  </w:num>
  <w:num w:numId="5" w16cid:durableId="574163831">
    <w:abstractNumId w:val="19"/>
  </w:num>
  <w:num w:numId="6" w16cid:durableId="390731886">
    <w:abstractNumId w:val="3"/>
  </w:num>
  <w:num w:numId="7" w16cid:durableId="808203687">
    <w:abstractNumId w:val="0"/>
  </w:num>
  <w:num w:numId="8" w16cid:durableId="511915942">
    <w:abstractNumId w:val="2"/>
  </w:num>
  <w:num w:numId="9" w16cid:durableId="183515430">
    <w:abstractNumId w:val="6"/>
  </w:num>
  <w:num w:numId="10" w16cid:durableId="1222210714">
    <w:abstractNumId w:val="16"/>
  </w:num>
  <w:num w:numId="11" w16cid:durableId="1518349393">
    <w:abstractNumId w:val="12"/>
  </w:num>
  <w:num w:numId="12" w16cid:durableId="420567327">
    <w:abstractNumId w:val="11"/>
  </w:num>
  <w:num w:numId="13" w16cid:durableId="312681735">
    <w:abstractNumId w:val="9"/>
  </w:num>
  <w:num w:numId="14" w16cid:durableId="1310136781">
    <w:abstractNumId w:val="1"/>
  </w:num>
  <w:num w:numId="15" w16cid:durableId="1037975702">
    <w:abstractNumId w:val="14"/>
  </w:num>
  <w:num w:numId="16" w16cid:durableId="1264918570">
    <w:abstractNumId w:val="4"/>
  </w:num>
  <w:num w:numId="17" w16cid:durableId="1661302688">
    <w:abstractNumId w:val="7"/>
  </w:num>
  <w:num w:numId="18" w16cid:durableId="1655060629">
    <w:abstractNumId w:val="8"/>
  </w:num>
  <w:num w:numId="19" w16cid:durableId="321398984">
    <w:abstractNumId w:val="10"/>
  </w:num>
  <w:num w:numId="20" w16cid:durableId="314796107">
    <w:abstractNumId w:val="15"/>
  </w:num>
  <w:num w:numId="21" w16cid:durableId="5043688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92"/>
    <w:rsid w:val="00002226"/>
    <w:rsid w:val="000121DE"/>
    <w:rsid w:val="000123DE"/>
    <w:rsid w:val="000136DE"/>
    <w:rsid w:val="00015039"/>
    <w:rsid w:val="00015319"/>
    <w:rsid w:val="00022552"/>
    <w:rsid w:val="0004006D"/>
    <w:rsid w:val="00041687"/>
    <w:rsid w:val="000422AD"/>
    <w:rsid w:val="000445B1"/>
    <w:rsid w:val="000507C0"/>
    <w:rsid w:val="0005082D"/>
    <w:rsid w:val="00053473"/>
    <w:rsid w:val="00060622"/>
    <w:rsid w:val="0007305B"/>
    <w:rsid w:val="00074F01"/>
    <w:rsid w:val="000756FD"/>
    <w:rsid w:val="00097C88"/>
    <w:rsid w:val="000A6AEE"/>
    <w:rsid w:val="000A75A8"/>
    <w:rsid w:val="000C24B5"/>
    <w:rsid w:val="000D0D26"/>
    <w:rsid w:val="000D32F9"/>
    <w:rsid w:val="000D49DE"/>
    <w:rsid w:val="000D5C75"/>
    <w:rsid w:val="000E6B76"/>
    <w:rsid w:val="0010398B"/>
    <w:rsid w:val="001104BC"/>
    <w:rsid w:val="00114465"/>
    <w:rsid w:val="001178DE"/>
    <w:rsid w:val="0012009A"/>
    <w:rsid w:val="001204A9"/>
    <w:rsid w:val="001259DD"/>
    <w:rsid w:val="001330A3"/>
    <w:rsid w:val="00137FBB"/>
    <w:rsid w:val="0014184E"/>
    <w:rsid w:val="0016623C"/>
    <w:rsid w:val="00184410"/>
    <w:rsid w:val="00187E4D"/>
    <w:rsid w:val="001A009F"/>
    <w:rsid w:val="001A0C56"/>
    <w:rsid w:val="001B170E"/>
    <w:rsid w:val="001C0310"/>
    <w:rsid w:val="001C4247"/>
    <w:rsid w:val="001D250E"/>
    <w:rsid w:val="001D2CD1"/>
    <w:rsid w:val="001E1697"/>
    <w:rsid w:val="001E3DC2"/>
    <w:rsid w:val="001E5FE5"/>
    <w:rsid w:val="001E7DAF"/>
    <w:rsid w:val="0020748D"/>
    <w:rsid w:val="00207809"/>
    <w:rsid w:val="002111DB"/>
    <w:rsid w:val="00211AA6"/>
    <w:rsid w:val="00232542"/>
    <w:rsid w:val="00247AFA"/>
    <w:rsid w:val="002574F6"/>
    <w:rsid w:val="002639C8"/>
    <w:rsid w:val="00264791"/>
    <w:rsid w:val="0027143B"/>
    <w:rsid w:val="00284BF1"/>
    <w:rsid w:val="002857E2"/>
    <w:rsid w:val="00291F32"/>
    <w:rsid w:val="002A3A12"/>
    <w:rsid w:val="002A6B4E"/>
    <w:rsid w:val="002B3567"/>
    <w:rsid w:val="002C0D82"/>
    <w:rsid w:val="002C2DAB"/>
    <w:rsid w:val="002D0148"/>
    <w:rsid w:val="002D1A1E"/>
    <w:rsid w:val="002D7002"/>
    <w:rsid w:val="002F0AF9"/>
    <w:rsid w:val="002F5A5F"/>
    <w:rsid w:val="002F7317"/>
    <w:rsid w:val="003010D6"/>
    <w:rsid w:val="0030483D"/>
    <w:rsid w:val="00304FF1"/>
    <w:rsid w:val="00316D27"/>
    <w:rsid w:val="00325B34"/>
    <w:rsid w:val="0033313F"/>
    <w:rsid w:val="0033500E"/>
    <w:rsid w:val="003454EC"/>
    <w:rsid w:val="0037411C"/>
    <w:rsid w:val="003775E5"/>
    <w:rsid w:val="0038589C"/>
    <w:rsid w:val="003878A2"/>
    <w:rsid w:val="00393008"/>
    <w:rsid w:val="00395A4A"/>
    <w:rsid w:val="00396075"/>
    <w:rsid w:val="00397619"/>
    <w:rsid w:val="003A1B34"/>
    <w:rsid w:val="003A2F2E"/>
    <w:rsid w:val="003A5AA5"/>
    <w:rsid w:val="003A738E"/>
    <w:rsid w:val="003B10EF"/>
    <w:rsid w:val="003B5245"/>
    <w:rsid w:val="003C2813"/>
    <w:rsid w:val="003C44B6"/>
    <w:rsid w:val="003C7A20"/>
    <w:rsid w:val="003D59DE"/>
    <w:rsid w:val="003E5725"/>
    <w:rsid w:val="003F5289"/>
    <w:rsid w:val="003F704A"/>
    <w:rsid w:val="00406C3E"/>
    <w:rsid w:val="00406E99"/>
    <w:rsid w:val="004104CC"/>
    <w:rsid w:val="004124F0"/>
    <w:rsid w:val="00412FD9"/>
    <w:rsid w:val="004202A2"/>
    <w:rsid w:val="00421E6D"/>
    <w:rsid w:val="00422FFD"/>
    <w:rsid w:val="00425E14"/>
    <w:rsid w:val="00427743"/>
    <w:rsid w:val="0043249E"/>
    <w:rsid w:val="0044291A"/>
    <w:rsid w:val="00442D11"/>
    <w:rsid w:val="004442EB"/>
    <w:rsid w:val="00452291"/>
    <w:rsid w:val="00456238"/>
    <w:rsid w:val="00461812"/>
    <w:rsid w:val="0046351B"/>
    <w:rsid w:val="004651C0"/>
    <w:rsid w:val="0046587B"/>
    <w:rsid w:val="004734B2"/>
    <w:rsid w:val="0047374E"/>
    <w:rsid w:val="00477C6C"/>
    <w:rsid w:val="00491FB7"/>
    <w:rsid w:val="004A0B5A"/>
    <w:rsid w:val="004B3C92"/>
    <w:rsid w:val="004C1227"/>
    <w:rsid w:val="004C67E5"/>
    <w:rsid w:val="004C79BA"/>
    <w:rsid w:val="004D30FC"/>
    <w:rsid w:val="004F714A"/>
    <w:rsid w:val="00515C4B"/>
    <w:rsid w:val="005178B8"/>
    <w:rsid w:val="00522AAE"/>
    <w:rsid w:val="00525D81"/>
    <w:rsid w:val="005325B3"/>
    <w:rsid w:val="00533AEE"/>
    <w:rsid w:val="0054312A"/>
    <w:rsid w:val="00544A1E"/>
    <w:rsid w:val="00550EF2"/>
    <w:rsid w:val="005513EB"/>
    <w:rsid w:val="00552A69"/>
    <w:rsid w:val="00554585"/>
    <w:rsid w:val="00557B44"/>
    <w:rsid w:val="00563294"/>
    <w:rsid w:val="00564AB0"/>
    <w:rsid w:val="005714D3"/>
    <w:rsid w:val="00573AA4"/>
    <w:rsid w:val="0057636F"/>
    <w:rsid w:val="005820F2"/>
    <w:rsid w:val="005A3F4E"/>
    <w:rsid w:val="005A77D1"/>
    <w:rsid w:val="005B0373"/>
    <w:rsid w:val="005B0A28"/>
    <w:rsid w:val="005B3B59"/>
    <w:rsid w:val="005C037F"/>
    <w:rsid w:val="005C7750"/>
    <w:rsid w:val="005D556C"/>
    <w:rsid w:val="005E23C8"/>
    <w:rsid w:val="005E2B73"/>
    <w:rsid w:val="005E42A6"/>
    <w:rsid w:val="005E7365"/>
    <w:rsid w:val="005E7CA4"/>
    <w:rsid w:val="005F3B3A"/>
    <w:rsid w:val="00607671"/>
    <w:rsid w:val="00610794"/>
    <w:rsid w:val="0062644A"/>
    <w:rsid w:val="0062791C"/>
    <w:rsid w:val="00635AAE"/>
    <w:rsid w:val="00651D1E"/>
    <w:rsid w:val="00660363"/>
    <w:rsid w:val="00664AB2"/>
    <w:rsid w:val="006675D1"/>
    <w:rsid w:val="0067185A"/>
    <w:rsid w:val="00673B1C"/>
    <w:rsid w:val="00682E9C"/>
    <w:rsid w:val="00685156"/>
    <w:rsid w:val="006A09D2"/>
    <w:rsid w:val="006A15FA"/>
    <w:rsid w:val="006A63DB"/>
    <w:rsid w:val="006C3364"/>
    <w:rsid w:val="00703130"/>
    <w:rsid w:val="007129A0"/>
    <w:rsid w:val="00712CAA"/>
    <w:rsid w:val="007211D6"/>
    <w:rsid w:val="00723ABB"/>
    <w:rsid w:val="00724C87"/>
    <w:rsid w:val="007432AD"/>
    <w:rsid w:val="00744FDC"/>
    <w:rsid w:val="00752909"/>
    <w:rsid w:val="007542D2"/>
    <w:rsid w:val="0076346D"/>
    <w:rsid w:val="00763ADD"/>
    <w:rsid w:val="00765B85"/>
    <w:rsid w:val="00770239"/>
    <w:rsid w:val="007724F9"/>
    <w:rsid w:val="00775484"/>
    <w:rsid w:val="00777B49"/>
    <w:rsid w:val="007839E1"/>
    <w:rsid w:val="00784074"/>
    <w:rsid w:val="007877EB"/>
    <w:rsid w:val="007970AE"/>
    <w:rsid w:val="007A5896"/>
    <w:rsid w:val="007A5D0B"/>
    <w:rsid w:val="007B2301"/>
    <w:rsid w:val="007B4500"/>
    <w:rsid w:val="007B5F17"/>
    <w:rsid w:val="007C4E24"/>
    <w:rsid w:val="007C57F9"/>
    <w:rsid w:val="007E15AD"/>
    <w:rsid w:val="007F4644"/>
    <w:rsid w:val="008016BE"/>
    <w:rsid w:val="008064D5"/>
    <w:rsid w:val="00816153"/>
    <w:rsid w:val="00824F11"/>
    <w:rsid w:val="00843BB5"/>
    <w:rsid w:val="008512A0"/>
    <w:rsid w:val="0085424D"/>
    <w:rsid w:val="008544D6"/>
    <w:rsid w:val="00855539"/>
    <w:rsid w:val="008763B5"/>
    <w:rsid w:val="00877C84"/>
    <w:rsid w:val="00890384"/>
    <w:rsid w:val="008A32B1"/>
    <w:rsid w:val="008A3581"/>
    <w:rsid w:val="008A46C1"/>
    <w:rsid w:val="008A7B99"/>
    <w:rsid w:val="008B0F97"/>
    <w:rsid w:val="008C03BB"/>
    <w:rsid w:val="008C0AED"/>
    <w:rsid w:val="008D0942"/>
    <w:rsid w:val="008D430F"/>
    <w:rsid w:val="008D79A2"/>
    <w:rsid w:val="008E237D"/>
    <w:rsid w:val="008E2F9E"/>
    <w:rsid w:val="008E454F"/>
    <w:rsid w:val="00905FC1"/>
    <w:rsid w:val="0091357E"/>
    <w:rsid w:val="009161FB"/>
    <w:rsid w:val="009249D7"/>
    <w:rsid w:val="00937989"/>
    <w:rsid w:val="00944977"/>
    <w:rsid w:val="009461E5"/>
    <w:rsid w:val="00946EDE"/>
    <w:rsid w:val="009571D0"/>
    <w:rsid w:val="0095728E"/>
    <w:rsid w:val="009611F8"/>
    <w:rsid w:val="0096579B"/>
    <w:rsid w:val="00965F14"/>
    <w:rsid w:val="00970E7D"/>
    <w:rsid w:val="0097262A"/>
    <w:rsid w:val="009728A2"/>
    <w:rsid w:val="00980418"/>
    <w:rsid w:val="00981221"/>
    <w:rsid w:val="00990278"/>
    <w:rsid w:val="0099028D"/>
    <w:rsid w:val="00994B5D"/>
    <w:rsid w:val="009A5503"/>
    <w:rsid w:val="009A59A6"/>
    <w:rsid w:val="009B5AAD"/>
    <w:rsid w:val="009C11D4"/>
    <w:rsid w:val="009E2910"/>
    <w:rsid w:val="009E4843"/>
    <w:rsid w:val="009F06CF"/>
    <w:rsid w:val="009F2719"/>
    <w:rsid w:val="009F29D6"/>
    <w:rsid w:val="009F61C3"/>
    <w:rsid w:val="00A232BD"/>
    <w:rsid w:val="00A25213"/>
    <w:rsid w:val="00A26CCE"/>
    <w:rsid w:val="00A30AE9"/>
    <w:rsid w:val="00A4362A"/>
    <w:rsid w:val="00A43D4F"/>
    <w:rsid w:val="00A4583A"/>
    <w:rsid w:val="00A5127C"/>
    <w:rsid w:val="00A57364"/>
    <w:rsid w:val="00A63AF7"/>
    <w:rsid w:val="00A64A50"/>
    <w:rsid w:val="00A71AEC"/>
    <w:rsid w:val="00A849FF"/>
    <w:rsid w:val="00AA1B75"/>
    <w:rsid w:val="00AA22E4"/>
    <w:rsid w:val="00AB31BC"/>
    <w:rsid w:val="00AB32E3"/>
    <w:rsid w:val="00AB61AE"/>
    <w:rsid w:val="00AC5B87"/>
    <w:rsid w:val="00AC788D"/>
    <w:rsid w:val="00AD608E"/>
    <w:rsid w:val="00AE2F74"/>
    <w:rsid w:val="00AF112C"/>
    <w:rsid w:val="00AF7F6A"/>
    <w:rsid w:val="00B04C22"/>
    <w:rsid w:val="00B06DC6"/>
    <w:rsid w:val="00B10EA0"/>
    <w:rsid w:val="00B20AA1"/>
    <w:rsid w:val="00B26590"/>
    <w:rsid w:val="00B35CE4"/>
    <w:rsid w:val="00B369ED"/>
    <w:rsid w:val="00B44AD8"/>
    <w:rsid w:val="00B44CE7"/>
    <w:rsid w:val="00B51909"/>
    <w:rsid w:val="00B51CF3"/>
    <w:rsid w:val="00B52B5F"/>
    <w:rsid w:val="00B550E2"/>
    <w:rsid w:val="00B562F9"/>
    <w:rsid w:val="00B63955"/>
    <w:rsid w:val="00B63B74"/>
    <w:rsid w:val="00B63EE2"/>
    <w:rsid w:val="00B6605B"/>
    <w:rsid w:val="00B86E0D"/>
    <w:rsid w:val="00BA129B"/>
    <w:rsid w:val="00BA454F"/>
    <w:rsid w:val="00BC28B9"/>
    <w:rsid w:val="00BC7172"/>
    <w:rsid w:val="00BD2E59"/>
    <w:rsid w:val="00BD5A7E"/>
    <w:rsid w:val="00BE5167"/>
    <w:rsid w:val="00BF193D"/>
    <w:rsid w:val="00BF48AF"/>
    <w:rsid w:val="00C00634"/>
    <w:rsid w:val="00C10935"/>
    <w:rsid w:val="00C110F8"/>
    <w:rsid w:val="00C14D93"/>
    <w:rsid w:val="00C2178D"/>
    <w:rsid w:val="00C45129"/>
    <w:rsid w:val="00C45F99"/>
    <w:rsid w:val="00C5363E"/>
    <w:rsid w:val="00C62704"/>
    <w:rsid w:val="00C650F7"/>
    <w:rsid w:val="00C74FF5"/>
    <w:rsid w:val="00C7566C"/>
    <w:rsid w:val="00C85A52"/>
    <w:rsid w:val="00C956DF"/>
    <w:rsid w:val="00C9788E"/>
    <w:rsid w:val="00CA0DD5"/>
    <w:rsid w:val="00CA1528"/>
    <w:rsid w:val="00CA4D06"/>
    <w:rsid w:val="00CA4D75"/>
    <w:rsid w:val="00CA5878"/>
    <w:rsid w:val="00CA76DF"/>
    <w:rsid w:val="00CB1A4A"/>
    <w:rsid w:val="00CC37B9"/>
    <w:rsid w:val="00CC3D64"/>
    <w:rsid w:val="00CC5159"/>
    <w:rsid w:val="00CD58B3"/>
    <w:rsid w:val="00CD75FA"/>
    <w:rsid w:val="00D00E32"/>
    <w:rsid w:val="00D0445E"/>
    <w:rsid w:val="00D066F8"/>
    <w:rsid w:val="00D10F7B"/>
    <w:rsid w:val="00D1166F"/>
    <w:rsid w:val="00D251AB"/>
    <w:rsid w:val="00D26B99"/>
    <w:rsid w:val="00D26FDD"/>
    <w:rsid w:val="00D312A6"/>
    <w:rsid w:val="00D31324"/>
    <w:rsid w:val="00D36892"/>
    <w:rsid w:val="00D52983"/>
    <w:rsid w:val="00D620E2"/>
    <w:rsid w:val="00D7123D"/>
    <w:rsid w:val="00D7390B"/>
    <w:rsid w:val="00D7775C"/>
    <w:rsid w:val="00D8124C"/>
    <w:rsid w:val="00D92E2A"/>
    <w:rsid w:val="00D94AC8"/>
    <w:rsid w:val="00D95BAB"/>
    <w:rsid w:val="00DC64B4"/>
    <w:rsid w:val="00DC75EE"/>
    <w:rsid w:val="00DD2B7B"/>
    <w:rsid w:val="00DD41FA"/>
    <w:rsid w:val="00DD4CF5"/>
    <w:rsid w:val="00DE20FE"/>
    <w:rsid w:val="00E02E35"/>
    <w:rsid w:val="00E21333"/>
    <w:rsid w:val="00E36A69"/>
    <w:rsid w:val="00E408FC"/>
    <w:rsid w:val="00E55319"/>
    <w:rsid w:val="00E7080E"/>
    <w:rsid w:val="00E84A04"/>
    <w:rsid w:val="00E85D30"/>
    <w:rsid w:val="00E86D88"/>
    <w:rsid w:val="00E90AB3"/>
    <w:rsid w:val="00E931AA"/>
    <w:rsid w:val="00E95382"/>
    <w:rsid w:val="00EA2847"/>
    <w:rsid w:val="00EA34F4"/>
    <w:rsid w:val="00EB2829"/>
    <w:rsid w:val="00EB2C76"/>
    <w:rsid w:val="00EC0ECC"/>
    <w:rsid w:val="00EE01F9"/>
    <w:rsid w:val="00EE1E8D"/>
    <w:rsid w:val="00EE1EF3"/>
    <w:rsid w:val="00EE74BE"/>
    <w:rsid w:val="00EE7728"/>
    <w:rsid w:val="00EF11C3"/>
    <w:rsid w:val="00EF1362"/>
    <w:rsid w:val="00EF3BAA"/>
    <w:rsid w:val="00F1168A"/>
    <w:rsid w:val="00F160D8"/>
    <w:rsid w:val="00F22B9A"/>
    <w:rsid w:val="00F36981"/>
    <w:rsid w:val="00F36B8C"/>
    <w:rsid w:val="00F516DD"/>
    <w:rsid w:val="00F53D4D"/>
    <w:rsid w:val="00F56694"/>
    <w:rsid w:val="00F61021"/>
    <w:rsid w:val="00F63896"/>
    <w:rsid w:val="00F71C5C"/>
    <w:rsid w:val="00F801C0"/>
    <w:rsid w:val="00F820D4"/>
    <w:rsid w:val="00F860BA"/>
    <w:rsid w:val="00F86859"/>
    <w:rsid w:val="00FA2DEF"/>
    <w:rsid w:val="00FB15E1"/>
    <w:rsid w:val="00FB4B6C"/>
    <w:rsid w:val="00FB7116"/>
    <w:rsid w:val="00FC0099"/>
    <w:rsid w:val="00FC7C37"/>
    <w:rsid w:val="00FD0D5A"/>
    <w:rsid w:val="00FD11E0"/>
    <w:rsid w:val="00FD132F"/>
    <w:rsid w:val="00FE2709"/>
    <w:rsid w:val="00FF2EB1"/>
    <w:rsid w:val="00FF370E"/>
    <w:rsid w:val="00FF4E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2456"/>
  <w15:chartTrackingRefBased/>
  <w15:docId w15:val="{6BC29A22-EDC2-470C-9BA5-000062B0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516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F71C5C"/>
    <w:pPr>
      <w:ind w:left="720"/>
      <w:contextualSpacing/>
    </w:pPr>
  </w:style>
  <w:style w:type="table" w:styleId="Reatabula">
    <w:name w:val="Table Grid"/>
    <w:basedOn w:val="Parastatabula"/>
    <w:uiPriority w:val="39"/>
    <w:rsid w:val="00D044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36A69"/>
    <w:rPr>
      <w:color w:val="0563C1" w:themeColor="hyperlink"/>
      <w:u w:val="single"/>
    </w:rPr>
  </w:style>
  <w:style w:type="character" w:customStyle="1" w:styleId="UnresolvedMention1">
    <w:name w:val="Unresolved Mention1"/>
    <w:basedOn w:val="Noklusjumarindkopasfonts"/>
    <w:uiPriority w:val="99"/>
    <w:semiHidden/>
    <w:unhideWhenUsed/>
    <w:rsid w:val="00DC64B4"/>
    <w:rPr>
      <w:color w:val="605E5C"/>
      <w:shd w:val="clear" w:color="auto" w:fill="E1DFDD"/>
    </w:rPr>
  </w:style>
  <w:style w:type="paragraph" w:styleId="Balonteksts">
    <w:name w:val="Balloon Text"/>
    <w:basedOn w:val="Parasts"/>
    <w:link w:val="BalontekstsRakstz"/>
    <w:uiPriority w:val="99"/>
    <w:semiHidden/>
    <w:unhideWhenUsed/>
    <w:rsid w:val="0007305B"/>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7305B"/>
    <w:rPr>
      <w:rFonts w:ascii="Segoe UI" w:hAnsi="Segoe UI" w:cs="Segoe UI"/>
      <w:sz w:val="18"/>
      <w:szCs w:val="18"/>
    </w:rPr>
  </w:style>
  <w:style w:type="character" w:customStyle="1" w:styleId="UnresolvedMention2">
    <w:name w:val="Unresolved Mention2"/>
    <w:basedOn w:val="Noklusjumarindkopasfonts"/>
    <w:uiPriority w:val="99"/>
    <w:semiHidden/>
    <w:unhideWhenUsed/>
    <w:rsid w:val="00990278"/>
    <w:rPr>
      <w:color w:val="605E5C"/>
      <w:shd w:val="clear" w:color="auto" w:fill="E1DFDD"/>
    </w:rPr>
  </w:style>
  <w:style w:type="paragraph" w:styleId="Galvene">
    <w:name w:val="header"/>
    <w:basedOn w:val="Parasts"/>
    <w:link w:val="GalveneRakstz"/>
    <w:uiPriority w:val="99"/>
    <w:unhideWhenUsed/>
    <w:rsid w:val="00890384"/>
    <w:pPr>
      <w:tabs>
        <w:tab w:val="center" w:pos="4153"/>
        <w:tab w:val="right" w:pos="8306"/>
      </w:tabs>
      <w:spacing w:after="0"/>
    </w:pPr>
  </w:style>
  <w:style w:type="character" w:customStyle="1" w:styleId="GalveneRakstz">
    <w:name w:val="Galvene Rakstz."/>
    <w:basedOn w:val="Noklusjumarindkopasfonts"/>
    <w:link w:val="Galvene"/>
    <w:uiPriority w:val="99"/>
    <w:rsid w:val="00890384"/>
  </w:style>
  <w:style w:type="paragraph" w:styleId="Kjene">
    <w:name w:val="footer"/>
    <w:basedOn w:val="Parasts"/>
    <w:link w:val="KjeneRakstz"/>
    <w:uiPriority w:val="99"/>
    <w:unhideWhenUsed/>
    <w:rsid w:val="00890384"/>
    <w:pPr>
      <w:tabs>
        <w:tab w:val="center" w:pos="4153"/>
        <w:tab w:val="right" w:pos="8306"/>
      </w:tabs>
      <w:spacing w:after="0"/>
    </w:pPr>
  </w:style>
  <w:style w:type="character" w:customStyle="1" w:styleId="KjeneRakstz">
    <w:name w:val="Kājene Rakstz."/>
    <w:basedOn w:val="Noklusjumarindkopasfonts"/>
    <w:link w:val="Kjene"/>
    <w:uiPriority w:val="99"/>
    <w:rsid w:val="00890384"/>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7A5D0B"/>
  </w:style>
  <w:style w:type="character" w:styleId="Neatrisintapieminana">
    <w:name w:val="Unresolved Mention"/>
    <w:basedOn w:val="Noklusjumarindkopasfonts"/>
    <w:uiPriority w:val="99"/>
    <w:semiHidden/>
    <w:unhideWhenUsed/>
    <w:rsid w:val="007A5D0B"/>
    <w:rPr>
      <w:color w:val="605E5C"/>
      <w:shd w:val="clear" w:color="auto" w:fill="E1DFDD"/>
    </w:rPr>
  </w:style>
  <w:style w:type="character" w:styleId="Komentraatsauce">
    <w:name w:val="annotation reference"/>
    <w:basedOn w:val="Noklusjumarindkopasfonts"/>
    <w:uiPriority w:val="99"/>
    <w:semiHidden/>
    <w:unhideWhenUsed/>
    <w:rsid w:val="00E90AB3"/>
    <w:rPr>
      <w:sz w:val="16"/>
      <w:szCs w:val="16"/>
    </w:rPr>
  </w:style>
  <w:style w:type="paragraph" w:styleId="Komentrateksts">
    <w:name w:val="annotation text"/>
    <w:basedOn w:val="Parasts"/>
    <w:link w:val="KomentratekstsRakstz"/>
    <w:uiPriority w:val="99"/>
    <w:unhideWhenUsed/>
    <w:rsid w:val="00E90AB3"/>
    <w:rPr>
      <w:sz w:val="20"/>
      <w:szCs w:val="20"/>
    </w:rPr>
  </w:style>
  <w:style w:type="character" w:customStyle="1" w:styleId="KomentratekstsRakstz">
    <w:name w:val="Komentāra teksts Rakstz."/>
    <w:basedOn w:val="Noklusjumarindkopasfonts"/>
    <w:link w:val="Komentrateksts"/>
    <w:uiPriority w:val="99"/>
    <w:rsid w:val="00E90AB3"/>
    <w:rPr>
      <w:sz w:val="20"/>
      <w:szCs w:val="20"/>
    </w:rPr>
  </w:style>
  <w:style w:type="paragraph" w:styleId="Komentratma">
    <w:name w:val="annotation subject"/>
    <w:basedOn w:val="Komentrateksts"/>
    <w:next w:val="Komentrateksts"/>
    <w:link w:val="KomentratmaRakstz"/>
    <w:uiPriority w:val="99"/>
    <w:semiHidden/>
    <w:unhideWhenUsed/>
    <w:rsid w:val="00E90AB3"/>
    <w:rPr>
      <w:b/>
      <w:bCs/>
    </w:rPr>
  </w:style>
  <w:style w:type="character" w:customStyle="1" w:styleId="KomentratmaRakstz">
    <w:name w:val="Komentāra tēma Rakstz."/>
    <w:basedOn w:val="KomentratekstsRakstz"/>
    <w:link w:val="Komentratma"/>
    <w:uiPriority w:val="99"/>
    <w:semiHidden/>
    <w:rsid w:val="00E90AB3"/>
    <w:rPr>
      <w:b/>
      <w:bCs/>
      <w:sz w:val="20"/>
      <w:szCs w:val="20"/>
    </w:rPr>
  </w:style>
  <w:style w:type="paragraph" w:styleId="Apakvirsraksts">
    <w:name w:val="Subtitle"/>
    <w:basedOn w:val="Parasts"/>
    <w:link w:val="ApakvirsrakstsRakstz"/>
    <w:qFormat/>
    <w:rsid w:val="00C110F8"/>
    <w:pPr>
      <w:spacing w:after="0"/>
      <w:jc w:val="center"/>
    </w:pPr>
    <w:rPr>
      <w:rFonts w:ascii="Times New Roman" w:eastAsia="Times New Roman" w:hAnsi="Times New Roman" w:cs="Times New Roman"/>
      <w:sz w:val="36"/>
      <w:szCs w:val="20"/>
      <w:lang w:val="x-none"/>
    </w:rPr>
  </w:style>
  <w:style w:type="character" w:customStyle="1" w:styleId="ApakvirsrakstsRakstz">
    <w:name w:val="Apakšvirsraksts Rakstz."/>
    <w:basedOn w:val="Noklusjumarindkopasfonts"/>
    <w:link w:val="Apakvirsraksts"/>
    <w:rsid w:val="00C110F8"/>
    <w:rPr>
      <w:rFonts w:ascii="Times New Roman" w:eastAsia="Times New Roman" w:hAnsi="Times New Roman" w:cs="Times New Roman"/>
      <w:sz w:val="36"/>
      <w:szCs w:val="20"/>
      <w:lang w:val="x-none"/>
    </w:rPr>
  </w:style>
  <w:style w:type="paragraph" w:styleId="Prskatjums">
    <w:name w:val="Revision"/>
    <w:hidden/>
    <w:uiPriority w:val="99"/>
    <w:semiHidden/>
    <w:rsid w:val="00EF3BA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635746">
      <w:bodyDiv w:val="1"/>
      <w:marLeft w:val="0"/>
      <w:marRight w:val="0"/>
      <w:marTop w:val="0"/>
      <w:marBottom w:val="0"/>
      <w:divBdr>
        <w:top w:val="none" w:sz="0" w:space="0" w:color="auto"/>
        <w:left w:val="none" w:sz="0" w:space="0" w:color="auto"/>
        <w:bottom w:val="none" w:sz="0" w:space="0" w:color="auto"/>
        <w:right w:val="none" w:sz="0" w:space="0" w:color="auto"/>
      </w:divBdr>
    </w:div>
    <w:div w:id="290862816">
      <w:bodyDiv w:val="1"/>
      <w:marLeft w:val="0"/>
      <w:marRight w:val="0"/>
      <w:marTop w:val="0"/>
      <w:marBottom w:val="0"/>
      <w:divBdr>
        <w:top w:val="none" w:sz="0" w:space="0" w:color="auto"/>
        <w:left w:val="none" w:sz="0" w:space="0" w:color="auto"/>
        <w:bottom w:val="none" w:sz="0" w:space="0" w:color="auto"/>
        <w:right w:val="none" w:sz="0" w:space="0" w:color="auto"/>
      </w:divBdr>
    </w:div>
    <w:div w:id="573858984">
      <w:bodyDiv w:val="1"/>
      <w:marLeft w:val="0"/>
      <w:marRight w:val="0"/>
      <w:marTop w:val="0"/>
      <w:marBottom w:val="0"/>
      <w:divBdr>
        <w:top w:val="none" w:sz="0" w:space="0" w:color="auto"/>
        <w:left w:val="none" w:sz="0" w:space="0" w:color="auto"/>
        <w:bottom w:val="none" w:sz="0" w:space="0" w:color="auto"/>
        <w:right w:val="none" w:sz="0" w:space="0" w:color="auto"/>
      </w:divBdr>
    </w:div>
    <w:div w:id="841237826">
      <w:bodyDiv w:val="1"/>
      <w:marLeft w:val="0"/>
      <w:marRight w:val="0"/>
      <w:marTop w:val="0"/>
      <w:marBottom w:val="0"/>
      <w:divBdr>
        <w:top w:val="none" w:sz="0" w:space="0" w:color="auto"/>
        <w:left w:val="none" w:sz="0" w:space="0" w:color="auto"/>
        <w:bottom w:val="none" w:sz="0" w:space="0" w:color="auto"/>
        <w:right w:val="none" w:sz="0" w:space="0" w:color="auto"/>
      </w:divBdr>
    </w:div>
    <w:div w:id="1258247321">
      <w:bodyDiv w:val="1"/>
      <w:marLeft w:val="0"/>
      <w:marRight w:val="0"/>
      <w:marTop w:val="0"/>
      <w:marBottom w:val="0"/>
      <w:divBdr>
        <w:top w:val="none" w:sz="0" w:space="0" w:color="auto"/>
        <w:left w:val="none" w:sz="0" w:space="0" w:color="auto"/>
        <w:bottom w:val="none" w:sz="0" w:space="0" w:color="auto"/>
        <w:right w:val="none" w:sz="0" w:space="0" w:color="auto"/>
      </w:divBdr>
    </w:div>
    <w:div w:id="1759906218">
      <w:bodyDiv w:val="1"/>
      <w:marLeft w:val="0"/>
      <w:marRight w:val="0"/>
      <w:marTop w:val="0"/>
      <w:marBottom w:val="0"/>
      <w:divBdr>
        <w:top w:val="none" w:sz="0" w:space="0" w:color="auto"/>
        <w:left w:val="none" w:sz="0" w:space="0" w:color="auto"/>
        <w:bottom w:val="none" w:sz="0" w:space="0" w:color="auto"/>
        <w:right w:val="none" w:sz="0" w:space="0" w:color="auto"/>
      </w:divBdr>
    </w:div>
    <w:div w:id="200339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f3eb911-b918-4a52-b78e-bb9985bc2e02" xsi:nil="true"/>
    <lcf76f155ced4ddcb4097134ff3c332f xmlns="fcc10465-9a69-44a6-a3bc-1f0d689eea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479F1E3266C12440AA493671884BD90F" ma:contentTypeVersion="15" ma:contentTypeDescription="Izveidot jaunu dokumentu." ma:contentTypeScope="" ma:versionID="4f80398f820387ddc340bc96852bb75f">
  <xsd:schema xmlns:xsd="http://www.w3.org/2001/XMLSchema" xmlns:xs="http://www.w3.org/2001/XMLSchema" xmlns:p="http://schemas.microsoft.com/office/2006/metadata/properties" xmlns:ns2="fcc10465-9a69-44a6-a3bc-1f0d689eea7d" xmlns:ns3="6f3eb911-b918-4a52-b78e-bb9985bc2e02" targetNamespace="http://schemas.microsoft.com/office/2006/metadata/properties" ma:root="true" ma:fieldsID="ecce59702f5b6c4d0ca4b3cdefaaef62" ns2:_="" ns3:_="">
    <xsd:import namespace="fcc10465-9a69-44a6-a3bc-1f0d689eea7d"/>
    <xsd:import namespace="6f3eb911-b918-4a52-b78e-bb9985bc2e0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10465-9a69-44a6-a3bc-1f0d689e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6ab8aa8e-cdb6-4211-a943-a7ddff9c3d9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3eb911-b918-4a52-b78e-bb9985bc2e0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de5b1c-3458-45ed-8522-8b50af578dd0}" ma:internalName="TaxCatchAll" ma:showField="CatchAllData" ma:web="6f3eb911-b918-4a52-b78e-bb9985bc2e0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6C3E5-9159-49F5-B54F-F636D6ED86FF}">
  <ds:schemaRefs>
    <ds:schemaRef ds:uri="http://schemas.microsoft.com/sharepoint/v3/contenttype/forms"/>
  </ds:schemaRefs>
</ds:datastoreItem>
</file>

<file path=customXml/itemProps2.xml><?xml version="1.0" encoding="utf-8"?>
<ds:datastoreItem xmlns:ds="http://schemas.openxmlformats.org/officeDocument/2006/customXml" ds:itemID="{0239F997-8717-4F88-8BE3-8F3EFBB5F4FC}">
  <ds:schemaRefs>
    <ds:schemaRef ds:uri="http://schemas.microsoft.com/office/2006/metadata/properties"/>
    <ds:schemaRef ds:uri="http://schemas.microsoft.com/office/infopath/2007/PartnerControls"/>
    <ds:schemaRef ds:uri="6f3eb911-b918-4a52-b78e-bb9985bc2e02"/>
    <ds:schemaRef ds:uri="fcc10465-9a69-44a6-a3bc-1f0d689eea7d"/>
  </ds:schemaRefs>
</ds:datastoreItem>
</file>

<file path=customXml/itemProps3.xml><?xml version="1.0" encoding="utf-8"?>
<ds:datastoreItem xmlns:ds="http://schemas.openxmlformats.org/officeDocument/2006/customXml" ds:itemID="{B076A519-2EDE-4F56-B112-3879FCC5E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10465-9a69-44a6-a3bc-1f0d689eea7d"/>
    <ds:schemaRef ds:uri="6f3eb911-b918-4a52-b78e-bb9985bc2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1A6A0-A8DF-4745-BDFE-A9A832647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11575</Words>
  <Characters>6599</Characters>
  <Application>Microsoft Office Word</Application>
  <DocSecurity>0</DocSecurity>
  <Lines>54</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Agnese Klimoviča</cp:lastModifiedBy>
  <cp:revision>4</cp:revision>
  <cp:lastPrinted>2020-10-07T07:21:00Z</cp:lastPrinted>
  <dcterms:created xsi:type="dcterms:W3CDTF">2024-09-26T06:32:00Z</dcterms:created>
  <dcterms:modified xsi:type="dcterms:W3CDTF">2024-09-27T08:17:00Z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0x010100479F1E3266C12440AA493671884BD90F</vt:lpwstr>
  </property>
  <property fmtid="{D5CDD505-2E9C-101B-9397-08002B2CF9AE}" pid="3" name="MediaServiceImageTags">
    <vt:lpwstr/>
  </property>
</Properties>
</file>