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5DE4F4F" w14:textId="77777777"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Apstiprināts</w:t>
      </w:r>
    </w:p>
    <w:p w14:paraId="4C956A0E" w14:textId="77777777" w:rsidR="00E75D9B" w:rsidRPr="00236081" w:rsidRDefault="00E75D9B" w:rsidP="003D706F">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Ventspils brīvostas pārvaldes </w:t>
      </w:r>
    </w:p>
    <w:p w14:paraId="1B128B8E" w14:textId="1B23AA55" w:rsidR="00E75D9B" w:rsidRPr="00236081" w:rsidRDefault="00E75D9B" w:rsidP="003D706F">
      <w:pPr>
        <w:spacing w:after="0" w:line="240" w:lineRule="auto"/>
        <w:jc w:val="right"/>
        <w:rPr>
          <w:rFonts w:ascii="Times New Roman" w:eastAsia="Times New Roman" w:hAnsi="Times New Roman" w:cs="Times New Roman"/>
          <w:sz w:val="24"/>
          <w:szCs w:val="24"/>
        </w:rPr>
      </w:pPr>
      <w:r w:rsidRPr="00236081">
        <w:rPr>
          <w:rFonts w:ascii="Times New Roman" w:eastAsia="Times New Roman" w:hAnsi="Times New Roman" w:cs="Times New Roman"/>
          <w:color w:val="000000"/>
          <w:sz w:val="24"/>
          <w:szCs w:val="24"/>
        </w:rPr>
        <w:t>202</w:t>
      </w:r>
      <w:r w:rsidR="001F616D" w:rsidRPr="00236081">
        <w:rPr>
          <w:rFonts w:ascii="Times New Roman" w:eastAsia="Times New Roman" w:hAnsi="Times New Roman" w:cs="Times New Roman"/>
          <w:color w:val="000000"/>
          <w:sz w:val="24"/>
          <w:szCs w:val="24"/>
        </w:rPr>
        <w:t>4</w:t>
      </w:r>
      <w:r w:rsidRPr="00236081">
        <w:rPr>
          <w:rFonts w:ascii="Times New Roman" w:eastAsia="Times New Roman" w:hAnsi="Times New Roman" w:cs="Times New Roman"/>
          <w:color w:val="000000"/>
          <w:sz w:val="24"/>
          <w:szCs w:val="24"/>
        </w:rPr>
        <w:t>.</w:t>
      </w:r>
      <w:r w:rsidRPr="0038251A">
        <w:rPr>
          <w:rFonts w:ascii="Times New Roman" w:eastAsia="Times New Roman" w:hAnsi="Times New Roman" w:cs="Times New Roman"/>
          <w:color w:val="000000"/>
          <w:sz w:val="24"/>
          <w:szCs w:val="24"/>
        </w:rPr>
        <w:t>gada</w:t>
      </w:r>
      <w:r w:rsidR="0090458E" w:rsidRPr="0038251A">
        <w:rPr>
          <w:rFonts w:ascii="Times New Roman" w:eastAsia="Times New Roman" w:hAnsi="Times New Roman" w:cs="Times New Roman"/>
          <w:color w:val="000000"/>
          <w:sz w:val="24"/>
          <w:szCs w:val="24"/>
        </w:rPr>
        <w:t xml:space="preserve"> </w:t>
      </w:r>
      <w:r w:rsidR="002A6068">
        <w:rPr>
          <w:rFonts w:ascii="Times New Roman" w:eastAsia="Times New Roman" w:hAnsi="Times New Roman" w:cs="Times New Roman"/>
          <w:color w:val="000000"/>
          <w:sz w:val="24"/>
          <w:szCs w:val="24"/>
        </w:rPr>
        <w:t>18.oktobrī</w:t>
      </w:r>
    </w:p>
    <w:p w14:paraId="318092B7" w14:textId="77777777"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rFonts w:ascii="Times New Roman" w:eastAsia="Times New Roman" w:hAnsi="Times New Roman" w:cs="Times New Roman"/>
          <w:color w:val="000000"/>
          <w:sz w:val="24"/>
          <w:szCs w:val="24"/>
        </w:rPr>
        <w:t>Iepirkumu komisijas sēdē</w:t>
      </w:r>
    </w:p>
    <w:p w14:paraId="2C893EF0" w14:textId="77777777" w:rsidR="00E75D9B" w:rsidRPr="00236081" w:rsidRDefault="00E75D9B" w:rsidP="003D706F">
      <w:pPr>
        <w:spacing w:after="0" w:line="240" w:lineRule="auto"/>
        <w:ind w:right="-57"/>
        <w:jc w:val="center"/>
        <w:rPr>
          <w:b/>
          <w:sz w:val="48"/>
          <w:szCs w:val="48"/>
        </w:rPr>
      </w:pPr>
    </w:p>
    <w:p w14:paraId="28404977" w14:textId="77777777" w:rsidR="00E75D9B" w:rsidRDefault="00E75D9B" w:rsidP="003D706F">
      <w:pPr>
        <w:spacing w:after="0" w:line="240" w:lineRule="auto"/>
        <w:ind w:right="-57"/>
        <w:jc w:val="center"/>
        <w:rPr>
          <w:b/>
          <w:sz w:val="48"/>
          <w:szCs w:val="48"/>
        </w:rPr>
      </w:pPr>
    </w:p>
    <w:p w14:paraId="25372CA5" w14:textId="77777777" w:rsidR="005241C1" w:rsidRPr="00236081" w:rsidRDefault="005241C1" w:rsidP="003D706F">
      <w:pPr>
        <w:spacing w:after="0" w:line="240" w:lineRule="auto"/>
        <w:ind w:right="-57"/>
        <w:jc w:val="center"/>
        <w:rPr>
          <w:b/>
          <w:sz w:val="48"/>
          <w:szCs w:val="48"/>
        </w:rPr>
      </w:pPr>
    </w:p>
    <w:p w14:paraId="454F309F" w14:textId="5C79954E" w:rsidR="00E75D9B" w:rsidRPr="00236081" w:rsidRDefault="00E75D9B" w:rsidP="003D706F">
      <w:pPr>
        <w:spacing w:after="0"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IEPIRKUMA</w:t>
      </w:r>
    </w:p>
    <w:p w14:paraId="0A092E2A" w14:textId="77777777" w:rsidR="00E75D9B" w:rsidRPr="00236081" w:rsidRDefault="00E75D9B" w:rsidP="003D706F">
      <w:pPr>
        <w:spacing w:after="0" w:line="240" w:lineRule="auto"/>
        <w:ind w:right="-57"/>
        <w:jc w:val="center"/>
        <w:rPr>
          <w:rFonts w:ascii="Times New Roman" w:hAnsi="Times New Roman" w:cs="Times New Roman"/>
          <w:b/>
          <w:sz w:val="48"/>
          <w:szCs w:val="48"/>
        </w:rPr>
      </w:pPr>
    </w:p>
    <w:p w14:paraId="0F7C60AC" w14:textId="64518C15" w:rsidR="00C30787" w:rsidRPr="00236081" w:rsidRDefault="00C30787" w:rsidP="00CB1345">
      <w:pPr>
        <w:pStyle w:val="Tekstabloks"/>
        <w:ind w:left="142"/>
        <w:jc w:val="center"/>
        <w:rPr>
          <w:b/>
          <w:bCs/>
          <w:sz w:val="48"/>
          <w:szCs w:val="48"/>
        </w:rPr>
      </w:pPr>
      <w:r w:rsidRPr="00236081">
        <w:rPr>
          <w:sz w:val="48"/>
          <w:szCs w:val="48"/>
        </w:rPr>
        <w:t>“</w:t>
      </w:r>
      <w:r w:rsidR="00A61CE5" w:rsidRPr="00A61CE5">
        <w:rPr>
          <w:b/>
          <w:bCs/>
          <w:sz w:val="44"/>
          <w:szCs w:val="44"/>
        </w:rPr>
        <w:t>Ielu apgaismojuma remonts un uzturēšana Ventspils brīvostas pārvaldes teritorijā 202</w:t>
      </w:r>
      <w:r w:rsidR="00A61CE5">
        <w:rPr>
          <w:b/>
          <w:bCs/>
          <w:sz w:val="44"/>
          <w:szCs w:val="44"/>
        </w:rPr>
        <w:t>5</w:t>
      </w:r>
      <w:r w:rsidR="00A61CE5" w:rsidRPr="00A61CE5">
        <w:rPr>
          <w:b/>
          <w:bCs/>
          <w:sz w:val="44"/>
          <w:szCs w:val="44"/>
        </w:rPr>
        <w:t>. gadā</w:t>
      </w:r>
      <w:r w:rsidRPr="00236081">
        <w:rPr>
          <w:b/>
          <w:bCs/>
          <w:sz w:val="48"/>
          <w:szCs w:val="48"/>
        </w:rPr>
        <w:t>”</w:t>
      </w:r>
    </w:p>
    <w:p w14:paraId="3C86E6A0" w14:textId="153167AE" w:rsidR="00E75D9B" w:rsidRPr="00236081" w:rsidRDefault="00E75D9B" w:rsidP="003D706F">
      <w:pPr>
        <w:spacing w:after="0" w:line="240" w:lineRule="auto"/>
        <w:ind w:right="-57"/>
        <w:jc w:val="center"/>
        <w:rPr>
          <w:rFonts w:ascii="Times New Roman" w:hAnsi="Times New Roman" w:cs="Times New Roman"/>
          <w:b/>
          <w:sz w:val="48"/>
          <w:szCs w:val="48"/>
        </w:rPr>
      </w:pPr>
    </w:p>
    <w:p w14:paraId="1E4A5C6C" w14:textId="77777777" w:rsidR="00E75D9B" w:rsidRPr="00236081" w:rsidRDefault="00E75D9B" w:rsidP="003D706F">
      <w:pPr>
        <w:spacing w:after="0" w:line="240" w:lineRule="auto"/>
        <w:ind w:right="-57"/>
        <w:jc w:val="center"/>
        <w:rPr>
          <w:rFonts w:ascii="Times New Roman" w:hAnsi="Times New Roman" w:cs="Times New Roman"/>
          <w:b/>
          <w:sz w:val="40"/>
          <w:szCs w:val="48"/>
        </w:rPr>
      </w:pPr>
    </w:p>
    <w:p w14:paraId="25C85BF9" w14:textId="77777777" w:rsidR="00E75D9B" w:rsidRPr="00236081" w:rsidRDefault="00E75D9B" w:rsidP="003D706F">
      <w:pPr>
        <w:spacing w:after="0" w:line="240" w:lineRule="auto"/>
        <w:ind w:right="-57"/>
        <w:jc w:val="center"/>
        <w:rPr>
          <w:rFonts w:ascii="Times New Roman" w:hAnsi="Times New Roman" w:cs="Times New Roman"/>
          <w:b/>
          <w:sz w:val="36"/>
          <w:szCs w:val="48"/>
        </w:rPr>
      </w:pPr>
      <w:r w:rsidRPr="00236081">
        <w:rPr>
          <w:rFonts w:ascii="Times New Roman" w:hAnsi="Times New Roman" w:cs="Times New Roman"/>
          <w:b/>
          <w:sz w:val="36"/>
          <w:szCs w:val="48"/>
        </w:rPr>
        <w:t xml:space="preserve">iepirkuma identifikācijas </w:t>
      </w:r>
    </w:p>
    <w:p w14:paraId="127D36E7" w14:textId="3FC612C1" w:rsidR="00E75D9B" w:rsidRPr="00236081" w:rsidRDefault="00E75D9B" w:rsidP="003D706F">
      <w:pPr>
        <w:spacing w:after="0" w:line="240" w:lineRule="auto"/>
        <w:ind w:right="-57"/>
        <w:jc w:val="center"/>
        <w:rPr>
          <w:rFonts w:ascii="Times New Roman" w:hAnsi="Times New Roman" w:cs="Times New Roman"/>
          <w:b/>
          <w:sz w:val="36"/>
          <w:szCs w:val="48"/>
        </w:rPr>
      </w:pPr>
      <w:bookmarkStart w:id="0" w:name="_Hlk140500426"/>
      <w:r w:rsidRPr="00236081">
        <w:rPr>
          <w:rFonts w:ascii="Times New Roman" w:hAnsi="Times New Roman" w:cs="Times New Roman"/>
          <w:b/>
          <w:sz w:val="36"/>
          <w:szCs w:val="48"/>
        </w:rPr>
        <w:t>Nr. VBOP 202</w:t>
      </w:r>
      <w:bookmarkEnd w:id="0"/>
      <w:r w:rsidR="00515CA0" w:rsidRPr="00236081">
        <w:rPr>
          <w:rFonts w:ascii="Times New Roman" w:hAnsi="Times New Roman" w:cs="Times New Roman"/>
          <w:b/>
          <w:sz w:val="36"/>
          <w:szCs w:val="48"/>
        </w:rPr>
        <w:t>4</w:t>
      </w:r>
      <w:r w:rsidRPr="00236081">
        <w:rPr>
          <w:rFonts w:ascii="Times New Roman" w:hAnsi="Times New Roman" w:cs="Times New Roman"/>
          <w:b/>
          <w:sz w:val="36"/>
          <w:szCs w:val="48"/>
        </w:rPr>
        <w:t>/</w:t>
      </w:r>
      <w:r w:rsidR="002E62ED">
        <w:rPr>
          <w:rFonts w:ascii="Times New Roman" w:hAnsi="Times New Roman" w:cs="Times New Roman"/>
          <w:b/>
          <w:sz w:val="36"/>
          <w:szCs w:val="48"/>
        </w:rPr>
        <w:t>8</w:t>
      </w:r>
      <w:r w:rsidR="00A61CE5">
        <w:rPr>
          <w:rFonts w:ascii="Times New Roman" w:hAnsi="Times New Roman" w:cs="Times New Roman"/>
          <w:b/>
          <w:sz w:val="36"/>
          <w:szCs w:val="48"/>
        </w:rPr>
        <w:t>5</w:t>
      </w:r>
    </w:p>
    <w:p w14:paraId="68AFEE6B" w14:textId="77777777" w:rsidR="00E75D9B" w:rsidRPr="00236081" w:rsidRDefault="00E75D9B" w:rsidP="003D706F">
      <w:pPr>
        <w:spacing w:after="0" w:line="240" w:lineRule="auto"/>
        <w:ind w:right="-57"/>
        <w:rPr>
          <w:rFonts w:ascii="Times New Roman" w:hAnsi="Times New Roman" w:cs="Times New Roman"/>
          <w:sz w:val="48"/>
          <w:szCs w:val="48"/>
        </w:rPr>
      </w:pPr>
    </w:p>
    <w:p w14:paraId="405A690B" w14:textId="77777777" w:rsidR="00E75D9B" w:rsidRPr="00236081" w:rsidRDefault="00E75D9B" w:rsidP="003D706F">
      <w:pPr>
        <w:spacing w:after="0" w:line="240" w:lineRule="auto"/>
        <w:ind w:right="-57"/>
        <w:jc w:val="center"/>
        <w:rPr>
          <w:rFonts w:ascii="Times New Roman" w:hAnsi="Times New Roman" w:cs="Times New Roman"/>
          <w:b/>
          <w:sz w:val="48"/>
          <w:szCs w:val="48"/>
        </w:rPr>
      </w:pPr>
      <w:r w:rsidRPr="00236081">
        <w:rPr>
          <w:rFonts w:ascii="Times New Roman" w:hAnsi="Times New Roman" w:cs="Times New Roman"/>
          <w:b/>
          <w:sz w:val="48"/>
          <w:szCs w:val="48"/>
        </w:rPr>
        <w:t>NOLIKUMS</w:t>
      </w:r>
    </w:p>
    <w:p w14:paraId="677CB398" w14:textId="77777777" w:rsidR="00E75D9B" w:rsidRPr="00236081" w:rsidRDefault="00E75D9B" w:rsidP="003D706F">
      <w:pPr>
        <w:spacing w:after="0" w:line="240" w:lineRule="auto"/>
        <w:ind w:right="-57"/>
        <w:rPr>
          <w:rFonts w:ascii="Times New Roman" w:hAnsi="Times New Roman" w:cs="Times New Roman"/>
          <w:sz w:val="48"/>
          <w:szCs w:val="48"/>
        </w:rPr>
      </w:pPr>
    </w:p>
    <w:p w14:paraId="3602BDF0" w14:textId="77777777" w:rsidR="00E75D9B" w:rsidRPr="00236081" w:rsidRDefault="00E75D9B" w:rsidP="003D706F">
      <w:pPr>
        <w:spacing w:after="0" w:line="240" w:lineRule="auto"/>
        <w:ind w:right="-57"/>
        <w:rPr>
          <w:rFonts w:ascii="Times New Roman" w:hAnsi="Times New Roman" w:cs="Times New Roman"/>
          <w:sz w:val="24"/>
        </w:rPr>
      </w:pPr>
    </w:p>
    <w:p w14:paraId="2A7F5BBA" w14:textId="77777777" w:rsidR="00E75D9B" w:rsidRDefault="00E75D9B" w:rsidP="003D706F">
      <w:pPr>
        <w:spacing w:after="0" w:line="240" w:lineRule="auto"/>
        <w:ind w:right="-57"/>
        <w:jc w:val="center"/>
        <w:rPr>
          <w:rFonts w:ascii="Times New Roman" w:hAnsi="Times New Roman" w:cs="Times New Roman"/>
          <w:b/>
          <w:sz w:val="32"/>
          <w:szCs w:val="32"/>
        </w:rPr>
      </w:pPr>
    </w:p>
    <w:p w14:paraId="50C49C1B" w14:textId="77777777" w:rsidR="005241C1" w:rsidRDefault="005241C1" w:rsidP="003D706F">
      <w:pPr>
        <w:spacing w:after="0" w:line="240" w:lineRule="auto"/>
        <w:ind w:right="-57"/>
        <w:jc w:val="center"/>
        <w:rPr>
          <w:rFonts w:ascii="Times New Roman" w:hAnsi="Times New Roman" w:cs="Times New Roman"/>
          <w:b/>
          <w:sz w:val="32"/>
          <w:szCs w:val="32"/>
        </w:rPr>
      </w:pPr>
    </w:p>
    <w:p w14:paraId="6B01BA3F" w14:textId="77777777" w:rsidR="005241C1" w:rsidRDefault="005241C1" w:rsidP="003D706F">
      <w:pPr>
        <w:spacing w:after="0" w:line="240" w:lineRule="auto"/>
        <w:ind w:right="-57"/>
        <w:jc w:val="center"/>
        <w:rPr>
          <w:rFonts w:ascii="Times New Roman" w:hAnsi="Times New Roman" w:cs="Times New Roman"/>
          <w:b/>
          <w:sz w:val="32"/>
          <w:szCs w:val="32"/>
        </w:rPr>
      </w:pPr>
    </w:p>
    <w:p w14:paraId="54ADBD81" w14:textId="77777777" w:rsidR="005241C1" w:rsidRDefault="005241C1" w:rsidP="003D706F">
      <w:pPr>
        <w:spacing w:after="0" w:line="240" w:lineRule="auto"/>
        <w:ind w:right="-57"/>
        <w:jc w:val="center"/>
        <w:rPr>
          <w:rFonts w:ascii="Times New Roman" w:hAnsi="Times New Roman" w:cs="Times New Roman"/>
          <w:b/>
          <w:sz w:val="32"/>
          <w:szCs w:val="32"/>
        </w:rPr>
      </w:pPr>
    </w:p>
    <w:p w14:paraId="7F265700" w14:textId="77777777" w:rsidR="005241C1" w:rsidRDefault="005241C1" w:rsidP="003D706F">
      <w:pPr>
        <w:spacing w:after="0" w:line="240" w:lineRule="auto"/>
        <w:ind w:right="-57"/>
        <w:jc w:val="center"/>
        <w:rPr>
          <w:rFonts w:ascii="Times New Roman" w:hAnsi="Times New Roman" w:cs="Times New Roman"/>
          <w:b/>
          <w:sz w:val="32"/>
          <w:szCs w:val="32"/>
        </w:rPr>
      </w:pPr>
    </w:p>
    <w:p w14:paraId="697C07B3" w14:textId="77777777" w:rsidR="005241C1" w:rsidRDefault="005241C1" w:rsidP="003D706F">
      <w:pPr>
        <w:spacing w:after="0" w:line="240" w:lineRule="auto"/>
        <w:ind w:right="-57"/>
        <w:jc w:val="center"/>
        <w:rPr>
          <w:rFonts w:ascii="Times New Roman" w:hAnsi="Times New Roman" w:cs="Times New Roman"/>
          <w:b/>
          <w:sz w:val="32"/>
          <w:szCs w:val="32"/>
        </w:rPr>
      </w:pPr>
    </w:p>
    <w:p w14:paraId="7E8E4D8D" w14:textId="77777777" w:rsidR="005241C1" w:rsidRDefault="005241C1" w:rsidP="003D706F">
      <w:pPr>
        <w:spacing w:after="0" w:line="240" w:lineRule="auto"/>
        <w:ind w:right="-57"/>
        <w:jc w:val="center"/>
        <w:rPr>
          <w:rFonts w:ascii="Times New Roman" w:hAnsi="Times New Roman" w:cs="Times New Roman"/>
          <w:b/>
          <w:sz w:val="32"/>
          <w:szCs w:val="32"/>
        </w:rPr>
      </w:pPr>
    </w:p>
    <w:p w14:paraId="6541ED42" w14:textId="77777777" w:rsidR="005241C1" w:rsidRDefault="005241C1" w:rsidP="003D706F">
      <w:pPr>
        <w:spacing w:after="0" w:line="240" w:lineRule="auto"/>
        <w:ind w:right="-57"/>
        <w:jc w:val="center"/>
        <w:rPr>
          <w:rFonts w:ascii="Times New Roman" w:hAnsi="Times New Roman" w:cs="Times New Roman"/>
          <w:b/>
          <w:sz w:val="32"/>
          <w:szCs w:val="32"/>
        </w:rPr>
      </w:pPr>
    </w:p>
    <w:p w14:paraId="56521265" w14:textId="77777777" w:rsidR="005241C1" w:rsidRDefault="005241C1" w:rsidP="003D706F">
      <w:pPr>
        <w:spacing w:after="0" w:line="240" w:lineRule="auto"/>
        <w:ind w:right="-57"/>
        <w:jc w:val="center"/>
        <w:rPr>
          <w:rFonts w:ascii="Times New Roman" w:hAnsi="Times New Roman" w:cs="Times New Roman"/>
          <w:b/>
          <w:sz w:val="32"/>
          <w:szCs w:val="32"/>
        </w:rPr>
      </w:pPr>
    </w:p>
    <w:p w14:paraId="08AAB559" w14:textId="77777777" w:rsidR="005241C1" w:rsidRPr="00236081" w:rsidRDefault="005241C1" w:rsidP="003D706F">
      <w:pPr>
        <w:spacing w:after="0" w:line="240" w:lineRule="auto"/>
        <w:ind w:right="-57"/>
        <w:jc w:val="center"/>
        <w:rPr>
          <w:rFonts w:ascii="Times New Roman" w:hAnsi="Times New Roman" w:cs="Times New Roman"/>
          <w:b/>
          <w:sz w:val="32"/>
          <w:szCs w:val="32"/>
        </w:rPr>
      </w:pPr>
    </w:p>
    <w:p w14:paraId="72EEB719" w14:textId="77777777" w:rsidR="00E75D9B" w:rsidRPr="00236081" w:rsidRDefault="00E75D9B" w:rsidP="003D706F">
      <w:pPr>
        <w:spacing w:after="0"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Ventspils</w:t>
      </w:r>
    </w:p>
    <w:p w14:paraId="4AF333B1" w14:textId="439D885A" w:rsidR="00E75D9B" w:rsidRPr="00236081" w:rsidRDefault="00E75D9B" w:rsidP="003D706F">
      <w:pPr>
        <w:spacing w:after="0" w:line="240" w:lineRule="auto"/>
        <w:ind w:right="-57"/>
        <w:jc w:val="center"/>
        <w:rPr>
          <w:rFonts w:ascii="Times New Roman" w:hAnsi="Times New Roman" w:cs="Times New Roman"/>
          <w:b/>
          <w:sz w:val="32"/>
          <w:szCs w:val="32"/>
        </w:rPr>
      </w:pPr>
      <w:r w:rsidRPr="00236081">
        <w:rPr>
          <w:rFonts w:ascii="Times New Roman" w:hAnsi="Times New Roman" w:cs="Times New Roman"/>
          <w:b/>
          <w:sz w:val="32"/>
          <w:szCs w:val="32"/>
        </w:rPr>
        <w:t xml:space="preserve"> 202</w:t>
      </w:r>
      <w:r w:rsidR="00515CA0" w:rsidRPr="00236081">
        <w:rPr>
          <w:rFonts w:ascii="Times New Roman" w:hAnsi="Times New Roman" w:cs="Times New Roman"/>
          <w:b/>
          <w:sz w:val="32"/>
          <w:szCs w:val="32"/>
        </w:rPr>
        <w:t>4</w:t>
      </w:r>
      <w:r w:rsidRPr="00236081">
        <w:rPr>
          <w:rFonts w:ascii="Times New Roman" w:hAnsi="Times New Roman" w:cs="Times New Roman"/>
          <w:b/>
          <w:sz w:val="32"/>
          <w:szCs w:val="32"/>
        </w:rPr>
        <w:t>.gads</w:t>
      </w:r>
    </w:p>
    <w:p w14:paraId="6F12DFA5" w14:textId="77777777" w:rsidR="00E75D9B" w:rsidRPr="00236081" w:rsidRDefault="00E75D9B" w:rsidP="003D706F">
      <w:pPr>
        <w:pageBreakBefore/>
        <w:spacing w:after="0" w:line="240" w:lineRule="auto"/>
        <w:ind w:right="-57"/>
        <w:jc w:val="center"/>
        <w:rPr>
          <w:rStyle w:val="Hipersaite"/>
          <w:rFonts w:ascii="Times New Roman" w:hAnsi="Times New Roman" w:cs="Times New Roman"/>
          <w:b/>
          <w:sz w:val="28"/>
          <w:szCs w:val="28"/>
        </w:rPr>
      </w:pPr>
      <w:r w:rsidRPr="00236081">
        <w:rPr>
          <w:rFonts w:ascii="Times New Roman" w:hAnsi="Times New Roman" w:cs="Times New Roman"/>
          <w:b/>
          <w:sz w:val="28"/>
          <w:szCs w:val="28"/>
        </w:rPr>
        <w:lastRenderedPageBreak/>
        <w:t>SATURS</w:t>
      </w:r>
    </w:p>
    <w:p w14:paraId="421AAEAF" w14:textId="77777777" w:rsidR="00E75D9B" w:rsidRPr="00236081" w:rsidRDefault="00E75D9B" w:rsidP="003D706F">
      <w:pPr>
        <w:tabs>
          <w:tab w:val="left" w:pos="2325"/>
        </w:tabs>
        <w:spacing w:after="0" w:line="240" w:lineRule="auto"/>
        <w:rPr>
          <w:sz w:val="24"/>
          <w:szCs w:val="24"/>
        </w:rPr>
      </w:pPr>
      <w:r w:rsidRPr="00236081">
        <w:rPr>
          <w:sz w:val="24"/>
          <w:szCs w:val="24"/>
        </w:rPr>
        <w:tab/>
      </w:r>
    </w:p>
    <w:p w14:paraId="72C8451F" w14:textId="5C616E3C" w:rsidR="00315882" w:rsidRDefault="00E75D9B">
      <w:pPr>
        <w:pStyle w:val="Saturs1"/>
        <w:rPr>
          <w:rFonts w:asciiTheme="minorHAnsi" w:eastAsiaTheme="minorEastAsia" w:hAnsiTheme="minorHAnsi" w:cstheme="minorBidi"/>
          <w:noProof/>
          <w:kern w:val="2"/>
          <w:sz w:val="24"/>
          <w:szCs w:val="24"/>
          <w14:ligatures w14:val="standardContextual"/>
        </w:rPr>
      </w:pPr>
      <w:r w:rsidRPr="00236081">
        <w:rPr>
          <w:b/>
          <w:bCs/>
        </w:rPr>
        <w:fldChar w:fldCharType="begin"/>
      </w:r>
      <w:r w:rsidRPr="00236081">
        <w:rPr>
          <w:b/>
          <w:bCs/>
        </w:rPr>
        <w:instrText xml:space="preserve"> TOC \o "1-3" \h \z \u </w:instrText>
      </w:r>
      <w:r w:rsidRPr="00236081">
        <w:rPr>
          <w:b/>
          <w:bCs/>
        </w:rPr>
        <w:fldChar w:fldCharType="separate"/>
      </w:r>
      <w:hyperlink w:anchor="_Toc179805954" w:history="1">
        <w:r w:rsidR="00315882" w:rsidRPr="003506E3">
          <w:rPr>
            <w:rStyle w:val="Hipersaite"/>
            <w:noProof/>
          </w:rPr>
          <w:t>1.</w:t>
        </w:r>
        <w:r w:rsidR="00315882">
          <w:rPr>
            <w:rFonts w:asciiTheme="minorHAnsi" w:eastAsiaTheme="minorEastAsia" w:hAnsiTheme="minorHAnsi" w:cstheme="minorBidi"/>
            <w:noProof/>
            <w:kern w:val="2"/>
            <w:sz w:val="24"/>
            <w:szCs w:val="24"/>
            <w14:ligatures w14:val="standardContextual"/>
          </w:rPr>
          <w:tab/>
        </w:r>
        <w:r w:rsidR="00315882" w:rsidRPr="003506E3">
          <w:rPr>
            <w:rStyle w:val="Hipersaite"/>
            <w:noProof/>
          </w:rPr>
          <w:t>VISPĀRĪGA INFORMĀCIJA</w:t>
        </w:r>
        <w:r w:rsidR="00315882">
          <w:rPr>
            <w:noProof/>
            <w:webHidden/>
          </w:rPr>
          <w:tab/>
        </w:r>
        <w:r w:rsidR="00315882">
          <w:rPr>
            <w:noProof/>
            <w:webHidden/>
          </w:rPr>
          <w:fldChar w:fldCharType="begin"/>
        </w:r>
        <w:r w:rsidR="00315882">
          <w:rPr>
            <w:noProof/>
            <w:webHidden/>
          </w:rPr>
          <w:instrText xml:space="preserve"> PAGEREF _Toc179805954 \h </w:instrText>
        </w:r>
        <w:r w:rsidR="00315882">
          <w:rPr>
            <w:noProof/>
            <w:webHidden/>
          </w:rPr>
        </w:r>
        <w:r w:rsidR="00315882">
          <w:rPr>
            <w:noProof/>
            <w:webHidden/>
          </w:rPr>
          <w:fldChar w:fldCharType="separate"/>
        </w:r>
        <w:r w:rsidR="002A6068">
          <w:rPr>
            <w:noProof/>
            <w:webHidden/>
          </w:rPr>
          <w:t>3</w:t>
        </w:r>
        <w:r w:rsidR="00315882">
          <w:rPr>
            <w:noProof/>
            <w:webHidden/>
          </w:rPr>
          <w:fldChar w:fldCharType="end"/>
        </w:r>
      </w:hyperlink>
    </w:p>
    <w:p w14:paraId="0810B08C" w14:textId="550BCA08"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55" w:history="1">
        <w:r w:rsidRPr="003506E3">
          <w:rPr>
            <w:rStyle w:val="Hipersaite"/>
            <w:noProof/>
          </w:rPr>
          <w:t>2.</w:t>
        </w:r>
        <w:r>
          <w:rPr>
            <w:rFonts w:asciiTheme="minorHAnsi" w:eastAsiaTheme="minorEastAsia" w:hAnsiTheme="minorHAnsi" w:cstheme="minorBidi"/>
            <w:noProof/>
            <w:kern w:val="2"/>
            <w:sz w:val="24"/>
            <w:szCs w:val="24"/>
            <w14:ligatures w14:val="standardContextual"/>
          </w:rPr>
          <w:tab/>
        </w:r>
        <w:r w:rsidRPr="003506E3">
          <w:rPr>
            <w:rStyle w:val="Hipersaite"/>
            <w:noProof/>
          </w:rPr>
          <w:t>INFORMĀCIJA PAR IEPIRKUMA PRIEKŠMETU</w:t>
        </w:r>
        <w:r>
          <w:rPr>
            <w:noProof/>
            <w:webHidden/>
          </w:rPr>
          <w:tab/>
        </w:r>
        <w:r>
          <w:rPr>
            <w:noProof/>
            <w:webHidden/>
          </w:rPr>
          <w:fldChar w:fldCharType="begin"/>
        </w:r>
        <w:r>
          <w:rPr>
            <w:noProof/>
            <w:webHidden/>
          </w:rPr>
          <w:instrText xml:space="preserve"> PAGEREF _Toc179805955 \h </w:instrText>
        </w:r>
        <w:r>
          <w:rPr>
            <w:noProof/>
            <w:webHidden/>
          </w:rPr>
        </w:r>
        <w:r>
          <w:rPr>
            <w:noProof/>
            <w:webHidden/>
          </w:rPr>
          <w:fldChar w:fldCharType="separate"/>
        </w:r>
        <w:r w:rsidR="002A6068">
          <w:rPr>
            <w:noProof/>
            <w:webHidden/>
          </w:rPr>
          <w:t>3</w:t>
        </w:r>
        <w:r>
          <w:rPr>
            <w:noProof/>
            <w:webHidden/>
          </w:rPr>
          <w:fldChar w:fldCharType="end"/>
        </w:r>
      </w:hyperlink>
    </w:p>
    <w:p w14:paraId="0351AF20" w14:textId="2C5F23DC"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56" w:history="1">
        <w:r w:rsidRPr="003506E3">
          <w:rPr>
            <w:rStyle w:val="Hipersaite"/>
            <w:noProof/>
          </w:rPr>
          <w:t>3.</w:t>
        </w:r>
        <w:r>
          <w:rPr>
            <w:rFonts w:asciiTheme="minorHAnsi" w:eastAsiaTheme="minorEastAsia" w:hAnsiTheme="minorHAnsi" w:cstheme="minorBidi"/>
            <w:noProof/>
            <w:kern w:val="2"/>
            <w:sz w:val="24"/>
            <w:szCs w:val="24"/>
            <w14:ligatures w14:val="standardContextual"/>
          </w:rPr>
          <w:tab/>
        </w:r>
        <w:r w:rsidRPr="003506E3">
          <w:rPr>
            <w:rStyle w:val="Hipersaite"/>
            <w:noProof/>
          </w:rPr>
          <w:t>IEPIRKUMA PROCEDŪRAS DOKUMENTI</w:t>
        </w:r>
        <w:r>
          <w:rPr>
            <w:noProof/>
            <w:webHidden/>
          </w:rPr>
          <w:tab/>
        </w:r>
        <w:r>
          <w:rPr>
            <w:noProof/>
            <w:webHidden/>
          </w:rPr>
          <w:fldChar w:fldCharType="begin"/>
        </w:r>
        <w:r>
          <w:rPr>
            <w:noProof/>
            <w:webHidden/>
          </w:rPr>
          <w:instrText xml:space="preserve"> PAGEREF _Toc179805956 \h </w:instrText>
        </w:r>
        <w:r>
          <w:rPr>
            <w:noProof/>
            <w:webHidden/>
          </w:rPr>
        </w:r>
        <w:r>
          <w:rPr>
            <w:noProof/>
            <w:webHidden/>
          </w:rPr>
          <w:fldChar w:fldCharType="separate"/>
        </w:r>
        <w:r w:rsidR="002A6068">
          <w:rPr>
            <w:noProof/>
            <w:webHidden/>
          </w:rPr>
          <w:t>3</w:t>
        </w:r>
        <w:r>
          <w:rPr>
            <w:noProof/>
            <w:webHidden/>
          </w:rPr>
          <w:fldChar w:fldCharType="end"/>
        </w:r>
      </w:hyperlink>
    </w:p>
    <w:p w14:paraId="6FB7FDF1" w14:textId="3D028B8A"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57" w:history="1">
        <w:r w:rsidRPr="003506E3">
          <w:rPr>
            <w:rStyle w:val="Hipersaite"/>
            <w:noProof/>
          </w:rPr>
          <w:t>4.</w:t>
        </w:r>
        <w:r>
          <w:rPr>
            <w:rFonts w:asciiTheme="minorHAnsi" w:eastAsiaTheme="minorEastAsia" w:hAnsiTheme="minorHAnsi" w:cstheme="minorBidi"/>
            <w:noProof/>
            <w:kern w:val="2"/>
            <w:sz w:val="24"/>
            <w:szCs w:val="24"/>
            <w14:ligatures w14:val="standardContextual"/>
          </w:rPr>
          <w:tab/>
        </w:r>
        <w:r w:rsidRPr="003506E3">
          <w:rPr>
            <w:rStyle w:val="Hipersaite"/>
            <w:noProof/>
          </w:rPr>
          <w:t>DALĪBAS NOSACĪJUMI IEPIRKUMA PROCEDŪRĀ</w:t>
        </w:r>
        <w:r>
          <w:rPr>
            <w:noProof/>
            <w:webHidden/>
          </w:rPr>
          <w:tab/>
        </w:r>
        <w:r>
          <w:rPr>
            <w:noProof/>
            <w:webHidden/>
          </w:rPr>
          <w:fldChar w:fldCharType="begin"/>
        </w:r>
        <w:r>
          <w:rPr>
            <w:noProof/>
            <w:webHidden/>
          </w:rPr>
          <w:instrText xml:space="preserve"> PAGEREF _Toc179805957 \h </w:instrText>
        </w:r>
        <w:r>
          <w:rPr>
            <w:noProof/>
            <w:webHidden/>
          </w:rPr>
        </w:r>
        <w:r>
          <w:rPr>
            <w:noProof/>
            <w:webHidden/>
          </w:rPr>
          <w:fldChar w:fldCharType="separate"/>
        </w:r>
        <w:r w:rsidR="002A6068">
          <w:rPr>
            <w:noProof/>
            <w:webHidden/>
          </w:rPr>
          <w:t>4</w:t>
        </w:r>
        <w:r>
          <w:rPr>
            <w:noProof/>
            <w:webHidden/>
          </w:rPr>
          <w:fldChar w:fldCharType="end"/>
        </w:r>
      </w:hyperlink>
    </w:p>
    <w:p w14:paraId="009603EA" w14:textId="5091C39B"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58" w:history="1">
        <w:r w:rsidRPr="003506E3">
          <w:rPr>
            <w:rStyle w:val="Hipersaite"/>
            <w:noProof/>
          </w:rPr>
          <w:t>5.</w:t>
        </w:r>
        <w:r>
          <w:rPr>
            <w:rFonts w:asciiTheme="minorHAnsi" w:eastAsiaTheme="minorEastAsia" w:hAnsiTheme="minorHAnsi" w:cstheme="minorBidi"/>
            <w:noProof/>
            <w:kern w:val="2"/>
            <w:sz w:val="24"/>
            <w:szCs w:val="24"/>
            <w14:ligatures w14:val="standardContextual"/>
          </w:rPr>
          <w:tab/>
        </w:r>
        <w:r w:rsidRPr="003506E3">
          <w:rPr>
            <w:rStyle w:val="Hipersaite"/>
            <w:noProof/>
          </w:rPr>
          <w:t>KVALIFIKĀCIJAS PRASĪBAS</w:t>
        </w:r>
        <w:r>
          <w:rPr>
            <w:noProof/>
            <w:webHidden/>
          </w:rPr>
          <w:tab/>
        </w:r>
        <w:r>
          <w:rPr>
            <w:noProof/>
            <w:webHidden/>
          </w:rPr>
          <w:fldChar w:fldCharType="begin"/>
        </w:r>
        <w:r>
          <w:rPr>
            <w:noProof/>
            <w:webHidden/>
          </w:rPr>
          <w:instrText xml:space="preserve"> PAGEREF _Toc179805958 \h </w:instrText>
        </w:r>
        <w:r>
          <w:rPr>
            <w:noProof/>
            <w:webHidden/>
          </w:rPr>
        </w:r>
        <w:r>
          <w:rPr>
            <w:noProof/>
            <w:webHidden/>
          </w:rPr>
          <w:fldChar w:fldCharType="separate"/>
        </w:r>
        <w:r w:rsidR="002A6068">
          <w:rPr>
            <w:noProof/>
            <w:webHidden/>
          </w:rPr>
          <w:t>6</w:t>
        </w:r>
        <w:r>
          <w:rPr>
            <w:noProof/>
            <w:webHidden/>
          </w:rPr>
          <w:fldChar w:fldCharType="end"/>
        </w:r>
      </w:hyperlink>
    </w:p>
    <w:p w14:paraId="1620C7B5" w14:textId="5C55DBFC"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59" w:history="1">
        <w:r w:rsidRPr="003506E3">
          <w:rPr>
            <w:rStyle w:val="Hipersaite"/>
            <w:noProof/>
          </w:rPr>
          <w:t>6.</w:t>
        </w:r>
        <w:r>
          <w:rPr>
            <w:rFonts w:asciiTheme="minorHAnsi" w:eastAsiaTheme="minorEastAsia" w:hAnsiTheme="minorHAnsi" w:cstheme="minorBidi"/>
            <w:noProof/>
            <w:kern w:val="2"/>
            <w:sz w:val="24"/>
            <w:szCs w:val="24"/>
            <w14:ligatures w14:val="standardContextual"/>
          </w:rPr>
          <w:tab/>
        </w:r>
        <w:r w:rsidRPr="003506E3">
          <w:rPr>
            <w:rStyle w:val="Hipersaite"/>
            <w:noProof/>
          </w:rPr>
          <w:t>IESNIEDZAMIE DOKUMENTI</w:t>
        </w:r>
        <w:r>
          <w:rPr>
            <w:noProof/>
            <w:webHidden/>
          </w:rPr>
          <w:tab/>
        </w:r>
        <w:r>
          <w:rPr>
            <w:noProof/>
            <w:webHidden/>
          </w:rPr>
          <w:fldChar w:fldCharType="begin"/>
        </w:r>
        <w:r>
          <w:rPr>
            <w:noProof/>
            <w:webHidden/>
          </w:rPr>
          <w:instrText xml:space="preserve"> PAGEREF _Toc179805959 \h </w:instrText>
        </w:r>
        <w:r>
          <w:rPr>
            <w:noProof/>
            <w:webHidden/>
          </w:rPr>
        </w:r>
        <w:r>
          <w:rPr>
            <w:noProof/>
            <w:webHidden/>
          </w:rPr>
          <w:fldChar w:fldCharType="separate"/>
        </w:r>
        <w:r w:rsidR="002A6068">
          <w:rPr>
            <w:noProof/>
            <w:webHidden/>
          </w:rPr>
          <w:t>8</w:t>
        </w:r>
        <w:r>
          <w:rPr>
            <w:noProof/>
            <w:webHidden/>
          </w:rPr>
          <w:fldChar w:fldCharType="end"/>
        </w:r>
      </w:hyperlink>
    </w:p>
    <w:p w14:paraId="029A17DE" w14:textId="47873C1D"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0" w:history="1">
        <w:r w:rsidRPr="003506E3">
          <w:rPr>
            <w:rStyle w:val="Hipersaite"/>
            <w:noProof/>
          </w:rPr>
          <w:t>7.</w:t>
        </w:r>
        <w:r>
          <w:rPr>
            <w:rFonts w:asciiTheme="minorHAnsi" w:eastAsiaTheme="minorEastAsia" w:hAnsiTheme="minorHAnsi" w:cstheme="minorBidi"/>
            <w:noProof/>
            <w:kern w:val="2"/>
            <w:sz w:val="24"/>
            <w:szCs w:val="24"/>
            <w14:ligatures w14:val="standardContextual"/>
          </w:rPr>
          <w:tab/>
        </w:r>
        <w:r w:rsidRPr="003506E3">
          <w:rPr>
            <w:rStyle w:val="Hipersaite"/>
            <w:noProof/>
          </w:rPr>
          <w:t>PRETENDENTU ATLASES DOKUMENTI</w:t>
        </w:r>
        <w:r>
          <w:rPr>
            <w:noProof/>
            <w:webHidden/>
          </w:rPr>
          <w:tab/>
        </w:r>
        <w:r>
          <w:rPr>
            <w:noProof/>
            <w:webHidden/>
          </w:rPr>
          <w:fldChar w:fldCharType="begin"/>
        </w:r>
        <w:r>
          <w:rPr>
            <w:noProof/>
            <w:webHidden/>
          </w:rPr>
          <w:instrText xml:space="preserve"> PAGEREF _Toc179805960 \h </w:instrText>
        </w:r>
        <w:r>
          <w:rPr>
            <w:noProof/>
            <w:webHidden/>
          </w:rPr>
        </w:r>
        <w:r>
          <w:rPr>
            <w:noProof/>
            <w:webHidden/>
          </w:rPr>
          <w:fldChar w:fldCharType="separate"/>
        </w:r>
        <w:r w:rsidR="002A6068">
          <w:rPr>
            <w:noProof/>
            <w:webHidden/>
          </w:rPr>
          <w:t>8</w:t>
        </w:r>
        <w:r>
          <w:rPr>
            <w:noProof/>
            <w:webHidden/>
          </w:rPr>
          <w:fldChar w:fldCharType="end"/>
        </w:r>
      </w:hyperlink>
    </w:p>
    <w:p w14:paraId="6C924599" w14:textId="78CB3860"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1" w:history="1">
        <w:r w:rsidRPr="003506E3">
          <w:rPr>
            <w:rStyle w:val="Hipersaite"/>
            <w:noProof/>
          </w:rPr>
          <w:t>8.</w:t>
        </w:r>
        <w:r>
          <w:rPr>
            <w:rFonts w:asciiTheme="minorHAnsi" w:eastAsiaTheme="minorEastAsia" w:hAnsiTheme="minorHAnsi" w:cstheme="minorBidi"/>
            <w:noProof/>
            <w:kern w:val="2"/>
            <w:sz w:val="24"/>
            <w:szCs w:val="24"/>
            <w14:ligatures w14:val="standardContextual"/>
          </w:rPr>
          <w:tab/>
        </w:r>
        <w:r w:rsidRPr="003506E3">
          <w:rPr>
            <w:rStyle w:val="Hipersaite"/>
            <w:noProof/>
          </w:rPr>
          <w:t>FINANŠU UN TEHNISKAIS PIEDĀVĀJUMS</w:t>
        </w:r>
        <w:r>
          <w:rPr>
            <w:noProof/>
            <w:webHidden/>
          </w:rPr>
          <w:tab/>
        </w:r>
        <w:r>
          <w:rPr>
            <w:noProof/>
            <w:webHidden/>
          </w:rPr>
          <w:fldChar w:fldCharType="begin"/>
        </w:r>
        <w:r>
          <w:rPr>
            <w:noProof/>
            <w:webHidden/>
          </w:rPr>
          <w:instrText xml:space="preserve"> PAGEREF _Toc179805961 \h </w:instrText>
        </w:r>
        <w:r>
          <w:rPr>
            <w:noProof/>
            <w:webHidden/>
          </w:rPr>
        </w:r>
        <w:r>
          <w:rPr>
            <w:noProof/>
            <w:webHidden/>
          </w:rPr>
          <w:fldChar w:fldCharType="separate"/>
        </w:r>
        <w:r w:rsidR="002A6068">
          <w:rPr>
            <w:noProof/>
            <w:webHidden/>
          </w:rPr>
          <w:t>10</w:t>
        </w:r>
        <w:r>
          <w:rPr>
            <w:noProof/>
            <w:webHidden/>
          </w:rPr>
          <w:fldChar w:fldCharType="end"/>
        </w:r>
      </w:hyperlink>
    </w:p>
    <w:p w14:paraId="4284EBA5" w14:textId="2EFD052D"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2" w:history="1">
        <w:r w:rsidRPr="003506E3">
          <w:rPr>
            <w:rStyle w:val="Hipersaite"/>
            <w:noProof/>
          </w:rPr>
          <w:t>9.</w:t>
        </w:r>
        <w:r>
          <w:rPr>
            <w:rFonts w:asciiTheme="minorHAnsi" w:eastAsiaTheme="minorEastAsia" w:hAnsiTheme="minorHAnsi" w:cstheme="minorBidi"/>
            <w:noProof/>
            <w:kern w:val="2"/>
            <w:sz w:val="24"/>
            <w:szCs w:val="24"/>
            <w14:ligatures w14:val="standardContextual"/>
          </w:rPr>
          <w:tab/>
        </w:r>
        <w:r w:rsidRPr="003506E3">
          <w:rPr>
            <w:rStyle w:val="Hipersaite"/>
            <w:noProof/>
          </w:rPr>
          <w:t>PIEDĀVĀJUMA SAGATAVOŠANA UN NOFORMĒŠANA</w:t>
        </w:r>
        <w:r>
          <w:rPr>
            <w:noProof/>
            <w:webHidden/>
          </w:rPr>
          <w:tab/>
        </w:r>
        <w:r>
          <w:rPr>
            <w:noProof/>
            <w:webHidden/>
          </w:rPr>
          <w:fldChar w:fldCharType="begin"/>
        </w:r>
        <w:r>
          <w:rPr>
            <w:noProof/>
            <w:webHidden/>
          </w:rPr>
          <w:instrText xml:space="preserve"> PAGEREF _Toc179805962 \h </w:instrText>
        </w:r>
        <w:r>
          <w:rPr>
            <w:noProof/>
            <w:webHidden/>
          </w:rPr>
        </w:r>
        <w:r>
          <w:rPr>
            <w:noProof/>
            <w:webHidden/>
          </w:rPr>
          <w:fldChar w:fldCharType="separate"/>
        </w:r>
        <w:r w:rsidR="002A6068">
          <w:rPr>
            <w:noProof/>
            <w:webHidden/>
          </w:rPr>
          <w:t>11</w:t>
        </w:r>
        <w:r>
          <w:rPr>
            <w:noProof/>
            <w:webHidden/>
          </w:rPr>
          <w:fldChar w:fldCharType="end"/>
        </w:r>
      </w:hyperlink>
    </w:p>
    <w:p w14:paraId="0050DEDB" w14:textId="0291C721"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3" w:history="1">
        <w:r w:rsidRPr="003506E3">
          <w:rPr>
            <w:rStyle w:val="Hipersaite"/>
            <w:noProof/>
          </w:rPr>
          <w:t>10.</w:t>
        </w:r>
        <w:r>
          <w:rPr>
            <w:rFonts w:asciiTheme="minorHAnsi" w:eastAsiaTheme="minorEastAsia" w:hAnsiTheme="minorHAnsi" w:cstheme="minorBidi"/>
            <w:noProof/>
            <w:kern w:val="2"/>
            <w:sz w:val="24"/>
            <w:szCs w:val="24"/>
            <w14:ligatures w14:val="standardContextual"/>
          </w:rPr>
          <w:tab/>
        </w:r>
        <w:r w:rsidRPr="003506E3">
          <w:rPr>
            <w:rStyle w:val="Hipersaite"/>
            <w:noProof/>
          </w:rPr>
          <w:t>PIEDĀVĀJUMA IESNIEGŠANA UN ATVĒRŠANA</w:t>
        </w:r>
        <w:r>
          <w:rPr>
            <w:noProof/>
            <w:webHidden/>
          </w:rPr>
          <w:tab/>
        </w:r>
        <w:r>
          <w:rPr>
            <w:noProof/>
            <w:webHidden/>
          </w:rPr>
          <w:fldChar w:fldCharType="begin"/>
        </w:r>
        <w:r>
          <w:rPr>
            <w:noProof/>
            <w:webHidden/>
          </w:rPr>
          <w:instrText xml:space="preserve"> PAGEREF _Toc179805963 \h </w:instrText>
        </w:r>
        <w:r>
          <w:rPr>
            <w:noProof/>
            <w:webHidden/>
          </w:rPr>
        </w:r>
        <w:r>
          <w:rPr>
            <w:noProof/>
            <w:webHidden/>
          </w:rPr>
          <w:fldChar w:fldCharType="separate"/>
        </w:r>
        <w:r w:rsidR="002A6068">
          <w:rPr>
            <w:noProof/>
            <w:webHidden/>
          </w:rPr>
          <w:t>12</w:t>
        </w:r>
        <w:r>
          <w:rPr>
            <w:noProof/>
            <w:webHidden/>
          </w:rPr>
          <w:fldChar w:fldCharType="end"/>
        </w:r>
      </w:hyperlink>
    </w:p>
    <w:p w14:paraId="398216BB" w14:textId="5567587D"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4" w:history="1">
        <w:r w:rsidRPr="003506E3">
          <w:rPr>
            <w:rStyle w:val="Hipersaite"/>
            <w:noProof/>
          </w:rPr>
          <w:t>11.</w:t>
        </w:r>
        <w:r>
          <w:rPr>
            <w:rFonts w:asciiTheme="minorHAnsi" w:eastAsiaTheme="minorEastAsia" w:hAnsiTheme="minorHAnsi" w:cstheme="minorBidi"/>
            <w:noProof/>
            <w:kern w:val="2"/>
            <w:sz w:val="24"/>
            <w:szCs w:val="24"/>
            <w14:ligatures w14:val="standardContextual"/>
          </w:rPr>
          <w:tab/>
        </w:r>
        <w:r w:rsidRPr="003506E3">
          <w:rPr>
            <w:rStyle w:val="Hipersaite"/>
            <w:noProof/>
          </w:rPr>
          <w:t>CITI NOTEIKUMI</w:t>
        </w:r>
        <w:r>
          <w:rPr>
            <w:noProof/>
            <w:webHidden/>
          </w:rPr>
          <w:tab/>
        </w:r>
        <w:r>
          <w:rPr>
            <w:noProof/>
            <w:webHidden/>
          </w:rPr>
          <w:fldChar w:fldCharType="begin"/>
        </w:r>
        <w:r>
          <w:rPr>
            <w:noProof/>
            <w:webHidden/>
          </w:rPr>
          <w:instrText xml:space="preserve"> PAGEREF _Toc179805964 \h </w:instrText>
        </w:r>
        <w:r>
          <w:rPr>
            <w:noProof/>
            <w:webHidden/>
          </w:rPr>
        </w:r>
        <w:r>
          <w:rPr>
            <w:noProof/>
            <w:webHidden/>
          </w:rPr>
          <w:fldChar w:fldCharType="separate"/>
        </w:r>
        <w:r w:rsidR="002A6068">
          <w:rPr>
            <w:noProof/>
            <w:webHidden/>
          </w:rPr>
          <w:t>13</w:t>
        </w:r>
        <w:r>
          <w:rPr>
            <w:noProof/>
            <w:webHidden/>
          </w:rPr>
          <w:fldChar w:fldCharType="end"/>
        </w:r>
      </w:hyperlink>
    </w:p>
    <w:p w14:paraId="4EAECCFD" w14:textId="3AF0DBD3" w:rsidR="00315882" w:rsidRDefault="00315882">
      <w:pPr>
        <w:pStyle w:val="Saturs1"/>
        <w:rPr>
          <w:rFonts w:asciiTheme="minorHAnsi" w:eastAsiaTheme="minorEastAsia" w:hAnsiTheme="minorHAnsi" w:cstheme="minorBidi"/>
          <w:noProof/>
          <w:kern w:val="2"/>
          <w:sz w:val="24"/>
          <w:szCs w:val="24"/>
          <w14:ligatures w14:val="standardContextual"/>
        </w:rPr>
      </w:pPr>
      <w:hyperlink w:anchor="_Toc179805965" w:history="1">
        <w:r w:rsidRPr="003506E3">
          <w:rPr>
            <w:rStyle w:val="Hipersaite"/>
            <w:noProof/>
          </w:rPr>
          <w:t>12.</w:t>
        </w:r>
        <w:r>
          <w:rPr>
            <w:rFonts w:asciiTheme="minorHAnsi" w:eastAsiaTheme="minorEastAsia" w:hAnsiTheme="minorHAnsi" w:cstheme="minorBidi"/>
            <w:noProof/>
            <w:kern w:val="2"/>
            <w:sz w:val="24"/>
            <w:szCs w:val="24"/>
            <w14:ligatures w14:val="standardContextual"/>
          </w:rPr>
          <w:tab/>
        </w:r>
        <w:r w:rsidRPr="003506E3">
          <w:rPr>
            <w:rStyle w:val="Hipersaite"/>
            <w:noProof/>
          </w:rPr>
          <w:t>IEPIRKUMA LĪGUMA SLĒGŠANA</w:t>
        </w:r>
        <w:r>
          <w:rPr>
            <w:noProof/>
            <w:webHidden/>
          </w:rPr>
          <w:tab/>
        </w:r>
        <w:r>
          <w:rPr>
            <w:noProof/>
            <w:webHidden/>
          </w:rPr>
          <w:fldChar w:fldCharType="begin"/>
        </w:r>
        <w:r>
          <w:rPr>
            <w:noProof/>
            <w:webHidden/>
          </w:rPr>
          <w:instrText xml:space="preserve"> PAGEREF _Toc179805965 \h </w:instrText>
        </w:r>
        <w:r>
          <w:rPr>
            <w:noProof/>
            <w:webHidden/>
          </w:rPr>
        </w:r>
        <w:r>
          <w:rPr>
            <w:noProof/>
            <w:webHidden/>
          </w:rPr>
          <w:fldChar w:fldCharType="separate"/>
        </w:r>
        <w:r w:rsidR="002A6068">
          <w:rPr>
            <w:noProof/>
            <w:webHidden/>
          </w:rPr>
          <w:t>15</w:t>
        </w:r>
        <w:r>
          <w:rPr>
            <w:noProof/>
            <w:webHidden/>
          </w:rPr>
          <w:fldChar w:fldCharType="end"/>
        </w:r>
      </w:hyperlink>
    </w:p>
    <w:p w14:paraId="733C7A85" w14:textId="22FAF1F5" w:rsidR="00E75D9B" w:rsidRPr="00236081" w:rsidRDefault="00E75D9B" w:rsidP="003D706F">
      <w:pPr>
        <w:spacing w:after="0" w:line="240" w:lineRule="auto"/>
        <w:jc w:val="right"/>
        <w:rPr>
          <w:rFonts w:ascii="Times New Roman" w:eastAsia="Times New Roman" w:hAnsi="Times New Roman" w:cs="Times New Roman"/>
          <w:color w:val="000000"/>
          <w:sz w:val="24"/>
          <w:szCs w:val="24"/>
        </w:rPr>
      </w:pPr>
      <w:r w:rsidRPr="00236081">
        <w:rPr>
          <w:b/>
          <w:bCs/>
          <w:sz w:val="24"/>
          <w:szCs w:val="24"/>
        </w:rPr>
        <w:fldChar w:fldCharType="end"/>
      </w:r>
      <w:r w:rsidRPr="00236081">
        <w:rPr>
          <w:rFonts w:ascii="Times New Roman" w:eastAsia="Times New Roman" w:hAnsi="Times New Roman" w:cs="Times New Roman"/>
          <w:color w:val="000000"/>
          <w:sz w:val="24"/>
          <w:szCs w:val="24"/>
        </w:rPr>
        <w:br w:type="page"/>
      </w:r>
    </w:p>
    <w:p w14:paraId="2468FBCE" w14:textId="7504BC93" w:rsidR="00E75D9B" w:rsidRPr="00236081" w:rsidRDefault="00E75D9B" w:rsidP="00330D33">
      <w:pPr>
        <w:pStyle w:val="Virsraksts1"/>
      </w:pPr>
      <w:bookmarkStart w:id="1" w:name="_Toc179805954"/>
      <w:r w:rsidRPr="00236081">
        <w:lastRenderedPageBreak/>
        <w:t>VISPĀRĪGA INFORMĀCIJA</w:t>
      </w:r>
      <w:bookmarkEnd w:id="1"/>
    </w:p>
    <w:p w14:paraId="6A90D6E4" w14:textId="6592D608" w:rsidR="00E75D9B" w:rsidRPr="00236081" w:rsidRDefault="00E75D9B" w:rsidP="0052026E">
      <w:pPr>
        <w:pStyle w:val="Sarakstarindkopa"/>
        <w:numPr>
          <w:ilvl w:val="1"/>
          <w:numId w:val="1"/>
        </w:numPr>
        <w:spacing w:after="60" w:line="240" w:lineRule="auto"/>
        <w:ind w:left="851" w:hanging="567"/>
        <w:contextualSpacing w:val="0"/>
        <w:rPr>
          <w:rFonts w:ascii="Times New Roman" w:hAnsi="Times New Roman" w:cs="Times New Roman"/>
          <w:sz w:val="24"/>
          <w:szCs w:val="24"/>
        </w:rPr>
      </w:pPr>
      <w:r w:rsidRPr="00236081">
        <w:rPr>
          <w:rFonts w:ascii="Times New Roman" w:hAnsi="Times New Roman" w:cs="Times New Roman"/>
          <w:sz w:val="24"/>
          <w:szCs w:val="24"/>
        </w:rPr>
        <w:t>Iepirkuma identifikācijas Nr. VBOP 202</w:t>
      </w:r>
      <w:r w:rsidR="00C41663" w:rsidRPr="00236081">
        <w:rPr>
          <w:rFonts w:ascii="Times New Roman" w:hAnsi="Times New Roman" w:cs="Times New Roman"/>
          <w:sz w:val="24"/>
          <w:szCs w:val="24"/>
        </w:rPr>
        <w:t>4</w:t>
      </w:r>
      <w:r w:rsidRPr="00236081">
        <w:rPr>
          <w:rFonts w:ascii="Times New Roman" w:hAnsi="Times New Roman" w:cs="Times New Roman"/>
          <w:sz w:val="24"/>
          <w:szCs w:val="24"/>
        </w:rPr>
        <w:t>/</w:t>
      </w:r>
      <w:r w:rsidR="002E62ED">
        <w:rPr>
          <w:rFonts w:ascii="Times New Roman" w:hAnsi="Times New Roman" w:cs="Times New Roman"/>
          <w:sz w:val="24"/>
          <w:szCs w:val="24"/>
        </w:rPr>
        <w:t>8</w:t>
      </w:r>
      <w:r w:rsidR="00A61CE5">
        <w:rPr>
          <w:rFonts w:ascii="Times New Roman" w:hAnsi="Times New Roman" w:cs="Times New Roman"/>
          <w:sz w:val="24"/>
          <w:szCs w:val="24"/>
        </w:rPr>
        <w:t>5</w:t>
      </w:r>
      <w:r w:rsidRPr="00236081">
        <w:rPr>
          <w:rFonts w:ascii="Times New Roman" w:hAnsi="Times New Roman" w:cs="Times New Roman"/>
          <w:sz w:val="24"/>
          <w:szCs w:val="24"/>
        </w:rPr>
        <w:t>.</w:t>
      </w:r>
    </w:p>
    <w:p w14:paraId="5190C67D" w14:textId="77777777" w:rsidR="00E75D9B" w:rsidRPr="00236081" w:rsidRDefault="00E75D9B" w:rsidP="003D706F">
      <w:pPr>
        <w:pStyle w:val="Sarakstarindkopa"/>
        <w:numPr>
          <w:ilvl w:val="1"/>
          <w:numId w:val="1"/>
        </w:numPr>
        <w:spacing w:after="0" w:line="240" w:lineRule="auto"/>
        <w:ind w:left="850" w:hanging="566"/>
        <w:rPr>
          <w:rFonts w:ascii="Times New Roman" w:hAnsi="Times New Roman" w:cs="Times New Roman"/>
          <w:bCs/>
          <w:sz w:val="24"/>
          <w:szCs w:val="24"/>
        </w:rPr>
      </w:pPr>
      <w:r w:rsidRPr="00236081">
        <w:rPr>
          <w:rFonts w:ascii="Times New Roman" w:hAnsi="Times New Roman" w:cs="Times New Roman"/>
          <w:bCs/>
          <w:sz w:val="24"/>
          <w:szCs w:val="24"/>
        </w:rPr>
        <w:t>Pasūtītājs:</w:t>
      </w:r>
    </w:p>
    <w:tbl>
      <w:tblPr>
        <w:tblW w:w="7938" w:type="dxa"/>
        <w:tblInd w:w="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9"/>
        <w:gridCol w:w="4849"/>
      </w:tblGrid>
      <w:tr w:rsidR="00E75D9B" w:rsidRPr="00236081" w14:paraId="253B9B48" w14:textId="77777777" w:rsidTr="0052026E">
        <w:tc>
          <w:tcPr>
            <w:tcW w:w="3089" w:type="dxa"/>
            <w:vAlign w:val="center"/>
          </w:tcPr>
          <w:p w14:paraId="3A1B8533"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Pasūtītāja nosaukums</w:t>
            </w:r>
          </w:p>
        </w:tc>
        <w:tc>
          <w:tcPr>
            <w:tcW w:w="4849" w:type="dxa"/>
            <w:vAlign w:val="center"/>
          </w:tcPr>
          <w:p w14:paraId="4CD1BC8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Ventspils brīvostas pārvalde</w:t>
            </w:r>
          </w:p>
        </w:tc>
      </w:tr>
      <w:tr w:rsidR="00E75D9B" w:rsidRPr="00236081" w14:paraId="2D1A42E6" w14:textId="77777777" w:rsidTr="0052026E">
        <w:tc>
          <w:tcPr>
            <w:tcW w:w="3089" w:type="dxa"/>
            <w:vAlign w:val="center"/>
          </w:tcPr>
          <w:p w14:paraId="7AC0F11E"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Adrese</w:t>
            </w:r>
          </w:p>
        </w:tc>
        <w:tc>
          <w:tcPr>
            <w:tcW w:w="4849" w:type="dxa"/>
            <w:vAlign w:val="center"/>
          </w:tcPr>
          <w:p w14:paraId="56EF158A"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Jāņa iela 19, Ventspilī, LV-3601</w:t>
            </w:r>
          </w:p>
        </w:tc>
      </w:tr>
      <w:tr w:rsidR="00E75D9B" w:rsidRPr="00236081" w14:paraId="0E11F6A0" w14:textId="77777777" w:rsidTr="0052026E">
        <w:tc>
          <w:tcPr>
            <w:tcW w:w="3089" w:type="dxa"/>
            <w:vAlign w:val="center"/>
          </w:tcPr>
          <w:p w14:paraId="63853D61"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Nodokļu maksātāja reģistrācijas numurs</w:t>
            </w:r>
          </w:p>
        </w:tc>
        <w:tc>
          <w:tcPr>
            <w:tcW w:w="4849" w:type="dxa"/>
            <w:vAlign w:val="center"/>
          </w:tcPr>
          <w:p w14:paraId="0990AB8D"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90000284085</w:t>
            </w:r>
          </w:p>
        </w:tc>
      </w:tr>
      <w:tr w:rsidR="00E75D9B" w:rsidRPr="00236081" w14:paraId="64140E01" w14:textId="77777777" w:rsidTr="0052026E">
        <w:tc>
          <w:tcPr>
            <w:tcW w:w="3089" w:type="dxa"/>
            <w:vAlign w:val="center"/>
          </w:tcPr>
          <w:p w14:paraId="622F06A7"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Tālruņa numurs</w:t>
            </w:r>
          </w:p>
        </w:tc>
        <w:tc>
          <w:tcPr>
            <w:tcW w:w="4849" w:type="dxa"/>
            <w:vAlign w:val="center"/>
          </w:tcPr>
          <w:p w14:paraId="411F2D27"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63622586</w:t>
            </w:r>
          </w:p>
        </w:tc>
      </w:tr>
      <w:tr w:rsidR="00E75D9B" w:rsidRPr="00236081" w14:paraId="494E11E6" w14:textId="77777777" w:rsidTr="0052026E">
        <w:tc>
          <w:tcPr>
            <w:tcW w:w="3089" w:type="dxa"/>
            <w:vAlign w:val="center"/>
          </w:tcPr>
          <w:p w14:paraId="7F839FF5"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E-pasta adrese</w:t>
            </w:r>
          </w:p>
        </w:tc>
        <w:tc>
          <w:tcPr>
            <w:tcW w:w="4849" w:type="dxa"/>
            <w:vAlign w:val="center"/>
          </w:tcPr>
          <w:p w14:paraId="779C7C00"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hyperlink r:id="rId8" w:history="1">
              <w:r w:rsidRPr="00236081">
                <w:rPr>
                  <w:rStyle w:val="Hipersaite"/>
                  <w:rFonts w:ascii="Times New Roman" w:hAnsi="Times New Roman" w:cs="Times New Roman"/>
                  <w:sz w:val="24"/>
                  <w:szCs w:val="24"/>
                </w:rPr>
                <w:t>iepirkumi@vbp.lv</w:t>
              </w:r>
            </w:hyperlink>
            <w:r w:rsidRPr="00236081">
              <w:rPr>
                <w:rFonts w:ascii="Times New Roman" w:hAnsi="Times New Roman" w:cs="Times New Roman"/>
                <w:sz w:val="24"/>
                <w:szCs w:val="24"/>
              </w:rPr>
              <w:t xml:space="preserve"> </w:t>
            </w:r>
          </w:p>
        </w:tc>
      </w:tr>
      <w:tr w:rsidR="00E75D9B" w:rsidRPr="00236081" w14:paraId="260651EB" w14:textId="77777777" w:rsidTr="0052026E">
        <w:trPr>
          <w:trHeight w:val="58"/>
        </w:trPr>
        <w:tc>
          <w:tcPr>
            <w:tcW w:w="3089" w:type="dxa"/>
            <w:vAlign w:val="center"/>
          </w:tcPr>
          <w:p w14:paraId="53116EC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Kontaktpersona </w:t>
            </w:r>
          </w:p>
        </w:tc>
        <w:tc>
          <w:tcPr>
            <w:tcW w:w="4849" w:type="dxa"/>
            <w:vAlign w:val="center"/>
          </w:tcPr>
          <w:p w14:paraId="5ED4D543" w14:textId="34A242EF" w:rsidR="00E75D9B" w:rsidRPr="00236081" w:rsidRDefault="00CB1345" w:rsidP="003D706F">
            <w:pPr>
              <w:spacing w:after="0" w:line="240" w:lineRule="auto"/>
              <w:rPr>
                <w:rFonts w:ascii="Times New Roman" w:hAnsi="Times New Roman" w:cs="Times New Roman"/>
                <w:sz w:val="24"/>
                <w:szCs w:val="24"/>
              </w:rPr>
            </w:pPr>
            <w:r>
              <w:rPr>
                <w:rFonts w:ascii="Times New Roman" w:hAnsi="Times New Roman" w:cs="Times New Roman"/>
                <w:sz w:val="24"/>
                <w:szCs w:val="24"/>
              </w:rPr>
              <w:t>Andis Jansons</w:t>
            </w:r>
            <w:r w:rsidR="0019566A" w:rsidRPr="00004EF9">
              <w:rPr>
                <w:rFonts w:ascii="Times New Roman" w:hAnsi="Times New Roman" w:cs="Times New Roman"/>
                <w:sz w:val="24"/>
                <w:szCs w:val="24"/>
              </w:rPr>
              <w:t xml:space="preserve">, tālr. numurs </w:t>
            </w:r>
            <w:r w:rsidRPr="00CB1345">
              <w:rPr>
                <w:rFonts w:ascii="Times New Roman" w:hAnsi="Times New Roman" w:cs="Times New Roman"/>
                <w:sz w:val="24"/>
                <w:szCs w:val="24"/>
              </w:rPr>
              <w:t xml:space="preserve">26159886, e-pasta adrese </w:t>
            </w:r>
            <w:hyperlink r:id="rId9" w:history="1">
              <w:r w:rsidRPr="00CB1345">
                <w:rPr>
                  <w:rStyle w:val="Hipersaite"/>
                  <w:rFonts w:ascii="Times New Roman" w:hAnsi="Times New Roman" w:cs="Times New Roman"/>
                  <w:sz w:val="24"/>
                  <w:szCs w:val="24"/>
                </w:rPr>
                <w:t>andis.jansons@vbp.lv</w:t>
              </w:r>
            </w:hyperlink>
            <w:r w:rsidR="009B6618" w:rsidRPr="00004EF9">
              <w:rPr>
                <w:rFonts w:ascii="Times New Roman" w:hAnsi="Times New Roman" w:cs="Times New Roman"/>
                <w:sz w:val="24"/>
                <w:szCs w:val="24"/>
              </w:rPr>
              <w:t xml:space="preserve"> </w:t>
            </w:r>
            <w:r w:rsidR="0019566A" w:rsidRPr="00004EF9">
              <w:rPr>
                <w:rFonts w:ascii="Times New Roman" w:hAnsi="Times New Roman" w:cs="Times New Roman"/>
                <w:sz w:val="24"/>
                <w:szCs w:val="24"/>
              </w:rPr>
              <w:t>vai</w:t>
            </w:r>
            <w:r w:rsidR="0019566A" w:rsidRPr="00236081">
              <w:rPr>
                <w:rFonts w:ascii="Times New Roman" w:hAnsi="Times New Roman" w:cs="Times New Roman"/>
                <w:sz w:val="24"/>
                <w:szCs w:val="24"/>
              </w:rPr>
              <w:t xml:space="preserve"> </w:t>
            </w:r>
            <w:hyperlink r:id="rId10" w:history="1">
              <w:r w:rsidR="0019566A" w:rsidRPr="00236081">
                <w:rPr>
                  <w:rStyle w:val="Hipersaite"/>
                  <w:rFonts w:ascii="Times New Roman" w:hAnsi="Times New Roman" w:cs="Times New Roman"/>
                  <w:sz w:val="24"/>
                  <w:szCs w:val="24"/>
                </w:rPr>
                <w:t>iepirkumi@vbp.lv</w:t>
              </w:r>
            </w:hyperlink>
          </w:p>
        </w:tc>
      </w:tr>
      <w:tr w:rsidR="00E75D9B" w:rsidRPr="00236081" w14:paraId="57EFC7F8" w14:textId="77777777" w:rsidTr="0052026E">
        <w:tc>
          <w:tcPr>
            <w:tcW w:w="3089" w:type="dxa"/>
            <w:vAlign w:val="center"/>
          </w:tcPr>
          <w:p w14:paraId="5B817165"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 xml:space="preserve">Banka </w:t>
            </w:r>
          </w:p>
        </w:tc>
        <w:tc>
          <w:tcPr>
            <w:tcW w:w="4849" w:type="dxa"/>
            <w:vAlign w:val="center"/>
          </w:tcPr>
          <w:p w14:paraId="0FE82568"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AS „Luminor Bank”, bankas kods RIKOLV2X</w:t>
            </w:r>
          </w:p>
        </w:tc>
      </w:tr>
      <w:tr w:rsidR="00E75D9B" w:rsidRPr="00236081" w14:paraId="4F52C3FF" w14:textId="77777777" w:rsidTr="0052026E">
        <w:tc>
          <w:tcPr>
            <w:tcW w:w="3089" w:type="dxa"/>
            <w:vAlign w:val="center"/>
          </w:tcPr>
          <w:p w14:paraId="24D74FFC"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Bankas konts</w:t>
            </w:r>
          </w:p>
        </w:tc>
        <w:tc>
          <w:tcPr>
            <w:tcW w:w="4849" w:type="dxa"/>
            <w:vAlign w:val="center"/>
          </w:tcPr>
          <w:p w14:paraId="732436AF" w14:textId="77777777" w:rsidR="00E75D9B" w:rsidRPr="00236081" w:rsidRDefault="00E75D9B" w:rsidP="003D706F">
            <w:pPr>
              <w:overflowPunct w:val="0"/>
              <w:autoSpaceDE w:val="0"/>
              <w:autoSpaceDN w:val="0"/>
              <w:adjustRightInd w:val="0"/>
              <w:spacing w:after="0" w:line="240" w:lineRule="auto"/>
              <w:textAlignment w:val="baseline"/>
              <w:rPr>
                <w:rFonts w:ascii="Times New Roman" w:hAnsi="Times New Roman" w:cs="Times New Roman"/>
                <w:sz w:val="24"/>
                <w:szCs w:val="24"/>
              </w:rPr>
            </w:pPr>
            <w:r w:rsidRPr="00236081">
              <w:rPr>
                <w:rFonts w:ascii="Times New Roman" w:hAnsi="Times New Roman" w:cs="Times New Roman"/>
                <w:sz w:val="24"/>
                <w:szCs w:val="24"/>
              </w:rPr>
              <w:t>LV73RIKO0002210002268</w:t>
            </w:r>
          </w:p>
        </w:tc>
      </w:tr>
    </w:tbl>
    <w:p w14:paraId="6F0C8FDA" w14:textId="2C9E4D65" w:rsidR="00E75D9B" w:rsidRPr="00236081" w:rsidRDefault="00E75D9B" w:rsidP="0052026E">
      <w:pPr>
        <w:numPr>
          <w:ilvl w:val="1"/>
          <w:numId w:val="1"/>
        </w:numPr>
        <w:spacing w:before="60"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 xml:space="preserve">Iepirkuma norisi nodrošina Ventspils brīvostas pārvaldes izveidota iepirkumu komisija (turpmāk </w:t>
      </w:r>
      <w:r w:rsidR="0052026E">
        <w:rPr>
          <w:rFonts w:ascii="Times New Roman" w:eastAsia="Times New Roman" w:hAnsi="Times New Roman" w:cs="Times New Roman"/>
          <w:sz w:val="24"/>
          <w:szCs w:val="24"/>
        </w:rPr>
        <w:t>–</w:t>
      </w:r>
      <w:r w:rsidRPr="00236081">
        <w:rPr>
          <w:rFonts w:ascii="Times New Roman" w:eastAsia="Times New Roman" w:hAnsi="Times New Roman" w:cs="Times New Roman"/>
          <w:sz w:val="24"/>
          <w:szCs w:val="24"/>
        </w:rPr>
        <w:t xml:space="preserve"> Komisija).</w:t>
      </w:r>
    </w:p>
    <w:p w14:paraId="185E9F9B"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 xml:space="preserve">Iepirkums </w:t>
      </w:r>
      <w:r w:rsidRPr="00236081">
        <w:rPr>
          <w:rFonts w:ascii="Times New Roman" w:eastAsia="Times New Roman" w:hAnsi="Times New Roman" w:cs="Times New Roman"/>
          <w:sz w:val="24"/>
          <w:szCs w:val="24"/>
        </w:rPr>
        <w:t>– atklāts iepirkums.</w:t>
      </w:r>
    </w:p>
    <w:p w14:paraId="04D8FF0F"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sz w:val="24"/>
          <w:szCs w:val="24"/>
        </w:rPr>
        <w:t>Informācijas apmaiņa iepirkuma procedūras ietvaros notiek rakstiski latviešu valodā pa e-pastu (e-pastam pievienojot skenētu dokumentu), vai pastu. Informācijas apmaiņā vienmēr jānorāda iepirkuma procedūras priekšmets un identifikācijas numurs, uz kuru tā attiecas. Informācija jāadresē Pasūtītāja vai Piegādātāja/Pretendenta norādītajām kontaktpersonām.</w:t>
      </w:r>
    </w:p>
    <w:p w14:paraId="36C58CB6" w14:textId="77777777" w:rsidR="00E67BED"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Ieinteresētais piegādātājs</w:t>
      </w:r>
      <w:r w:rsidRPr="00236081">
        <w:rPr>
          <w:rFonts w:ascii="Times New Roman" w:eastAsia="Times New Roman" w:hAnsi="Times New Roman" w:cs="Times New Roman"/>
          <w:sz w:val="24"/>
          <w:szCs w:val="24"/>
        </w:rPr>
        <w:t xml:space="preserve"> – piegādātājs, kas lejupielādējis vai saņēmis Iepirkuma procedūras dokumentus. Ieinteresētais piegādātājs Elektronisko iepirkumu sistēmā (turpmāk-EIS) e-konkursu apakšsistēmā šī atklātā iepirkuma sadaļā var reģistrēties kā Iepirkuma dokumentu saņēmējs, ja tas ir reģistrēts EIS kā piegādātājs</w:t>
      </w:r>
      <w:r w:rsidRPr="00236081">
        <w:rPr>
          <w:b/>
          <w:vertAlign w:val="superscript"/>
        </w:rPr>
        <w:footnoteReference w:id="1"/>
      </w:r>
      <w:r w:rsidRPr="00236081">
        <w:rPr>
          <w:rFonts w:ascii="Times New Roman" w:eastAsia="Times New Roman" w:hAnsi="Times New Roman" w:cs="Times New Roman"/>
          <w:sz w:val="24"/>
          <w:szCs w:val="24"/>
        </w:rPr>
        <w:t xml:space="preserve">. </w:t>
      </w:r>
    </w:p>
    <w:p w14:paraId="31E54EB3" w14:textId="4C8FB703" w:rsidR="00E75D9B" w:rsidRPr="00236081" w:rsidRDefault="00E75D9B" w:rsidP="0052026E">
      <w:pPr>
        <w:numPr>
          <w:ilvl w:val="1"/>
          <w:numId w:val="1"/>
        </w:numPr>
        <w:spacing w:after="60" w:line="240" w:lineRule="auto"/>
        <w:ind w:left="851" w:right="-57" w:hanging="567"/>
        <w:jc w:val="both"/>
        <w:rPr>
          <w:rFonts w:ascii="Times New Roman" w:eastAsia="Times New Roman" w:hAnsi="Times New Roman" w:cs="Times New Roman"/>
          <w:sz w:val="24"/>
          <w:szCs w:val="24"/>
        </w:rPr>
      </w:pPr>
      <w:r w:rsidRPr="00236081">
        <w:rPr>
          <w:rFonts w:ascii="Times New Roman" w:eastAsia="Times New Roman" w:hAnsi="Times New Roman" w:cs="Times New Roman"/>
          <w:b/>
          <w:sz w:val="24"/>
          <w:szCs w:val="24"/>
        </w:rPr>
        <w:t>Pretendents</w:t>
      </w:r>
      <w:r w:rsidRPr="00236081">
        <w:rPr>
          <w:rFonts w:ascii="Times New Roman" w:eastAsia="Times New Roman" w:hAnsi="Times New Roman" w:cs="Times New Roman"/>
          <w:sz w:val="24"/>
          <w:szCs w:val="24"/>
        </w:rPr>
        <w:t xml:space="preserve"> – jebkura juridiska vai fiziska persona, personālsabiedrība vai personu apvienība, kas attiecīgi tirgū piedāvā sniegt Iepirkumā noteikto pakalpojumu un kas ir iesniegusi piedāvājumu šajā nolikumā noteiktajā kārtībā.</w:t>
      </w:r>
    </w:p>
    <w:p w14:paraId="0646EA3F" w14:textId="77777777" w:rsidR="00E75D9B" w:rsidRPr="00236081" w:rsidRDefault="00E75D9B" w:rsidP="00330D33">
      <w:pPr>
        <w:pStyle w:val="Virsraksts1"/>
      </w:pPr>
      <w:bookmarkStart w:id="2" w:name="_Toc179805955"/>
      <w:r w:rsidRPr="00236081">
        <w:t>INFORMĀCIJA PAR IEPIRKUMA PRIEKŠMETU</w:t>
      </w:r>
      <w:bookmarkEnd w:id="2"/>
    </w:p>
    <w:p w14:paraId="340AD013" w14:textId="16F625F9" w:rsidR="00E67BED" w:rsidRPr="00236081" w:rsidRDefault="00E75D9B" w:rsidP="00313618">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r w:rsidRPr="00236081">
        <w:rPr>
          <w:rFonts w:ascii="Times New Roman" w:eastAsia="Calibri" w:hAnsi="Times New Roman" w:cs="Times New Roman"/>
          <w:b/>
          <w:sz w:val="24"/>
          <w:szCs w:val="24"/>
        </w:rPr>
        <w:t>Iepirkuma priekšmets:</w:t>
      </w:r>
      <w:r w:rsidRPr="00236081">
        <w:rPr>
          <w:rFonts w:ascii="Times New Roman" w:eastAsia="Calibri" w:hAnsi="Times New Roman" w:cs="Times New Roman"/>
          <w:sz w:val="24"/>
          <w:szCs w:val="24"/>
        </w:rPr>
        <w:t xml:space="preserve"> </w:t>
      </w:r>
      <w:r w:rsidR="00A61CE5" w:rsidRPr="00A61CE5">
        <w:rPr>
          <w:rFonts w:ascii="Times New Roman" w:hAnsi="Times New Roman" w:cs="Times New Roman"/>
          <w:sz w:val="24"/>
          <w:szCs w:val="24"/>
        </w:rPr>
        <w:t>Ielu apgaismojuma remonts un uzturēšana Ventspils brīvostas pārvaldes teritorijā 202</w:t>
      </w:r>
      <w:r w:rsidR="00A61CE5">
        <w:rPr>
          <w:rFonts w:ascii="Times New Roman" w:hAnsi="Times New Roman" w:cs="Times New Roman"/>
          <w:sz w:val="24"/>
          <w:szCs w:val="24"/>
        </w:rPr>
        <w:t>5</w:t>
      </w:r>
      <w:r w:rsidR="00A61CE5" w:rsidRPr="00A61CE5">
        <w:rPr>
          <w:rFonts w:ascii="Times New Roman" w:hAnsi="Times New Roman" w:cs="Times New Roman"/>
          <w:sz w:val="24"/>
          <w:szCs w:val="24"/>
        </w:rPr>
        <w:t>. gadā saskaņā tehnisko specifikāciju (1.pielikums) un veicamo darbu tāmi (3.pielikums</w:t>
      </w:r>
      <w:r w:rsidR="0019566A" w:rsidRPr="00236081">
        <w:rPr>
          <w:rFonts w:ascii="Times New Roman" w:eastAsia="Calibri" w:hAnsi="Times New Roman" w:cs="Times New Roman"/>
          <w:sz w:val="24"/>
          <w:szCs w:val="24"/>
        </w:rPr>
        <w:t>)</w:t>
      </w:r>
      <w:r w:rsidR="00126B67" w:rsidRPr="00236081">
        <w:rPr>
          <w:rFonts w:ascii="Times New Roman" w:eastAsia="Calibri" w:hAnsi="Times New Roman" w:cs="Times New Roman"/>
          <w:sz w:val="24"/>
          <w:szCs w:val="24"/>
        </w:rPr>
        <w:t>.</w:t>
      </w:r>
    </w:p>
    <w:p w14:paraId="046BF588" w14:textId="0E1F7738" w:rsidR="00E67BED" w:rsidRPr="00004EF9" w:rsidRDefault="00E75D9B" w:rsidP="00313618">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r w:rsidRPr="00236081">
        <w:rPr>
          <w:rFonts w:ascii="Times New Roman" w:hAnsi="Times New Roman" w:cs="Times New Roman"/>
          <w:b/>
          <w:sz w:val="24"/>
          <w:szCs w:val="24"/>
        </w:rPr>
        <w:t>CPV kods:</w:t>
      </w:r>
      <w:r w:rsidRPr="00236081">
        <w:rPr>
          <w:rFonts w:ascii="Times New Roman" w:hAnsi="Times New Roman" w:cs="Times New Roman"/>
          <w:sz w:val="24"/>
          <w:szCs w:val="24"/>
        </w:rPr>
        <w:t xml:space="preserve"> </w:t>
      </w:r>
      <w:bookmarkStart w:id="3" w:name="_Hlk60914505"/>
      <w:r w:rsidR="00A61CE5" w:rsidRPr="001221F2">
        <w:rPr>
          <w:rFonts w:ascii="Times New Roman" w:hAnsi="Times New Roman" w:cs="Times New Roman"/>
          <w:sz w:val="24"/>
          <w:szCs w:val="24"/>
        </w:rPr>
        <w:t>45454100-5 (Atjaunošanas pakalpojumi</w:t>
      </w:r>
      <w:r w:rsidR="002E62ED">
        <w:rPr>
          <w:rFonts w:ascii="Times New Roman" w:hAnsi="Times New Roman" w:cs="Times New Roman"/>
          <w:sz w:val="24"/>
          <w:szCs w:val="24"/>
        </w:rPr>
        <w:t>)</w:t>
      </w:r>
      <w:r w:rsidR="00252322" w:rsidRPr="00004EF9">
        <w:rPr>
          <w:rFonts w:ascii="Times New Roman" w:hAnsi="Times New Roman" w:cs="Times New Roman"/>
          <w:sz w:val="24"/>
          <w:szCs w:val="24"/>
        </w:rPr>
        <w:t>.</w:t>
      </w:r>
    </w:p>
    <w:p w14:paraId="5283ECF2" w14:textId="77777777" w:rsidR="005849AA" w:rsidRPr="005849AA" w:rsidRDefault="00837239" w:rsidP="005849AA">
      <w:pPr>
        <w:pStyle w:val="Sarakstarindkopa"/>
        <w:numPr>
          <w:ilvl w:val="1"/>
          <w:numId w:val="2"/>
        </w:numPr>
        <w:spacing w:after="60" w:line="240" w:lineRule="auto"/>
        <w:ind w:left="851" w:hanging="567"/>
        <w:contextualSpacing w:val="0"/>
        <w:jc w:val="both"/>
        <w:rPr>
          <w:rFonts w:ascii="Times New Roman" w:eastAsia="Calibri" w:hAnsi="Times New Roman" w:cs="Times New Roman"/>
          <w:sz w:val="24"/>
          <w:szCs w:val="24"/>
          <w:u w:val="single"/>
        </w:rPr>
      </w:pPr>
      <w:bookmarkStart w:id="4" w:name="_Hlk60914588"/>
      <w:bookmarkEnd w:id="3"/>
      <w:r w:rsidRPr="00004EF9">
        <w:rPr>
          <w:rFonts w:ascii="Times New Roman" w:hAnsi="Times New Roman" w:cs="Times New Roman"/>
          <w:b/>
          <w:sz w:val="24"/>
          <w:szCs w:val="24"/>
        </w:rPr>
        <w:t>D</w:t>
      </w:r>
      <w:r w:rsidR="006F3663" w:rsidRPr="00004EF9">
        <w:rPr>
          <w:rFonts w:ascii="Times New Roman" w:hAnsi="Times New Roman" w:cs="Times New Roman"/>
          <w:b/>
          <w:sz w:val="24"/>
          <w:szCs w:val="24"/>
        </w:rPr>
        <w:t>arbu izpildes vieta:</w:t>
      </w:r>
      <w:r w:rsidR="006F3663" w:rsidRPr="00004EF9">
        <w:rPr>
          <w:rFonts w:ascii="Times New Roman" w:hAnsi="Times New Roman" w:cs="Times New Roman"/>
          <w:sz w:val="24"/>
          <w:szCs w:val="24"/>
        </w:rPr>
        <w:t xml:space="preserve"> </w:t>
      </w:r>
      <w:bookmarkEnd w:id="4"/>
      <w:r w:rsidR="00E80E41" w:rsidRPr="00004EF9">
        <w:rPr>
          <w:rFonts w:ascii="Times New Roman" w:hAnsi="Times New Roman" w:cs="Times New Roman"/>
          <w:sz w:val="24"/>
          <w:szCs w:val="24"/>
        </w:rPr>
        <w:t>Ventspils</w:t>
      </w:r>
      <w:r w:rsidR="006F3663" w:rsidRPr="00004EF9">
        <w:rPr>
          <w:rFonts w:ascii="Times New Roman" w:hAnsi="Times New Roman" w:cs="Times New Roman"/>
          <w:sz w:val="24"/>
          <w:szCs w:val="24"/>
        </w:rPr>
        <w:t xml:space="preserve">. </w:t>
      </w:r>
      <w:bookmarkStart w:id="5" w:name="_Hlk37943189"/>
    </w:p>
    <w:p w14:paraId="4C4BE09D" w14:textId="2A25D6AF" w:rsidR="005A51EF" w:rsidRPr="005849AA" w:rsidRDefault="005849AA" w:rsidP="005849AA">
      <w:pPr>
        <w:pStyle w:val="Sarakstarindkopa"/>
        <w:numPr>
          <w:ilvl w:val="1"/>
          <w:numId w:val="2"/>
        </w:numPr>
        <w:spacing w:after="60" w:line="240" w:lineRule="auto"/>
        <w:ind w:left="851" w:hanging="567"/>
        <w:contextualSpacing w:val="0"/>
        <w:jc w:val="both"/>
        <w:rPr>
          <w:rFonts w:ascii="Times New Roman" w:eastAsia="Calibri" w:hAnsi="Times New Roman" w:cs="Times New Roman"/>
          <w:bCs/>
          <w:sz w:val="24"/>
          <w:szCs w:val="24"/>
          <w:u w:val="single"/>
        </w:rPr>
      </w:pPr>
      <w:r w:rsidRPr="005849AA">
        <w:rPr>
          <w:rFonts w:ascii="Times New Roman" w:hAnsi="Times New Roman" w:cs="Times New Roman"/>
          <w:bCs/>
          <w:sz w:val="24"/>
          <w:szCs w:val="24"/>
        </w:rPr>
        <w:t>Iepirkuma priekšmets netiek dalīts daļās. Pretendentam piedāvājums jāsagatavo par visu iepirkuma priekšmetu kopumu vienā variantā</w:t>
      </w:r>
      <w:r w:rsidR="00C949A4" w:rsidRPr="005849AA">
        <w:rPr>
          <w:rFonts w:ascii="Times New Roman" w:hAnsi="Times New Roman" w:cs="Times New Roman"/>
          <w:bCs/>
          <w:sz w:val="24"/>
          <w:szCs w:val="24"/>
        </w:rPr>
        <w:t>.</w:t>
      </w:r>
    </w:p>
    <w:p w14:paraId="721D50A9" w14:textId="1BEBBE09" w:rsidR="005005FB" w:rsidRPr="005849AA" w:rsidRDefault="00A61CE5" w:rsidP="005849AA">
      <w:pPr>
        <w:pStyle w:val="Tekstabloks"/>
        <w:numPr>
          <w:ilvl w:val="1"/>
          <w:numId w:val="2"/>
        </w:numPr>
        <w:spacing w:after="60"/>
        <w:ind w:left="851" w:right="-57" w:hanging="567"/>
        <w:jc w:val="both"/>
        <w:rPr>
          <w:b/>
          <w:szCs w:val="24"/>
        </w:rPr>
      </w:pPr>
      <w:r>
        <w:rPr>
          <w:b/>
          <w:szCs w:val="24"/>
        </w:rPr>
        <w:t>Iepirkuma līguma</w:t>
      </w:r>
      <w:r w:rsidR="00126B67" w:rsidRPr="00004EF9">
        <w:rPr>
          <w:b/>
          <w:szCs w:val="24"/>
        </w:rPr>
        <w:t xml:space="preserve"> </w:t>
      </w:r>
      <w:r w:rsidR="0019566A" w:rsidRPr="00004EF9">
        <w:rPr>
          <w:b/>
          <w:szCs w:val="24"/>
        </w:rPr>
        <w:t>izpildes termiņš</w:t>
      </w:r>
      <w:r w:rsidR="00C949A4">
        <w:rPr>
          <w:b/>
          <w:szCs w:val="24"/>
        </w:rPr>
        <w:t>:</w:t>
      </w:r>
      <w:r w:rsidR="005849AA">
        <w:rPr>
          <w:b/>
          <w:szCs w:val="24"/>
        </w:rPr>
        <w:t xml:space="preserve"> </w:t>
      </w:r>
      <w:r w:rsidRPr="00A61CE5">
        <w:rPr>
          <w:bCs/>
          <w:szCs w:val="24"/>
        </w:rPr>
        <w:t>202</w:t>
      </w:r>
      <w:r>
        <w:rPr>
          <w:bCs/>
          <w:szCs w:val="24"/>
        </w:rPr>
        <w:t>5</w:t>
      </w:r>
      <w:r w:rsidRPr="00A61CE5">
        <w:rPr>
          <w:bCs/>
          <w:szCs w:val="24"/>
        </w:rPr>
        <w:t>.gada 1.janvāris – 202</w:t>
      </w:r>
      <w:r>
        <w:rPr>
          <w:bCs/>
          <w:szCs w:val="24"/>
        </w:rPr>
        <w:t>5</w:t>
      </w:r>
      <w:r w:rsidRPr="00A61CE5">
        <w:rPr>
          <w:bCs/>
          <w:szCs w:val="24"/>
        </w:rPr>
        <w:t>.gada 31.decembris</w:t>
      </w:r>
      <w:r w:rsidR="009502B3" w:rsidRPr="005849AA">
        <w:rPr>
          <w:szCs w:val="24"/>
        </w:rPr>
        <w:t>.</w:t>
      </w:r>
    </w:p>
    <w:bookmarkEnd w:id="5"/>
    <w:p w14:paraId="3516325A" w14:textId="4BCE4363" w:rsidR="00E80E41" w:rsidRPr="0038251A" w:rsidRDefault="00474D53" w:rsidP="00590D41">
      <w:pPr>
        <w:pStyle w:val="Tekstabloks"/>
        <w:numPr>
          <w:ilvl w:val="1"/>
          <w:numId w:val="2"/>
        </w:numPr>
        <w:spacing w:after="60"/>
        <w:ind w:left="851" w:right="-57" w:hanging="567"/>
        <w:jc w:val="both"/>
        <w:rPr>
          <w:b/>
          <w:szCs w:val="24"/>
        </w:rPr>
      </w:pPr>
      <w:r w:rsidRPr="0038251A">
        <w:rPr>
          <w:b/>
          <w:bCs/>
          <w:szCs w:val="24"/>
        </w:rPr>
        <w:t>Avans</w:t>
      </w:r>
      <w:r w:rsidR="00DA4618" w:rsidRPr="0038251A">
        <w:rPr>
          <w:b/>
          <w:bCs/>
          <w:szCs w:val="24"/>
        </w:rPr>
        <w:t>s</w:t>
      </w:r>
      <w:r w:rsidRPr="0038251A">
        <w:rPr>
          <w:b/>
          <w:bCs/>
          <w:szCs w:val="24"/>
        </w:rPr>
        <w:t xml:space="preserve"> </w:t>
      </w:r>
      <w:r w:rsidR="00E66986" w:rsidRPr="0038251A">
        <w:rPr>
          <w:b/>
          <w:bCs/>
          <w:szCs w:val="24"/>
        </w:rPr>
        <w:t>netiek paredzēts</w:t>
      </w:r>
      <w:r w:rsidRPr="0038251A">
        <w:rPr>
          <w:b/>
          <w:bCs/>
          <w:szCs w:val="24"/>
        </w:rPr>
        <w:t>.</w:t>
      </w:r>
    </w:p>
    <w:p w14:paraId="10738AE1" w14:textId="108A402F" w:rsidR="00E75D9B" w:rsidRPr="00236081" w:rsidRDefault="00E75D9B" w:rsidP="00330D33">
      <w:pPr>
        <w:pStyle w:val="Virsraksts1"/>
      </w:pPr>
      <w:bookmarkStart w:id="6" w:name="_Toc179805956"/>
      <w:r w:rsidRPr="00236081">
        <w:t>IEPIRKUMA PROCEDŪRAS DOKUMENTI</w:t>
      </w:r>
      <w:bookmarkEnd w:id="6"/>
    </w:p>
    <w:p w14:paraId="3BA387E5" w14:textId="77777777" w:rsidR="00E75D9B" w:rsidRPr="00236081" w:rsidRDefault="00E75D9B" w:rsidP="003D706F">
      <w:pPr>
        <w:pStyle w:val="Sarakstarindkopa"/>
        <w:numPr>
          <w:ilvl w:val="0"/>
          <w:numId w:val="4"/>
        </w:numPr>
        <w:spacing w:after="0" w:line="240" w:lineRule="auto"/>
        <w:contextualSpacing w:val="0"/>
        <w:jc w:val="both"/>
        <w:rPr>
          <w:rFonts w:ascii="Times New Roman" w:eastAsia="Times New Roman" w:hAnsi="Times New Roman" w:cs="Times New Roman"/>
          <w:vanish/>
          <w:sz w:val="24"/>
          <w:szCs w:val="24"/>
        </w:rPr>
      </w:pPr>
    </w:p>
    <w:p w14:paraId="0BA131D7" w14:textId="77777777" w:rsidR="00E75D9B" w:rsidRPr="00236081" w:rsidRDefault="00E75D9B" w:rsidP="003D706F">
      <w:pPr>
        <w:pStyle w:val="Sarakstarindkopa"/>
        <w:numPr>
          <w:ilvl w:val="0"/>
          <w:numId w:val="4"/>
        </w:numPr>
        <w:spacing w:after="0" w:line="240" w:lineRule="auto"/>
        <w:contextualSpacing w:val="0"/>
        <w:jc w:val="both"/>
        <w:rPr>
          <w:rFonts w:ascii="Times New Roman" w:eastAsia="Times New Roman" w:hAnsi="Times New Roman" w:cs="Times New Roman"/>
          <w:vanish/>
          <w:sz w:val="24"/>
          <w:szCs w:val="24"/>
        </w:rPr>
      </w:pPr>
    </w:p>
    <w:p w14:paraId="4201A9D2" w14:textId="77777777" w:rsidR="00E75D9B" w:rsidRPr="00236081" w:rsidRDefault="00E75D9B" w:rsidP="003D706F">
      <w:pPr>
        <w:pStyle w:val="Sarakstarindkopa"/>
        <w:numPr>
          <w:ilvl w:val="1"/>
          <w:numId w:val="5"/>
        </w:numPr>
        <w:spacing w:after="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Iepirkuma procedūras dokumentu (turpmāk – Iepirkuma dokumenti) sastāvā ietilpst šīs Iepirkuma procedūras nolikums (turpmāk – Nolikums) ar pielikumiem un EIS tīmekļa vietnē </w:t>
      </w:r>
      <w:hyperlink r:id="rId11" w:history="1">
        <w:r w:rsidRPr="00236081">
          <w:rPr>
            <w:rFonts w:ascii="Times New Roman" w:eastAsia="Times New Roman" w:hAnsi="Times New Roman" w:cs="Times New Roman"/>
            <w:color w:val="0000FF"/>
            <w:sz w:val="24"/>
            <w:szCs w:val="24"/>
            <w:u w:val="single"/>
          </w:rPr>
          <w:t>www.eis.gov.lv</w:t>
        </w:r>
      </w:hyperlink>
      <w:r w:rsidRPr="00236081">
        <w:rPr>
          <w:rFonts w:ascii="Times New Roman" w:eastAsia="Times New Roman" w:hAnsi="Times New Roman" w:cs="Times New Roman"/>
          <w:sz w:val="24"/>
          <w:szCs w:val="24"/>
        </w:rPr>
        <w:t>, e-konkursu apakšsistēmā šī atklātā iepirkuma sadaļā publicētās datnes, kuri ir tā neatņemama sastāvdaļa:</w:t>
      </w:r>
    </w:p>
    <w:p w14:paraId="2D38EE82" w14:textId="281258ED" w:rsidR="00E66986" w:rsidRPr="00236081" w:rsidRDefault="00E66986" w:rsidP="003D706F">
      <w:pPr>
        <w:pStyle w:val="Tekstabloks"/>
        <w:numPr>
          <w:ilvl w:val="2"/>
          <w:numId w:val="5"/>
        </w:numPr>
        <w:ind w:left="1560" w:right="-57" w:hanging="710"/>
        <w:jc w:val="both"/>
        <w:rPr>
          <w:szCs w:val="24"/>
        </w:rPr>
      </w:pPr>
      <w:r w:rsidRPr="00236081">
        <w:rPr>
          <w:szCs w:val="24"/>
        </w:rPr>
        <w:lastRenderedPageBreak/>
        <w:t>Tehniskā specifikācija (</w:t>
      </w:r>
      <w:r w:rsidRPr="00236081">
        <w:rPr>
          <w:b/>
          <w:bCs/>
          <w:szCs w:val="24"/>
        </w:rPr>
        <w:t>1.pielikums</w:t>
      </w:r>
      <w:r w:rsidRPr="00236081">
        <w:rPr>
          <w:szCs w:val="24"/>
        </w:rPr>
        <w:t>)</w:t>
      </w:r>
      <w:r w:rsidR="009B2D2D">
        <w:rPr>
          <w:szCs w:val="24"/>
        </w:rPr>
        <w:t>;</w:t>
      </w:r>
    </w:p>
    <w:p w14:paraId="4038D796" w14:textId="5306A8D3" w:rsidR="00C6549C" w:rsidRPr="00A61CE5" w:rsidRDefault="006F3663" w:rsidP="00675C00">
      <w:pPr>
        <w:pStyle w:val="Tekstabloks"/>
        <w:numPr>
          <w:ilvl w:val="2"/>
          <w:numId w:val="5"/>
        </w:numPr>
        <w:ind w:left="1560" w:right="-57" w:hanging="710"/>
        <w:jc w:val="both"/>
        <w:rPr>
          <w:szCs w:val="24"/>
        </w:rPr>
      </w:pPr>
      <w:r w:rsidRPr="00A61CE5">
        <w:rPr>
          <w:szCs w:val="24"/>
        </w:rPr>
        <w:t>Pretendenta pieteikuma veidlapa (</w:t>
      </w:r>
      <w:r w:rsidR="00E66986" w:rsidRPr="00A61CE5">
        <w:rPr>
          <w:b/>
          <w:szCs w:val="24"/>
        </w:rPr>
        <w:t>2</w:t>
      </w:r>
      <w:r w:rsidRPr="00A61CE5">
        <w:rPr>
          <w:b/>
          <w:szCs w:val="24"/>
        </w:rPr>
        <w:t>.pielikums</w:t>
      </w:r>
      <w:r w:rsidRPr="00A61CE5">
        <w:rPr>
          <w:szCs w:val="24"/>
        </w:rPr>
        <w:t>)</w:t>
      </w:r>
      <w:r w:rsidR="009B2D2D">
        <w:rPr>
          <w:szCs w:val="24"/>
        </w:rPr>
        <w:t>;</w:t>
      </w:r>
    </w:p>
    <w:p w14:paraId="01A8F8E9" w14:textId="0716EAEA" w:rsidR="003673F4" w:rsidRPr="00A61CE5" w:rsidRDefault="00A61CE5" w:rsidP="003D706F">
      <w:pPr>
        <w:pStyle w:val="Tekstabloks"/>
        <w:numPr>
          <w:ilvl w:val="2"/>
          <w:numId w:val="5"/>
        </w:numPr>
        <w:ind w:left="1560" w:right="-57" w:hanging="710"/>
        <w:jc w:val="both"/>
        <w:rPr>
          <w:szCs w:val="24"/>
        </w:rPr>
      </w:pPr>
      <w:r w:rsidRPr="00A61CE5">
        <w:rPr>
          <w:szCs w:val="24"/>
        </w:rPr>
        <w:t>Veicamo darbu tāme</w:t>
      </w:r>
      <w:r w:rsidR="00526CA5" w:rsidRPr="00A61CE5">
        <w:rPr>
          <w:szCs w:val="24"/>
        </w:rPr>
        <w:t xml:space="preserve"> </w:t>
      </w:r>
      <w:r w:rsidR="00D85691" w:rsidRPr="00A61CE5">
        <w:rPr>
          <w:szCs w:val="24"/>
        </w:rPr>
        <w:t>(</w:t>
      </w:r>
      <w:r w:rsidR="00675C00" w:rsidRPr="00A61CE5">
        <w:rPr>
          <w:b/>
          <w:bCs/>
          <w:szCs w:val="24"/>
        </w:rPr>
        <w:t>3</w:t>
      </w:r>
      <w:r w:rsidR="00D85691" w:rsidRPr="00A61CE5">
        <w:rPr>
          <w:b/>
          <w:bCs/>
          <w:szCs w:val="24"/>
        </w:rPr>
        <w:t>.pielikums</w:t>
      </w:r>
      <w:r w:rsidR="00D85691" w:rsidRPr="00A61CE5">
        <w:rPr>
          <w:szCs w:val="24"/>
        </w:rPr>
        <w:t>)</w:t>
      </w:r>
      <w:r w:rsidR="009B2D2D">
        <w:rPr>
          <w:szCs w:val="24"/>
        </w:rPr>
        <w:t>;</w:t>
      </w:r>
    </w:p>
    <w:p w14:paraId="1A338165" w14:textId="23BBDB72" w:rsidR="00BA76CA" w:rsidRDefault="00D00272" w:rsidP="003D706F">
      <w:pPr>
        <w:pStyle w:val="Tekstabloks"/>
        <w:numPr>
          <w:ilvl w:val="2"/>
          <w:numId w:val="5"/>
        </w:numPr>
        <w:ind w:left="1560" w:right="-57" w:hanging="710"/>
        <w:jc w:val="both"/>
        <w:rPr>
          <w:szCs w:val="24"/>
        </w:rPr>
      </w:pPr>
      <w:r w:rsidRPr="00A61CE5">
        <w:rPr>
          <w:szCs w:val="24"/>
        </w:rPr>
        <w:t xml:space="preserve">Izpildīto darbu saraksts </w:t>
      </w:r>
      <w:r w:rsidR="00BA76CA" w:rsidRPr="00A61CE5">
        <w:rPr>
          <w:szCs w:val="24"/>
        </w:rPr>
        <w:t>(</w:t>
      </w:r>
      <w:r w:rsidR="00675C00" w:rsidRPr="00A61CE5">
        <w:rPr>
          <w:b/>
          <w:bCs/>
          <w:szCs w:val="24"/>
        </w:rPr>
        <w:t>4</w:t>
      </w:r>
      <w:r w:rsidR="00BA76CA" w:rsidRPr="00A61CE5">
        <w:rPr>
          <w:b/>
          <w:bCs/>
          <w:szCs w:val="24"/>
        </w:rPr>
        <w:t>.pielikums</w:t>
      </w:r>
      <w:r w:rsidR="00BA76CA" w:rsidRPr="00A61CE5">
        <w:rPr>
          <w:szCs w:val="24"/>
        </w:rPr>
        <w:t>)</w:t>
      </w:r>
      <w:r w:rsidR="009B2D2D">
        <w:rPr>
          <w:szCs w:val="24"/>
        </w:rPr>
        <w:t>;</w:t>
      </w:r>
    </w:p>
    <w:p w14:paraId="16514406" w14:textId="77790207" w:rsidR="009B2D2D" w:rsidRPr="00A61CE5" w:rsidRDefault="009B2D2D" w:rsidP="003D706F">
      <w:pPr>
        <w:pStyle w:val="Tekstabloks"/>
        <w:numPr>
          <w:ilvl w:val="2"/>
          <w:numId w:val="5"/>
        </w:numPr>
        <w:ind w:left="1560" w:right="-57" w:hanging="710"/>
        <w:jc w:val="both"/>
        <w:rPr>
          <w:szCs w:val="24"/>
        </w:rPr>
      </w:pPr>
      <w:r>
        <w:rPr>
          <w:szCs w:val="24"/>
        </w:rPr>
        <w:t>Piedāvāto speciālistu saraksts (</w:t>
      </w:r>
      <w:r w:rsidRPr="009B2D2D">
        <w:rPr>
          <w:b/>
          <w:bCs/>
          <w:szCs w:val="24"/>
        </w:rPr>
        <w:t>5.pielikums</w:t>
      </w:r>
      <w:r>
        <w:rPr>
          <w:szCs w:val="24"/>
        </w:rPr>
        <w:t>);</w:t>
      </w:r>
    </w:p>
    <w:p w14:paraId="4B906664" w14:textId="52279993" w:rsidR="009A640A" w:rsidRPr="00A61CE5" w:rsidRDefault="009A640A" w:rsidP="003D706F">
      <w:pPr>
        <w:pStyle w:val="Tekstabloks"/>
        <w:numPr>
          <w:ilvl w:val="2"/>
          <w:numId w:val="5"/>
        </w:numPr>
        <w:ind w:left="1560" w:right="-57" w:hanging="710"/>
        <w:jc w:val="both"/>
        <w:rPr>
          <w:szCs w:val="24"/>
        </w:rPr>
      </w:pPr>
      <w:r w:rsidRPr="00A61CE5">
        <w:rPr>
          <w:szCs w:val="24"/>
        </w:rPr>
        <w:t xml:space="preserve">Speciālista </w:t>
      </w:r>
      <w:r w:rsidR="009B2D2D" w:rsidRPr="009B2D2D">
        <w:rPr>
          <w:szCs w:val="24"/>
        </w:rPr>
        <w:t xml:space="preserve">CV un apliecinājuma </w:t>
      </w:r>
      <w:r w:rsidR="009B2D2D">
        <w:rPr>
          <w:szCs w:val="24"/>
        </w:rPr>
        <w:t xml:space="preserve">veidlapa </w:t>
      </w:r>
      <w:r w:rsidRPr="00A61CE5">
        <w:rPr>
          <w:szCs w:val="24"/>
        </w:rPr>
        <w:t>(</w:t>
      </w:r>
      <w:r w:rsidR="009B2D2D">
        <w:rPr>
          <w:b/>
          <w:bCs/>
          <w:szCs w:val="24"/>
        </w:rPr>
        <w:t>6</w:t>
      </w:r>
      <w:r w:rsidRPr="00A61CE5">
        <w:rPr>
          <w:b/>
          <w:bCs/>
          <w:szCs w:val="24"/>
        </w:rPr>
        <w:t>.pielikums</w:t>
      </w:r>
      <w:r w:rsidRPr="00A61CE5">
        <w:rPr>
          <w:szCs w:val="24"/>
        </w:rPr>
        <w:t>)</w:t>
      </w:r>
      <w:r w:rsidR="009B2D2D">
        <w:rPr>
          <w:szCs w:val="24"/>
        </w:rPr>
        <w:t>;</w:t>
      </w:r>
    </w:p>
    <w:p w14:paraId="187D4ED2" w14:textId="0B4D5681" w:rsidR="006F3663" w:rsidRPr="00A61CE5" w:rsidRDefault="006F3663" w:rsidP="003D706F">
      <w:pPr>
        <w:pStyle w:val="Tekstabloks"/>
        <w:numPr>
          <w:ilvl w:val="2"/>
          <w:numId w:val="5"/>
        </w:numPr>
        <w:ind w:left="1560" w:right="-57" w:hanging="710"/>
        <w:jc w:val="both"/>
        <w:rPr>
          <w:szCs w:val="24"/>
        </w:rPr>
      </w:pPr>
      <w:r w:rsidRPr="00A61CE5">
        <w:rPr>
          <w:szCs w:val="24"/>
        </w:rPr>
        <w:t>Apakšuzņēmēju saraksta un apakšuzņēmēja apliecinājuma veidlapas (</w:t>
      </w:r>
      <w:r w:rsidR="009B2D2D">
        <w:rPr>
          <w:b/>
          <w:bCs/>
          <w:szCs w:val="24"/>
        </w:rPr>
        <w:t>7</w:t>
      </w:r>
      <w:r w:rsidRPr="00A61CE5">
        <w:rPr>
          <w:b/>
          <w:szCs w:val="24"/>
        </w:rPr>
        <w:t>.pielikums</w:t>
      </w:r>
      <w:r w:rsidRPr="00A61CE5">
        <w:rPr>
          <w:szCs w:val="24"/>
        </w:rPr>
        <w:t>)</w:t>
      </w:r>
      <w:r w:rsidR="009B2D2D">
        <w:rPr>
          <w:szCs w:val="24"/>
        </w:rPr>
        <w:t>;</w:t>
      </w:r>
    </w:p>
    <w:p w14:paraId="1701FFEB" w14:textId="5B1772C6" w:rsidR="00E00F7F" w:rsidRPr="00A61CE5" w:rsidRDefault="00E00F7F" w:rsidP="003D706F">
      <w:pPr>
        <w:pStyle w:val="Tekstabloks"/>
        <w:numPr>
          <w:ilvl w:val="2"/>
          <w:numId w:val="5"/>
        </w:numPr>
        <w:ind w:left="1560" w:right="-57" w:hanging="710"/>
        <w:jc w:val="both"/>
        <w:rPr>
          <w:szCs w:val="24"/>
        </w:rPr>
      </w:pPr>
      <w:r w:rsidRPr="00A61CE5">
        <w:rPr>
          <w:szCs w:val="24"/>
        </w:rPr>
        <w:t>Eiropas vienotā iepirkuma procedūras dokumenta veidlapa (</w:t>
      </w:r>
      <w:r w:rsidR="009B2D2D">
        <w:rPr>
          <w:b/>
          <w:bCs/>
          <w:szCs w:val="24"/>
        </w:rPr>
        <w:t>8</w:t>
      </w:r>
      <w:r w:rsidRPr="00A61CE5">
        <w:rPr>
          <w:b/>
          <w:bCs/>
          <w:szCs w:val="24"/>
        </w:rPr>
        <w:t>.pielikums</w:t>
      </w:r>
      <w:r w:rsidRPr="00A61CE5">
        <w:rPr>
          <w:szCs w:val="24"/>
        </w:rPr>
        <w:t>).</w:t>
      </w:r>
    </w:p>
    <w:p w14:paraId="6E684071" w14:textId="107EBAD4"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A61CE5">
        <w:rPr>
          <w:rFonts w:ascii="Times New Roman" w:eastAsia="Times New Roman" w:hAnsi="Times New Roman" w:cs="Times New Roman"/>
          <w:sz w:val="24"/>
          <w:szCs w:val="24"/>
        </w:rPr>
        <w:t>Ar</w:t>
      </w:r>
      <w:r w:rsidRPr="00A61CE5">
        <w:rPr>
          <w:rFonts w:ascii="Times New Roman" w:eastAsia="Times New Roman" w:hAnsi="Times New Roman" w:cs="Times New Roman"/>
          <w:color w:val="000000"/>
          <w:sz w:val="24"/>
          <w:szCs w:val="24"/>
        </w:rPr>
        <w:t xml:space="preserve"> </w:t>
      </w:r>
      <w:r w:rsidRPr="00A61CE5">
        <w:rPr>
          <w:rFonts w:ascii="Times New Roman" w:eastAsia="Times New Roman" w:hAnsi="Times New Roman" w:cs="Times New Roman"/>
          <w:sz w:val="24"/>
          <w:szCs w:val="24"/>
        </w:rPr>
        <w:t>Iepirkuma</w:t>
      </w:r>
      <w:r w:rsidRPr="00A61CE5">
        <w:rPr>
          <w:rFonts w:ascii="Times New Roman" w:eastAsia="Times New Roman" w:hAnsi="Times New Roman" w:cs="Times New Roman"/>
          <w:color w:val="000000"/>
          <w:sz w:val="24"/>
          <w:szCs w:val="24"/>
        </w:rPr>
        <w:t xml:space="preserve"> dokumentiem Ieinteresētais piegādātājs var iepazīties un saņemt</w:t>
      </w:r>
      <w:r w:rsidRPr="00236081">
        <w:rPr>
          <w:rFonts w:ascii="Times New Roman" w:eastAsia="Times New Roman" w:hAnsi="Times New Roman" w:cs="Times New Roman"/>
          <w:color w:val="000000"/>
          <w:sz w:val="24"/>
          <w:szCs w:val="24"/>
        </w:rPr>
        <w:t xml:space="preserve"> tos elektroniski bez maksas Ventspils brīvostas pārvaldes mājas lapā internetā </w:t>
      </w:r>
      <w:hyperlink r:id="rId12" w:history="1">
        <w:r w:rsidR="009D5808" w:rsidRPr="00236081">
          <w:rPr>
            <w:rStyle w:val="Hipersaite"/>
            <w:rFonts w:ascii="Times New Roman" w:eastAsia="Times New Roman" w:hAnsi="Times New Roman" w:cs="Times New Roman"/>
            <w:sz w:val="24"/>
            <w:szCs w:val="24"/>
          </w:rPr>
          <w:t>https://www.portofventspils.lv/lv/brivostas-parvalde/publiskie-iepirkumi/</w:t>
        </w:r>
      </w:hyperlink>
      <w:r w:rsidR="009D5808" w:rsidRPr="00236081">
        <w:rPr>
          <w:rFonts w:ascii="Times New Roman" w:eastAsia="Times New Roman" w:hAnsi="Times New Roman" w:cs="Times New Roman"/>
          <w:color w:val="0000FF"/>
          <w:sz w:val="24"/>
          <w:szCs w:val="24"/>
        </w:rPr>
        <w:t xml:space="preserve"> </w:t>
      </w:r>
      <w:r w:rsidR="009D5808" w:rsidRPr="00236081">
        <w:rPr>
          <w:rFonts w:ascii="Times New Roman" w:eastAsia="Times New Roman" w:hAnsi="Times New Roman" w:cs="Times New Roman"/>
          <w:sz w:val="24"/>
          <w:szCs w:val="24"/>
        </w:rPr>
        <w:t xml:space="preserve">un </w:t>
      </w:r>
      <w:r w:rsidRPr="00236081">
        <w:rPr>
          <w:rFonts w:ascii="Times New Roman" w:eastAsia="Times New Roman" w:hAnsi="Times New Roman" w:cs="Times New Roman"/>
          <w:sz w:val="24"/>
          <w:szCs w:val="24"/>
        </w:rPr>
        <w:t xml:space="preserve">EIS pircēja profilā </w:t>
      </w:r>
      <w:hyperlink r:id="rId13" w:history="1">
        <w:r w:rsidRPr="00236081">
          <w:rPr>
            <w:rFonts w:ascii="Times New Roman" w:eastAsia="Times New Roman" w:hAnsi="Times New Roman" w:cs="Times New Roman"/>
            <w:color w:val="0000FF"/>
            <w:sz w:val="24"/>
            <w:szCs w:val="24"/>
            <w:u w:val="single"/>
          </w:rPr>
          <w:t>https://www.eis.gov.lv/EKEIS/Supplier/Organizer/3167</w:t>
        </w:r>
      </w:hyperlink>
      <w:r w:rsidRPr="00236081">
        <w:rPr>
          <w:rFonts w:ascii="Times New Roman" w:eastAsia="Times New Roman" w:hAnsi="Times New Roman" w:cs="Times New Roman"/>
          <w:sz w:val="24"/>
          <w:szCs w:val="24"/>
        </w:rPr>
        <w:t xml:space="preserve">, kā arī iepazīties ar Iepirkuma dokumentiem drukātā veidā bez maksas Ventspils brīvostas pārvaldē Jāņa ielā 19, Ventspilī, 202.kabinetā </w:t>
      </w:r>
      <w:r w:rsidRPr="00236081">
        <w:rPr>
          <w:rFonts w:ascii="Times New Roman" w:eastAsia="Times New Roman" w:hAnsi="Times New Roman" w:cs="Times New Roman"/>
          <w:b/>
          <w:sz w:val="24"/>
          <w:szCs w:val="24"/>
        </w:rPr>
        <w:t xml:space="preserve">līdz </w:t>
      </w:r>
      <w:r w:rsidRPr="00236081">
        <w:rPr>
          <w:rFonts w:ascii="Times New Roman" w:eastAsia="Times New Roman" w:hAnsi="Times New Roman" w:cs="Times New Roman"/>
          <w:b/>
          <w:bCs/>
          <w:sz w:val="24"/>
          <w:szCs w:val="24"/>
        </w:rPr>
        <w:t>202</w:t>
      </w:r>
      <w:r w:rsidR="00BD3FA4" w:rsidRPr="00236081">
        <w:rPr>
          <w:rFonts w:ascii="Times New Roman" w:eastAsia="Times New Roman" w:hAnsi="Times New Roman" w:cs="Times New Roman"/>
          <w:b/>
          <w:bCs/>
          <w:sz w:val="24"/>
          <w:szCs w:val="24"/>
        </w:rPr>
        <w:t>4</w:t>
      </w:r>
      <w:r w:rsidRPr="00236081">
        <w:rPr>
          <w:rFonts w:ascii="Times New Roman" w:eastAsia="Times New Roman" w:hAnsi="Times New Roman" w:cs="Times New Roman"/>
          <w:b/>
          <w:bCs/>
          <w:sz w:val="24"/>
          <w:szCs w:val="24"/>
        </w:rPr>
        <w:t xml:space="preserve">.gada </w:t>
      </w:r>
      <w:r w:rsidR="00C23E53">
        <w:rPr>
          <w:rFonts w:ascii="Times New Roman" w:eastAsia="Times New Roman" w:hAnsi="Times New Roman" w:cs="Times New Roman"/>
          <w:b/>
          <w:bCs/>
          <w:sz w:val="24"/>
          <w:szCs w:val="24"/>
        </w:rPr>
        <w:t>11.novembrim</w:t>
      </w:r>
      <w:r w:rsidR="005F6A40"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plkst.1</w:t>
      </w:r>
      <w:r w:rsidR="0060361B" w:rsidRPr="00236081">
        <w:rPr>
          <w:rFonts w:ascii="Times New Roman" w:eastAsia="Times New Roman" w:hAnsi="Times New Roman" w:cs="Times New Roman"/>
          <w:b/>
          <w:sz w:val="24"/>
          <w:szCs w:val="24"/>
        </w:rPr>
        <w:t>0</w:t>
      </w:r>
      <w:r w:rsidRPr="00236081">
        <w:rPr>
          <w:rFonts w:ascii="Times New Roman" w:eastAsia="Times New Roman" w:hAnsi="Times New Roman" w:cs="Times New Roman"/>
          <w:b/>
          <w:sz w:val="24"/>
          <w:szCs w:val="24"/>
          <w:vertAlign w:val="superscript"/>
        </w:rPr>
        <w:t>00</w:t>
      </w:r>
      <w:r w:rsidRPr="00236081">
        <w:rPr>
          <w:rFonts w:ascii="Times New Roman" w:eastAsia="Times New Roman" w:hAnsi="Times New Roman" w:cs="Times New Roman"/>
          <w:sz w:val="24"/>
          <w:szCs w:val="24"/>
        </w:rPr>
        <w:t xml:space="preserve">, darba dienās no </w:t>
      </w:r>
      <w:r w:rsidRPr="00236081">
        <w:rPr>
          <w:rFonts w:ascii="Times New Roman" w:eastAsia="Times New Roman" w:hAnsi="Times New Roman" w:cs="Times New Roman"/>
          <w:color w:val="000000"/>
          <w:sz w:val="24"/>
          <w:szCs w:val="24"/>
        </w:rPr>
        <w:t>plkst. 8</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12</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un no 13</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xml:space="preserve"> līdz 17</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piektdienās līdz plkst.16</w:t>
      </w:r>
      <w:r w:rsidRPr="00236081">
        <w:rPr>
          <w:rFonts w:ascii="Times New Roman" w:eastAsia="Times New Roman" w:hAnsi="Times New Roman" w:cs="Times New Roman"/>
          <w:color w:val="000000"/>
          <w:sz w:val="24"/>
          <w:szCs w:val="24"/>
          <w:vertAlign w:val="superscript"/>
        </w:rPr>
        <w:t>00</w:t>
      </w:r>
      <w:r w:rsidRPr="00236081">
        <w:rPr>
          <w:rFonts w:ascii="Times New Roman" w:eastAsia="Times New Roman" w:hAnsi="Times New Roman" w:cs="Times New Roman"/>
          <w:color w:val="000000"/>
          <w:sz w:val="24"/>
          <w:szCs w:val="24"/>
        </w:rPr>
        <w:t>, iepriekš vienojoties ar Pasūtītāja kontaktpersonu (tālr. 636 02313) par apmeklējuma laiku.</w:t>
      </w:r>
    </w:p>
    <w:p w14:paraId="307D1AA6" w14:textId="1FCE096A"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Pasūtītājs nepieciešamības gadījumā ir tiesīgs veikt grozījumus Iepirkuma dokumentos.</w:t>
      </w:r>
    </w:p>
    <w:p w14:paraId="4A7425D9" w14:textId="51A2FEB1" w:rsidR="00E75D9B" w:rsidRPr="00236081" w:rsidRDefault="00E75D9B" w:rsidP="009D020F">
      <w:pPr>
        <w:numPr>
          <w:ilvl w:val="1"/>
          <w:numId w:val="5"/>
        </w:numPr>
        <w:spacing w:after="6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 xml:space="preserve">Piegādātājiem par Iepirkuma dokumentiem sniegtā papildu informācija un Iepirkuma dokumentu grozījumi (ja tādi tiks veikti) būs pieejami Ventspils brīvostas pārvaldes interneta mājas lapā un EIS pircēja profilā  </w:t>
      </w:r>
      <w:hyperlink r:id="rId14" w:history="1">
        <w:r w:rsidRPr="00236081">
          <w:rPr>
            <w:rStyle w:val="Hipersaite"/>
            <w:rFonts w:ascii="Times New Roman" w:eastAsia="Times New Roman" w:hAnsi="Times New Roman" w:cs="Times New Roman"/>
            <w:bCs/>
            <w:sz w:val="24"/>
            <w:szCs w:val="24"/>
          </w:rPr>
          <w:t>https://www.eis.gov.lv/EKEIS/Supplier/Organizer/3167</w:t>
        </w:r>
      </w:hyperlink>
      <w:r w:rsidRPr="00236081">
        <w:rPr>
          <w:rFonts w:ascii="Times New Roman" w:eastAsia="Times New Roman" w:hAnsi="Times New Roman" w:cs="Times New Roman"/>
          <w:bCs/>
          <w:sz w:val="24"/>
          <w:szCs w:val="24"/>
        </w:rPr>
        <w:t xml:space="preserve"> e-konkursu apakšsistēmā šī atklātā iepirkuma sadaļā.</w:t>
      </w:r>
    </w:p>
    <w:p w14:paraId="64DCE3FA" w14:textId="75119DAC"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Ieinteresētais piegādātājs ir tiesīgs rakstiskā veidā savlaicīgi pieprasīt Pasūtītājam sniegt papildu informāciju par Iepirkuma dokumentos noteiktajām prasībām. Pasūtītājs atbildi sniedz piecu darba dienu laikā, bet ne vēlāk kā </w:t>
      </w:r>
      <w:r w:rsidR="003F4BC0" w:rsidRPr="00236081">
        <w:rPr>
          <w:rFonts w:ascii="Times New Roman" w:eastAsia="Times New Roman" w:hAnsi="Times New Roman" w:cs="Times New Roman"/>
          <w:sz w:val="24"/>
          <w:szCs w:val="24"/>
        </w:rPr>
        <w:t xml:space="preserve">piecas </w:t>
      </w:r>
      <w:r w:rsidRPr="00236081">
        <w:rPr>
          <w:rFonts w:ascii="Times New Roman" w:eastAsia="Times New Roman" w:hAnsi="Times New Roman" w:cs="Times New Roman"/>
          <w:sz w:val="24"/>
          <w:szCs w:val="24"/>
        </w:rPr>
        <w:t>dienas pirms piedāvājumu iesniegšanas termiņa beigām.</w:t>
      </w:r>
    </w:p>
    <w:p w14:paraId="0922C81D" w14:textId="6073B2E6"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Pasūtītāja sniegtā papildu informācija un grozījumi Iepirkuma dokumentos (ja tādi tiks veikti) ir Iepirkuma dokumentu neatņemama sastāvdaļa, un tā ir saistoša piegādātājam.</w:t>
      </w:r>
    </w:p>
    <w:p w14:paraId="1663AF4B" w14:textId="56B49451"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 xml:space="preserve">Pretendenta piedāvājumam jābūt spēkā un saistošam tā iesniedzējam ne mazāk kā </w:t>
      </w:r>
      <w:r w:rsidR="00A61CE5">
        <w:rPr>
          <w:rFonts w:ascii="Times New Roman" w:eastAsia="Times New Roman" w:hAnsi="Times New Roman" w:cs="Times New Roman"/>
          <w:b/>
          <w:bCs/>
          <w:sz w:val="24"/>
          <w:szCs w:val="24"/>
        </w:rPr>
        <w:t>2</w:t>
      </w:r>
      <w:r w:rsidR="009D5808" w:rsidRPr="00236081">
        <w:rPr>
          <w:rFonts w:ascii="Times New Roman" w:eastAsia="Times New Roman" w:hAnsi="Times New Roman" w:cs="Times New Roman"/>
          <w:b/>
          <w:bCs/>
          <w:sz w:val="24"/>
          <w:szCs w:val="24"/>
        </w:rPr>
        <w:t xml:space="preserve"> </w:t>
      </w:r>
      <w:r w:rsidRPr="00236081">
        <w:rPr>
          <w:rFonts w:ascii="Times New Roman" w:eastAsia="Times New Roman" w:hAnsi="Times New Roman" w:cs="Times New Roman"/>
          <w:b/>
          <w:sz w:val="24"/>
          <w:szCs w:val="24"/>
        </w:rPr>
        <w:t>(</w:t>
      </w:r>
      <w:r w:rsidR="00A61CE5">
        <w:rPr>
          <w:rFonts w:ascii="Times New Roman" w:eastAsia="Times New Roman" w:hAnsi="Times New Roman" w:cs="Times New Roman"/>
          <w:b/>
          <w:sz w:val="24"/>
          <w:szCs w:val="24"/>
        </w:rPr>
        <w:t>divus</w:t>
      </w:r>
      <w:r w:rsidR="008C714C" w:rsidRPr="00236081">
        <w:rPr>
          <w:rFonts w:ascii="Times New Roman" w:eastAsia="Times New Roman" w:hAnsi="Times New Roman" w:cs="Times New Roman"/>
          <w:b/>
          <w:sz w:val="24"/>
          <w:szCs w:val="24"/>
        </w:rPr>
        <w:t>) kalendār</w:t>
      </w:r>
      <w:r w:rsidR="00C7332D" w:rsidRPr="00236081">
        <w:rPr>
          <w:rFonts w:ascii="Times New Roman" w:eastAsia="Times New Roman" w:hAnsi="Times New Roman" w:cs="Times New Roman"/>
          <w:b/>
          <w:sz w:val="24"/>
          <w:szCs w:val="24"/>
        </w:rPr>
        <w:t>o</w:t>
      </w:r>
      <w:r w:rsidR="00F444EC" w:rsidRPr="00236081">
        <w:rPr>
          <w:rFonts w:ascii="Times New Roman" w:eastAsia="Times New Roman" w:hAnsi="Times New Roman" w:cs="Times New Roman"/>
          <w:b/>
          <w:sz w:val="24"/>
          <w:szCs w:val="24"/>
        </w:rPr>
        <w:t>s</w:t>
      </w:r>
      <w:r w:rsidRPr="00236081">
        <w:rPr>
          <w:rFonts w:ascii="Times New Roman" w:eastAsia="Times New Roman" w:hAnsi="Times New Roman" w:cs="Times New Roman"/>
          <w:b/>
          <w:sz w:val="24"/>
          <w:szCs w:val="24"/>
        </w:rPr>
        <w:t xml:space="preserve"> mēne</w:t>
      </w:r>
      <w:r w:rsidR="00F444EC" w:rsidRPr="00236081">
        <w:rPr>
          <w:rFonts w:ascii="Times New Roman" w:eastAsia="Times New Roman" w:hAnsi="Times New Roman" w:cs="Times New Roman"/>
          <w:b/>
          <w:sz w:val="24"/>
          <w:szCs w:val="24"/>
        </w:rPr>
        <w:t>šus</w:t>
      </w:r>
      <w:r w:rsidRPr="00236081">
        <w:rPr>
          <w:rFonts w:ascii="Times New Roman" w:eastAsia="Times New Roman" w:hAnsi="Times New Roman" w:cs="Times New Roman"/>
          <w:sz w:val="24"/>
          <w:szCs w:val="24"/>
        </w:rPr>
        <w:t xml:space="preserve"> pēc piedāvājumu iesniegšanas termiņa beigām, bet ne ilgāk kā līdz iepirkuma līguma noslēgšanai.</w:t>
      </w:r>
    </w:p>
    <w:p w14:paraId="094890EA" w14:textId="77777777" w:rsidR="00E75D9B" w:rsidRPr="00236081"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Ja iepirkuma līgumu nevar noslēgt Iepirkuma dokumentos paredzētajā termiņā, Pasūtītājs var prasīt Pretendentam pagarināt piedāvājuma derīguma termiņu. Pretendentam, kas piekritīs pagarināt piedāvājuma derīguma termiņu, nebūs tiesības veikt izmaiņas piedāvājuma dokumentos.</w:t>
      </w:r>
    </w:p>
    <w:p w14:paraId="3FEC0B1E" w14:textId="77777777" w:rsidR="00E75D9B" w:rsidRPr="001C59CA" w:rsidRDefault="00E75D9B" w:rsidP="00D94E56">
      <w:pPr>
        <w:numPr>
          <w:ilvl w:val="1"/>
          <w:numId w:val="5"/>
        </w:numPr>
        <w:spacing w:after="60" w:line="240" w:lineRule="auto"/>
        <w:ind w:left="851" w:hanging="567"/>
        <w:jc w:val="both"/>
        <w:rPr>
          <w:rFonts w:ascii="Times New Roman" w:eastAsia="Times New Roman" w:hAnsi="Times New Roman" w:cs="Times New Roman"/>
          <w:b/>
          <w:bCs/>
          <w:sz w:val="24"/>
          <w:szCs w:val="24"/>
        </w:rPr>
      </w:pPr>
      <w:r w:rsidRPr="00236081">
        <w:rPr>
          <w:rFonts w:ascii="Times New Roman" w:eastAsia="Times New Roman" w:hAnsi="Times New Roman" w:cs="Times New Roman"/>
          <w:sz w:val="24"/>
          <w:szCs w:val="24"/>
        </w:rPr>
        <w:t>Ieinteresētajam piegādātājam ir pienākums sekot līdzi publicētajai informācijai un ievērtēt to savā piedāvājumā. Pasūtītājs nav atbildīgs par to, ja kāds Ieinteresētais piegādātājs nav iepazinies ar informāciju, kam ir nodrošināta brīva un tieša elektroniskā pieeja.</w:t>
      </w:r>
    </w:p>
    <w:p w14:paraId="7592FE50" w14:textId="77777777" w:rsidR="001C59CA" w:rsidRPr="00236081" w:rsidRDefault="001C59CA" w:rsidP="00330D33">
      <w:pPr>
        <w:pStyle w:val="Virsraksts1"/>
      </w:pPr>
      <w:bookmarkStart w:id="7" w:name="_Toc179805957"/>
      <w:r w:rsidRPr="00236081">
        <w:t>DALĪBAS NOSACĪJUMI IEPIRKUMA PROCEDŪRĀ</w:t>
      </w:r>
      <w:bookmarkEnd w:id="7"/>
    </w:p>
    <w:p w14:paraId="2333309C" w14:textId="35F3FB77" w:rsidR="001C59CA" w:rsidRPr="00236081" w:rsidRDefault="001C59CA" w:rsidP="005B4641">
      <w:pPr>
        <w:pStyle w:val="Sarakstarindkopa"/>
        <w:numPr>
          <w:ilvl w:val="1"/>
          <w:numId w:val="29"/>
        </w:numPr>
        <w:spacing w:after="0" w:line="240" w:lineRule="auto"/>
        <w:ind w:left="851" w:hanging="567"/>
        <w:jc w:val="both"/>
        <w:rPr>
          <w:rFonts w:ascii="Times New Roman" w:hAnsi="Times New Roman" w:cs="Times New Roman"/>
          <w:sz w:val="24"/>
          <w:szCs w:val="24"/>
        </w:rPr>
      </w:pPr>
      <w:r w:rsidRPr="00236081">
        <w:rPr>
          <w:rFonts w:ascii="Times New Roman" w:hAnsi="Times New Roman" w:cs="Times New Roman"/>
          <w:sz w:val="24"/>
          <w:szCs w:val="24"/>
        </w:rPr>
        <w:t xml:space="preserve">Dalība iepirkumu procedūrā ir brīvi pieejama jebkurai fiziskai vai juridiskai personai, šādu personu apvienībai jebkurā to kombinācijā, kas piedāvā sniegt Iepirkuma procedūras </w:t>
      </w:r>
      <w:r w:rsidR="0086376A">
        <w:rPr>
          <w:rFonts w:ascii="Times New Roman" w:hAnsi="Times New Roman" w:cs="Times New Roman"/>
          <w:sz w:val="24"/>
          <w:szCs w:val="24"/>
        </w:rPr>
        <w:t>N</w:t>
      </w:r>
      <w:r w:rsidRPr="00236081">
        <w:rPr>
          <w:rFonts w:ascii="Times New Roman" w:hAnsi="Times New Roman" w:cs="Times New Roman"/>
          <w:sz w:val="24"/>
          <w:szCs w:val="24"/>
        </w:rPr>
        <w:t xml:space="preserve">olikumā paredzētos </w:t>
      </w:r>
      <w:r w:rsidRPr="00236081">
        <w:rPr>
          <w:rFonts w:ascii="Times New Roman" w:hAnsi="Times New Roman" w:cs="Times New Roman"/>
          <w:sz w:val="24"/>
          <w:szCs w:val="24"/>
          <w:shd w:val="clear" w:color="auto" w:fill="FFFFFF"/>
        </w:rPr>
        <w:t>pakalpojumus</w:t>
      </w:r>
      <w:r w:rsidRPr="00236081">
        <w:rPr>
          <w:rFonts w:ascii="Times New Roman" w:hAnsi="Times New Roman" w:cs="Times New Roman"/>
          <w:sz w:val="24"/>
          <w:szCs w:val="24"/>
        </w:rPr>
        <w:t xml:space="preserve"> un atbilst šādām dalības nosacījumu prasībām:</w:t>
      </w:r>
    </w:p>
    <w:p w14:paraId="7DDC99B9" w14:textId="3E66B6BB" w:rsidR="001C59CA" w:rsidRDefault="001C59CA" w:rsidP="005B4641">
      <w:pPr>
        <w:pStyle w:val="Sarakstarindkopa"/>
        <w:numPr>
          <w:ilvl w:val="2"/>
          <w:numId w:val="29"/>
        </w:numPr>
        <w:spacing w:after="0" w:line="240" w:lineRule="auto"/>
        <w:ind w:left="1560" w:hanging="709"/>
        <w:jc w:val="both"/>
        <w:rPr>
          <w:rStyle w:val="cf01"/>
          <w:rFonts w:ascii="Times New Roman" w:hAnsi="Times New Roman" w:cs="Times New Roman"/>
          <w:sz w:val="24"/>
          <w:szCs w:val="24"/>
        </w:rPr>
      </w:pPr>
      <w:r w:rsidRPr="00236081">
        <w:rPr>
          <w:rFonts w:ascii="Times New Roman" w:hAnsi="Times New Roman" w:cs="Times New Roman"/>
          <w:sz w:val="24"/>
          <w:szCs w:val="24"/>
        </w:rPr>
        <w:t xml:space="preserve">nav konstatēts, ka Pretendentam piedāvājumu iesniegšanas termiņa pēdējā dienā vai dienā, kad pieņemts lēmums par iespējamu iepirkuma līguma slēgšanas tiesību piešķiršanu, </w:t>
      </w:r>
      <w:r w:rsidRPr="00236081">
        <w:rPr>
          <w:rFonts w:ascii="Times New Roman" w:hAnsi="Times New Roman" w:cs="Times New Roman"/>
          <w:sz w:val="24"/>
          <w:szCs w:val="24"/>
          <w:shd w:val="clear" w:color="auto" w:fill="FFFFFF"/>
        </w:rPr>
        <w:t xml:space="preserve">Latvijā </w:t>
      </w:r>
      <w:r w:rsidRPr="00236081">
        <w:rPr>
          <w:rStyle w:val="cf01"/>
          <w:rFonts w:ascii="Times New Roman" w:hAnsi="Times New Roman" w:cs="Times New Roman"/>
          <w:sz w:val="24"/>
          <w:szCs w:val="24"/>
        </w:rPr>
        <w:t xml:space="preserve">vai valstī, kurā tas reģistrēts vai kurā atrodas tā pastāvīgā dzīvesvieta, ir nodokļu parādi, kas kādā no valstīm atsevišķi vai kopā pārsniedz 150 (viens simts piecdesmit) </w:t>
      </w:r>
      <w:r w:rsidRPr="00236081">
        <w:rPr>
          <w:rStyle w:val="cf11"/>
          <w:rFonts w:ascii="Times New Roman" w:hAnsi="Times New Roman" w:cs="Times New Roman"/>
          <w:sz w:val="24"/>
          <w:szCs w:val="24"/>
        </w:rPr>
        <w:t>euro</w:t>
      </w:r>
      <w:r w:rsidRPr="00236081">
        <w:rPr>
          <w:rStyle w:val="cf01"/>
          <w:rFonts w:ascii="Times New Roman" w:hAnsi="Times New Roman" w:cs="Times New Roman"/>
          <w:sz w:val="24"/>
          <w:szCs w:val="24"/>
        </w:rPr>
        <w:t>;</w:t>
      </w:r>
    </w:p>
    <w:p w14:paraId="1302523C" w14:textId="77777777" w:rsidR="001C59CA"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z w:val="24"/>
          <w:szCs w:val="24"/>
        </w:rPr>
        <w:lastRenderedPageBreak/>
        <w:t>nav pasludināts Pretendenta maksātnespējas process, apturēta Pretendenta saimnieciskā darbība un netiek veikta pretendenta likvidācija;</w:t>
      </w:r>
    </w:p>
    <w:p w14:paraId="5B197D5F" w14:textId="77777777" w:rsidR="001C59CA" w:rsidRPr="005B4641"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z w:val="24"/>
          <w:szCs w:val="24"/>
          <w:shd w:val="clear" w:color="auto" w:fill="FFFFFF"/>
        </w:rPr>
        <w:t>Pretendents nav ārzonā reģistrēta juridiskā persona vai personu apvienība vai arī Latvijā reģistrēta pretendenta vairāk nekā 25 procentu kapitāla daļu (akciju) īpašnieks vai turētājs ir ārzonā reģistrēta juridiskā persona vai personu apvienība;</w:t>
      </w:r>
    </w:p>
    <w:p w14:paraId="7BEB7A7A" w14:textId="77777777" w:rsidR="001C59CA" w:rsidRPr="005B4641" w:rsidRDefault="001C59CA" w:rsidP="005B4641">
      <w:pPr>
        <w:pStyle w:val="Sarakstarindkopa"/>
        <w:numPr>
          <w:ilvl w:val="2"/>
          <w:numId w:val="29"/>
        </w:numPr>
        <w:spacing w:after="0" w:line="240" w:lineRule="auto"/>
        <w:ind w:left="1560" w:hanging="709"/>
        <w:jc w:val="both"/>
        <w:rPr>
          <w:rFonts w:ascii="Times New Roman" w:hAnsi="Times New Roman" w:cs="Times New Roman"/>
          <w:sz w:val="24"/>
          <w:szCs w:val="24"/>
        </w:rPr>
      </w:pPr>
      <w:r w:rsidRPr="005B4641">
        <w:rPr>
          <w:rFonts w:ascii="Times New Roman" w:hAnsi="Times New Roman" w:cs="Times New Roman"/>
          <w:shd w:val="clear" w:color="auto" w:fill="FFFFFF"/>
        </w:rPr>
        <w:t xml:space="preserve">Pretendents ar tādu kompetentas institūcijas lēmumu vai tiesas spriedumu, kas stājies spēkā un kļuvis neapstrīdams un nepārsūdzams, nav atzīts par vainīgu vai neatbild par naudas soda samaksu saistībā ar konkurences tiesību pārkāpumu, kas izpaužas kā horizontālā karteļa vienošanās, izņemot gadījumu, kad attiecīgā institūcija, konstatējot konkurences tiesību pārkāpumu, par sadarbību iecietības programmā pretendentu ir atbrīvojusi no naudas soda vai naudas sodu ir samazinājusi, izņemot, ja no dienas, kad kļuvis neapstrīdams un nepārsūdzams tiesas spriedums, prokurora priekšraksts par sodu vai citas kompetentas institūcijas pieņemtais lēmums, līdz pieteikuma vai piedāvājuma iesniegšanas dienai ir pagājuši trīs gadi </w:t>
      </w:r>
    </w:p>
    <w:p w14:paraId="13C699C7" w14:textId="77777777" w:rsidR="001C59CA" w:rsidRPr="006B58F8" w:rsidRDefault="001C59CA" w:rsidP="005B4641">
      <w:pPr>
        <w:pStyle w:val="tv213"/>
        <w:tabs>
          <w:tab w:val="left" w:pos="1560"/>
        </w:tabs>
        <w:spacing w:before="0" w:beforeAutospacing="0" w:after="0" w:afterAutospacing="0"/>
        <w:ind w:left="1559"/>
        <w:jc w:val="both"/>
        <w:rPr>
          <w:i/>
          <w:iCs/>
        </w:rPr>
      </w:pPr>
      <w:r w:rsidRPr="006B58F8">
        <w:rPr>
          <w:i/>
          <w:iCs/>
          <w:shd w:val="clear" w:color="auto" w:fill="FFFFFF"/>
        </w:rPr>
        <w:t>(ir pieejama informācija par kompetentās institūcijas konkurences jomā lēmumu, ar kuru pretendents ir atzīts par vainīgu konkurences tiesību pārkāpumā, kas izpaužas kā horizontālā karteļa vienošanās, izņemot gadījumu, kad attiecīgā institūcija, konstatējot konkurences tiesību pārkāpumu, par sadarbību iecietības programmā kandidātu vai pretendentu ir atbrīvojusi no naudas soda vai naudas sodu ir samazinājusi);</w:t>
      </w:r>
    </w:p>
    <w:p w14:paraId="450619B8" w14:textId="77777777" w:rsidR="001C59CA" w:rsidRPr="00236081" w:rsidRDefault="001C59CA" w:rsidP="005B4641">
      <w:pPr>
        <w:pStyle w:val="tv213"/>
        <w:numPr>
          <w:ilvl w:val="2"/>
          <w:numId w:val="29"/>
        </w:numPr>
        <w:tabs>
          <w:tab w:val="left" w:pos="709"/>
        </w:tabs>
        <w:spacing w:before="0" w:beforeAutospacing="0" w:after="0" w:afterAutospacing="0"/>
        <w:jc w:val="both"/>
      </w:pPr>
      <w:r w:rsidRPr="00236081">
        <w:rPr>
          <w:shd w:val="clear" w:color="auto" w:fill="FFFFFF"/>
        </w:rPr>
        <w:t>nav konstatēts, ka Pretendents, tā dalībnieks vai biedrs (ja kandidāts vai pretendents ir piegādātāju apvienība vai personālsabiedrība) kā līgumslēdzēja puse vai līgumslēdzējas puses dalībnieks vai biedrs (ja līgumslēdzēja puse ir bijusi piegādātāju apvienība vai personālsabiedrība) nav pildījis ar pasūtītāju, sabiedrisko pakalpojumu sniedzēju, publisko partneri vai publiskā partnera pārstāvi noslēgtu iepirkuma līgumu, vispārīgo vienošanos, partnerības iepirkuma līgumu vai koncesijas līgumu un tādēļ pasūtītājs, sabiedrisko pakalpojumu sniedzējs, publiskais partneris vai publiskā partnera pārstāvis ir vienpusēji atkāpies no iepirkuma līguma, vispārīgās vienošanās, partnerības iepirkuma līguma vai koncesijas līguma, izņemot gadījumā, kad no dienas, kad pasūtītājs, vienpusēji atkāpies no iepirkuma līguma, līdz pieteikuma vai piedāvājuma iesniegšanas dienai ir pagājuši trīs gadi</w:t>
      </w:r>
    </w:p>
    <w:p w14:paraId="16158B0D" w14:textId="77777777" w:rsidR="001C59CA" w:rsidRPr="00236081" w:rsidRDefault="001C59CA" w:rsidP="00113938">
      <w:pPr>
        <w:pStyle w:val="tv213"/>
        <w:spacing w:before="0" w:beforeAutospacing="0" w:after="0" w:afterAutospacing="0"/>
        <w:ind w:left="1134"/>
        <w:jc w:val="both"/>
        <w:rPr>
          <w:i/>
          <w:iCs/>
        </w:rPr>
      </w:pPr>
      <w:r w:rsidRPr="00236081">
        <w:rPr>
          <w:i/>
          <w:iCs/>
          <w:shd w:val="clear" w:color="auto" w:fill="FFFFFF"/>
        </w:rPr>
        <w:t>(Pasūtītāja rīcībā ir tāda pietiekama un objektīva informācija, ar kuru ir pierādāms, ka pastāv attiecīgais izslēgšanas iemesls. Latvijā reģistrētu pretendentu var izslēgt ja Pasūtītāja rīcībā ir kompetentās iestādes lēmums, ar kuru konstatēts attiecīgais pārkāpums. Ja Pasūtītājam, izvērtējot tā rīcībā esošo informāciju, ir pamatotas šaubas par pierādījumu pietiekamību vai arī konkrētās personas pieļautie pārkāpumi ir maznozīmīgi, Pasūtītājs neizslēdz pretendentu no turpmākās dalības iepirkuma procedūrā);</w:t>
      </w:r>
    </w:p>
    <w:p w14:paraId="53843814"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iepirkuma procedūras dokumentu sagatavotājs (sabiedrisko pakalpojumu sniedzēja amatpersona vai darbinieks), iepirkuma komisijas loceklis, eksperts vai iepirkuma komisijas sekretārs nav saistīts ar Pretendentu Sabiedrisko pakalpojumu sniedzēju iepirkumu likuma </w:t>
      </w:r>
      <w:hyperlink r:id="rId15" w:anchor="p30" w:history="1">
        <w:r w:rsidRPr="00236081">
          <w:rPr>
            <w:rStyle w:val="Hipersaite"/>
            <w:color w:val="auto"/>
            <w:shd w:val="clear" w:color="auto" w:fill="FFFFFF"/>
          </w:rPr>
          <w:t>30.</w:t>
        </w:r>
      </w:hyperlink>
      <w:r w:rsidRPr="00236081">
        <w:rPr>
          <w:shd w:val="clear" w:color="auto" w:fill="FFFFFF"/>
        </w:rPr>
        <w:t xml:space="preserve"> panta pirmās vai otrās daļas izpratnē vai ir ieinteresēts kāda Pretendenta izvēlē; </w:t>
      </w:r>
    </w:p>
    <w:p w14:paraId="1268469D"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Pretendents nav mēģinājis prettiesiski ietekmēt Pasūtītāja vai iepirkuma komisijas, vai iepirkuma komisijas locekļa lēmumu attiecībā uz iepirkuma procedūru vai mēģinājis iegūt tādu konfidenciālu informāciju, kas tam sniegtu nepamatotas priekšrocības iepirkuma procedūrā, vai sniedzis maldinošu informāciju, kas varētu būtiski ietekmēt lēmumu par Pretendenta turpmāko dalību iepirkuma procedūrā vai iepirkuma līguma slēgšanas tiesību piešķiršanu;</w:t>
      </w:r>
    </w:p>
    <w:p w14:paraId="4569A55D"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t>Pretendents nav sniedzis nepatiesu informāciju, lai apliecinātu atbilstību šā 4.1.punkta noteikumiem vai saskaņā ar noteiktajām Pretendentu kvalifikācijas prasībām, vai/un ir sniedzis prasīto informāciju;</w:t>
      </w:r>
    </w:p>
    <w:p w14:paraId="00F9C0B3" w14:textId="77777777" w:rsidR="001C59CA" w:rsidRPr="00236081" w:rsidRDefault="001C59CA" w:rsidP="005B4641">
      <w:pPr>
        <w:pStyle w:val="tv213"/>
        <w:numPr>
          <w:ilvl w:val="2"/>
          <w:numId w:val="29"/>
        </w:numPr>
        <w:tabs>
          <w:tab w:val="left" w:pos="1560"/>
        </w:tabs>
        <w:spacing w:before="0" w:beforeAutospacing="0" w:after="0" w:afterAutospacing="0"/>
        <w:jc w:val="both"/>
      </w:pPr>
      <w:r w:rsidRPr="00236081">
        <w:rPr>
          <w:shd w:val="clear" w:color="auto" w:fill="FFFFFF"/>
        </w:rPr>
        <w:lastRenderedPageBreak/>
        <w:t>ja atbilstoši Ministru kabineta 2021. gada 6. jūlija noteikumu Nr. 508 “Kritiskās infrastruktūras, tajā skaitā Eiropas kritiskās infrastruktūras, apzināšanas, drošības pasākumu un darbības nepārtrauktības plānošanas un īstenošanas kārtība” 16. punktā noteiktajam, attiecībā uz pretendentu nav saņemti kompetentās drošības iestādes negatīvi ieteikumi</w:t>
      </w:r>
    </w:p>
    <w:p w14:paraId="08623353" w14:textId="77777777" w:rsidR="001C59CA" w:rsidRPr="00236081" w:rsidRDefault="001C59CA" w:rsidP="00113938">
      <w:pPr>
        <w:pStyle w:val="tv213"/>
        <w:spacing w:before="0" w:beforeAutospacing="0" w:after="0" w:afterAutospacing="0"/>
        <w:ind w:left="1134"/>
        <w:jc w:val="both"/>
        <w:rPr>
          <w:i/>
          <w:iCs/>
        </w:rPr>
      </w:pPr>
      <w:r w:rsidRPr="00236081">
        <w:rPr>
          <w:i/>
          <w:iCs/>
        </w:rPr>
        <w:t>Iepirkuma komisija, lai pārliecinātos par pretendenta atbilstību nolikuma 4.1.9. punkta nosacījumam var lūgt pretendentam iesniegt papildu informāciju, pēc kuras saņemšanas pasūtītājs kompetentajai iestādei lūdz sniegt atzinumu par pretendentu.</w:t>
      </w:r>
    </w:p>
    <w:p w14:paraId="3A57B5A5" w14:textId="77777777" w:rsidR="001C59CA" w:rsidRPr="00236081" w:rsidRDefault="001C59CA" w:rsidP="00113938">
      <w:pPr>
        <w:pStyle w:val="tv213"/>
        <w:spacing w:before="0" w:beforeAutospacing="0" w:after="60" w:afterAutospacing="0"/>
        <w:ind w:left="1134"/>
        <w:jc w:val="both"/>
        <w:rPr>
          <w:i/>
          <w:iCs/>
        </w:rPr>
      </w:pPr>
      <w:r w:rsidRPr="00236081">
        <w:rPr>
          <w:i/>
          <w:iCs/>
        </w:rPr>
        <w:t>Iepirkuma komisija var lūgt pretendentam iesniegt informāciju par tā īpašnieku, valdes locekļiem un darbiniekiem, kurus plānots iesaistīt līguma izpildē. Pēc pieprasītās papildu informācijas saņemšanas no pretendenta, Pasūtītājs lūdz kompetentajai iestādei sniegt ieteikumus. Ja no kompetentās iestādes par līguma slēgšanas tiesību piešķiršanu pretendentam tiek saņemti negatīvi ieteikumi, pretendents tiek atzīts par neatbilstošu un tā piedāvājums tālāk netiek izskatīts.</w:t>
      </w:r>
    </w:p>
    <w:p w14:paraId="51E04CA6" w14:textId="4575A58E" w:rsidR="001C59CA" w:rsidRPr="00236081" w:rsidRDefault="001C59CA" w:rsidP="005B4641">
      <w:pPr>
        <w:pStyle w:val="tv213"/>
        <w:numPr>
          <w:ilvl w:val="1"/>
          <w:numId w:val="29"/>
        </w:numPr>
        <w:tabs>
          <w:tab w:val="left" w:pos="851"/>
        </w:tabs>
        <w:spacing w:before="0" w:beforeAutospacing="0" w:after="0" w:afterAutospacing="0"/>
        <w:ind w:left="851" w:hanging="567"/>
        <w:jc w:val="both"/>
      </w:pPr>
      <w:r w:rsidRPr="00236081">
        <w:t xml:space="preserve">Visas šī </w:t>
      </w:r>
      <w:r w:rsidR="0086376A">
        <w:t>N</w:t>
      </w:r>
      <w:r w:rsidRPr="00236081">
        <w:t xml:space="preserve">olikuma 4.1.punkta apakšpunktos minētās dalības nosacījumu prasības attiecas arī uz:  </w:t>
      </w:r>
    </w:p>
    <w:p w14:paraId="24E96C66"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personālsabiedrības biedru, ja Pretendents ir personālsabiedrība;</w:t>
      </w:r>
    </w:p>
    <w:p w14:paraId="29F054B5"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bCs/>
          <w:sz w:val="24"/>
          <w:szCs w:val="24"/>
        </w:rPr>
        <w:t>personu apvienības katra dalībnieka (biedra);</w:t>
      </w:r>
    </w:p>
    <w:p w14:paraId="03EE5A75" w14:textId="77777777" w:rsidR="001C59CA" w:rsidRPr="00236081" w:rsidRDefault="001C59CA" w:rsidP="005B4641">
      <w:pPr>
        <w:pStyle w:val="Sarakstarindkopa"/>
        <w:numPr>
          <w:ilvl w:val="2"/>
          <w:numId w:val="29"/>
        </w:numPr>
        <w:tabs>
          <w:tab w:val="left" w:pos="1560"/>
        </w:tabs>
        <w:spacing w:after="0" w:line="240" w:lineRule="auto"/>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Pretendenta norādīto personu, uz kuras iespējām Pretendents balstās, lai apliecinātu, ka tā kvalifikācija atbilst iepirkuma procedūras dokumentos noteiktajām prasībām;</w:t>
      </w:r>
    </w:p>
    <w:p w14:paraId="6A10DE8B" w14:textId="77777777" w:rsidR="001C59CA" w:rsidRPr="00236081" w:rsidRDefault="001C59CA" w:rsidP="005B4641">
      <w:pPr>
        <w:pStyle w:val="Sarakstarindkopa"/>
        <w:numPr>
          <w:ilvl w:val="2"/>
          <w:numId w:val="29"/>
        </w:numPr>
        <w:tabs>
          <w:tab w:val="left" w:pos="1560"/>
        </w:tabs>
        <w:spacing w:after="60" w:line="240" w:lineRule="auto"/>
        <w:ind w:left="1571"/>
        <w:contextualSpacing w:val="0"/>
        <w:jc w:val="both"/>
        <w:rPr>
          <w:rFonts w:ascii="Times New Roman" w:hAnsi="Times New Roman" w:cs="Times New Roman"/>
          <w:sz w:val="24"/>
          <w:szCs w:val="24"/>
        </w:rPr>
      </w:pPr>
      <w:r w:rsidRPr="00236081">
        <w:rPr>
          <w:rFonts w:ascii="Times New Roman" w:hAnsi="Times New Roman" w:cs="Times New Roman"/>
          <w:sz w:val="24"/>
          <w:szCs w:val="24"/>
          <w:shd w:val="clear" w:color="auto" w:fill="FFFFFF"/>
        </w:rPr>
        <w:t>uz Pretendenta norādīto apakšuzņēmēju, kura veicamo būvdarbu vai sniedzamo pakalpojumu vērtība ir vismaz 10 000 </w:t>
      </w:r>
      <w:r w:rsidRPr="00236081">
        <w:rPr>
          <w:rFonts w:ascii="Times New Roman" w:hAnsi="Times New Roman" w:cs="Times New Roman"/>
          <w:i/>
          <w:iCs/>
          <w:sz w:val="24"/>
          <w:szCs w:val="24"/>
          <w:shd w:val="clear" w:color="auto" w:fill="FFFFFF"/>
        </w:rPr>
        <w:t>euro</w:t>
      </w:r>
      <w:r w:rsidRPr="00236081">
        <w:rPr>
          <w:rFonts w:ascii="Times New Roman" w:hAnsi="Times New Roman" w:cs="Times New Roman"/>
          <w:sz w:val="24"/>
          <w:szCs w:val="24"/>
          <w:shd w:val="clear" w:color="auto" w:fill="FFFFFF"/>
        </w:rPr>
        <w:t>.</w:t>
      </w:r>
    </w:p>
    <w:p w14:paraId="24366280" w14:textId="77777777" w:rsidR="001C59CA" w:rsidRPr="00236081" w:rsidRDefault="001C59CA" w:rsidP="005B4641">
      <w:pPr>
        <w:pStyle w:val="Sarakstarindkopa"/>
        <w:numPr>
          <w:ilvl w:val="1"/>
          <w:numId w:val="29"/>
        </w:numPr>
        <w:spacing w:after="60" w:line="240" w:lineRule="auto"/>
        <w:ind w:left="851" w:hanging="567"/>
        <w:contextualSpacing w:val="0"/>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Pretendents tiek izslēgts no turpmākās dalības iepirkuma procedūrā, ja tiek konstatēti  4.1. un 4.2. punktos noteiktie izslēgšanas iemesli.</w:t>
      </w:r>
    </w:p>
    <w:p w14:paraId="556D8078" w14:textId="0750A8FF" w:rsidR="001C59CA" w:rsidRPr="00236081" w:rsidRDefault="001C59CA" w:rsidP="005B4641">
      <w:pPr>
        <w:pStyle w:val="Sarakstarindkopa"/>
        <w:numPr>
          <w:ilvl w:val="1"/>
          <w:numId w:val="29"/>
        </w:numPr>
        <w:spacing w:after="60" w:line="240" w:lineRule="auto"/>
        <w:ind w:left="851" w:hanging="567"/>
        <w:contextualSpacing w:val="0"/>
        <w:jc w:val="both"/>
        <w:rPr>
          <w:rFonts w:ascii="Times New Roman" w:hAnsi="Times New Roman" w:cs="Times New Roman"/>
          <w:sz w:val="24"/>
          <w:szCs w:val="24"/>
          <w:shd w:val="clear" w:color="auto" w:fill="FFFFFF"/>
        </w:rPr>
      </w:pPr>
      <w:r w:rsidRPr="00236081">
        <w:rPr>
          <w:rFonts w:ascii="Times New Roman" w:hAnsi="Times New Roman" w:cs="Times New Roman"/>
          <w:sz w:val="24"/>
          <w:szCs w:val="24"/>
          <w:shd w:val="clear" w:color="auto" w:fill="FFFFFF"/>
        </w:rPr>
        <w:t xml:space="preserve">Ja tiek konstatēts, ka pretendents būtu izslēdzams no turpmākās dalības iepirkuma procedūrā, pamatojoties uz šā </w:t>
      </w:r>
      <w:r w:rsidR="0086376A">
        <w:rPr>
          <w:rFonts w:ascii="Times New Roman" w:hAnsi="Times New Roman" w:cs="Times New Roman"/>
          <w:sz w:val="24"/>
          <w:szCs w:val="24"/>
          <w:shd w:val="clear" w:color="auto" w:fill="FFFFFF"/>
        </w:rPr>
        <w:t>N</w:t>
      </w:r>
      <w:r w:rsidRPr="00236081">
        <w:rPr>
          <w:rFonts w:ascii="Times New Roman" w:hAnsi="Times New Roman" w:cs="Times New Roman"/>
          <w:sz w:val="24"/>
          <w:szCs w:val="24"/>
          <w:shd w:val="clear" w:color="auto" w:fill="FFFFFF"/>
        </w:rPr>
        <w:t xml:space="preserve">olikuma 4.1.1., 4.1.2. , 4.1.4., 4.1.5., 4.1.6., 4.1.7., 4.1.8. punktos minētajiem izslēgšanas iemesliem, Pretendentam </w:t>
      </w:r>
      <w:r w:rsidRPr="00236081">
        <w:rPr>
          <w:rFonts w:ascii="Times New Roman" w:hAnsi="Times New Roman" w:cs="Times New Roman"/>
          <w:sz w:val="24"/>
          <w:szCs w:val="24"/>
        </w:rPr>
        <w:t>ir iespēja iesniegt pierādījumus uzticamības nodrošināšanai saskaņā ar Sabiedrisko pakalpojumu sniedzēju iepirkumu likuma 49.panta regulējumu.</w:t>
      </w:r>
    </w:p>
    <w:p w14:paraId="5D735AE2" w14:textId="61FD984F" w:rsidR="00E75D9B" w:rsidRPr="00236081" w:rsidRDefault="00E75D9B" w:rsidP="003D706F">
      <w:pPr>
        <w:tabs>
          <w:tab w:val="left" w:pos="12900"/>
        </w:tabs>
        <w:spacing w:after="0" w:line="240" w:lineRule="auto"/>
        <w:ind w:left="12240" w:hanging="578"/>
        <w:rPr>
          <w:rFonts w:ascii="Times New Roman" w:eastAsia="Times New Roman" w:hAnsi="Times New Roman" w:cs="Times New Roman"/>
          <w:b/>
          <w:bCs/>
          <w:color w:val="000000"/>
          <w:sz w:val="24"/>
          <w:szCs w:val="24"/>
        </w:rPr>
      </w:pPr>
      <w:r w:rsidRPr="00236081">
        <w:rPr>
          <w:rFonts w:ascii="Times New Roman" w:eastAsia="Times New Roman" w:hAnsi="Times New Roman" w:cs="Times New Roman"/>
          <w:bCs/>
          <w:color w:val="000000"/>
          <w:sz w:val="24"/>
          <w:szCs w:val="24"/>
        </w:rPr>
        <w:t xml:space="preserve">                                                                                                                                                                                                                                                  </w:t>
      </w:r>
    </w:p>
    <w:p w14:paraId="46848A5E" w14:textId="58992AE8" w:rsidR="00F444EC" w:rsidRPr="00236081" w:rsidRDefault="00F444EC" w:rsidP="00330D33">
      <w:pPr>
        <w:pStyle w:val="Virsraksts1"/>
      </w:pPr>
      <w:bookmarkStart w:id="8" w:name="_Toc108533792"/>
      <w:bookmarkStart w:id="9" w:name="_Toc179805958"/>
      <w:bookmarkStart w:id="10" w:name="_Toc380415501"/>
      <w:r w:rsidRPr="00236081">
        <w:t>KVALIFIKĀCIJAS PRASĪBAS</w:t>
      </w:r>
      <w:bookmarkEnd w:id="8"/>
      <w:bookmarkEnd w:id="9"/>
    </w:p>
    <w:p w14:paraId="1135D819" w14:textId="77777777" w:rsidR="004301A7" w:rsidRPr="00A54F61" w:rsidRDefault="00F444EC" w:rsidP="00E4754E">
      <w:pPr>
        <w:pStyle w:val="Tekstabloks"/>
        <w:numPr>
          <w:ilvl w:val="1"/>
          <w:numId w:val="29"/>
        </w:numPr>
        <w:spacing w:after="60"/>
        <w:ind w:left="851" w:right="-57" w:hanging="567"/>
        <w:jc w:val="both"/>
        <w:rPr>
          <w:szCs w:val="24"/>
        </w:rPr>
      </w:pPr>
      <w:bookmarkStart w:id="11" w:name="_Hlk60926386"/>
      <w:r w:rsidRPr="00236081">
        <w:rPr>
          <w:szCs w:val="24"/>
        </w:rPr>
        <w:t xml:space="preserve">Līdz iepirkuma līguma noslēgšanai Pretendentam jābūt reģistrētam Latvijas Republikas Komercreģistrā vai ārvalstīs attiecīgās valsts normatīvajos aktos paredzētajā kārtībā. Personu apvienībai, ja tiks pieņemts lēmums par iepirkuma līguma slēgšanu ar personu apvienību, līdz iepirkuma līguma noslēgšanai būs jāreģistrējas Latvijas Republikas Komercreģistrā vai ārvalstīs attiecīgās valsts normatīvajos aktos paredzētajā kārtībā, vai arī jānoslēdz sabiedrības līgums saskaņā ar Civillikuma ceturtās daļas “Saistību tiesības” sešpadsmito nodaļu “Sabiedrības līgums”, paredzot solidāro atbildību sabiedrības biedriem, uz kuru saimnieciskajām un finansiālajām iespējām balstās un kuri būs </w:t>
      </w:r>
      <w:r w:rsidRPr="00A54F61">
        <w:rPr>
          <w:szCs w:val="24"/>
        </w:rPr>
        <w:t>finansiāli atbildīgi par iepirkuma līguma izpildi.</w:t>
      </w:r>
    </w:p>
    <w:p w14:paraId="637EBD2E" w14:textId="55F7868F" w:rsidR="00A61CE5" w:rsidRPr="00A61CE5" w:rsidRDefault="00A61CE5" w:rsidP="00A35A9A">
      <w:pPr>
        <w:pStyle w:val="Tekstabloks"/>
        <w:numPr>
          <w:ilvl w:val="1"/>
          <w:numId w:val="29"/>
        </w:numPr>
        <w:spacing w:after="60"/>
        <w:ind w:left="851" w:right="-57" w:hanging="567"/>
        <w:jc w:val="both"/>
        <w:rPr>
          <w:szCs w:val="24"/>
        </w:rPr>
      </w:pPr>
      <w:r w:rsidRPr="00A61CE5">
        <w:rPr>
          <w:szCs w:val="24"/>
        </w:rPr>
        <w:t>Līdz iepirkuma līguma noslēgšanai Pretendentam jābūt reģistrētam Latvijas Republikas Būvkomersantu reģistrā. Ārvalstu piegādātājam un personu apvienībai līdz līguma noslēgšanai jāreģistrējas Latvijas Republikas Būvkomersantu reģistrā Latvijas Republikas normatīvajos aktos noteiktajā kārtībā</w:t>
      </w:r>
      <w:r w:rsidR="003474E9">
        <w:rPr>
          <w:szCs w:val="24"/>
        </w:rPr>
        <w:t>.</w:t>
      </w:r>
    </w:p>
    <w:p w14:paraId="25392B4A" w14:textId="795D83E3" w:rsidR="00653802" w:rsidRPr="00C23E53" w:rsidRDefault="00D00272" w:rsidP="00A35A9A">
      <w:pPr>
        <w:pStyle w:val="Tekstabloks"/>
        <w:numPr>
          <w:ilvl w:val="1"/>
          <w:numId w:val="29"/>
        </w:numPr>
        <w:spacing w:after="60"/>
        <w:ind w:left="851" w:right="-57" w:hanging="567"/>
        <w:jc w:val="both"/>
        <w:rPr>
          <w:sz w:val="28"/>
          <w:szCs w:val="28"/>
        </w:rPr>
      </w:pPr>
      <w:r w:rsidRPr="00A54F61">
        <w:rPr>
          <w:szCs w:val="24"/>
        </w:rPr>
        <w:t xml:space="preserve">Pretendentam iepriekšējo </w:t>
      </w:r>
      <w:r w:rsidR="00A61CE5">
        <w:rPr>
          <w:szCs w:val="24"/>
        </w:rPr>
        <w:t>5</w:t>
      </w:r>
      <w:r w:rsidRPr="00A54F61">
        <w:rPr>
          <w:szCs w:val="24"/>
        </w:rPr>
        <w:t xml:space="preserve"> gadu laikā (t.i., 20</w:t>
      </w:r>
      <w:r w:rsidR="00A61CE5">
        <w:rPr>
          <w:szCs w:val="24"/>
        </w:rPr>
        <w:t>19</w:t>
      </w:r>
      <w:r w:rsidRPr="00A54F61">
        <w:rPr>
          <w:szCs w:val="24"/>
        </w:rPr>
        <w:t xml:space="preserve">. </w:t>
      </w:r>
      <w:r w:rsidR="00A61CE5">
        <w:rPr>
          <w:szCs w:val="24"/>
        </w:rPr>
        <w:t>-</w:t>
      </w:r>
      <w:r w:rsidRPr="00A54F61">
        <w:rPr>
          <w:szCs w:val="24"/>
        </w:rPr>
        <w:t xml:space="preserve"> 2023. un 2024. gadā līdz piedāvājumu iesniegšanas termiņa beigām) ir pieredze vismaz 1 (viena) </w:t>
      </w:r>
      <w:r w:rsidRPr="00C23E53">
        <w:rPr>
          <w:szCs w:val="24"/>
        </w:rPr>
        <w:t xml:space="preserve">līdzvērtīga līguma izpildē, kura ietvaros </w:t>
      </w:r>
      <w:r w:rsidR="00EA6572" w:rsidRPr="00C23E53">
        <w:rPr>
          <w:szCs w:val="24"/>
        </w:rPr>
        <w:t>jābūt veiktiem ielu apgaismojuma remontdarbiem</w:t>
      </w:r>
      <w:r w:rsidR="005C72CF" w:rsidRPr="00C23E53">
        <w:rPr>
          <w:szCs w:val="24"/>
        </w:rPr>
        <w:t>.</w:t>
      </w:r>
      <w:r w:rsidR="00EA6572" w:rsidRPr="00C23E53">
        <w:t xml:space="preserve"> </w:t>
      </w:r>
      <w:r w:rsidR="00DB3685" w:rsidRPr="00C23E53">
        <w:rPr>
          <w:iCs/>
          <w:szCs w:val="24"/>
          <w:lang w:eastAsia="lv-LV"/>
        </w:rPr>
        <w:t>Par līdzīgu darbu tiek uzskatīta ielu, stāvlaukumu, iekškvartālu, parku, skvēru, gājēju un/vai veloceliņu vai citu objektu ārējo apgaismojuma punktu uzturēšanas, remonta vai izbūves darbi</w:t>
      </w:r>
      <w:r w:rsidR="00EA6572" w:rsidRPr="00C23E53">
        <w:rPr>
          <w:szCs w:val="24"/>
        </w:rPr>
        <w:t>.</w:t>
      </w:r>
    </w:p>
    <w:p w14:paraId="1F28BDB3" w14:textId="7978B373" w:rsidR="003474E9" w:rsidRPr="00C23E53" w:rsidRDefault="003474E9" w:rsidP="003474E9">
      <w:pPr>
        <w:pStyle w:val="Tekstabloks"/>
        <w:numPr>
          <w:ilvl w:val="1"/>
          <w:numId w:val="29"/>
        </w:numPr>
        <w:spacing w:after="60"/>
        <w:ind w:left="851" w:right="-57" w:hanging="567"/>
        <w:jc w:val="both"/>
        <w:rPr>
          <w:szCs w:val="24"/>
        </w:rPr>
      </w:pPr>
      <w:r w:rsidRPr="00C23E53">
        <w:rPr>
          <w:szCs w:val="24"/>
        </w:rPr>
        <w:lastRenderedPageBreak/>
        <w:t>Pretendenta rīcībā sertificētam speciālistam – ar profesionālo kvalifikāciju šajā iepirkumā paredzēto darbu veikšanai šādā sertificējamā būvdarbu sfērā: sertificēts elektroietaišu būvdarbu vadītājs.</w:t>
      </w:r>
    </w:p>
    <w:p w14:paraId="694FDF71" w14:textId="13F20E38" w:rsidR="003474E9" w:rsidRPr="00C23E53" w:rsidRDefault="003474E9" w:rsidP="003474E9">
      <w:pPr>
        <w:pStyle w:val="Tekstabloks"/>
        <w:spacing w:after="60"/>
        <w:ind w:right="-57"/>
        <w:jc w:val="both"/>
        <w:rPr>
          <w:szCs w:val="24"/>
        </w:rPr>
      </w:pPr>
      <w:r w:rsidRPr="00C23E53">
        <w:rPr>
          <w:szCs w:val="24"/>
        </w:rPr>
        <w:t>Speciālistam ar ārzemēs iegūtu profesionālo kvalifikāciju līdz iepirkuma līguma noslēgšanai informācijai par sertifikāciju (ja attiecināms) vai īslaicīgo pakalpojumu sniegšanu (ja attiecināms) atbilstoši normatīvajos aktos noteiktajā kārtībā jābūt iekļautai būvspeciālistu reģistrā.</w:t>
      </w:r>
    </w:p>
    <w:p w14:paraId="62A582D4" w14:textId="2F9602D2" w:rsidR="003474E9" w:rsidRPr="00C23E53" w:rsidRDefault="003474E9" w:rsidP="00901499">
      <w:pPr>
        <w:pStyle w:val="Sarakstarindkopa"/>
        <w:numPr>
          <w:ilvl w:val="1"/>
          <w:numId w:val="29"/>
        </w:numPr>
        <w:tabs>
          <w:tab w:val="left" w:pos="851"/>
        </w:tabs>
        <w:spacing w:after="60" w:line="240" w:lineRule="auto"/>
        <w:ind w:left="851" w:hanging="567"/>
        <w:contextualSpacing w:val="0"/>
        <w:jc w:val="both"/>
        <w:rPr>
          <w:rFonts w:ascii="Times New Roman" w:eastAsia="Times New Roman" w:hAnsi="Times New Roman" w:cs="Times New Roman"/>
          <w:iCs/>
          <w:sz w:val="24"/>
          <w:szCs w:val="24"/>
          <w:lang w:eastAsia="lv-LV"/>
        </w:rPr>
      </w:pPr>
      <w:r w:rsidRPr="00C23E53">
        <w:rPr>
          <w:rFonts w:ascii="Times New Roman" w:eastAsia="Times New Roman" w:hAnsi="Times New Roman" w:cs="Times New Roman"/>
          <w:iCs/>
          <w:sz w:val="24"/>
          <w:szCs w:val="24"/>
          <w:lang w:eastAsia="lv-LV"/>
        </w:rPr>
        <w:t>Šī nolikuma 5.4. punktā minētā speciālista pieredze tiks uzskatīta par iepirkuma prasībām atbilstošu profesionālo pieredzi, ja Pretendenta piedāvātais speciālists iepriekšējo 5 (piecu) gadu laikā (2019.-2024.gads līdz piedāvājumu iesniegšanas termiņa beigām) būs vadījis Iepirkuma priekšmetam līdzīgus darbus</w:t>
      </w:r>
      <w:r w:rsidR="003C0F31" w:rsidRPr="00C23E53">
        <w:rPr>
          <w:rFonts w:ascii="Times New Roman" w:eastAsia="Times New Roman" w:hAnsi="Times New Roman" w:cs="Times New Roman"/>
          <w:iCs/>
          <w:sz w:val="24"/>
          <w:szCs w:val="24"/>
          <w:lang w:eastAsia="lv-LV"/>
        </w:rPr>
        <w:t xml:space="preserve"> un kuru realizācija ir noslēgusies.</w:t>
      </w:r>
      <w:r w:rsidRPr="00C23E53">
        <w:rPr>
          <w:rFonts w:ascii="Times New Roman" w:eastAsia="Times New Roman" w:hAnsi="Times New Roman" w:cs="Times New Roman"/>
          <w:iCs/>
          <w:sz w:val="24"/>
          <w:szCs w:val="24"/>
          <w:lang w:eastAsia="lv-LV"/>
        </w:rPr>
        <w:t xml:space="preserve"> Par līdzīgu darbu tiek uzskatīta ielu, stāvlaukumu, iekškvartālu, parku, skvēru, gājēju </w:t>
      </w:r>
      <w:r w:rsidR="007F6A5B" w:rsidRPr="00C23E53">
        <w:rPr>
          <w:rFonts w:ascii="Times New Roman" w:eastAsia="Times New Roman" w:hAnsi="Times New Roman" w:cs="Times New Roman"/>
          <w:iCs/>
          <w:sz w:val="24"/>
          <w:szCs w:val="24"/>
          <w:lang w:eastAsia="lv-LV"/>
        </w:rPr>
        <w:t>un/</w:t>
      </w:r>
      <w:r w:rsidRPr="00C23E53">
        <w:rPr>
          <w:rFonts w:ascii="Times New Roman" w:eastAsia="Times New Roman" w:hAnsi="Times New Roman" w:cs="Times New Roman"/>
          <w:iCs/>
          <w:sz w:val="24"/>
          <w:szCs w:val="24"/>
          <w:lang w:eastAsia="lv-LV"/>
        </w:rPr>
        <w:t>vai veloceliņu</w:t>
      </w:r>
      <w:r w:rsidR="007F6A5B" w:rsidRPr="00C23E53">
        <w:rPr>
          <w:rFonts w:ascii="Times New Roman" w:eastAsia="Times New Roman" w:hAnsi="Times New Roman" w:cs="Times New Roman"/>
          <w:iCs/>
          <w:sz w:val="24"/>
          <w:szCs w:val="24"/>
          <w:lang w:eastAsia="lv-LV"/>
        </w:rPr>
        <w:t xml:space="preserve"> </w:t>
      </w:r>
      <w:r w:rsidRPr="00C23E53">
        <w:rPr>
          <w:rFonts w:ascii="Times New Roman" w:eastAsia="Times New Roman" w:hAnsi="Times New Roman" w:cs="Times New Roman"/>
          <w:iCs/>
          <w:sz w:val="24"/>
          <w:szCs w:val="24"/>
          <w:lang w:eastAsia="lv-LV"/>
        </w:rPr>
        <w:t>vai citu objektu ārējo apgaismojuma punktu uzturēšanas, remonta vai izbūves darbi.</w:t>
      </w:r>
    </w:p>
    <w:p w14:paraId="19D118B5" w14:textId="48182DE5" w:rsidR="00A06EC1" w:rsidRPr="00C23E53" w:rsidRDefault="00F444EC" w:rsidP="00901499">
      <w:pPr>
        <w:pStyle w:val="Sarakstarindkopa"/>
        <w:numPr>
          <w:ilvl w:val="1"/>
          <w:numId w:val="29"/>
        </w:numPr>
        <w:tabs>
          <w:tab w:val="left" w:pos="851"/>
        </w:tabs>
        <w:spacing w:after="60" w:line="240" w:lineRule="auto"/>
        <w:ind w:left="851" w:hanging="567"/>
        <w:contextualSpacing w:val="0"/>
        <w:jc w:val="both"/>
        <w:rPr>
          <w:rFonts w:ascii="Times New Roman" w:eastAsia="Times New Roman" w:hAnsi="Times New Roman" w:cs="Times New Roman"/>
          <w:iCs/>
          <w:sz w:val="24"/>
          <w:szCs w:val="24"/>
          <w:lang w:eastAsia="lv-LV"/>
        </w:rPr>
      </w:pPr>
      <w:r w:rsidRPr="00C23E53">
        <w:rPr>
          <w:rFonts w:ascii="Times New Roman" w:hAnsi="Times New Roman" w:cs="Times New Roman"/>
          <w:sz w:val="24"/>
          <w:szCs w:val="24"/>
        </w:rPr>
        <w:t>Pretendenta rīcībā jābūt pietiekamiem vai jābūt pieejamiem pietiekamiem tehniskiem un darbaspēka resursiem</w:t>
      </w:r>
      <w:r w:rsidR="004301A7" w:rsidRPr="00C23E53">
        <w:rPr>
          <w:rFonts w:ascii="Times New Roman" w:hAnsi="Times New Roman" w:cs="Times New Roman"/>
          <w:sz w:val="24"/>
          <w:szCs w:val="24"/>
        </w:rPr>
        <w:t xml:space="preserve">, </w:t>
      </w:r>
      <w:r w:rsidRPr="00C23E53">
        <w:rPr>
          <w:rFonts w:ascii="Times New Roman" w:hAnsi="Times New Roman" w:cs="Times New Roman"/>
          <w:sz w:val="24"/>
          <w:szCs w:val="24"/>
        </w:rPr>
        <w:t>lai nodrošinātu šajā iepirkumā paredzēto Darbu izpildi pieprasītajā apjomā, kvalitātē un termiņā</w:t>
      </w:r>
      <w:r w:rsidR="0029405D" w:rsidRPr="00C23E53">
        <w:rPr>
          <w:rFonts w:ascii="Times New Roman" w:hAnsi="Times New Roman" w:cs="Times New Roman"/>
          <w:sz w:val="24"/>
          <w:szCs w:val="24"/>
        </w:rPr>
        <w:t>.</w:t>
      </w:r>
    </w:p>
    <w:p w14:paraId="6BDAAEC7" w14:textId="33625C09" w:rsidR="00F444EC" w:rsidRPr="007A7D7B" w:rsidRDefault="00F444EC" w:rsidP="00901499">
      <w:pPr>
        <w:pStyle w:val="Tekstabloks"/>
        <w:numPr>
          <w:ilvl w:val="1"/>
          <w:numId w:val="29"/>
        </w:numPr>
        <w:spacing w:after="60"/>
        <w:ind w:left="851" w:right="-57" w:hanging="567"/>
        <w:jc w:val="both"/>
        <w:rPr>
          <w:szCs w:val="24"/>
        </w:rPr>
      </w:pPr>
      <w:bookmarkStart w:id="12" w:name="_Ref312158249"/>
      <w:r w:rsidRPr="00C23E53">
        <w:rPr>
          <w:szCs w:val="24"/>
        </w:rPr>
        <w:t>Pretendents (personu apvienības gadījumā – katrs tās dalībnieks) var balstīties uz apakšuzņēmēja iespējām, lai apliecinātu, ka Pretendenta kvalifikācija atbilst Iepirkuma dokumentu prasībām, kā arī piesaistīt apakšuzņēmēju līguma izpildē.</w:t>
      </w:r>
      <w:bookmarkEnd w:id="12"/>
      <w:r w:rsidRPr="00C23E53">
        <w:rPr>
          <w:szCs w:val="24"/>
        </w:rPr>
        <w:t xml:space="preserve"> </w:t>
      </w:r>
      <w:r w:rsidR="004E2B5F" w:rsidRPr="00C23E53">
        <w:rPr>
          <w:szCs w:val="24"/>
        </w:rPr>
        <w:t xml:space="preserve">Atbilstību prasībām attiecībā uz apgrozījumu ar apakšuzņēmēja palīdzību ir pieļaujams apliecināt tikai tad, ja apakšuzņēmējs, līdz ar Pretendentu, piekrīt uzņemties solidāru atbildību par līguma izpildi (šajā gadījumā iepirkuma līgumu paraksta arī apakšuzņēmējs). </w:t>
      </w:r>
      <w:r w:rsidRPr="00C23E53">
        <w:rPr>
          <w:szCs w:val="24"/>
        </w:rPr>
        <w:t>Atbilstību prasībām attiecībā uz pieredzi ar apakšuzņēmēja palīdzību ir pieļaujams apliecināt</w:t>
      </w:r>
      <w:r w:rsidRPr="007A7D7B">
        <w:rPr>
          <w:szCs w:val="24"/>
        </w:rPr>
        <w:t xml:space="preserve"> tikai tad, ja attiecīgais apakšuzņēmējs līguma izpildē uzņemas veikt to Darbu sadaļu, ar kuru ir saistīta attiecīgā pieredzes prasība.</w:t>
      </w:r>
    </w:p>
    <w:p w14:paraId="45F1A35A" w14:textId="1FE65D7A" w:rsidR="005F5016" w:rsidRPr="007A7D7B" w:rsidRDefault="009F202F" w:rsidP="005B4641">
      <w:pPr>
        <w:pStyle w:val="Tekstabloks"/>
        <w:numPr>
          <w:ilvl w:val="1"/>
          <w:numId w:val="29"/>
        </w:numPr>
        <w:ind w:left="851" w:right="-57" w:hanging="567"/>
        <w:jc w:val="both"/>
      </w:pPr>
      <w:bookmarkStart w:id="13" w:name="_Toc496711281"/>
      <w:r w:rsidRPr="007A7D7B">
        <w:t xml:space="preserve">Pretendents </w:t>
      </w:r>
      <w:r w:rsidR="005F5016" w:rsidRPr="007A7D7B">
        <w:t>ir tiesīgs iesniegt Eiropas vienoto iepirkuma procedūras dokumentu (turpmāk – EVIPD)</w:t>
      </w:r>
      <w:r w:rsidR="00C44CAF" w:rsidRPr="007A7D7B">
        <w:t xml:space="preserve"> </w:t>
      </w:r>
      <w:r w:rsidR="00E00F7F" w:rsidRPr="00E00F7F">
        <w:t xml:space="preserve">atbilstoši šī </w:t>
      </w:r>
      <w:r w:rsidR="00E00F7F" w:rsidRPr="003474E9">
        <w:t xml:space="preserve">nolikuma </w:t>
      </w:r>
      <w:r w:rsidR="003474E9" w:rsidRPr="003474E9">
        <w:t>8</w:t>
      </w:r>
      <w:r w:rsidR="00E00F7F" w:rsidRPr="003474E9">
        <w:t>.pielikumam,</w:t>
      </w:r>
      <w:r w:rsidR="00E00F7F">
        <w:t xml:space="preserve"> </w:t>
      </w:r>
      <w:r w:rsidR="005F5016" w:rsidRPr="007A7D7B">
        <w:t>kā sākotnējo pierādījumu atbilstībai paziņojumā par līgumu vai iepirkuma procedūras dokumentos noteiktajām Pretendentu atlases prasībām. Iepirkuma dokumentācijai pievienoto EVIPD veidlapas xml datni Pretendents var aizpildīt izmantojot EIS izveidoto rīku (xml datni augšuplādējot tīmekļa vietnē http://espd.eis.gov.lv/), saglabāt elektroniski un pievienot piedāvājumam.</w:t>
      </w:r>
    </w:p>
    <w:p w14:paraId="64B7B9B3" w14:textId="77777777" w:rsidR="00676C95" w:rsidRPr="007A7D7B" w:rsidRDefault="00676C95" w:rsidP="003D706F">
      <w:pPr>
        <w:pStyle w:val="Tekstabloks"/>
        <w:ind w:right="-57"/>
        <w:jc w:val="both"/>
      </w:pPr>
      <w:r w:rsidRPr="007A7D7B">
        <w:t>Pretendentam j</w:t>
      </w:r>
      <w:r w:rsidR="005F5016" w:rsidRPr="007A7D7B">
        <w:t>āaizpilda visas EVIPD norādītās sadaļas.</w:t>
      </w:r>
    </w:p>
    <w:p w14:paraId="7F7B71C7" w14:textId="77777777" w:rsidR="00676C95" w:rsidRPr="007A7D7B" w:rsidRDefault="005F5016" w:rsidP="003D706F">
      <w:pPr>
        <w:pStyle w:val="Tekstabloks"/>
        <w:ind w:right="-57"/>
        <w:jc w:val="both"/>
      </w:pPr>
      <w:r w:rsidRPr="007A7D7B">
        <w:t>EVIPD norādītai informācijai jāapliecina Pretendenta atbilstība iepirkuma procedūras dokumentos noteiktajām Pretendentu atlases prasībām, t.i., EVIPD jābūt norādītai pretendenta pieredzei (norādīti objekti), speciālistiem (norādīti speciālisti, kas tiks piesaistīti līguma izpildē), speciālistu pieredzei (norādīti objekti).</w:t>
      </w:r>
    </w:p>
    <w:p w14:paraId="475937D0" w14:textId="4F84719A" w:rsidR="009F202F" w:rsidRPr="007A7D7B" w:rsidRDefault="005F5016" w:rsidP="003D706F">
      <w:pPr>
        <w:pStyle w:val="Tekstabloks"/>
        <w:ind w:right="-57"/>
        <w:jc w:val="both"/>
        <w:rPr>
          <w:szCs w:val="24"/>
        </w:rPr>
      </w:pPr>
      <w:r w:rsidRPr="007A7D7B">
        <w:t>Ja EVIPD nebūs pilnvērtīgi aizpildīts (neaizpildīta, daļēji aizpildīta vai nenorādīta visa nepieciešamā informācija kvalifikācijas sākotnējai izvērtēšanai</w:t>
      </w:r>
      <w:r w:rsidR="00676C95" w:rsidRPr="007A7D7B">
        <w:t xml:space="preserve"> (nav norādīta pretendenta pieredze ( nav norādīti objekti) vai  speciālisti (nav norādīti speciālisti, kas tiks piesaistīti līguma izpildē), vai speciālistu pieredze (nav norādīti objekti),</w:t>
      </w:r>
      <w:r w:rsidRPr="007A7D7B">
        <w:t xml:space="preserve"> vai veikta IV daļā atzīme, ka nevēlas izmantot atlases kritērijus) un no EVIPD ietvertās informācijas nevarēs pārliecināties par Pretendenta atbilstību iepirkuma procedūras dokumentos noteiktajām Pretendentu atlases prasībām, Pretendents tiks izslēgts no turpmākās dalības iepirkuma procedūrā</w:t>
      </w:r>
      <w:r w:rsidR="009F202F" w:rsidRPr="007A7D7B">
        <w:rPr>
          <w:lang w:eastAsia="lv-LV"/>
        </w:rPr>
        <w:t>.</w:t>
      </w:r>
    </w:p>
    <w:p w14:paraId="6D5FCE05" w14:textId="77777777" w:rsidR="009F202F" w:rsidRPr="007A7D7B" w:rsidRDefault="009F202F" w:rsidP="003D706F">
      <w:pPr>
        <w:pStyle w:val="Tekstabloks"/>
        <w:ind w:right="-57"/>
        <w:jc w:val="both"/>
        <w:rPr>
          <w:szCs w:val="24"/>
        </w:rPr>
      </w:pPr>
      <w:r w:rsidRPr="007A7D7B">
        <w:t xml:space="preserve">Informācija, kas tiks iesniegta pēc piedāvājumu iesniegšanas termiņa beigām un ko Pretendents nebūs norādījis EVIPD, tiks atzīta par piedāvājuma grozījumiem, Pretendents tiks noraidīts un tā piedāvājums tālāk netiks vērtēts. </w:t>
      </w:r>
    </w:p>
    <w:p w14:paraId="0F6F8BAF" w14:textId="77777777" w:rsidR="009F202F" w:rsidRPr="007A7D7B" w:rsidRDefault="009F202F" w:rsidP="003D706F">
      <w:pPr>
        <w:pStyle w:val="Tekstabloks"/>
        <w:ind w:right="-57"/>
        <w:jc w:val="both"/>
      </w:pPr>
      <w:r w:rsidRPr="007A7D7B">
        <w:t>EVIPD iesniegšana neatbrīvo no pienākuma pilnvērtīgi sagatavot piedāvājumu (</w:t>
      </w:r>
      <w:r w:rsidRPr="007A7D7B">
        <w:rPr>
          <w:i/>
          <w:iCs/>
        </w:rPr>
        <w:t>skatīt Iepirkumu uzraudzības biroja (turpmāk – IUB) 2021.gada 11.janvāra lēmumu Nr. 4-1.2/21-8 un IUB skaidrojumus par Eiropas vienoto iepirkuma procedūras dokumentu</w:t>
      </w:r>
      <w:r w:rsidRPr="007A7D7B">
        <w:t xml:space="preserve"> </w:t>
      </w:r>
      <w:r w:rsidRPr="007A7D7B">
        <w:rPr>
          <w:i/>
          <w:iCs/>
        </w:rPr>
        <w:lastRenderedPageBreak/>
        <w:t>https://www.iub.gov.lv/lv/skaidrojums-par-eiropas-vienoto-iepirkuma-proceduras-dokumentu</w:t>
      </w:r>
      <w:r w:rsidRPr="007A7D7B">
        <w:t xml:space="preserve">). </w:t>
      </w:r>
    </w:p>
    <w:p w14:paraId="454E6169" w14:textId="77777777" w:rsidR="009F202F" w:rsidRPr="00236081" w:rsidRDefault="009F202F" w:rsidP="00901499">
      <w:pPr>
        <w:pStyle w:val="Tekstabloks"/>
        <w:spacing w:after="60"/>
        <w:ind w:right="-57"/>
        <w:jc w:val="both"/>
      </w:pPr>
      <w:bookmarkStart w:id="14" w:name="_Hlk41398862"/>
      <w:r w:rsidRPr="007A7D7B">
        <w:t>Ja Pretendents izvēlējies iesniegt Eiropas vienoto iepirkuma procedūras dokumentu, lai apliecinātu, ka tas atbilst paziņojumā par līgumu vai iepirkuma procedūras dokumentos noteiktajām pretendentu atlases prasībām, tas iesniedz atsevišķu Eiropas vienoto iepirkuma procedūras dokumentu par katru personu, uz kuras iespējām pretendents balstās, lai apliecinātu, ka tas atbilst paziņojumā par līgumu vai</w:t>
      </w:r>
      <w:r w:rsidRPr="00236081">
        <w:t xml:space="preserve"> iepirkuma procedūras dokumentos noteiktajām Pretendenta atlases prasībām, un par tā norādīto apakšuzņēmēju, kura veicamo būvdarbu vai sniedzamo pakalpojumu vērtība ir vismaz 10 000 euro. Piegādātāju apvienība iesniedz atsevišķu Eiropas vienoto iepirkuma procedūras dokumentu par katru tās dalībnieku.</w:t>
      </w:r>
    </w:p>
    <w:p w14:paraId="6AFBD2C2" w14:textId="77777777" w:rsidR="009F202F" w:rsidRPr="00236081" w:rsidRDefault="009F202F" w:rsidP="00A37F88">
      <w:pPr>
        <w:pStyle w:val="Tekstabloks"/>
        <w:numPr>
          <w:ilvl w:val="1"/>
          <w:numId w:val="29"/>
        </w:numPr>
        <w:spacing w:after="60"/>
        <w:ind w:left="851" w:right="-57" w:hanging="567"/>
        <w:jc w:val="both"/>
        <w:rPr>
          <w:szCs w:val="24"/>
        </w:rPr>
      </w:pPr>
      <w:r w:rsidRPr="00236081">
        <w:rPr>
          <w:szCs w:val="24"/>
        </w:rPr>
        <w:t>Ja piedāvājumu iesniedz personu apvienība, tad Pretendenta profesionālās un tehniskās spējas var apliecināt jebkurš personu apvienības dalībnieks vai vairāki dalībnieki kopā, summējot pieredzes būvobjektus, bet nedrīkst summēt būvobjektos veiktos būvdarbu apjomus.</w:t>
      </w:r>
      <w:bookmarkEnd w:id="14"/>
    </w:p>
    <w:p w14:paraId="6BB76AA3" w14:textId="3A4808DF" w:rsidR="00F444EC" w:rsidRPr="00236081" w:rsidRDefault="00F444EC" w:rsidP="00330D33">
      <w:pPr>
        <w:pStyle w:val="Virsraksts1"/>
      </w:pPr>
      <w:bookmarkStart w:id="15" w:name="_Toc179805959"/>
      <w:r w:rsidRPr="00236081">
        <w:t>IESNIEDZAMIE DOKUMENTI</w:t>
      </w:r>
      <w:bookmarkEnd w:id="15"/>
    </w:p>
    <w:p w14:paraId="7682E72C" w14:textId="710C3335" w:rsidR="00F444EC" w:rsidRPr="00236081" w:rsidRDefault="00F444EC" w:rsidP="005B4641">
      <w:pPr>
        <w:pStyle w:val="Sarakstarindkopa"/>
        <w:keepLines/>
        <w:numPr>
          <w:ilvl w:val="1"/>
          <w:numId w:val="29"/>
        </w:numPr>
        <w:spacing w:after="0" w:line="240" w:lineRule="auto"/>
        <w:ind w:left="851" w:hanging="567"/>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Piedāvājumā iekļaujamas šādas piedāvājuma dokumentu sadaļas:</w:t>
      </w:r>
    </w:p>
    <w:p w14:paraId="263D5883" w14:textId="77777777" w:rsidR="00E67BED" w:rsidRPr="00236081" w:rsidRDefault="00F444EC" w:rsidP="005B4641">
      <w:pPr>
        <w:pStyle w:val="Sarakstarindkopa"/>
        <w:keepLines/>
        <w:numPr>
          <w:ilvl w:val="2"/>
          <w:numId w:val="29"/>
        </w:numPr>
        <w:spacing w:after="0" w:line="240" w:lineRule="auto"/>
        <w:ind w:left="1560" w:hanging="709"/>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Pretendentu atlases dokumenti;</w:t>
      </w:r>
    </w:p>
    <w:p w14:paraId="62FAE6DB" w14:textId="2244033F" w:rsidR="00F444EC" w:rsidRPr="00236081" w:rsidRDefault="00F444EC" w:rsidP="00A37F88">
      <w:pPr>
        <w:pStyle w:val="Sarakstarindkopa"/>
        <w:keepLines/>
        <w:numPr>
          <w:ilvl w:val="2"/>
          <w:numId w:val="29"/>
        </w:numPr>
        <w:spacing w:after="60" w:line="240" w:lineRule="auto"/>
        <w:ind w:left="1560" w:hanging="709"/>
        <w:contextualSpacing w:val="0"/>
        <w:jc w:val="both"/>
        <w:rPr>
          <w:rFonts w:ascii="Times New Roman" w:eastAsia="Times New Roman" w:hAnsi="Times New Roman" w:cs="Times New Roman"/>
          <w:bCs/>
          <w:sz w:val="24"/>
          <w:szCs w:val="24"/>
        </w:rPr>
      </w:pPr>
      <w:r w:rsidRPr="00236081">
        <w:rPr>
          <w:rFonts w:ascii="Times New Roman" w:eastAsia="Times New Roman" w:hAnsi="Times New Roman" w:cs="Times New Roman"/>
          <w:bCs/>
          <w:sz w:val="24"/>
          <w:szCs w:val="24"/>
        </w:rPr>
        <w:t>Tehniskais un finanšu piedāvājums.</w:t>
      </w:r>
    </w:p>
    <w:p w14:paraId="52166D80" w14:textId="2644F6FA" w:rsidR="00F444EC" w:rsidRPr="00236081" w:rsidRDefault="00F444EC" w:rsidP="00330D33">
      <w:pPr>
        <w:pStyle w:val="Virsraksts1"/>
      </w:pPr>
      <w:bookmarkStart w:id="16" w:name="_Toc312767050"/>
      <w:bookmarkStart w:id="17" w:name="_Toc496711283"/>
      <w:bookmarkStart w:id="18" w:name="_Toc108533794"/>
      <w:bookmarkStart w:id="19" w:name="_Toc179805960"/>
      <w:bookmarkStart w:id="20" w:name="_Hlk61000617"/>
      <w:bookmarkEnd w:id="11"/>
      <w:bookmarkEnd w:id="13"/>
      <w:r w:rsidRPr="00236081">
        <w:t>PRETENDENTU ATLASES DOKUMENTI</w:t>
      </w:r>
      <w:bookmarkEnd w:id="16"/>
      <w:bookmarkEnd w:id="17"/>
      <w:bookmarkEnd w:id="18"/>
      <w:bookmarkEnd w:id="19"/>
    </w:p>
    <w:p w14:paraId="4173B220" w14:textId="7A1CE52A" w:rsidR="00F444EC" w:rsidRPr="0038251A" w:rsidRDefault="00F444EC" w:rsidP="005B4641">
      <w:pPr>
        <w:pStyle w:val="Tekstabloks"/>
        <w:numPr>
          <w:ilvl w:val="1"/>
          <w:numId w:val="29"/>
        </w:numPr>
        <w:ind w:left="851" w:right="-57" w:hanging="567"/>
        <w:jc w:val="both"/>
        <w:rPr>
          <w:szCs w:val="24"/>
        </w:rPr>
      </w:pPr>
      <w:r w:rsidRPr="00236081">
        <w:rPr>
          <w:szCs w:val="24"/>
        </w:rPr>
        <w:t xml:space="preserve">Lai apliecinātu atbilstību dalības nosacījumiem iepirkuma procedūrā un atbilstību Pretendentu atlases prasībām, Pretendentam, katram personu apvienības dalībniekam (ja piedāvājumu iesniedz personu apvienība) dokumentāli jāapstiprina un jāiesniedz šādi apliecinājumi, kompetentas iestādes izsniegti dokumenti (apliecības, izziņas, licences, atļaujas) un cita </w:t>
      </w:r>
      <w:r w:rsidRPr="0038251A">
        <w:rPr>
          <w:szCs w:val="24"/>
        </w:rPr>
        <w:t xml:space="preserve">pieprasītā informācija, tai skaitā atbilstoši EIS e-konkursu apakšsistēmā šī </w:t>
      </w:r>
      <w:r w:rsidR="00AA4E3F" w:rsidRPr="0038251A">
        <w:rPr>
          <w:szCs w:val="24"/>
        </w:rPr>
        <w:t>iepirkuma</w:t>
      </w:r>
      <w:r w:rsidRPr="0038251A">
        <w:rPr>
          <w:szCs w:val="24"/>
        </w:rPr>
        <w:t xml:space="preserve"> sadaļā publicētajām veidlapām un dokumentiem:</w:t>
      </w:r>
    </w:p>
    <w:p w14:paraId="70FF4E34" w14:textId="69F7B896" w:rsidR="002115F3" w:rsidRPr="00236081" w:rsidRDefault="004579C7" w:rsidP="005B4641">
      <w:pPr>
        <w:pStyle w:val="Tekstabloks"/>
        <w:numPr>
          <w:ilvl w:val="2"/>
          <w:numId w:val="29"/>
        </w:numPr>
        <w:ind w:left="1560" w:right="-57" w:hanging="709"/>
        <w:jc w:val="both"/>
        <w:rPr>
          <w:bCs/>
          <w:szCs w:val="24"/>
        </w:rPr>
      </w:pPr>
      <w:r w:rsidRPr="0038251A">
        <w:rPr>
          <w:bCs/>
          <w:szCs w:val="24"/>
        </w:rPr>
        <w:t>Katra personālsabiedrības biedra</w:t>
      </w:r>
      <w:r w:rsidRPr="00236081">
        <w:rPr>
          <w:bCs/>
          <w:szCs w:val="24"/>
        </w:rPr>
        <w:t xml:space="preserve">, personu apvienības katra dalībnieka (biedra) un apakšuzņēmēja, uz kura iespējām Pretendents balstās, lai apliecinātu Pretendenta atbilstību kvalifikācijas prasībām, </w:t>
      </w:r>
      <w:r w:rsidRPr="00236081">
        <w:rPr>
          <w:b/>
          <w:szCs w:val="24"/>
        </w:rPr>
        <w:t>apliecinājums</w:t>
      </w:r>
      <w:r w:rsidRPr="00236081">
        <w:rPr>
          <w:bCs/>
          <w:szCs w:val="24"/>
        </w:rPr>
        <w:t>, ka tas atbilst visām šo noteikumu 4.1.punkta dalības nosacījumu prasībām (ja attiecināms).</w:t>
      </w:r>
    </w:p>
    <w:p w14:paraId="23BA6E91" w14:textId="35C0546C" w:rsidR="009A640A" w:rsidRPr="009A640A" w:rsidRDefault="004579C7" w:rsidP="009A640A">
      <w:pPr>
        <w:pStyle w:val="Tekstabloks"/>
        <w:numPr>
          <w:ilvl w:val="2"/>
          <w:numId w:val="29"/>
        </w:numPr>
        <w:ind w:left="1560" w:right="-57" w:hanging="709"/>
        <w:jc w:val="both"/>
        <w:rPr>
          <w:bCs/>
          <w:szCs w:val="24"/>
        </w:rPr>
      </w:pPr>
      <w:r w:rsidRPr="00236081">
        <w:rPr>
          <w:bCs/>
          <w:szCs w:val="24"/>
        </w:rPr>
        <w:t xml:space="preserve">Pretendenta norādīto apakšuzņēmēju, kura </w:t>
      </w:r>
      <w:r w:rsidR="000E3D8C" w:rsidRPr="00236081">
        <w:rPr>
          <w:szCs w:val="24"/>
          <w:shd w:val="clear" w:color="auto" w:fill="FFFFFF"/>
        </w:rPr>
        <w:t>veicamo būvdarbu vai sniedzamo pakalpojumu</w:t>
      </w:r>
      <w:r w:rsidRPr="00236081">
        <w:rPr>
          <w:bCs/>
          <w:szCs w:val="24"/>
        </w:rPr>
        <w:t xml:space="preserve"> vērtība ir vismaz 10 000 euro, </w:t>
      </w:r>
      <w:r w:rsidRPr="00236081">
        <w:rPr>
          <w:b/>
          <w:szCs w:val="24"/>
        </w:rPr>
        <w:t>apliecinājums</w:t>
      </w:r>
      <w:r w:rsidRPr="00236081">
        <w:rPr>
          <w:bCs/>
          <w:szCs w:val="24"/>
        </w:rPr>
        <w:t xml:space="preserve">, ka tas atbilst visām šo </w:t>
      </w:r>
      <w:r w:rsidRPr="00F37F11">
        <w:rPr>
          <w:bCs/>
          <w:szCs w:val="24"/>
        </w:rPr>
        <w:t>noteikumu 4.1.punkta dalības nosacījumu prasībām (ja attiecināms).</w:t>
      </w:r>
    </w:p>
    <w:p w14:paraId="29DC8E47" w14:textId="497F5AC2" w:rsidR="007E1AD1" w:rsidRPr="00F37F11" w:rsidRDefault="00AD310A" w:rsidP="007E1AD1">
      <w:pPr>
        <w:pStyle w:val="Tekstabloks"/>
        <w:numPr>
          <w:ilvl w:val="2"/>
          <w:numId w:val="29"/>
        </w:numPr>
        <w:ind w:left="1560" w:right="-57"/>
        <w:jc w:val="both"/>
        <w:rPr>
          <w:bCs/>
          <w:szCs w:val="24"/>
        </w:rPr>
      </w:pPr>
      <w:r w:rsidRPr="00F37F11">
        <w:rPr>
          <w:bCs/>
          <w:szCs w:val="24"/>
        </w:rPr>
        <w:t xml:space="preserve">Pretendenta </w:t>
      </w:r>
      <w:r w:rsidR="007E1AD1" w:rsidRPr="00F37F11">
        <w:rPr>
          <w:bCs/>
          <w:szCs w:val="24"/>
        </w:rPr>
        <w:t>izpildīto darbu saraksts saskaņā ar šī nolikuma 4.pielikumu par iepriekšējo 3 (trīs) gadu laikā (2021.-2023. un 2024.gads līdz piedāvājumu iesniegšanas termiņa beigām) izpildītajiem darbiem, kas atbilst šī nolikuma 5.</w:t>
      </w:r>
      <w:r w:rsidR="003474E9">
        <w:rPr>
          <w:bCs/>
          <w:szCs w:val="24"/>
        </w:rPr>
        <w:t>3</w:t>
      </w:r>
      <w:r w:rsidR="007E1AD1" w:rsidRPr="00F37F11">
        <w:rPr>
          <w:bCs/>
          <w:szCs w:val="24"/>
        </w:rPr>
        <w:t>. punktā izvirzītajām prasībām.</w:t>
      </w:r>
    </w:p>
    <w:p w14:paraId="4945EFDC" w14:textId="0D4AFA76" w:rsidR="0003165B" w:rsidRPr="003474E9" w:rsidRDefault="007E1AD1" w:rsidP="007E1AD1">
      <w:pPr>
        <w:pStyle w:val="Tekstabloks"/>
        <w:ind w:left="1560" w:right="-57"/>
        <w:jc w:val="both"/>
        <w:rPr>
          <w:bCs/>
          <w:szCs w:val="24"/>
        </w:rPr>
      </w:pPr>
      <w:r w:rsidRPr="00F37F11">
        <w:rPr>
          <w:bCs/>
          <w:szCs w:val="24"/>
        </w:rPr>
        <w:t xml:space="preserve">Izpildīto darbu sarakstam jāpievieno </w:t>
      </w:r>
      <w:r w:rsidRPr="003474E9">
        <w:rPr>
          <w:b/>
          <w:szCs w:val="24"/>
        </w:rPr>
        <w:t>atsauksmes vai cita veida dokumentāli pierādījumi no sarakstā uzrādīto darbu pasūtītājiem</w:t>
      </w:r>
      <w:r w:rsidRPr="003474E9">
        <w:rPr>
          <w:bCs/>
          <w:szCs w:val="24"/>
        </w:rPr>
        <w:t xml:space="preserve"> (īpašniekiem vai valdītājiem) ar informāciju par veiktajiem darbiem, apjomiem, termiņiem</w:t>
      </w:r>
      <w:r w:rsidR="0003165B" w:rsidRPr="003474E9">
        <w:rPr>
          <w:bCs/>
          <w:szCs w:val="24"/>
        </w:rPr>
        <w:t>.</w:t>
      </w:r>
    </w:p>
    <w:p w14:paraId="21B2E6AE" w14:textId="35565FC0" w:rsidR="009A640A" w:rsidRDefault="003474E9" w:rsidP="005B4641">
      <w:pPr>
        <w:pStyle w:val="Tekstabloks"/>
        <w:numPr>
          <w:ilvl w:val="2"/>
          <w:numId w:val="29"/>
        </w:numPr>
        <w:ind w:left="1560" w:right="-57" w:hanging="709"/>
        <w:jc w:val="both"/>
        <w:rPr>
          <w:szCs w:val="24"/>
        </w:rPr>
      </w:pPr>
      <w:r w:rsidRPr="003474E9">
        <w:rPr>
          <w:szCs w:val="24"/>
        </w:rPr>
        <w:t xml:space="preserve">Pretendenta </w:t>
      </w:r>
      <w:r w:rsidRPr="006A219A">
        <w:rPr>
          <w:b/>
          <w:bCs/>
          <w:szCs w:val="24"/>
        </w:rPr>
        <w:t xml:space="preserve">piedāvāto </w:t>
      </w:r>
      <w:r w:rsidR="006A219A" w:rsidRPr="006A219A">
        <w:rPr>
          <w:b/>
          <w:bCs/>
          <w:szCs w:val="24"/>
        </w:rPr>
        <w:t>speciālistu saraksts</w:t>
      </w:r>
      <w:r w:rsidR="006A219A" w:rsidRPr="006A219A">
        <w:rPr>
          <w:szCs w:val="24"/>
        </w:rPr>
        <w:t xml:space="preserve"> (saskaņā ar šī nolikuma 5.pielikumu), kas veiks darbu nolikuma 5.</w:t>
      </w:r>
      <w:r w:rsidR="006A219A">
        <w:rPr>
          <w:szCs w:val="24"/>
        </w:rPr>
        <w:t>4</w:t>
      </w:r>
      <w:r w:rsidR="006A219A" w:rsidRPr="006A219A">
        <w:rPr>
          <w:szCs w:val="24"/>
        </w:rPr>
        <w:t>.punktā paredzētajā sertificētajā darbības sfērā. Speciālistu sarakstā jānorāda tikai tie darbi, ko speciālists veicis saskaņā ar nolikuma 5.</w:t>
      </w:r>
      <w:r w:rsidR="006A219A">
        <w:rPr>
          <w:szCs w:val="24"/>
        </w:rPr>
        <w:t>5</w:t>
      </w:r>
      <w:r w:rsidR="006A219A" w:rsidRPr="006A219A">
        <w:rPr>
          <w:szCs w:val="24"/>
        </w:rPr>
        <w:t>.punktā noteikto</w:t>
      </w:r>
      <w:r w:rsidR="006A219A">
        <w:rPr>
          <w:szCs w:val="24"/>
        </w:rPr>
        <w:t>.</w:t>
      </w:r>
    </w:p>
    <w:p w14:paraId="2C2C0AE7" w14:textId="2CAEF70C" w:rsidR="006A219A" w:rsidRDefault="006A219A" w:rsidP="005B4641">
      <w:pPr>
        <w:pStyle w:val="Tekstabloks"/>
        <w:numPr>
          <w:ilvl w:val="2"/>
          <w:numId w:val="29"/>
        </w:numPr>
        <w:ind w:left="1560" w:right="-57" w:hanging="709"/>
        <w:jc w:val="both"/>
        <w:rPr>
          <w:szCs w:val="24"/>
        </w:rPr>
      </w:pPr>
      <w:r>
        <w:rPr>
          <w:szCs w:val="24"/>
        </w:rPr>
        <w:t xml:space="preserve">Pretendenta </w:t>
      </w:r>
      <w:r w:rsidRPr="006A219A">
        <w:rPr>
          <w:szCs w:val="24"/>
        </w:rPr>
        <w:t>piedāvāto speciālistu sarakstam klāt jāpievieno</w:t>
      </w:r>
      <w:r>
        <w:rPr>
          <w:szCs w:val="24"/>
        </w:rPr>
        <w:t>:</w:t>
      </w:r>
    </w:p>
    <w:p w14:paraId="21AE0772" w14:textId="7B0280C2" w:rsidR="006A219A" w:rsidRPr="006A219A" w:rsidRDefault="006A219A" w:rsidP="006A219A">
      <w:pPr>
        <w:pStyle w:val="Tekstabloks"/>
        <w:numPr>
          <w:ilvl w:val="3"/>
          <w:numId w:val="29"/>
        </w:numPr>
        <w:ind w:left="2268" w:right="-57"/>
        <w:jc w:val="both"/>
        <w:rPr>
          <w:szCs w:val="24"/>
        </w:rPr>
      </w:pPr>
      <w:r w:rsidRPr="006A219A">
        <w:rPr>
          <w:szCs w:val="24"/>
        </w:rPr>
        <w:t>Pretendenta piedāvāt</w:t>
      </w:r>
      <w:r w:rsidR="00CC7D61">
        <w:rPr>
          <w:szCs w:val="24"/>
        </w:rPr>
        <w:t>ā</w:t>
      </w:r>
      <w:r w:rsidRPr="006A219A">
        <w:rPr>
          <w:szCs w:val="24"/>
        </w:rPr>
        <w:t xml:space="preserve"> </w:t>
      </w:r>
      <w:r w:rsidRPr="00CC7D61">
        <w:rPr>
          <w:b/>
          <w:bCs/>
          <w:szCs w:val="24"/>
        </w:rPr>
        <w:t>speciālist</w:t>
      </w:r>
      <w:r w:rsidR="00CC7D61">
        <w:rPr>
          <w:b/>
          <w:bCs/>
          <w:szCs w:val="24"/>
        </w:rPr>
        <w:t>a</w:t>
      </w:r>
      <w:r w:rsidRPr="00CC7D61">
        <w:rPr>
          <w:b/>
          <w:bCs/>
          <w:szCs w:val="24"/>
        </w:rPr>
        <w:t xml:space="preserve"> parakstīts CV un pieejamības apliecinājums</w:t>
      </w:r>
      <w:r w:rsidRPr="006A219A">
        <w:rPr>
          <w:szCs w:val="24"/>
        </w:rPr>
        <w:t xml:space="preserve"> saskaņā ar šī nolikuma 6.pielikumu.</w:t>
      </w:r>
    </w:p>
    <w:p w14:paraId="2C6061AE" w14:textId="212C7A3E" w:rsidR="006A219A" w:rsidRPr="006A219A" w:rsidRDefault="006A219A" w:rsidP="006A219A">
      <w:pPr>
        <w:pStyle w:val="Tekstabloks"/>
        <w:numPr>
          <w:ilvl w:val="3"/>
          <w:numId w:val="29"/>
        </w:numPr>
        <w:ind w:left="2268" w:right="-57"/>
        <w:jc w:val="both"/>
        <w:rPr>
          <w:szCs w:val="24"/>
        </w:rPr>
      </w:pPr>
      <w:r w:rsidRPr="00CC7D61">
        <w:rPr>
          <w:b/>
          <w:bCs/>
          <w:szCs w:val="24"/>
        </w:rPr>
        <w:t>Atsauksmes vai cita veida dokumentāli pierādījumi no sarakstā uzrādīto objektu pasūtītāja/-iem</w:t>
      </w:r>
      <w:r w:rsidRPr="006A219A">
        <w:rPr>
          <w:szCs w:val="24"/>
        </w:rPr>
        <w:t xml:space="preserve"> (īpašnieka/-iem vai valdītāja/-iem) ar </w:t>
      </w:r>
      <w:r w:rsidRPr="006A219A">
        <w:rPr>
          <w:szCs w:val="24"/>
        </w:rPr>
        <w:lastRenderedPageBreak/>
        <w:t xml:space="preserve">informāciju par veiktajiem darbiem (atsauksmē norādīt būvobjekta nosaukumu, darbu veikšanas laiku, izpildīto darbu īsu aprakstu un apjomu). Pasūtītājam ir tiesības pieprasīt no Pretendenta kvalifikāciju (t.sk. izpildīto darbu) apstiprinošus dokumentus – </w:t>
      </w:r>
      <w:r w:rsidR="00CC7D61" w:rsidRPr="00CC7D61">
        <w:rPr>
          <w:szCs w:val="24"/>
        </w:rPr>
        <w:t>izrakstu/us no būvdarbu žurnāla, būvatļaujas kopiju, objekta pieņemšanas ekspluatācijā akta vai darba pieņemšanas-nodošanas akta kopiju u.c. dokumentus, kas apliecina sniegto ziņu patiesumu</w:t>
      </w:r>
      <w:r w:rsidRPr="006A219A">
        <w:rPr>
          <w:szCs w:val="24"/>
        </w:rPr>
        <w:t>.</w:t>
      </w:r>
    </w:p>
    <w:p w14:paraId="08900BB5" w14:textId="77777777" w:rsidR="006A219A" w:rsidRPr="006A219A" w:rsidRDefault="006A219A" w:rsidP="00CC7D61">
      <w:pPr>
        <w:pStyle w:val="Tekstabloks"/>
        <w:ind w:left="2268" w:right="-57"/>
        <w:jc w:val="both"/>
        <w:rPr>
          <w:szCs w:val="24"/>
        </w:rPr>
      </w:pPr>
      <w:r w:rsidRPr="006A219A">
        <w:rPr>
          <w:szCs w:val="24"/>
        </w:rPr>
        <w:t>Informācija par visu sarakstā iekļauto speciālistu būvprakses sertifikātiem tiek pārbaudīta Būvniecības informācijas sistēmā Būvspeciālistu reģistrā.</w:t>
      </w:r>
    </w:p>
    <w:p w14:paraId="191DDAC6" w14:textId="77777777" w:rsidR="006A219A" w:rsidRPr="006A219A" w:rsidRDefault="006A219A" w:rsidP="00CC7D61">
      <w:pPr>
        <w:pStyle w:val="Tekstabloks"/>
        <w:ind w:left="2268" w:right="-57"/>
        <w:jc w:val="both"/>
        <w:rPr>
          <w:szCs w:val="24"/>
        </w:rPr>
      </w:pPr>
      <w:r w:rsidRPr="006A219A">
        <w:rPr>
          <w:szCs w:val="24"/>
        </w:rPr>
        <w:t xml:space="preserve">Ja piedāvātā speciālista profesionālā kvalifikācija iegūta ārzemēs – speciālista kvalifikācijai jāatbilst speciālista reģistrācijas valsts prasībām profesionālo pakalpojumu sniegšanai. </w:t>
      </w:r>
    </w:p>
    <w:p w14:paraId="295EA45D" w14:textId="77777777" w:rsidR="006A219A" w:rsidRPr="006A219A" w:rsidRDefault="006A219A" w:rsidP="00CC7D61">
      <w:pPr>
        <w:pStyle w:val="Tekstabloks"/>
        <w:ind w:left="2268" w:right="-57"/>
        <w:jc w:val="both"/>
        <w:rPr>
          <w:szCs w:val="24"/>
        </w:rPr>
      </w:pPr>
      <w:r w:rsidRPr="006A219A">
        <w:rPr>
          <w:szCs w:val="24"/>
        </w:rPr>
        <w:t>Par Pretendenta piedāvāto projektētāju, kurš izglītību ieguvis ārvalstīs – Pretendentam jāiesniedz apliecinājums par to, ka, par projektētāju ar ārzemēs iegūtu profesionālo kvalifikāciju līdz iepirkuma līguma noslēgšanai informācija par sertifikāciju (ja attiecināms) vai īslaicīgo pakalpojumu sniegšanu (ja attiecināms) atbilstoši normatīvajos aktos noteiktajā kārtībā būs iekļauta būvspeciālistu reģistrā.</w:t>
      </w:r>
    </w:p>
    <w:p w14:paraId="0D1D8563" w14:textId="107BCF50" w:rsidR="006A219A" w:rsidRPr="00CC7D61" w:rsidRDefault="006A219A" w:rsidP="00CC7D61">
      <w:pPr>
        <w:pStyle w:val="Tekstabloks"/>
        <w:ind w:left="2268" w:right="-57"/>
        <w:jc w:val="both"/>
        <w:rPr>
          <w:b/>
          <w:bCs/>
          <w:szCs w:val="24"/>
        </w:rPr>
      </w:pPr>
      <w:r w:rsidRPr="00CC7D61">
        <w:rPr>
          <w:b/>
          <w:bCs/>
          <w:szCs w:val="24"/>
        </w:rPr>
        <w:t>Ja ārvalsts speciālistam ir izsniegts būvspeciālista sertifikāts Latvijas Republikā, tad Pretendenta apliecinājums nav jāiesniedz</w:t>
      </w:r>
      <w:r w:rsidR="00CC7D61">
        <w:rPr>
          <w:b/>
          <w:bCs/>
          <w:szCs w:val="24"/>
        </w:rPr>
        <w:t>.</w:t>
      </w:r>
    </w:p>
    <w:p w14:paraId="1E7D2D7E" w14:textId="2E738B47" w:rsidR="00AC0A22" w:rsidRPr="00236081" w:rsidRDefault="00F444EC" w:rsidP="005B4641">
      <w:pPr>
        <w:pStyle w:val="Tekstabloks"/>
        <w:numPr>
          <w:ilvl w:val="2"/>
          <w:numId w:val="29"/>
        </w:numPr>
        <w:ind w:left="1560" w:right="-57" w:hanging="709"/>
        <w:jc w:val="both"/>
        <w:rPr>
          <w:szCs w:val="24"/>
        </w:rPr>
      </w:pPr>
      <w:r w:rsidRPr="003474E9">
        <w:rPr>
          <w:szCs w:val="24"/>
        </w:rPr>
        <w:t>Ja Pretendents ir personu</w:t>
      </w:r>
      <w:r w:rsidRPr="00236081">
        <w:rPr>
          <w:szCs w:val="24"/>
        </w:rPr>
        <w:t xml:space="preserve"> apvienība, </w:t>
      </w:r>
      <w:r w:rsidRPr="00236081">
        <w:rPr>
          <w:b/>
          <w:szCs w:val="24"/>
        </w:rPr>
        <w:t>apliecinājums</w:t>
      </w:r>
      <w:r w:rsidRPr="00236081">
        <w:rPr>
          <w:szCs w:val="24"/>
        </w:rPr>
        <w:t xml:space="preserve">, ka personu apvienība, gadījumā, ja ar to tiks </w:t>
      </w:r>
      <w:r w:rsidR="0086376A">
        <w:rPr>
          <w:szCs w:val="24"/>
        </w:rPr>
        <w:t>N</w:t>
      </w:r>
      <w:r w:rsidRPr="00236081">
        <w:rPr>
          <w:szCs w:val="24"/>
        </w:rPr>
        <w:t xml:space="preserve">olemts slēgt iepirkuma līgumu, līdz iepirkuma līguma noslēgšanai tiks reģistrēta Latvijas Republikas Komercreģistrā vai ārvalstīs attiecīgās valsts normatīvajos aktos paredzētajā kārtībā, vai apliecinājums, ka starp personu apvienības biedriem tiks noslēgts sabiedrības līgums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w:t>
      </w:r>
    </w:p>
    <w:p w14:paraId="30682E65" w14:textId="31337786" w:rsidR="00F444EC" w:rsidRPr="00236081" w:rsidRDefault="00F444EC" w:rsidP="003D706F">
      <w:pPr>
        <w:pStyle w:val="Tekstabloks"/>
        <w:ind w:left="1560" w:right="-57"/>
        <w:jc w:val="both"/>
        <w:rPr>
          <w:b/>
          <w:bCs/>
          <w:i/>
          <w:iCs/>
          <w:szCs w:val="24"/>
        </w:rPr>
      </w:pPr>
      <w:r w:rsidRPr="00236081">
        <w:rPr>
          <w:b/>
          <w:bCs/>
          <w:i/>
          <w:iCs/>
          <w:szCs w:val="24"/>
        </w:rPr>
        <w:t>Apliecinājums nav jāiesniedz, ja personu apvienība jau ir reģistrēta Komercreģistrā.</w:t>
      </w:r>
    </w:p>
    <w:p w14:paraId="19FE444A" w14:textId="6893C62A" w:rsidR="0079264F" w:rsidRPr="00F36206" w:rsidRDefault="00F444EC" w:rsidP="007E1AD1">
      <w:pPr>
        <w:pStyle w:val="Tekstabloks"/>
        <w:ind w:left="1560" w:right="-57"/>
        <w:jc w:val="both"/>
        <w:rPr>
          <w:szCs w:val="24"/>
        </w:rPr>
      </w:pPr>
      <w:r w:rsidRPr="00236081">
        <w:rPr>
          <w:szCs w:val="24"/>
        </w:rPr>
        <w:t xml:space="preserve">Personu apvienības dalībniekam un apakšuzņēmējiem, uz kura iespējām </w:t>
      </w:r>
      <w:r w:rsidRPr="00F36206">
        <w:rPr>
          <w:szCs w:val="24"/>
        </w:rPr>
        <w:t xml:space="preserve">Pretendents </w:t>
      </w:r>
      <w:r w:rsidRPr="00F36206">
        <w:rPr>
          <w:szCs w:val="24"/>
          <w:u w:val="single"/>
        </w:rPr>
        <w:t>nebalstās</w:t>
      </w:r>
      <w:r w:rsidRPr="00F36206">
        <w:rPr>
          <w:szCs w:val="24"/>
        </w:rPr>
        <w:t>, lai apliecinātu atbilstību Pretendenta kvalifikācijas prasībām, jābūt reģistrētiem vai jāreģistrējas līdz iepirkuma līguma noslēgšanai Latvijas Republikas Komercreģistrā, ja tiem nepieciešama šāda reģistrācija saskaņā ar Latvijas Republikas normatīvajos aktos noteikto.</w:t>
      </w:r>
    </w:p>
    <w:p w14:paraId="0F222AA5" w14:textId="17AA8CEB" w:rsidR="003474E9" w:rsidRPr="003474E9" w:rsidRDefault="003474E9" w:rsidP="003474E9">
      <w:pPr>
        <w:pStyle w:val="Tekstabloks"/>
        <w:numPr>
          <w:ilvl w:val="2"/>
          <w:numId w:val="29"/>
        </w:numPr>
        <w:ind w:left="1560" w:right="-57" w:hanging="709"/>
        <w:jc w:val="both"/>
        <w:rPr>
          <w:b/>
          <w:szCs w:val="24"/>
        </w:rPr>
      </w:pPr>
      <w:r>
        <w:rPr>
          <w:szCs w:val="24"/>
        </w:rPr>
        <w:t xml:space="preserve">Ja </w:t>
      </w:r>
      <w:r w:rsidRPr="003474E9">
        <w:rPr>
          <w:szCs w:val="24"/>
        </w:rPr>
        <w:t xml:space="preserve">Pretendents ir personu apvienība, </w:t>
      </w:r>
      <w:r w:rsidRPr="003474E9">
        <w:rPr>
          <w:b/>
          <w:szCs w:val="24"/>
        </w:rPr>
        <w:t>apliecinājums</w:t>
      </w:r>
      <w:r w:rsidRPr="003474E9">
        <w:rPr>
          <w:szCs w:val="24"/>
        </w:rPr>
        <w:t xml:space="preserve">, ka personu apvienība līdz iepirkuma līguma noslēgšanai tiks reģistrēta Būvkomersantu reģistrā. </w:t>
      </w:r>
      <w:r w:rsidRPr="003474E9">
        <w:rPr>
          <w:b/>
          <w:i/>
          <w:iCs/>
          <w:szCs w:val="24"/>
        </w:rPr>
        <w:t>Apliecinājums nav jāiesniedz, ja Personu apvienība jau ir reģistrēta Būvkomersantu reģistrā.</w:t>
      </w:r>
    </w:p>
    <w:p w14:paraId="1172C98F" w14:textId="0772FCB0" w:rsidR="003474E9" w:rsidRPr="003474E9" w:rsidRDefault="003474E9" w:rsidP="003474E9">
      <w:pPr>
        <w:pStyle w:val="Tekstabloks"/>
        <w:ind w:left="1560" w:right="-57"/>
        <w:jc w:val="both"/>
        <w:rPr>
          <w:szCs w:val="24"/>
        </w:rPr>
      </w:pPr>
      <w:r w:rsidRPr="003474E9">
        <w:rPr>
          <w:rFonts w:eastAsiaTheme="minorHAnsi"/>
          <w:szCs w:val="24"/>
        </w:rPr>
        <w:t xml:space="preserve">Personu apvienības dalībniekam (sabiedrības līguma biedram) un apakšuzņēmējiem, uz kura iespējām Pretendents </w:t>
      </w:r>
      <w:r w:rsidRPr="003474E9">
        <w:rPr>
          <w:rFonts w:eastAsiaTheme="minorHAnsi"/>
          <w:szCs w:val="24"/>
          <w:u w:val="single"/>
        </w:rPr>
        <w:t>nebalstās</w:t>
      </w:r>
      <w:r w:rsidRPr="003474E9">
        <w:rPr>
          <w:rFonts w:eastAsiaTheme="minorHAnsi"/>
          <w:szCs w:val="24"/>
        </w:rPr>
        <w:t>, lai apliecinātu atbilstību Pretendenta kvalifikācijas prasībām, jābūt reģistrētiem vai jāreģistrējas līdz iepirkuma līguma noslēgšanai Latvijas Republikas Būvkomersantu reģistrā, ja tiem nepieciešama šāda reģistrācija saskaņā ar Latvijas Republikas normatīvajos aktos noteikto</w:t>
      </w:r>
      <w:r>
        <w:rPr>
          <w:rFonts w:eastAsiaTheme="minorHAnsi"/>
          <w:szCs w:val="24"/>
        </w:rPr>
        <w:t>.</w:t>
      </w:r>
    </w:p>
    <w:p w14:paraId="5DC493C7" w14:textId="639CCD09" w:rsidR="0054512B" w:rsidRPr="00F36206" w:rsidRDefault="0054512B" w:rsidP="0054512B">
      <w:pPr>
        <w:pStyle w:val="Tekstabloks"/>
        <w:numPr>
          <w:ilvl w:val="2"/>
          <w:numId w:val="29"/>
        </w:numPr>
        <w:ind w:left="1560" w:right="-57"/>
        <w:jc w:val="both"/>
        <w:rPr>
          <w:szCs w:val="24"/>
        </w:rPr>
      </w:pPr>
      <w:r w:rsidRPr="00F36206">
        <w:rPr>
          <w:szCs w:val="24"/>
        </w:rPr>
        <w:t>Ārvalstu uzņēmējiem atbilstība Iepirkuma dokumentu prasībām jāpierāda iesniedzot:</w:t>
      </w:r>
    </w:p>
    <w:p w14:paraId="647F907A" w14:textId="49264F7F" w:rsidR="005F1C6F" w:rsidRDefault="0079264F" w:rsidP="005B4641">
      <w:pPr>
        <w:pStyle w:val="Tekstabloks"/>
        <w:numPr>
          <w:ilvl w:val="3"/>
          <w:numId w:val="29"/>
        </w:numPr>
        <w:ind w:left="2410" w:right="-57" w:hanging="850"/>
        <w:jc w:val="both"/>
        <w:rPr>
          <w:szCs w:val="24"/>
        </w:rPr>
      </w:pPr>
      <w:r w:rsidRPr="00F36206">
        <w:rPr>
          <w:szCs w:val="24"/>
        </w:rPr>
        <w:t xml:space="preserve">Attiecīgās valsts normatīvajos aktos paredzētajā kārtībā izsniegtu dokumentu, kas apliecina uzņēmuma reģistrācijas faktu attiecīgās valsts profesionālajā reģistrā, ja tāda reģistrācija ir paredzēta attiecīgās valsts </w:t>
      </w:r>
      <w:r w:rsidRPr="00F36206">
        <w:rPr>
          <w:szCs w:val="24"/>
        </w:rPr>
        <w:lastRenderedPageBreak/>
        <w:t>normatīvajos aktos, vai citus pierādījumus profesionālās darbības veikšanai.</w:t>
      </w:r>
    </w:p>
    <w:p w14:paraId="530D322F" w14:textId="1BC87B5A" w:rsidR="009F6AE7" w:rsidRPr="00F36206" w:rsidRDefault="009F6AE7" w:rsidP="005B4641">
      <w:pPr>
        <w:pStyle w:val="Tekstabloks"/>
        <w:numPr>
          <w:ilvl w:val="3"/>
          <w:numId w:val="29"/>
        </w:numPr>
        <w:ind w:left="2410" w:right="-57" w:hanging="850"/>
        <w:jc w:val="both"/>
        <w:rPr>
          <w:szCs w:val="24"/>
        </w:rPr>
      </w:pPr>
      <w:r w:rsidRPr="009F6AE7">
        <w:rPr>
          <w:szCs w:val="24"/>
        </w:rPr>
        <w:t>Apliecinājumu, ka uzņēmējs līdz līguma noslēgšanai reģistrēsies Latvijas Republikas Būvkomersantu reģistrā</w:t>
      </w:r>
      <w:r>
        <w:rPr>
          <w:szCs w:val="24"/>
        </w:rPr>
        <w:t>.</w:t>
      </w:r>
    </w:p>
    <w:p w14:paraId="74A360C0" w14:textId="0D04C10C" w:rsidR="00F444EC" w:rsidRPr="00F36206" w:rsidRDefault="00F444EC" w:rsidP="0039639A">
      <w:pPr>
        <w:pStyle w:val="Tekstabloks"/>
        <w:numPr>
          <w:ilvl w:val="1"/>
          <w:numId w:val="29"/>
        </w:numPr>
        <w:spacing w:after="60"/>
        <w:ind w:left="851" w:right="-57" w:hanging="567"/>
        <w:jc w:val="both"/>
        <w:rPr>
          <w:szCs w:val="24"/>
        </w:rPr>
      </w:pPr>
      <w:r w:rsidRPr="00F36206">
        <w:rPr>
          <w:szCs w:val="24"/>
        </w:rPr>
        <w:t xml:space="preserve">Ja Pretendents, lai nodrošinātu līgumsaistību izpildi, paredz balstīties uz citu piegādātāju iespējām, Pretendentam jāiesniedz </w:t>
      </w:r>
      <w:r w:rsidRPr="00F36206">
        <w:rPr>
          <w:b/>
          <w:szCs w:val="24"/>
        </w:rPr>
        <w:t>apakšuzņēmēju saraksts un apakšuzņēmēja apliecinājums</w:t>
      </w:r>
      <w:r w:rsidRPr="00F36206">
        <w:rPr>
          <w:szCs w:val="24"/>
        </w:rPr>
        <w:t xml:space="preserve"> (saskaņā ar šī </w:t>
      </w:r>
      <w:r w:rsidR="0086376A" w:rsidRPr="009F6AE7">
        <w:rPr>
          <w:szCs w:val="24"/>
        </w:rPr>
        <w:t>N</w:t>
      </w:r>
      <w:r w:rsidRPr="009F6AE7">
        <w:rPr>
          <w:szCs w:val="24"/>
        </w:rPr>
        <w:t xml:space="preserve">olikuma </w:t>
      </w:r>
      <w:r w:rsidR="009F6AE7">
        <w:rPr>
          <w:b/>
          <w:szCs w:val="24"/>
        </w:rPr>
        <w:t>7</w:t>
      </w:r>
      <w:r w:rsidRPr="009F6AE7">
        <w:rPr>
          <w:b/>
          <w:szCs w:val="24"/>
        </w:rPr>
        <w:t>.pielikumu</w:t>
      </w:r>
      <w:r w:rsidRPr="009F6AE7">
        <w:rPr>
          <w:szCs w:val="24"/>
        </w:rPr>
        <w:t>).</w:t>
      </w:r>
      <w:r w:rsidRPr="00F36206">
        <w:rPr>
          <w:szCs w:val="24"/>
        </w:rPr>
        <w:t xml:space="preserve"> Sarakstā jānorāda arī apakšuzņēmēju apakšuzņēmēji, ja to </w:t>
      </w:r>
      <w:r w:rsidR="000E3D8C" w:rsidRPr="00F36206">
        <w:rPr>
          <w:szCs w:val="24"/>
          <w:shd w:val="clear" w:color="auto" w:fill="FFFFFF"/>
        </w:rPr>
        <w:t xml:space="preserve">veicamo būvdarbu vai sniedzamo pakalpojumu </w:t>
      </w:r>
      <w:r w:rsidRPr="00F36206">
        <w:rPr>
          <w:szCs w:val="24"/>
        </w:rPr>
        <w:t xml:space="preserve">vērtība ir </w:t>
      </w:r>
      <w:r w:rsidR="005B58DB" w:rsidRPr="00F36206">
        <w:rPr>
          <w:szCs w:val="24"/>
        </w:rPr>
        <w:t>vismaz 10 000 euro</w:t>
      </w:r>
      <w:r w:rsidRPr="00F36206">
        <w:rPr>
          <w:szCs w:val="24"/>
        </w:rPr>
        <w:t>, norādot arī katram šādam apakšuzņēmējam izpildei nododamo iepirkuma līguma daļu.</w:t>
      </w:r>
    </w:p>
    <w:p w14:paraId="3AC3A714" w14:textId="77777777" w:rsidR="00F444EC" w:rsidRPr="00F36206" w:rsidRDefault="00F444EC" w:rsidP="005B4641">
      <w:pPr>
        <w:pStyle w:val="Tekstabloks"/>
        <w:numPr>
          <w:ilvl w:val="1"/>
          <w:numId w:val="29"/>
        </w:numPr>
        <w:ind w:left="851" w:right="-57" w:hanging="567"/>
        <w:jc w:val="both"/>
        <w:rPr>
          <w:szCs w:val="24"/>
        </w:rPr>
      </w:pPr>
      <w:r w:rsidRPr="00F36206">
        <w:rPr>
          <w:szCs w:val="24"/>
        </w:rPr>
        <w:t xml:space="preserve">Ja piedāvājumu iesniedz personu apvienība, kas nav reģistrēta Latvijas Republikas Komercreģistrā vai ārvalstīs attiecīgās valsts normatīvajos aktos paredzētajā kārtībā, tad tai jāiesniedz </w:t>
      </w:r>
      <w:r w:rsidRPr="00F36206">
        <w:rPr>
          <w:b/>
          <w:szCs w:val="24"/>
        </w:rPr>
        <w:t>vienošanās protokols</w:t>
      </w:r>
      <w:r w:rsidRPr="00F36206">
        <w:rPr>
          <w:szCs w:val="24"/>
        </w:rPr>
        <w:t>, ko paraksta visu personu apvienības dalībniekus pārstāvošās personas, kuras tiesīgas pārstāvēt dalībnieku. Vienošanās protokolā jānorāda:</w:t>
      </w:r>
    </w:p>
    <w:p w14:paraId="412895BD" w14:textId="77777777" w:rsidR="005F1C6F" w:rsidRPr="00F36206" w:rsidRDefault="00F444EC" w:rsidP="005B4641">
      <w:pPr>
        <w:pStyle w:val="Tekstabloks"/>
        <w:numPr>
          <w:ilvl w:val="2"/>
          <w:numId w:val="29"/>
        </w:numPr>
        <w:ind w:left="1560" w:right="-57" w:hanging="709"/>
        <w:jc w:val="both"/>
        <w:rPr>
          <w:szCs w:val="24"/>
        </w:rPr>
      </w:pPr>
      <w:r w:rsidRPr="00F36206">
        <w:rPr>
          <w:szCs w:val="24"/>
        </w:rPr>
        <w:t>Apvienības izveidošanas mērķis un darbības laiks.</w:t>
      </w:r>
    </w:p>
    <w:p w14:paraId="62E67E70" w14:textId="77777777" w:rsidR="005F1C6F" w:rsidRPr="00F36206" w:rsidRDefault="00F444EC" w:rsidP="005B4641">
      <w:pPr>
        <w:pStyle w:val="Tekstabloks"/>
        <w:numPr>
          <w:ilvl w:val="2"/>
          <w:numId w:val="29"/>
        </w:numPr>
        <w:ind w:left="1560" w:right="-57" w:hanging="709"/>
        <w:jc w:val="both"/>
        <w:rPr>
          <w:szCs w:val="24"/>
        </w:rPr>
      </w:pPr>
      <w:r w:rsidRPr="00F36206">
        <w:rPr>
          <w:szCs w:val="24"/>
        </w:rPr>
        <w:t>Vadošais dalībnieks un pilnvarotā persona, kura iepirkuma procedūras ietvaros tiesīga pārstāvēt personu apvienību, aizstāvēt tās intereses, personu apvienības vārdā parakstīt dokumentus, iesniegt piedāvājumu, parakstīt iepirkuma līgumu, ja personu apvienība uzvarēs iepirkuma procedūrā.</w:t>
      </w:r>
    </w:p>
    <w:p w14:paraId="122BB83E" w14:textId="77777777" w:rsidR="005F1C6F" w:rsidRPr="00F36206" w:rsidRDefault="00F444EC" w:rsidP="005B4641">
      <w:pPr>
        <w:pStyle w:val="Tekstabloks"/>
        <w:numPr>
          <w:ilvl w:val="2"/>
          <w:numId w:val="29"/>
        </w:numPr>
        <w:ind w:left="1560" w:right="-57" w:hanging="709"/>
        <w:jc w:val="both"/>
        <w:rPr>
          <w:szCs w:val="24"/>
        </w:rPr>
      </w:pPr>
      <w:r w:rsidRPr="00F36206">
        <w:rPr>
          <w:szCs w:val="24"/>
        </w:rPr>
        <w:t>Kādus Darbu veidus un kādā apjomā (gan naudas izteiksmē, gan procentuāli) veiks katrs no apvienības dalībniekiem.</w:t>
      </w:r>
    </w:p>
    <w:p w14:paraId="545EF5A8" w14:textId="260E6B00" w:rsidR="00F444EC" w:rsidRPr="00F36206" w:rsidRDefault="00F444EC" w:rsidP="005B4641">
      <w:pPr>
        <w:pStyle w:val="Tekstabloks"/>
        <w:numPr>
          <w:ilvl w:val="2"/>
          <w:numId w:val="29"/>
        </w:numPr>
        <w:ind w:left="1560" w:right="-57" w:hanging="709"/>
        <w:jc w:val="both"/>
        <w:rPr>
          <w:szCs w:val="24"/>
        </w:rPr>
      </w:pPr>
      <w:r w:rsidRPr="00F36206">
        <w:rPr>
          <w:szCs w:val="24"/>
        </w:rPr>
        <w:t xml:space="preserve">Apstiprinājums, ka iepirkuma līguma slēgšanas gadījumā apvienības dalībnieki noslēgs sabiedrības līgumu saskaņā ar Civillikuma ceturtās daļas “Saistību tiesības” sešpadsmito nodaļu “Sabiedrības līgums”, paredzot solidāro atbildību sabiedrības biedriem, uz kuru saimnieciskajām un finansiālajām iespējām balstās un kuri būs finansiāli atbildīgi par iepirkuma līguma izpildi vai līdz iepirkuma līguma noslēgšanai apvienība tiks reģistrēta Latvijas Republikas Komercreģistrā vai ārvalstīs attiecīgās valsts normatīvajos aktos paredzētajā kārtībā. </w:t>
      </w:r>
    </w:p>
    <w:p w14:paraId="5A0315E1" w14:textId="77777777" w:rsidR="00F444EC" w:rsidRPr="00F36206" w:rsidRDefault="00F444EC" w:rsidP="00A37F88">
      <w:pPr>
        <w:spacing w:after="60" w:line="240" w:lineRule="auto"/>
        <w:ind w:left="851"/>
        <w:jc w:val="both"/>
        <w:rPr>
          <w:rFonts w:ascii="Times New Roman" w:hAnsi="Times New Roman" w:cs="Times New Roman"/>
          <w:sz w:val="24"/>
          <w:szCs w:val="24"/>
        </w:rPr>
      </w:pPr>
      <w:r w:rsidRPr="00F36206">
        <w:rPr>
          <w:rFonts w:ascii="Times New Roman" w:hAnsi="Times New Roman" w:cs="Times New Roman"/>
          <w:sz w:val="24"/>
          <w:szCs w:val="24"/>
        </w:rPr>
        <w:t>Vienošanās protokolam jāpievieno visu personu apvienības dalībnieku personu ar pārstāvības tiesībām parakstīta pilnvara par pilnvarotās personas nozīmēšanu.</w:t>
      </w:r>
    </w:p>
    <w:p w14:paraId="436B4F80" w14:textId="77777777" w:rsidR="00F444EC" w:rsidRPr="00F36206" w:rsidRDefault="00F444EC" w:rsidP="005B4641">
      <w:pPr>
        <w:pStyle w:val="Tekstabloks"/>
        <w:numPr>
          <w:ilvl w:val="1"/>
          <w:numId w:val="29"/>
        </w:numPr>
        <w:ind w:left="851" w:right="-57" w:hanging="567"/>
        <w:jc w:val="both"/>
        <w:rPr>
          <w:szCs w:val="24"/>
        </w:rPr>
      </w:pPr>
      <w:r w:rsidRPr="00F36206">
        <w:rPr>
          <w:iCs/>
          <w:szCs w:val="24"/>
        </w:rPr>
        <w:t xml:space="preserve">Ja Pretendenta </w:t>
      </w:r>
      <w:r w:rsidRPr="00F36206">
        <w:rPr>
          <w:szCs w:val="24"/>
        </w:rPr>
        <w:t>atbilstība</w:t>
      </w:r>
      <w:r w:rsidRPr="00F36206">
        <w:rPr>
          <w:iCs/>
          <w:szCs w:val="24"/>
        </w:rPr>
        <w:t xml:space="preserve"> atlases prasībām ir ietverta vai izriet no informācijas, kas sniegta Eiropas vienotajā iepirkumu procedūras dokumentā, tad papildus dokumenti, kas to apliecina, nav jāiesniedz, ja vien to nepieprasa Pasūtītājs.</w:t>
      </w:r>
    </w:p>
    <w:p w14:paraId="06D5B786" w14:textId="1C8A166B" w:rsidR="00F444EC" w:rsidRPr="00F36206" w:rsidRDefault="00F444EC" w:rsidP="0067470E">
      <w:pPr>
        <w:spacing w:after="60" w:line="240" w:lineRule="auto"/>
        <w:ind w:left="851"/>
        <w:jc w:val="both"/>
        <w:rPr>
          <w:rFonts w:ascii="Times New Roman" w:hAnsi="Times New Roman" w:cs="Times New Roman"/>
          <w:iCs/>
          <w:sz w:val="24"/>
          <w:szCs w:val="24"/>
        </w:rPr>
      </w:pPr>
      <w:r w:rsidRPr="00F36206">
        <w:rPr>
          <w:rFonts w:ascii="Times New Roman" w:hAnsi="Times New Roman" w:cs="Times New Roman"/>
          <w:iCs/>
          <w:sz w:val="24"/>
          <w:szCs w:val="24"/>
        </w:rPr>
        <w:t xml:space="preserve">Ja Pretendents, kuram iepirkuma procedūrā būtu piešķiramas iepirkuma līguma slēgšanas tiesības, ir iesniedzis Eiropas vienoto iepirkuma procedūras dokumentu kā sākotnējo pierādījumu atbilstībai paziņojumā par līgumu vai iepirkuma procedūras dokumentos noteiktajām </w:t>
      </w:r>
      <w:r w:rsidRPr="00F36206">
        <w:rPr>
          <w:rFonts w:ascii="Times New Roman" w:hAnsi="Times New Roman" w:cs="Times New Roman"/>
          <w:sz w:val="24"/>
          <w:szCs w:val="24"/>
        </w:rPr>
        <w:t>Pretendentu</w:t>
      </w:r>
      <w:r w:rsidRPr="00F36206">
        <w:rPr>
          <w:rFonts w:ascii="Times New Roman" w:hAnsi="Times New Roman" w:cs="Times New Roman"/>
          <w:iCs/>
          <w:sz w:val="24"/>
          <w:szCs w:val="24"/>
        </w:rPr>
        <w:t xml:space="preserve"> atlases prasībām, iepirkuma komisija pirms lēmuma pieņemšanas par iepirkuma līguma slēgšanas tiesību piešķiršanu pieprasa iesniegt dokumentus, kas apliecina Pretendenta atbilstību Pretendentu atlases prasībām.</w:t>
      </w:r>
      <w:r w:rsidR="001E2087" w:rsidRPr="00F36206">
        <w:t xml:space="preserve"> </w:t>
      </w:r>
      <w:r w:rsidR="001E2087" w:rsidRPr="00F36206">
        <w:rPr>
          <w:rFonts w:ascii="Times New Roman" w:hAnsi="Times New Roman" w:cs="Times New Roman"/>
          <w:sz w:val="24"/>
          <w:szCs w:val="24"/>
        </w:rPr>
        <w:t>Komisija nepieprasa tādus dokumentus un informāciju, kas ir tās rīcībā vai ir pieejama publiskās datubāzēs.</w:t>
      </w:r>
    </w:p>
    <w:p w14:paraId="519BA346" w14:textId="3FA86D8C" w:rsidR="006E6AD1" w:rsidRPr="00F36206" w:rsidRDefault="00911765" w:rsidP="00967D75">
      <w:pPr>
        <w:pStyle w:val="Virsraksts1"/>
      </w:pPr>
      <w:bookmarkStart w:id="21" w:name="_Toc179805961"/>
      <w:bookmarkStart w:id="22" w:name="_Toc312767052"/>
      <w:bookmarkStart w:id="23" w:name="_Toc496711285"/>
      <w:bookmarkStart w:id="24" w:name="_Toc108533795"/>
      <w:bookmarkStart w:id="25" w:name="_Hlk61002686"/>
      <w:bookmarkEnd w:id="10"/>
      <w:bookmarkEnd w:id="20"/>
      <w:r w:rsidRPr="00F36206">
        <w:t xml:space="preserve">FINANŠU </w:t>
      </w:r>
      <w:r w:rsidR="00967D75">
        <w:t xml:space="preserve">UN </w:t>
      </w:r>
      <w:r w:rsidRPr="00F36206">
        <w:t xml:space="preserve">TEHNISKAIS </w:t>
      </w:r>
      <w:r w:rsidR="006E6AD1" w:rsidRPr="00F36206">
        <w:t>PIEDĀVĀJUMS</w:t>
      </w:r>
      <w:bookmarkEnd w:id="21"/>
    </w:p>
    <w:p w14:paraId="0600D903" w14:textId="56176D23" w:rsidR="00834BCF" w:rsidRPr="00236081" w:rsidRDefault="006E6AD1" w:rsidP="006A3848">
      <w:pPr>
        <w:pStyle w:val="Tekstabloks"/>
        <w:numPr>
          <w:ilvl w:val="1"/>
          <w:numId w:val="29"/>
        </w:numPr>
        <w:spacing w:after="60"/>
        <w:ind w:left="851" w:right="-57" w:hanging="567"/>
        <w:jc w:val="both"/>
        <w:rPr>
          <w:szCs w:val="24"/>
        </w:rPr>
      </w:pPr>
      <w:bookmarkStart w:id="26" w:name="_Toc133327694"/>
      <w:bookmarkStart w:id="27" w:name="_Toc133571120"/>
      <w:bookmarkStart w:id="28" w:name="_Toc133327695"/>
      <w:bookmarkStart w:id="29" w:name="_Toc133571121"/>
      <w:bookmarkStart w:id="30" w:name="_Toc133327696"/>
      <w:bookmarkStart w:id="31" w:name="_Toc133571122"/>
      <w:bookmarkStart w:id="32" w:name="_Toc133327697"/>
      <w:bookmarkStart w:id="33" w:name="_Toc133571123"/>
      <w:bookmarkEnd w:id="22"/>
      <w:bookmarkEnd w:id="23"/>
      <w:bookmarkEnd w:id="24"/>
      <w:bookmarkEnd w:id="25"/>
      <w:bookmarkEnd w:id="26"/>
      <w:bookmarkEnd w:id="27"/>
      <w:bookmarkEnd w:id="28"/>
      <w:bookmarkEnd w:id="29"/>
      <w:bookmarkEnd w:id="30"/>
      <w:bookmarkEnd w:id="31"/>
      <w:bookmarkEnd w:id="32"/>
      <w:bookmarkEnd w:id="33"/>
      <w:r w:rsidRPr="00F36206">
        <w:rPr>
          <w:szCs w:val="24"/>
        </w:rPr>
        <w:t xml:space="preserve">Pretendentam jāiesniedz </w:t>
      </w:r>
      <w:r w:rsidRPr="00F36206">
        <w:rPr>
          <w:b/>
          <w:szCs w:val="24"/>
        </w:rPr>
        <w:t>Pretendenta pieteikums</w:t>
      </w:r>
      <w:r w:rsidRPr="00F36206">
        <w:rPr>
          <w:szCs w:val="24"/>
        </w:rPr>
        <w:t xml:space="preserve"> dalībai iepirkuma procedūrā</w:t>
      </w:r>
      <w:r w:rsidRPr="00236081">
        <w:rPr>
          <w:szCs w:val="24"/>
        </w:rPr>
        <w:t xml:space="preserve"> atbilstoši </w:t>
      </w:r>
      <w:r w:rsidR="0086376A">
        <w:rPr>
          <w:szCs w:val="24"/>
        </w:rPr>
        <w:t>N</w:t>
      </w:r>
      <w:r w:rsidRPr="00236081">
        <w:rPr>
          <w:szCs w:val="24"/>
        </w:rPr>
        <w:t xml:space="preserve">olikuma </w:t>
      </w:r>
      <w:r w:rsidR="00D9609A" w:rsidRPr="00236081">
        <w:rPr>
          <w:b/>
          <w:bCs/>
          <w:szCs w:val="24"/>
        </w:rPr>
        <w:t>2</w:t>
      </w:r>
      <w:r w:rsidRPr="00236081">
        <w:rPr>
          <w:b/>
          <w:bCs/>
          <w:szCs w:val="24"/>
        </w:rPr>
        <w:t>.pielikumā</w:t>
      </w:r>
      <w:r w:rsidRPr="00236081">
        <w:rPr>
          <w:szCs w:val="24"/>
        </w:rPr>
        <w:t xml:space="preserve"> pievienotajai veidnei.</w:t>
      </w:r>
      <w:bookmarkStart w:id="34" w:name="_Ref239063019"/>
      <w:bookmarkStart w:id="35" w:name="_Ref239315878"/>
    </w:p>
    <w:p w14:paraId="7A12DBBB" w14:textId="618BF830" w:rsidR="005A1A11" w:rsidRPr="00236081" w:rsidRDefault="00526CA5" w:rsidP="005B4641">
      <w:pPr>
        <w:pStyle w:val="Tekstabloks"/>
        <w:numPr>
          <w:ilvl w:val="1"/>
          <w:numId w:val="29"/>
        </w:numPr>
        <w:ind w:left="851" w:right="-57" w:hanging="567"/>
        <w:jc w:val="both"/>
        <w:rPr>
          <w:szCs w:val="24"/>
        </w:rPr>
      </w:pPr>
      <w:r w:rsidRPr="00F36206">
        <w:rPr>
          <w:szCs w:val="24"/>
        </w:rPr>
        <w:t xml:space="preserve">Pretendentam jāiesniedz </w:t>
      </w:r>
      <w:r w:rsidR="009F6AE7">
        <w:rPr>
          <w:szCs w:val="24"/>
        </w:rPr>
        <w:t>veicamo darbu tāme</w:t>
      </w:r>
      <w:r>
        <w:rPr>
          <w:szCs w:val="24"/>
        </w:rPr>
        <w:t xml:space="preserve"> </w:t>
      </w:r>
      <w:r w:rsidR="00834BCF" w:rsidRPr="00236081">
        <w:rPr>
          <w:szCs w:val="24"/>
        </w:rPr>
        <w:t xml:space="preserve">(saskaņā ar </w:t>
      </w:r>
      <w:r w:rsidR="002F6394" w:rsidRPr="00236081">
        <w:rPr>
          <w:szCs w:val="24"/>
        </w:rPr>
        <w:t xml:space="preserve">šī </w:t>
      </w:r>
      <w:r w:rsidR="0086376A">
        <w:rPr>
          <w:szCs w:val="24"/>
        </w:rPr>
        <w:t>N</w:t>
      </w:r>
      <w:r w:rsidR="002F6394" w:rsidRPr="00236081">
        <w:rPr>
          <w:szCs w:val="24"/>
        </w:rPr>
        <w:t xml:space="preserve">olikuma </w:t>
      </w:r>
      <w:r w:rsidR="00967D75">
        <w:rPr>
          <w:b/>
          <w:bCs/>
          <w:szCs w:val="24"/>
        </w:rPr>
        <w:t>3</w:t>
      </w:r>
      <w:r w:rsidR="00834BCF" w:rsidRPr="00236081">
        <w:rPr>
          <w:b/>
          <w:bCs/>
          <w:szCs w:val="24"/>
        </w:rPr>
        <w:t>.pielikumu</w:t>
      </w:r>
      <w:r w:rsidR="00834BCF" w:rsidRPr="00236081">
        <w:rPr>
          <w:szCs w:val="24"/>
        </w:rPr>
        <w:t xml:space="preserve">). </w:t>
      </w:r>
      <w:r w:rsidR="009F6AE7" w:rsidRPr="009F6AE7">
        <w:rPr>
          <w:b/>
          <w:bCs/>
          <w:szCs w:val="24"/>
        </w:rPr>
        <w:t xml:space="preserve">Veicamo darbu tāme </w:t>
      </w:r>
      <w:r w:rsidR="00834BCF" w:rsidRPr="00236081">
        <w:rPr>
          <w:b/>
          <w:bCs/>
          <w:szCs w:val="24"/>
        </w:rPr>
        <w:t xml:space="preserve">jāpievieno piedāvājumam </w:t>
      </w:r>
      <w:r w:rsidR="00834BCF" w:rsidRPr="00236081">
        <w:rPr>
          <w:b/>
          <w:bCs/>
          <w:szCs w:val="24"/>
          <w:u w:val="single"/>
        </w:rPr>
        <w:t>arī Excel failu formātā</w:t>
      </w:r>
      <w:r w:rsidR="00834BCF" w:rsidRPr="00236081">
        <w:rPr>
          <w:b/>
          <w:bCs/>
          <w:szCs w:val="24"/>
        </w:rPr>
        <w:t>.</w:t>
      </w:r>
    </w:p>
    <w:p w14:paraId="03C0774B" w14:textId="6FA48D43" w:rsidR="00E75D9B" w:rsidRPr="00236081" w:rsidRDefault="00E75D9B" w:rsidP="00330D33">
      <w:pPr>
        <w:pStyle w:val="Virsraksts1"/>
      </w:pPr>
      <w:bookmarkStart w:id="36" w:name="_Toc179805962"/>
      <w:bookmarkEnd w:id="34"/>
      <w:bookmarkEnd w:id="35"/>
      <w:r w:rsidRPr="00236081">
        <w:lastRenderedPageBreak/>
        <w:t>PIEDĀVĀJUMA SAGATAVOŠANA UN NOFORMĒŠANA</w:t>
      </w:r>
      <w:bookmarkEnd w:id="36"/>
    </w:p>
    <w:p w14:paraId="2EBD9207"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Jebkurš piegādātājs var iesniegt kā Pretendents tikai 1 (vienu) piedāvājumu 1 (vienā) variantā. Pretendents, kas iesniedzis piedāvājumu vairākos variantos, tiks izslēgts no dalības iepirkuma procedūrā.</w:t>
      </w:r>
    </w:p>
    <w:p w14:paraId="78C52232"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Piegādātājs sagatavo, noformē un iesniedz Piedāvājumu saskaņā ar Iepirkuma dokumentiem.</w:t>
      </w:r>
    </w:p>
    <w:p w14:paraId="00368323" w14:textId="77777777" w:rsidR="003F0EB1" w:rsidRPr="00236081" w:rsidRDefault="00E75D9B" w:rsidP="00EA1466">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Visi piedāvājuma dokumenti jāizstrādā, jānoformē, tai skaitā oriģinālo dokumentu kopijas un dokumentu tulkojumi latviešu valodā saskaņā ar Ministru kabineta 2018.gada 4.septembra noteikumu Nr.558 „Dokumentu izstrādāšanas un noformēšanas kārtība” un Iepirkuma dokumentu prasībām. Tiem jābūt aizpildītiem, datētiem un parakstītiem, izmantojot Pasūtītāja piedāvātās veidlapas.</w:t>
      </w:r>
    </w:p>
    <w:p w14:paraId="6B6BDE67" w14:textId="17772ADC" w:rsidR="003F0EB1" w:rsidRPr="00236081" w:rsidRDefault="00E75D9B" w:rsidP="001B461D">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Pretendents atbild par Iepirkuma dokumentu rūpīgu izskatīšanu, ieskaitot grozījumus iepirkuma dokumentos, Pasūtītāja sniegto papildu informāciju un skaidrojumiem par Iepirkuma dokumentos noteiktajām prasībām, kā arī par drošas informācijas iegūšanu neatkarīgi no apstākļiem un saistībām, kas jebkādā veidā var ietekmēt piedāvājuma vai darbu izpildes summu vai veidu. Kļūdu un augstāk minēto saistību neievērošanas gadījumos netiks apmierināta neviena Pretendenta prasība grozīt piedāvājuma summu. Tiek uzskatīts, ka Pretendents, iesniedzot piedāvājumu, ir iepazinies un pārzina Latvijas Republikā spēkā esošo normatīvo aktu prasības, kas jebkādā veidā var ietekmēt vai attiekties uz iesniegto piedāvājumu, iepirkuma līguma darbībām un aktivitātēm.</w:t>
      </w:r>
    </w:p>
    <w:p w14:paraId="1474BABE" w14:textId="77777777" w:rsidR="003F0EB1" w:rsidRPr="00236081" w:rsidRDefault="00E75D9B" w:rsidP="001B461D">
      <w:pPr>
        <w:pStyle w:val="Sarakstarindkopa"/>
        <w:numPr>
          <w:ilvl w:val="1"/>
          <w:numId w:val="29"/>
        </w:numPr>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Piedāvājuma dokumenti jāsagatavo un jāiesniedz latviešu valodā, tiem jābūt skaidri salasāmiem, lapām sanumurētām un apliecinātiem Latvijas Republikas normatīvajos aktos noteiktajā kārtībā.</w:t>
      </w:r>
    </w:p>
    <w:p w14:paraId="4E4C30F1" w14:textId="5BCAF70E" w:rsidR="00E75D9B" w:rsidRPr="00236081" w:rsidRDefault="00E75D9B" w:rsidP="005B4641">
      <w:pPr>
        <w:pStyle w:val="Sarakstarindkopa"/>
        <w:numPr>
          <w:ilvl w:val="1"/>
          <w:numId w:val="29"/>
        </w:numPr>
        <w:spacing w:after="0" w:line="240" w:lineRule="auto"/>
        <w:ind w:left="851" w:hanging="709"/>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Pretendenta dokumentam, kas iesniegts citas valsts valodā, jāpievieno šī dokumenta Pretendenta apliecināts tulkojums latviešu valodā. Ja oriģinālā dokumenta teksts atšķiras no šī dokumenta tulkojuma teksta latviešu valodā, tad par pamatu tiks ņemts šī dokumenta tulkojums latviešu valodā. </w:t>
      </w:r>
    </w:p>
    <w:p w14:paraId="5BFE661D" w14:textId="77777777" w:rsidR="00E75D9B" w:rsidRPr="00236081" w:rsidRDefault="00E75D9B" w:rsidP="001B461D">
      <w:pPr>
        <w:tabs>
          <w:tab w:val="left" w:pos="1004"/>
          <w:tab w:val="left" w:pos="1134"/>
        </w:tabs>
        <w:spacing w:after="60" w:line="240" w:lineRule="auto"/>
        <w:ind w:left="851"/>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Par kaitējumu, kas radies dokumenta nepareiza tulkojuma dēļ, Pretendents atbild Latvijas Republikas normatīvajos tiesību aktos noteiktajā kārtībā. </w:t>
      </w:r>
    </w:p>
    <w:p w14:paraId="10BB0E0E"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236081">
        <w:rPr>
          <w:rFonts w:ascii="Times New Roman" w:hAnsi="Times New Roman" w:cs="Times New Roman"/>
          <w:sz w:val="24"/>
          <w:szCs w:val="24"/>
          <w:lang w:eastAsia="x-none"/>
        </w:rPr>
        <w:t xml:space="preserve">Visiem iesniegtajiem piedāvājuma dokumentiem jābūt parakstītiem. Pretendenta pieteikums dalībai iepirkuma procedūrā un apliecinājumi jāparaksta personai ar tiesībām pārstāvēt Pretendentu vai tās pilnvarotam pārstāvim. Pilnvarojuma gadījumos jāpievieno pilnvaras oriģināls vai tās apliecināta kopija. Pārējie piedāvājuma dokumenti jāparaksta darbiniekam, kurš gatavojis attiecīgo dokumentu (norādot vārdu un uzvārdu, ieņemamo amatu). </w:t>
      </w:r>
    </w:p>
    <w:p w14:paraId="6DD75613"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t>Ja piedāvājumu iesniedz personu apvienība, Pretendenta pieteikums dalībai iepirkuma procedūrā un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 Arī pilnvara, kas apliecina pilnvarotās personas tiesības pārstāvēt personu apvienības intereses iepirkuma procedūrā, jāparaksta visu apvienības dalībniekus pārstāvošām personām ar pārstāvības tiesībām vai to pilnvarotiem pārstāvjiem (pievienojami dokumenti, kas apliecina šīs tiesības).</w:t>
      </w:r>
    </w:p>
    <w:p w14:paraId="5AC751A6" w14:textId="77777777" w:rsidR="003F0EB1"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t>Dokumentus, kas attiecas tikai uz apakšuzņēmēju, uz kura iespējām balstās Pretendents, lai apliecinātu savu atbilstību Pretendenta kvalifikācijas prasībām vai paredz piesaistīt līguma izpildē, vai attiecas uz atsevišķu personu apvienības dalībnieku, jāparaksta apakšuzņēmēja personai ar tiesībām pārstāvēt to iepirkuma procedūrā vai tās pilnvarotam pārstāvim. Pilnvarojuma gadījumā jāpievieno pilnvaras oriģināls vai tās apliecināta kopija. Šī punkta prasības arī jāievēro apliecinot dokumentu kopijas un dokumentu tulkojumu pareizību.</w:t>
      </w:r>
    </w:p>
    <w:p w14:paraId="2471A611" w14:textId="476A7996" w:rsidR="00E75D9B" w:rsidRPr="001B461D" w:rsidRDefault="00E75D9B" w:rsidP="001B461D">
      <w:pPr>
        <w:pStyle w:val="Sarakstarindkopa"/>
        <w:numPr>
          <w:ilvl w:val="1"/>
          <w:numId w:val="29"/>
        </w:numPr>
        <w:tabs>
          <w:tab w:val="left" w:pos="1004"/>
          <w:tab w:val="left" w:pos="1134"/>
        </w:tabs>
        <w:spacing w:after="60" w:line="240" w:lineRule="auto"/>
        <w:ind w:left="851" w:hanging="709"/>
        <w:contextualSpacing w:val="0"/>
        <w:jc w:val="both"/>
        <w:rPr>
          <w:rFonts w:ascii="Times New Roman" w:hAnsi="Times New Roman" w:cs="Times New Roman"/>
          <w:sz w:val="24"/>
          <w:szCs w:val="24"/>
          <w:lang w:eastAsia="x-none"/>
        </w:rPr>
      </w:pPr>
      <w:r w:rsidRPr="001B461D">
        <w:rPr>
          <w:rFonts w:ascii="Times New Roman" w:hAnsi="Times New Roman" w:cs="Times New Roman"/>
          <w:sz w:val="24"/>
          <w:szCs w:val="24"/>
          <w:lang w:eastAsia="x-none"/>
        </w:rPr>
        <w:lastRenderedPageBreak/>
        <w:t>Pretendents sedz visus izdevumus, kas saistīti ar piedāvājuma dokumentu izstrādāšanu, noformēšanu un iesniegšanu. Pasūtītājs nav atbildīgs, nesegs un nekompensēs šos izdevumus neatkarīgi no Iepirkuma procedūras norises iznākuma.</w:t>
      </w:r>
    </w:p>
    <w:p w14:paraId="163F9E63" w14:textId="77777777" w:rsidR="00E75D9B" w:rsidRPr="00236081" w:rsidRDefault="00E75D9B" w:rsidP="00330D33">
      <w:pPr>
        <w:pStyle w:val="Virsraksts1"/>
      </w:pPr>
      <w:bookmarkStart w:id="37" w:name="_Toc179805963"/>
      <w:r w:rsidRPr="00236081">
        <w:t>PIEDĀVĀJUMA IESNIEGŠANA UN ATVĒRŠANA</w:t>
      </w:r>
      <w:bookmarkEnd w:id="37"/>
    </w:p>
    <w:p w14:paraId="21AC08EB" w14:textId="62D122AC" w:rsidR="00E75D9B" w:rsidRPr="00236081" w:rsidRDefault="00E75D9B" w:rsidP="005B4641">
      <w:pPr>
        <w:numPr>
          <w:ilvl w:val="1"/>
          <w:numId w:val="29"/>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Piedāvājums jāiesniedz </w:t>
      </w:r>
      <w:r w:rsidRPr="00236081">
        <w:rPr>
          <w:rFonts w:ascii="Times New Roman" w:hAnsi="Times New Roman" w:cs="Times New Roman"/>
          <w:b/>
          <w:bCs/>
          <w:sz w:val="24"/>
          <w:szCs w:val="24"/>
        </w:rPr>
        <w:t>līdz 202</w:t>
      </w:r>
      <w:r w:rsidR="00295E58" w:rsidRPr="00236081">
        <w:rPr>
          <w:rFonts w:ascii="Times New Roman" w:hAnsi="Times New Roman" w:cs="Times New Roman"/>
          <w:b/>
          <w:bCs/>
          <w:sz w:val="24"/>
          <w:szCs w:val="24"/>
        </w:rPr>
        <w:t>4</w:t>
      </w:r>
      <w:r w:rsidRPr="00236081">
        <w:rPr>
          <w:rFonts w:ascii="Times New Roman" w:hAnsi="Times New Roman" w:cs="Times New Roman"/>
          <w:b/>
          <w:bCs/>
          <w:sz w:val="24"/>
          <w:szCs w:val="24"/>
        </w:rPr>
        <w:t xml:space="preserve">.gada </w:t>
      </w:r>
      <w:r w:rsidR="00C23E53">
        <w:rPr>
          <w:rFonts w:ascii="Times New Roman" w:hAnsi="Times New Roman" w:cs="Times New Roman"/>
          <w:b/>
          <w:bCs/>
          <w:sz w:val="24"/>
          <w:szCs w:val="24"/>
        </w:rPr>
        <w:t>11.novembrim</w:t>
      </w:r>
      <w:r w:rsidR="007A5ABD">
        <w:rPr>
          <w:rFonts w:ascii="Times New Roman" w:hAnsi="Times New Roman" w:cs="Times New Roman"/>
          <w:b/>
          <w:bCs/>
          <w:sz w:val="24"/>
          <w:szCs w:val="24"/>
        </w:rPr>
        <w:t xml:space="preserve"> </w:t>
      </w:r>
      <w:r w:rsidRPr="00236081">
        <w:rPr>
          <w:rFonts w:ascii="Times New Roman" w:hAnsi="Times New Roman" w:cs="Times New Roman"/>
          <w:b/>
          <w:bCs/>
          <w:sz w:val="24"/>
          <w:szCs w:val="24"/>
        </w:rPr>
        <w:t>plkst. 1</w:t>
      </w:r>
      <w:r w:rsidR="0060361B" w:rsidRPr="00236081">
        <w:rPr>
          <w:rFonts w:ascii="Times New Roman" w:hAnsi="Times New Roman" w:cs="Times New Roman"/>
          <w:b/>
          <w:bCs/>
          <w:sz w:val="24"/>
          <w:szCs w:val="24"/>
        </w:rPr>
        <w:t>0</w:t>
      </w:r>
      <w:r w:rsidRPr="00236081">
        <w:rPr>
          <w:rFonts w:ascii="Times New Roman" w:hAnsi="Times New Roman" w:cs="Times New Roman"/>
          <w:b/>
          <w:bCs/>
          <w:sz w:val="24"/>
          <w:szCs w:val="24"/>
        </w:rPr>
        <w:t xml:space="preserve">:00 elektroniski EIS e-konkursu apakšsistēmā </w:t>
      </w:r>
      <w:r w:rsidRPr="00236081">
        <w:rPr>
          <w:rFonts w:ascii="Times New Roman" w:hAnsi="Times New Roman" w:cs="Times New Roman"/>
          <w:sz w:val="24"/>
          <w:szCs w:val="24"/>
        </w:rPr>
        <w:t>vienā no zemāk minētajiem formātiem. Katra iesniedzamā dokumenta formāts var atšķirties, bet ir jāievēro šādi iespējamie veidi:</w:t>
      </w:r>
    </w:p>
    <w:p w14:paraId="75BC05BE" w14:textId="77777777" w:rsidR="003F0EB1" w:rsidRPr="00236081" w:rsidRDefault="00E75D9B" w:rsidP="005B4641">
      <w:pPr>
        <w:numPr>
          <w:ilvl w:val="2"/>
          <w:numId w:val="29"/>
        </w:numPr>
        <w:tabs>
          <w:tab w:val="left" w:pos="709"/>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 xml:space="preserve">izmantojot EIS e-konkursu apakšsistēmas piedāvātos rīkus, aizpildot minētās sistēmas e-konkursu apakšsistēmā šī </w:t>
      </w:r>
      <w:r w:rsidR="00AA4E3F" w:rsidRPr="00236081">
        <w:rPr>
          <w:rFonts w:ascii="Times New Roman" w:hAnsi="Times New Roman" w:cs="Times New Roman"/>
          <w:sz w:val="24"/>
          <w:szCs w:val="24"/>
        </w:rPr>
        <w:t>iepirkuma</w:t>
      </w:r>
      <w:r w:rsidRPr="00236081">
        <w:rPr>
          <w:rFonts w:ascii="Times New Roman" w:hAnsi="Times New Roman" w:cs="Times New Roman"/>
          <w:sz w:val="24"/>
          <w:szCs w:val="24"/>
        </w:rPr>
        <w:t xml:space="preserve"> sadaļā ievietotās formas;</w:t>
      </w:r>
    </w:p>
    <w:p w14:paraId="056D9C6D" w14:textId="41FF2F07" w:rsidR="00E75D9B" w:rsidRPr="00236081" w:rsidRDefault="00E75D9B" w:rsidP="00F95B68">
      <w:pPr>
        <w:numPr>
          <w:ilvl w:val="2"/>
          <w:numId w:val="29"/>
        </w:numPr>
        <w:tabs>
          <w:tab w:val="left" w:pos="709"/>
        </w:tabs>
        <w:spacing w:after="6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elektroniski aizpildāmos dokumentus, sagatavojot ārpus EIS e-konkursu apakšsistēmas un augšupielādējot sistēmas attiecīgajās vietnēs aizpildītas PDF formas, t.sk. ar formā integrētajiem failiem (šādā gadījumā Pretendents ir atbildīgs par aizpildāmo formu atbilstību dokumentācijas prasībām un formu paraugiem, kā arī dokumenta atvēršanas un nolasīšanas iespējām).</w:t>
      </w:r>
    </w:p>
    <w:p w14:paraId="786E842E" w14:textId="2D93B954" w:rsidR="003F0EB1" w:rsidRPr="00F95B68"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236081">
        <w:rPr>
          <w:rFonts w:ascii="Times New Roman" w:hAnsi="Times New Roman" w:cs="Times New Roman"/>
          <w:b/>
          <w:sz w:val="24"/>
          <w:szCs w:val="24"/>
        </w:rPr>
        <w:t xml:space="preserve">Ārpus EIS e-konkursu apakšsistēmas iesniegtie piedāvājumi tiks atzīti par neatbilstošiem šī </w:t>
      </w:r>
      <w:r w:rsidR="0086376A">
        <w:rPr>
          <w:rFonts w:ascii="Times New Roman" w:hAnsi="Times New Roman" w:cs="Times New Roman"/>
          <w:b/>
          <w:sz w:val="24"/>
          <w:szCs w:val="24"/>
        </w:rPr>
        <w:t>N</w:t>
      </w:r>
      <w:r w:rsidRPr="00236081">
        <w:rPr>
          <w:rFonts w:ascii="Times New Roman" w:hAnsi="Times New Roman" w:cs="Times New Roman"/>
          <w:b/>
          <w:sz w:val="24"/>
          <w:szCs w:val="24"/>
        </w:rPr>
        <w:t xml:space="preserve">olikuma prasībām un neatvērtā veidā tiks nosūtīti atpakaļ iesniedzējam. </w:t>
      </w:r>
    </w:p>
    <w:p w14:paraId="09F82074" w14:textId="77777777" w:rsidR="003F0EB1"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Piedāvājumi, kas netiks iesniegti Iepirkuma dokumentos noteiktajā kārtībā vai tiks iesniegti pēc piedāvājumu iesniegšanas termiņa beigām, netiks pieņemti. Nekādi piedāvājuma iesniegšanas termiņa kavējuma iemesli netiks ņemti vērā.</w:t>
      </w:r>
    </w:p>
    <w:p w14:paraId="3B5F075F" w14:textId="52DD98C0" w:rsidR="003F0EB1" w:rsidRPr="00F95B68" w:rsidRDefault="00E75D9B" w:rsidP="00F95B68">
      <w:pPr>
        <w:numPr>
          <w:ilvl w:val="1"/>
          <w:numId w:val="29"/>
        </w:numPr>
        <w:tabs>
          <w:tab w:val="left" w:pos="284"/>
        </w:tabs>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 xml:space="preserve">Piedāvājumu atvēršanas sanāksme notiks Ventspils brīvostas pārvaldē Jāņa ielā 19, Ventspilī </w:t>
      </w:r>
      <w:r w:rsidR="00532EC0" w:rsidRPr="00F95B68">
        <w:rPr>
          <w:rFonts w:ascii="Times New Roman" w:hAnsi="Times New Roman" w:cs="Times New Roman"/>
          <w:b/>
          <w:sz w:val="24"/>
          <w:szCs w:val="24"/>
        </w:rPr>
        <w:t>202</w:t>
      </w:r>
      <w:r w:rsidR="00295E58" w:rsidRPr="00F95B68">
        <w:rPr>
          <w:rFonts w:ascii="Times New Roman" w:hAnsi="Times New Roman" w:cs="Times New Roman"/>
          <w:b/>
          <w:sz w:val="24"/>
          <w:szCs w:val="24"/>
        </w:rPr>
        <w:t>4</w:t>
      </w:r>
      <w:r w:rsidR="00532EC0" w:rsidRPr="00F95B68">
        <w:rPr>
          <w:rFonts w:ascii="Times New Roman" w:hAnsi="Times New Roman" w:cs="Times New Roman"/>
          <w:b/>
          <w:sz w:val="24"/>
          <w:szCs w:val="24"/>
        </w:rPr>
        <w:t>.gada</w:t>
      </w:r>
      <w:r w:rsidR="00DF5743" w:rsidRPr="00F95B68">
        <w:rPr>
          <w:rFonts w:ascii="Times New Roman" w:hAnsi="Times New Roman" w:cs="Times New Roman"/>
          <w:b/>
          <w:sz w:val="24"/>
          <w:szCs w:val="24"/>
        </w:rPr>
        <w:t xml:space="preserve"> </w:t>
      </w:r>
      <w:r w:rsidR="00C23E53">
        <w:rPr>
          <w:rFonts w:ascii="Times New Roman" w:hAnsi="Times New Roman" w:cs="Times New Roman"/>
          <w:b/>
          <w:bCs/>
          <w:sz w:val="24"/>
          <w:szCs w:val="24"/>
        </w:rPr>
        <w:t>11.novembr</w:t>
      </w:r>
      <w:r w:rsidR="00C23E53">
        <w:rPr>
          <w:rFonts w:ascii="Times New Roman" w:hAnsi="Times New Roman" w:cs="Times New Roman"/>
          <w:b/>
          <w:bCs/>
          <w:sz w:val="24"/>
          <w:szCs w:val="24"/>
        </w:rPr>
        <w:t xml:space="preserve">ī </w:t>
      </w:r>
      <w:r w:rsidRPr="00F95B68">
        <w:rPr>
          <w:rFonts w:ascii="Times New Roman" w:hAnsi="Times New Roman" w:cs="Times New Roman"/>
          <w:b/>
          <w:sz w:val="24"/>
          <w:szCs w:val="24"/>
        </w:rPr>
        <w:t>plkst. 1</w:t>
      </w:r>
      <w:r w:rsidR="00532EC0" w:rsidRPr="00F95B68">
        <w:rPr>
          <w:rFonts w:ascii="Times New Roman" w:hAnsi="Times New Roman" w:cs="Times New Roman"/>
          <w:b/>
          <w:sz w:val="24"/>
          <w:szCs w:val="24"/>
        </w:rPr>
        <w:t>4</w:t>
      </w:r>
      <w:r w:rsidRPr="00F95B68">
        <w:rPr>
          <w:rFonts w:ascii="Times New Roman" w:hAnsi="Times New Roman" w:cs="Times New Roman"/>
          <w:b/>
          <w:sz w:val="24"/>
          <w:szCs w:val="24"/>
        </w:rPr>
        <w:t>:00</w:t>
      </w:r>
      <w:r w:rsidRPr="00F95B68">
        <w:rPr>
          <w:rFonts w:ascii="Times New Roman" w:hAnsi="Times New Roman" w:cs="Times New Roman"/>
          <w:sz w:val="24"/>
          <w:szCs w:val="24"/>
        </w:rPr>
        <w:t>. Iesniegto piedāvājumu atvēršanas procesam var sekot līdzi tiešsaistes režīmā EIS e-konkursu apakšsistēmā. Pretendents var piedalīties piedāvājumu atvēršanas sanāksmē klātienē.</w:t>
      </w:r>
    </w:p>
    <w:p w14:paraId="116D6ECD" w14:textId="00D30B24" w:rsidR="00E75D9B" w:rsidRPr="00236081" w:rsidRDefault="00E75D9B" w:rsidP="005B4641">
      <w:pPr>
        <w:numPr>
          <w:ilvl w:val="1"/>
          <w:numId w:val="29"/>
        </w:numPr>
        <w:tabs>
          <w:tab w:val="left" w:pos="284"/>
        </w:tabs>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Sagatavojot piedāvājumu, Pretendents ievēro, ka:</w:t>
      </w:r>
    </w:p>
    <w:p w14:paraId="50973434" w14:textId="77777777" w:rsidR="003F0EB1" w:rsidRPr="00236081" w:rsidRDefault="00E75D9B" w:rsidP="005B4641">
      <w:pPr>
        <w:numPr>
          <w:ilvl w:val="2"/>
          <w:numId w:val="29"/>
        </w:numPr>
        <w:tabs>
          <w:tab w:val="left" w:pos="1134"/>
        </w:tabs>
        <w:spacing w:after="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Pieteikuma veidlapa, tehniskais un finanšu piedāvājums jāaizpilda tikai elektroniski, atsevišķā elektroniskā dokumentā ar Microsoft Office 2010 (vai jaunākas programmatūras versijas) rīkiem lasāmā formātā;</w:t>
      </w:r>
    </w:p>
    <w:p w14:paraId="75DDE5C0" w14:textId="3BE69D06" w:rsidR="00E75D9B" w:rsidRPr="00236081" w:rsidRDefault="00E75D9B" w:rsidP="00F95B68">
      <w:pPr>
        <w:numPr>
          <w:ilvl w:val="2"/>
          <w:numId w:val="29"/>
        </w:numPr>
        <w:tabs>
          <w:tab w:val="left" w:pos="1134"/>
        </w:tabs>
        <w:spacing w:after="60" w:line="240" w:lineRule="auto"/>
        <w:ind w:left="1560" w:hanging="709"/>
        <w:jc w:val="both"/>
        <w:rPr>
          <w:rFonts w:ascii="Times New Roman" w:hAnsi="Times New Roman" w:cs="Times New Roman"/>
          <w:sz w:val="24"/>
          <w:szCs w:val="24"/>
        </w:rPr>
      </w:pPr>
      <w:r w:rsidRPr="00236081">
        <w:rPr>
          <w:rFonts w:ascii="Times New Roman" w:hAnsi="Times New Roman" w:cs="Times New Roman"/>
          <w:sz w:val="24"/>
          <w:szCs w:val="24"/>
        </w:rPr>
        <w:t>Piedāvājumu Pretendents paraksta pēc izvēles ar drošu elektronisko parakstu un laika zīmogu vai ar EIS piedāvāto elektronisko parakstu (Sistēmas parakstu). Piedāvājumu paraksta Pretendenta pārstāvis ar pārstāvības tiesībām vai tā pilnvarota persona. Ja piedāvājumu paraksta pilnvarota persona, jāpievieno personas ar pārstāvības tiesībām izdota pilnvara (skenēts dokumenta oriģināls PDF formātā</w:t>
      </w:r>
      <w:r w:rsidR="00275A7D" w:rsidRPr="00236081">
        <w:t xml:space="preserve"> </w:t>
      </w:r>
      <w:r w:rsidR="00275A7D" w:rsidRPr="00236081">
        <w:rPr>
          <w:rFonts w:ascii="Times New Roman" w:hAnsi="Times New Roman" w:cs="Times New Roman"/>
          <w:sz w:val="24"/>
          <w:szCs w:val="24"/>
        </w:rPr>
        <w:t>vai oriģināls, ja pilnvara parakstīta ar drošu elektronisko parakstu un satur laika zīmogu</w:t>
      </w:r>
      <w:r w:rsidRPr="00236081">
        <w:rPr>
          <w:rFonts w:ascii="Times New Roman" w:hAnsi="Times New Roman" w:cs="Times New Roman"/>
          <w:sz w:val="24"/>
          <w:szCs w:val="24"/>
        </w:rPr>
        <w:t>).</w:t>
      </w:r>
    </w:p>
    <w:p w14:paraId="322304E7" w14:textId="77777777"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Pretendents līdz piedāvājumu iesniegšanas termiņa beigām ir tiesīgs atsaukt savu piedāvājumu vai iesniegt piedāvājuma grozījumus. Piedāvājuma atsaukuma vai grozījuma dokumenti sagatavojami, noformējami un iesniedzami tādā pašā kārtībā kā citi piedāvājuma dokumenti, ar norādi „Piedāvājuma grozījumi” vai „Piedāvājuma atsaukums”. Piedāvājuma atsaukums izslēdz Pretendentu no tālākas dalības iepirkuma procedūrā.</w:t>
      </w:r>
    </w:p>
    <w:p w14:paraId="5F8D6851" w14:textId="77777777"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Piedāvājumu iesniegšana nozīmē Pretendenta godprātīgu nodomu piedalīties iepirkumā un visu Iepirkuma dokumentu prasību akceptēšanu. Piedāvājums ir juridiski saistošs Pretendentam, kas to iesniedzis</w:t>
      </w:r>
      <w:r w:rsidR="000F6C9E" w:rsidRPr="00F95B68">
        <w:rPr>
          <w:rFonts w:ascii="Times New Roman" w:hAnsi="Times New Roman" w:cs="Times New Roman"/>
          <w:sz w:val="24"/>
          <w:szCs w:val="24"/>
        </w:rPr>
        <w:t>.</w:t>
      </w:r>
    </w:p>
    <w:p w14:paraId="373C2CEA" w14:textId="1955A810" w:rsidR="003F0EB1"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 xml:space="preserve">Iesniedzot piedāvājumu, Pretendents pilnībā atzīst visus </w:t>
      </w:r>
      <w:r w:rsidR="0086376A" w:rsidRPr="00F95B68">
        <w:rPr>
          <w:rFonts w:ascii="Times New Roman" w:hAnsi="Times New Roman" w:cs="Times New Roman"/>
          <w:sz w:val="24"/>
          <w:szCs w:val="24"/>
        </w:rPr>
        <w:t>N</w:t>
      </w:r>
      <w:r w:rsidRPr="00F95B68">
        <w:rPr>
          <w:rFonts w:ascii="Times New Roman" w:hAnsi="Times New Roman" w:cs="Times New Roman"/>
          <w:sz w:val="24"/>
          <w:szCs w:val="24"/>
        </w:rPr>
        <w:t>olikumā (t.sk. tā pielikumos un formās, kuras ir ievietotas EIS e-konkursu apakšsistēmas šī atklātā iepirkuma sadaļā) ietvertos nosacījumus.</w:t>
      </w:r>
    </w:p>
    <w:p w14:paraId="1A100B04" w14:textId="18D82626" w:rsidR="00E75D9B" w:rsidRPr="00F95B68" w:rsidRDefault="00E75D9B" w:rsidP="00F95B68">
      <w:pPr>
        <w:numPr>
          <w:ilvl w:val="1"/>
          <w:numId w:val="29"/>
        </w:numPr>
        <w:spacing w:after="60" w:line="240" w:lineRule="auto"/>
        <w:ind w:left="851" w:hanging="709"/>
        <w:jc w:val="both"/>
        <w:rPr>
          <w:rFonts w:ascii="Times New Roman" w:hAnsi="Times New Roman" w:cs="Times New Roman"/>
          <w:sz w:val="24"/>
          <w:szCs w:val="24"/>
        </w:rPr>
      </w:pPr>
      <w:r w:rsidRPr="00F95B68">
        <w:rPr>
          <w:rFonts w:ascii="Times New Roman" w:hAnsi="Times New Roman" w:cs="Times New Roman"/>
          <w:sz w:val="24"/>
          <w:szCs w:val="24"/>
        </w:rPr>
        <w:t xml:space="preserve">Piedāvājums jāsagatavo tā, lai nekādā veidā netiktu apdraudēta EIS e-konkursu apakšsistēmas darbība, un nebūtu ierobežota piekļuve piedāvājumā ietvertajai </w:t>
      </w:r>
      <w:r w:rsidRPr="00F95B68">
        <w:rPr>
          <w:rFonts w:ascii="Times New Roman" w:hAnsi="Times New Roman" w:cs="Times New Roman"/>
          <w:sz w:val="24"/>
          <w:szCs w:val="24"/>
        </w:rPr>
        <w:lastRenderedPageBreak/>
        <w:t>informācijai, tostarp piedāvājums nedrīkst saturēt datorvīrusus un citas kaitīgas programmatūras vai to ģeneratorus.</w:t>
      </w:r>
    </w:p>
    <w:p w14:paraId="74835A16" w14:textId="77777777" w:rsidR="00E75D9B" w:rsidRPr="00236081" w:rsidRDefault="00E75D9B" w:rsidP="00330D33">
      <w:pPr>
        <w:pStyle w:val="Virsraksts1"/>
      </w:pPr>
      <w:bookmarkStart w:id="38" w:name="_Toc179805964"/>
      <w:r w:rsidRPr="00236081">
        <w:t>CITI NOTEIKUMI</w:t>
      </w:r>
      <w:bookmarkEnd w:id="38"/>
    </w:p>
    <w:p w14:paraId="42623DE5" w14:textId="77777777" w:rsidR="003F0EB1" w:rsidRDefault="00E75D9B" w:rsidP="00BD73D8">
      <w:pPr>
        <w:pStyle w:val="naisf"/>
        <w:numPr>
          <w:ilvl w:val="1"/>
          <w:numId w:val="29"/>
        </w:numPr>
        <w:spacing w:before="0" w:beforeAutospacing="0" w:after="60" w:afterAutospacing="0"/>
        <w:ind w:left="851" w:hanging="709"/>
        <w:rPr>
          <w:lang w:val="lv-LV"/>
        </w:rPr>
      </w:pPr>
      <w:r w:rsidRPr="00236081">
        <w:rPr>
          <w:lang w:val="lv-LV"/>
        </w:rPr>
        <w:t xml:space="preserve">Komisija Iepirkuma dokumentos paredzētajā kārtībā un atbilstoši to prasībām un vērtēšanas kritērijiem nodrošina Pretendentu atlasi, piedāvājumu atbilstības pārbaudi un izvēli un vadās pēc tiem, pieņemot lēmumus par Pretendenta atbilstību atlases prasībām, Tehniskā un Finanšu piedāvājuma atbilstību Pasūtītāja prasībām, Pretendenta kvalifikāciju un spējām nodrošināt līgumsaistību izpildi. </w:t>
      </w:r>
    </w:p>
    <w:p w14:paraId="7D80D70E" w14:textId="77777777" w:rsidR="003F0EB1" w:rsidRDefault="00E75D9B" w:rsidP="00BD73D8">
      <w:pPr>
        <w:pStyle w:val="naisf"/>
        <w:numPr>
          <w:ilvl w:val="1"/>
          <w:numId w:val="29"/>
        </w:numPr>
        <w:spacing w:before="0" w:beforeAutospacing="0" w:after="60" w:afterAutospacing="0"/>
        <w:ind w:left="851" w:hanging="709"/>
        <w:rPr>
          <w:lang w:val="lv-LV"/>
        </w:rPr>
      </w:pPr>
      <w:r w:rsidRPr="00BD73D8">
        <w:rPr>
          <w:lang w:val="lv-LV"/>
        </w:rPr>
        <w:t>Komisija lēmumus pieņem slēgtā sēdē, pamatojoties tikai uz oriģinālo dokumentu un oriģinālo dokumentu kopiju informāciju, un citu informāciju, kas pieprasīta un iesniegta līdz piedāvājuma izvērtēšanas beigām.</w:t>
      </w:r>
    </w:p>
    <w:p w14:paraId="5C93BD84" w14:textId="6E3C282A" w:rsidR="00E75D9B" w:rsidRPr="00BD73D8" w:rsidRDefault="0052047B" w:rsidP="0052047B">
      <w:pPr>
        <w:pStyle w:val="naisf"/>
        <w:numPr>
          <w:ilvl w:val="1"/>
          <w:numId w:val="29"/>
        </w:numPr>
        <w:spacing w:before="0" w:beforeAutospacing="0" w:after="0" w:afterAutospacing="0"/>
        <w:ind w:left="851" w:hanging="709"/>
        <w:rPr>
          <w:lang w:val="lv-LV"/>
        </w:rPr>
      </w:pPr>
      <w:r>
        <w:rPr>
          <w:lang w:val="lv-LV"/>
        </w:rPr>
        <w:t>K</w:t>
      </w:r>
      <w:r w:rsidR="00E75D9B" w:rsidRPr="00BD73D8">
        <w:rPr>
          <w:lang w:val="lv-LV"/>
        </w:rPr>
        <w:t xml:space="preserve">omisija </w:t>
      </w:r>
      <w:r>
        <w:rPr>
          <w:lang w:val="lv-LV"/>
        </w:rPr>
        <w:t>P</w:t>
      </w:r>
      <w:r w:rsidR="00E75D9B" w:rsidRPr="00BD73D8">
        <w:rPr>
          <w:lang w:val="lv-LV"/>
        </w:rPr>
        <w:t>retendentu kvalifikācijas</w:t>
      </w:r>
      <w:r w:rsidR="00065676" w:rsidRPr="00BD73D8">
        <w:rPr>
          <w:lang w:val="lv-LV"/>
        </w:rPr>
        <w:t xml:space="preserve"> un atlases</w:t>
      </w:r>
      <w:r w:rsidR="00E75D9B" w:rsidRPr="00BD73D8">
        <w:rPr>
          <w:lang w:val="lv-LV"/>
        </w:rPr>
        <w:t xml:space="preserve"> atbilstības pārbaudi iepirkuma </w:t>
      </w:r>
      <w:r w:rsidR="0086376A" w:rsidRPr="00BD73D8">
        <w:rPr>
          <w:lang w:val="lv-LV"/>
        </w:rPr>
        <w:t>N</w:t>
      </w:r>
      <w:r w:rsidR="00E75D9B" w:rsidRPr="00BD73D8">
        <w:rPr>
          <w:lang w:val="lv-LV"/>
        </w:rPr>
        <w:t>olikumā noteiktajām prasībām veiks tikai tam pretendentam, kuram būtu piešķiramas iepirkuma līguma slēgšanas tiesības (</w:t>
      </w:r>
      <w:r w:rsidR="007D67EC" w:rsidRPr="00BD73D8">
        <w:rPr>
          <w:lang w:val="lv-LV"/>
        </w:rPr>
        <w:t>piedāvājums ar zemāko līgumcenu</w:t>
      </w:r>
      <w:r w:rsidR="00E75D9B" w:rsidRPr="00BD73D8">
        <w:rPr>
          <w:lang w:val="lv-LV"/>
        </w:rPr>
        <w:t xml:space="preserve">). </w:t>
      </w:r>
      <w:r w:rsidR="00065676" w:rsidRPr="00BD73D8">
        <w:rPr>
          <w:lang w:val="lv-LV"/>
        </w:rPr>
        <w:t>Tehniskā piedāvājuma un f</w:t>
      </w:r>
      <w:r w:rsidR="00E75D9B" w:rsidRPr="00BD73D8">
        <w:rPr>
          <w:lang w:val="lv-LV"/>
        </w:rPr>
        <w:t>inanšu piedāvājuma pārbaude, tai skaitā aritmētisko kļūdu labojumi, ja tādus būs nepieciešams veikt, tiks veikti visiem pretendentiem</w:t>
      </w:r>
      <w:r w:rsidR="000E69FF" w:rsidRPr="00BD73D8">
        <w:rPr>
          <w:lang w:val="lv-LV"/>
        </w:rPr>
        <w:t>. Ja tehnisk</w:t>
      </w:r>
      <w:r w:rsidR="00F25BE7" w:rsidRPr="00BD73D8">
        <w:rPr>
          <w:lang w:val="lv-LV"/>
        </w:rPr>
        <w:t>ais</w:t>
      </w:r>
      <w:r w:rsidR="000E69FF" w:rsidRPr="00BD73D8">
        <w:rPr>
          <w:lang w:val="lv-LV"/>
        </w:rPr>
        <w:t xml:space="preserve"> piedāvājum</w:t>
      </w:r>
      <w:r w:rsidR="00F25BE7" w:rsidRPr="00BD73D8">
        <w:rPr>
          <w:lang w:val="lv-LV"/>
        </w:rPr>
        <w:t>s</w:t>
      </w:r>
      <w:r w:rsidR="000E69FF" w:rsidRPr="00BD73D8">
        <w:rPr>
          <w:lang w:val="lv-LV"/>
        </w:rPr>
        <w:t xml:space="preserve"> vai finanšu piedāvājum</w:t>
      </w:r>
      <w:r w:rsidR="00F25BE7" w:rsidRPr="00BD73D8">
        <w:rPr>
          <w:lang w:val="lv-LV"/>
        </w:rPr>
        <w:t>s</w:t>
      </w:r>
      <w:r w:rsidR="000E69FF" w:rsidRPr="00BD73D8">
        <w:rPr>
          <w:lang w:val="lv-LV"/>
        </w:rPr>
        <w:t xml:space="preserve"> neatbilst Iepirkuma dokumentos noteiktajām prasībām,</w:t>
      </w:r>
      <w:r w:rsidR="00F25BE7" w:rsidRPr="00BD73D8">
        <w:rPr>
          <w:lang w:val="lv-LV"/>
        </w:rPr>
        <w:t xml:space="preserve"> Pretendents</w:t>
      </w:r>
      <w:r w:rsidR="000E69FF" w:rsidRPr="00BD73D8">
        <w:rPr>
          <w:lang w:val="lv-LV"/>
        </w:rPr>
        <w:t xml:space="preserve"> tiek noraidīt</w:t>
      </w:r>
      <w:r w:rsidR="00F25BE7" w:rsidRPr="00BD73D8">
        <w:rPr>
          <w:lang w:val="lv-LV"/>
        </w:rPr>
        <w:t>s</w:t>
      </w:r>
      <w:r w:rsidR="000E69FF" w:rsidRPr="00BD73D8">
        <w:rPr>
          <w:lang w:val="lv-LV"/>
        </w:rPr>
        <w:t xml:space="preserve">. </w:t>
      </w:r>
      <w:r w:rsidR="00E75D9B" w:rsidRPr="00BD73D8">
        <w:rPr>
          <w:lang w:val="lv-LV"/>
        </w:rPr>
        <w:t>Iepirkumu komisija veic Pretendentu kvalifikācijas un piedāvājumu atbilstības pārbaudi un piedāvājuma izvēli saskaņā ar noteiktajiem piedāvājuma izvērtēšanas kritērijiem.</w:t>
      </w:r>
    </w:p>
    <w:p w14:paraId="2ADA5895" w14:textId="77777777" w:rsidR="00E75D9B" w:rsidRPr="00236081" w:rsidRDefault="00E75D9B" w:rsidP="0052047B">
      <w:pPr>
        <w:pStyle w:val="Tekstabloks"/>
        <w:spacing w:after="60"/>
        <w:ind w:right="-57"/>
        <w:jc w:val="both"/>
        <w:rPr>
          <w:szCs w:val="24"/>
        </w:rPr>
      </w:pPr>
      <w:r w:rsidRPr="00236081">
        <w:rPr>
          <w:szCs w:val="24"/>
        </w:rPr>
        <w:t>Ja Komisijai radīsies šaubas, vai Pretendenta piedāvājums ir nepamatoti lēts, Pretendentam tiks pieprasīts skaidrojums par piedāvāto cenu vai izmaksām.</w:t>
      </w:r>
    </w:p>
    <w:p w14:paraId="73AAABB8" w14:textId="77777777" w:rsidR="00275B91" w:rsidRDefault="00E75D9B" w:rsidP="0052047B">
      <w:pPr>
        <w:pStyle w:val="naisf"/>
        <w:numPr>
          <w:ilvl w:val="1"/>
          <w:numId w:val="29"/>
        </w:numPr>
        <w:spacing w:before="0" w:beforeAutospacing="0" w:after="60" w:afterAutospacing="0"/>
        <w:ind w:left="851" w:hanging="709"/>
        <w:rPr>
          <w:lang w:val="lv-LV"/>
        </w:rPr>
      </w:pPr>
      <w:r w:rsidRPr="00236081">
        <w:rPr>
          <w:lang w:val="lv-LV"/>
        </w:rPr>
        <w:t>Komisija pirms piedāvājuma izvēles veiks finanšu piedāvājuma dokumentu pārbaudi, aritmētisko kļūdu labojumus. Aritmētisko kļūdu gadījumā tiks labota līgumcena.</w:t>
      </w:r>
      <w:r w:rsidR="00275B91" w:rsidRPr="00275B91">
        <w:rPr>
          <w:lang w:val="lv-LV"/>
        </w:rPr>
        <w:t xml:space="preserve"> </w:t>
      </w:r>
    </w:p>
    <w:p w14:paraId="0965CD35" w14:textId="39C5C887" w:rsidR="003F0EB1" w:rsidRDefault="00275B91" w:rsidP="00275B91">
      <w:pPr>
        <w:pStyle w:val="naisf"/>
        <w:spacing w:before="0" w:beforeAutospacing="0" w:after="60" w:afterAutospacing="0"/>
        <w:ind w:left="851"/>
        <w:rPr>
          <w:lang w:val="lv-LV"/>
        </w:rPr>
      </w:pPr>
      <w:r w:rsidRPr="00275B91">
        <w:rPr>
          <w:lang w:val="lv-LV"/>
        </w:rPr>
        <w:t>Pēc aritmētisko kļūdu labojuma, Komisija nosūtīs Pretendentam pieprasījumu par piekrišanu/nepiekrišanu aritmētisko kļūdu labojumam. Ja Pretendents nepiekrīt aritmētisko kļūdu labojumam, Pretendents tiks izslēgts no turpmākās dalības Iepirkumā</w:t>
      </w:r>
      <w:r>
        <w:rPr>
          <w:lang w:val="lv-LV"/>
        </w:rPr>
        <w:t>.</w:t>
      </w:r>
    </w:p>
    <w:p w14:paraId="48912B59" w14:textId="77777777" w:rsidR="003F0EB1" w:rsidRDefault="00E75D9B" w:rsidP="0052047B">
      <w:pPr>
        <w:pStyle w:val="naisf"/>
        <w:numPr>
          <w:ilvl w:val="1"/>
          <w:numId w:val="29"/>
        </w:numPr>
        <w:spacing w:before="0" w:beforeAutospacing="0" w:after="60" w:afterAutospacing="0"/>
        <w:ind w:left="851" w:hanging="709"/>
        <w:rPr>
          <w:lang w:val="lv-LV"/>
        </w:rPr>
      </w:pPr>
      <w:r w:rsidRPr="0052047B">
        <w:rPr>
          <w:lang w:val="lv-LV"/>
        </w:rPr>
        <w:t>Komisijai ir tiesības pieprasīt, lai Pretendents precizē informāciju par piedāvājumu, ja tas nepieciešams Pretendenta atlasei vai piedāvājuma atbilstības pārbaudei un izvēlei.</w:t>
      </w:r>
    </w:p>
    <w:p w14:paraId="6C6326E0" w14:textId="1AD229F0" w:rsidR="003F0EB1" w:rsidRDefault="00E75D9B" w:rsidP="0052047B">
      <w:pPr>
        <w:pStyle w:val="naisf"/>
        <w:numPr>
          <w:ilvl w:val="1"/>
          <w:numId w:val="29"/>
        </w:numPr>
        <w:spacing w:before="0" w:beforeAutospacing="0" w:after="60" w:afterAutospacing="0"/>
        <w:ind w:left="851" w:hanging="709"/>
        <w:rPr>
          <w:lang w:val="lv-LV"/>
        </w:rPr>
      </w:pPr>
      <w:r w:rsidRPr="0052047B">
        <w:rPr>
          <w:lang w:val="lv-LV"/>
        </w:rPr>
        <w:t xml:space="preserve">Komisija atbilstoši noteiktajam piedāvājumu izvēles kritērijam izvēlas piedāvājumu no tiem piedāvājumiem, kas atbilst iepirkuma </w:t>
      </w:r>
      <w:r w:rsidR="0086376A" w:rsidRPr="0052047B">
        <w:rPr>
          <w:lang w:val="lv-LV"/>
        </w:rPr>
        <w:t>N</w:t>
      </w:r>
      <w:r w:rsidRPr="0052047B">
        <w:rPr>
          <w:lang w:val="lv-LV"/>
        </w:rPr>
        <w:t>olikumā noteiktajām prasībām.</w:t>
      </w:r>
    </w:p>
    <w:p w14:paraId="1360D3B2" w14:textId="4A1DB60E" w:rsidR="003F0EB1" w:rsidRPr="0052047B" w:rsidRDefault="00D63446" w:rsidP="0052047B">
      <w:pPr>
        <w:pStyle w:val="naisf"/>
        <w:numPr>
          <w:ilvl w:val="1"/>
          <w:numId w:val="29"/>
        </w:numPr>
        <w:spacing w:before="0" w:beforeAutospacing="0" w:after="60" w:afterAutospacing="0"/>
        <w:ind w:left="851" w:hanging="709"/>
        <w:rPr>
          <w:lang w:val="lv-LV"/>
        </w:rPr>
      </w:pPr>
      <w:r w:rsidRPr="0052047B">
        <w:rPr>
          <w:b/>
          <w:lang w:val="lv-LV" w:eastAsia="x-none"/>
        </w:rPr>
        <w:t xml:space="preserve">PIEDĀVĀJUMA IZVĒRTĒŠANAS KRITĒRIJS – </w:t>
      </w:r>
      <w:r w:rsidRPr="0052047B">
        <w:rPr>
          <w:lang w:val="lv-LV" w:eastAsia="x-none"/>
        </w:rPr>
        <w:t xml:space="preserve">cena, tā kā </w:t>
      </w:r>
      <w:r w:rsidR="00FF3C44">
        <w:rPr>
          <w:lang w:val="lv-LV" w:eastAsia="x-none"/>
        </w:rPr>
        <w:t>d</w:t>
      </w:r>
      <w:r w:rsidR="008347EF" w:rsidRPr="0052047B">
        <w:rPr>
          <w:lang w:val="lv-LV" w:eastAsia="x-none"/>
        </w:rPr>
        <w:t>arba uzdevums</w:t>
      </w:r>
      <w:r w:rsidRPr="0052047B">
        <w:rPr>
          <w:lang w:val="lv-LV" w:eastAsia="x-none"/>
        </w:rPr>
        <w:t xml:space="preserve"> ir sagatavot</w:t>
      </w:r>
      <w:r w:rsidR="008347EF" w:rsidRPr="0052047B">
        <w:rPr>
          <w:lang w:val="lv-LV" w:eastAsia="x-none"/>
        </w:rPr>
        <w:t>s</w:t>
      </w:r>
      <w:r w:rsidRPr="0052047B">
        <w:rPr>
          <w:lang w:val="lv-LV" w:eastAsia="x-none"/>
        </w:rPr>
        <w:t xml:space="preserve"> detalizēti un citiem kritērijiem nav būtiskas nozīmes piedāvājuma izvēlē.</w:t>
      </w:r>
    </w:p>
    <w:p w14:paraId="1436543D" w14:textId="3E4A3B06" w:rsidR="00D64583" w:rsidRPr="00587333" w:rsidRDefault="007D67EC" w:rsidP="005B4641">
      <w:pPr>
        <w:pStyle w:val="naisf"/>
        <w:numPr>
          <w:ilvl w:val="1"/>
          <w:numId w:val="29"/>
        </w:numPr>
        <w:spacing w:before="0" w:beforeAutospacing="0" w:after="0" w:afterAutospacing="0"/>
        <w:ind w:left="851" w:hanging="709"/>
        <w:rPr>
          <w:lang w:val="lv-LV"/>
        </w:rPr>
      </w:pPr>
      <w:r w:rsidRPr="00236081">
        <w:rPr>
          <w:b/>
          <w:lang w:val="lv-LV"/>
        </w:rPr>
        <w:t>PIEDĀVĀJUMA IZVĒLES KRITĒRIJS</w:t>
      </w:r>
      <w:r w:rsidRPr="00236081">
        <w:rPr>
          <w:lang w:val="lv-LV"/>
        </w:rPr>
        <w:t xml:space="preserve"> – saimnieciski visizdevīgākais piedāvājums – ar viszemāko līgumcenu</w:t>
      </w:r>
      <w:r w:rsidRPr="00587333">
        <w:rPr>
          <w:lang w:val="lv-LV"/>
        </w:rPr>
        <w:t>.</w:t>
      </w:r>
      <w:bookmarkStart w:id="39" w:name="_Hlk2760135"/>
    </w:p>
    <w:p w14:paraId="60CD9353" w14:textId="0805809D" w:rsidR="00D64583" w:rsidRPr="00236081" w:rsidRDefault="00D64583" w:rsidP="00C250C3">
      <w:pPr>
        <w:pStyle w:val="naisf"/>
        <w:spacing w:before="0" w:beforeAutospacing="0" w:after="60" w:afterAutospacing="0"/>
        <w:ind w:left="851"/>
        <w:rPr>
          <w:i/>
          <w:iCs/>
          <w:lang w:val="lv-LV"/>
        </w:rPr>
      </w:pPr>
      <w:r w:rsidRPr="00587333">
        <w:rPr>
          <w:i/>
          <w:iCs/>
          <w:lang w:val="lv-LV"/>
        </w:rPr>
        <w:t xml:space="preserve">Ja Pasūtītājs, pirms pieņem lēmumu par iepirkuma līguma slēgšanas tiesību piešķiršanu konstatē, ka divu vai vairāku pretendentu piedāvātā līgumcena ir vienāda, izšķirošais piedāvājuma izvēles </w:t>
      </w:r>
      <w:r w:rsidRPr="00C618C0">
        <w:rPr>
          <w:i/>
          <w:iCs/>
          <w:lang w:val="lv-LV"/>
        </w:rPr>
        <w:t>kritērijs ir –</w:t>
      </w:r>
      <w:r w:rsidR="008F2175" w:rsidRPr="00C618C0">
        <w:rPr>
          <w:i/>
          <w:iCs/>
          <w:lang w:val="lv-LV"/>
        </w:rPr>
        <w:t xml:space="preserve"> </w:t>
      </w:r>
      <w:bookmarkStart w:id="40" w:name="_Hlk175736805"/>
      <w:r w:rsidR="00967D75" w:rsidRPr="00C618C0">
        <w:rPr>
          <w:i/>
          <w:iCs/>
          <w:lang w:val="lv-LV"/>
        </w:rPr>
        <w:t xml:space="preserve">lielāks </w:t>
      </w:r>
      <w:r w:rsidR="00F37F11" w:rsidRPr="00C618C0">
        <w:rPr>
          <w:i/>
          <w:iCs/>
          <w:lang w:val="lv-LV"/>
        </w:rPr>
        <w:t xml:space="preserve">vidējais gada finanšu apgrozījums </w:t>
      </w:r>
      <w:bookmarkEnd w:id="40"/>
      <w:r w:rsidR="009F6AE7">
        <w:rPr>
          <w:i/>
          <w:iCs/>
          <w:lang w:val="lv-LV"/>
        </w:rPr>
        <w:t>būvniecībā</w:t>
      </w:r>
      <w:r w:rsidRPr="00C618C0">
        <w:rPr>
          <w:bCs/>
          <w:i/>
          <w:iCs/>
          <w:lang w:val="lv-LV"/>
        </w:rPr>
        <w:t>.</w:t>
      </w:r>
      <w:r w:rsidRPr="00236081">
        <w:rPr>
          <w:bCs/>
          <w:i/>
          <w:iCs/>
          <w:lang w:val="lv-LV"/>
        </w:rPr>
        <w:t xml:space="preserve"> </w:t>
      </w:r>
      <w:bookmarkEnd w:id="39"/>
    </w:p>
    <w:p w14:paraId="1B81050C" w14:textId="77777777" w:rsidR="003F0EB1" w:rsidRPr="00236081" w:rsidRDefault="001E2087" w:rsidP="00C250C3">
      <w:pPr>
        <w:pStyle w:val="naisf"/>
        <w:numPr>
          <w:ilvl w:val="1"/>
          <w:numId w:val="29"/>
        </w:numPr>
        <w:spacing w:before="0" w:beforeAutospacing="0" w:after="60" w:afterAutospacing="0"/>
        <w:ind w:left="851" w:hanging="709"/>
        <w:rPr>
          <w:lang w:val="lv-LV"/>
        </w:rPr>
      </w:pPr>
      <w:r w:rsidRPr="00236081">
        <w:rPr>
          <w:lang w:val="lv-LV"/>
        </w:rPr>
        <w:t xml:space="preserve">Pieteikumi un piedāvājumi, kuri neatbilst Iepirkuma dokumentos noteiktajām noformējuma prasībām, var tikt noraidīti, ja to neatbilstība Iepirkuma dokumentos noteiktajām noformējuma prasībām ir būtiska un ietekmē pieteikumu vai piedāvājumu vērtēšanu. </w:t>
      </w:r>
    </w:p>
    <w:p w14:paraId="34B7205B" w14:textId="62DEC7F7" w:rsidR="003F0EB1" w:rsidRPr="00236081" w:rsidRDefault="001E2087" w:rsidP="00C250C3">
      <w:pPr>
        <w:pStyle w:val="naisf"/>
        <w:numPr>
          <w:ilvl w:val="1"/>
          <w:numId w:val="29"/>
        </w:numPr>
        <w:spacing w:before="0" w:beforeAutospacing="0" w:after="60" w:afterAutospacing="0"/>
        <w:ind w:left="851" w:hanging="709"/>
        <w:rPr>
          <w:lang w:val="lv-LV"/>
        </w:rPr>
      </w:pPr>
      <w:r w:rsidRPr="00236081">
        <w:rPr>
          <w:lang w:val="lv-LV"/>
        </w:rPr>
        <w:t xml:space="preserve">Iepirkuma komisija atlasa Pretendentus, pārbaudot Pretendentu un personu, uz kuru iespējām Pretendenti balstās, atbilstību Iepirkuma dokumentos noteiktajām prasībām vai Pretendenta </w:t>
      </w:r>
      <w:r w:rsidR="00C250C3">
        <w:rPr>
          <w:lang w:val="lv-LV"/>
        </w:rPr>
        <w:t>k</w:t>
      </w:r>
      <w:r w:rsidRPr="00236081">
        <w:rPr>
          <w:lang w:val="lv-LV"/>
        </w:rPr>
        <w:t xml:space="preserve">valifikācijai. </w:t>
      </w:r>
    </w:p>
    <w:p w14:paraId="1556573A" w14:textId="76910699" w:rsidR="001E2087" w:rsidRPr="00236081" w:rsidRDefault="001E2087" w:rsidP="005B4641">
      <w:pPr>
        <w:pStyle w:val="naisf"/>
        <w:numPr>
          <w:ilvl w:val="1"/>
          <w:numId w:val="29"/>
        </w:numPr>
        <w:spacing w:before="0" w:beforeAutospacing="0" w:after="0" w:afterAutospacing="0"/>
        <w:ind w:left="851" w:hanging="709"/>
        <w:rPr>
          <w:lang w:val="lv-LV"/>
        </w:rPr>
      </w:pPr>
      <w:r w:rsidRPr="00236081">
        <w:rPr>
          <w:lang w:val="lv-LV"/>
        </w:rPr>
        <w:t xml:space="preserve">Pretendenta piedāvājums tiek noraidīts, ja Pretendents vai persona, uz kuras iespējām Pretendents balstās: </w:t>
      </w:r>
    </w:p>
    <w:p w14:paraId="589D02F1" w14:textId="77777777" w:rsidR="003F0EB1" w:rsidRPr="00236081" w:rsidRDefault="001E2087" w:rsidP="005B4641">
      <w:pPr>
        <w:pStyle w:val="naisf"/>
        <w:numPr>
          <w:ilvl w:val="2"/>
          <w:numId w:val="29"/>
        </w:numPr>
        <w:spacing w:before="0" w:beforeAutospacing="0" w:after="0" w:afterAutospacing="0"/>
        <w:ind w:left="1701" w:hanging="850"/>
        <w:rPr>
          <w:lang w:val="lv-LV"/>
        </w:rPr>
      </w:pPr>
      <w:r w:rsidRPr="00236081">
        <w:rPr>
          <w:lang w:val="lv-LV"/>
        </w:rPr>
        <w:t xml:space="preserve">neatbilst Iepirkuma dokumentos noteiktajiem nosacījumiem Pretendenta dalībai Iepirkumā vai </w:t>
      </w:r>
    </w:p>
    <w:p w14:paraId="7BA7DBDA" w14:textId="2E7A9E27" w:rsidR="003F0EB1" w:rsidRPr="00236081" w:rsidRDefault="001E2087" w:rsidP="005B4641">
      <w:pPr>
        <w:pStyle w:val="naisf"/>
        <w:numPr>
          <w:ilvl w:val="2"/>
          <w:numId w:val="29"/>
        </w:numPr>
        <w:spacing w:before="0" w:beforeAutospacing="0" w:after="0" w:afterAutospacing="0"/>
        <w:ind w:left="1701" w:hanging="850"/>
        <w:rPr>
          <w:lang w:val="lv-LV"/>
        </w:rPr>
      </w:pPr>
      <w:r w:rsidRPr="00236081">
        <w:rPr>
          <w:lang w:val="lv-LV"/>
        </w:rPr>
        <w:lastRenderedPageBreak/>
        <w:t xml:space="preserve">nav iesniedzis Pretendenta </w:t>
      </w:r>
      <w:r w:rsidR="0003575B">
        <w:rPr>
          <w:lang w:val="lv-LV"/>
        </w:rPr>
        <w:t>k</w:t>
      </w:r>
      <w:r w:rsidRPr="00236081">
        <w:rPr>
          <w:lang w:val="lv-LV"/>
        </w:rPr>
        <w:t xml:space="preserve">valifikācijas dokumentus vai neatbilst Pretendenta </w:t>
      </w:r>
      <w:r w:rsidR="0003575B">
        <w:rPr>
          <w:lang w:val="lv-LV"/>
        </w:rPr>
        <w:t>k</w:t>
      </w:r>
      <w:r w:rsidRPr="00236081">
        <w:rPr>
          <w:lang w:val="lv-LV"/>
        </w:rPr>
        <w:t xml:space="preserve">valifikācijas prasībām, </w:t>
      </w:r>
    </w:p>
    <w:p w14:paraId="1456C228" w14:textId="196FED1B" w:rsidR="001E2087" w:rsidRPr="00236081" w:rsidRDefault="001E2087" w:rsidP="0003575B">
      <w:pPr>
        <w:pStyle w:val="naisf"/>
        <w:numPr>
          <w:ilvl w:val="2"/>
          <w:numId w:val="29"/>
        </w:numPr>
        <w:spacing w:before="0" w:beforeAutospacing="0" w:after="60" w:afterAutospacing="0"/>
        <w:ind w:left="1702" w:hanging="851"/>
        <w:rPr>
          <w:lang w:val="lv-LV"/>
        </w:rPr>
      </w:pPr>
      <w:r w:rsidRPr="00236081">
        <w:rPr>
          <w:lang w:val="lv-LV"/>
        </w:rPr>
        <w:t xml:space="preserve">ir sniedzis nepatiesu informāciju </w:t>
      </w:r>
      <w:r w:rsidR="0003575B">
        <w:rPr>
          <w:lang w:val="lv-LV"/>
        </w:rPr>
        <w:t>k</w:t>
      </w:r>
      <w:r w:rsidRPr="00236081">
        <w:rPr>
          <w:lang w:val="lv-LV"/>
        </w:rPr>
        <w:t xml:space="preserve">valifikācijas novērtēšanai. </w:t>
      </w:r>
    </w:p>
    <w:p w14:paraId="61FAD3FA" w14:textId="77777777" w:rsidR="003F0EB1" w:rsidRPr="00236081" w:rsidRDefault="00A65172" w:rsidP="0003575B">
      <w:pPr>
        <w:pStyle w:val="naisf"/>
        <w:numPr>
          <w:ilvl w:val="1"/>
          <w:numId w:val="29"/>
        </w:numPr>
        <w:spacing w:before="0" w:beforeAutospacing="0" w:after="60" w:afterAutospacing="0"/>
        <w:ind w:left="851" w:hanging="709"/>
        <w:rPr>
          <w:lang w:val="lv-LV"/>
        </w:rPr>
      </w:pPr>
      <w:r w:rsidRPr="00236081">
        <w:rPr>
          <w:lang w:val="lv-LV"/>
        </w:rPr>
        <w:t xml:space="preserve">Pretendenta piedāvājums tiek noraidīts, ja </w:t>
      </w:r>
      <w:r w:rsidRPr="00236081">
        <w:rPr>
          <w:shd w:val="clear" w:color="auto" w:fill="FFFFFF"/>
          <w:lang w:val="lv-LV"/>
        </w:rPr>
        <w:t xml:space="preserve">Pretendenta norādītais apakšuzņēmējs, kura </w:t>
      </w:r>
      <w:r w:rsidR="000E3D8C" w:rsidRPr="00236081">
        <w:rPr>
          <w:shd w:val="clear" w:color="auto" w:fill="FFFFFF"/>
          <w:lang w:val="lv-LV"/>
        </w:rPr>
        <w:t xml:space="preserve">veicamo būvdarbu vai sniedzamo pakalpojumu </w:t>
      </w:r>
      <w:r w:rsidRPr="00236081">
        <w:rPr>
          <w:shd w:val="clear" w:color="auto" w:fill="FFFFFF"/>
          <w:lang w:val="lv-LV"/>
        </w:rPr>
        <w:t>vērtība ir vismaz 10 000 </w:t>
      </w:r>
      <w:r w:rsidRPr="00236081">
        <w:rPr>
          <w:i/>
          <w:iCs/>
          <w:shd w:val="clear" w:color="auto" w:fill="FFFFFF"/>
          <w:lang w:val="lv-LV"/>
        </w:rPr>
        <w:t>euro</w:t>
      </w:r>
      <w:r w:rsidRPr="00236081">
        <w:rPr>
          <w:lang w:val="lv-LV"/>
        </w:rPr>
        <w:t xml:space="preserve"> neatbilst Iepirkuma dokumentos noteiktajiem nosacījumiem Pretendenta dalībai Iepirkumā.</w:t>
      </w:r>
    </w:p>
    <w:p w14:paraId="5D089726" w14:textId="77777777" w:rsidR="003F0EB1" w:rsidRPr="00236081" w:rsidRDefault="001E2087" w:rsidP="0003575B">
      <w:pPr>
        <w:pStyle w:val="naisf"/>
        <w:numPr>
          <w:ilvl w:val="1"/>
          <w:numId w:val="29"/>
        </w:numPr>
        <w:spacing w:before="0" w:beforeAutospacing="0" w:after="60" w:afterAutospacing="0"/>
        <w:ind w:left="851" w:hanging="709"/>
        <w:rPr>
          <w:lang w:val="lv-LV"/>
        </w:rPr>
      </w:pPr>
      <w:r w:rsidRPr="00236081">
        <w:rPr>
          <w:lang w:val="lv-LV"/>
        </w:rPr>
        <w:t>Ja Komisija konstatē, ka Pretendenta kvalifikācijas dokumentos ietvertā informācija ir neskaidra vai nepilnīga, tā pieprasa, lai Pretendents vai kompetenta institūcija izskaidro vai papildina šajos dokumentos ietverto informāciju.</w:t>
      </w:r>
    </w:p>
    <w:p w14:paraId="055414AE" w14:textId="16FE7DA4" w:rsidR="00E75D9B" w:rsidRPr="00236081" w:rsidRDefault="00E75D9B" w:rsidP="00047AC8">
      <w:pPr>
        <w:pStyle w:val="naisf"/>
        <w:numPr>
          <w:ilvl w:val="1"/>
          <w:numId w:val="29"/>
        </w:numPr>
        <w:spacing w:before="0" w:beforeAutospacing="0" w:after="60" w:afterAutospacing="0"/>
        <w:ind w:left="851" w:right="-57" w:hanging="709"/>
        <w:rPr>
          <w:lang w:val="lv-LV"/>
        </w:rPr>
      </w:pPr>
      <w:r w:rsidRPr="00236081">
        <w:rPr>
          <w:lang w:val="lv-LV"/>
        </w:rPr>
        <w:t>Ja Pretendents, kuram piešķirtas iepirkuma līguma slēgšanas tiesības, atsakās slēgt iepirkuma līgumu ar Pasūtītāju vai atsauc piedāvājumu tā derīguma termiņa laikā, Komisija ir tiesīga pieņemt lēmumu iepirkuma līguma slēgšanas tiesības piešķirt nākamajam Pretendentam, kurš piedāvājis nākošo saimnieciski visizdevīgāko piedāvājumu vai pārtraukt iepirkuma procedūru, neizvēloties nevienu piedāvājumu. Ja pieņemts lēmums iepirkuma līguma slēgšanas tiesības piešķirt nākamajam Pretendentam, kurš piedāvājis saimnieciski visizdevīgāko piedāvājumu, bet tas atsakās slēgt iepirkuma līgumu, iepirkuma komisija pieņem lēmumu pārtraukt iepirkuma procedūru, neizvēloties nevienu piedāvājumu.</w:t>
      </w:r>
    </w:p>
    <w:p w14:paraId="2F99BD1C" w14:textId="6B51BA82" w:rsidR="000F6C9E" w:rsidRPr="00236081" w:rsidRDefault="00F17E9D" w:rsidP="00047AC8">
      <w:pPr>
        <w:pStyle w:val="naisf"/>
        <w:numPr>
          <w:ilvl w:val="1"/>
          <w:numId w:val="29"/>
        </w:numPr>
        <w:spacing w:before="0" w:beforeAutospacing="0" w:after="60" w:afterAutospacing="0"/>
        <w:ind w:left="851" w:hanging="709"/>
        <w:rPr>
          <w:lang w:val="lv-LV"/>
        </w:rPr>
      </w:pPr>
      <w:r w:rsidRPr="00236081">
        <w:rPr>
          <w:lang w:val="lv-LV"/>
        </w:rPr>
        <w:t xml:space="preserve">Pasūtītājs attiecībā </w:t>
      </w:r>
      <w:r w:rsidR="00B35F26" w:rsidRPr="00236081">
        <w:rPr>
          <w:lang w:val="lv-LV"/>
        </w:rPr>
        <w:t xml:space="preserve">Pretendentu, kuram būtu piešķiramas līguma slēgšanas tiesības, kā arī personu, uz kuras iespējām tas balstījies, lai apliecinātu, ka tā kvalifikācija atbilst iepirkuma procedūras dokumentos noteiktajām prasībām, </w:t>
      </w:r>
      <w:r w:rsidR="0052708D" w:rsidRPr="00236081">
        <w:rPr>
          <w:lang w:val="lv-LV"/>
        </w:rPr>
        <w:t xml:space="preserve">un uz norādīto apakšuzņēmēju, kura </w:t>
      </w:r>
      <w:r w:rsidR="000E3D8C" w:rsidRPr="00236081">
        <w:rPr>
          <w:shd w:val="clear" w:color="auto" w:fill="FFFFFF"/>
          <w:lang w:val="lv-LV"/>
        </w:rPr>
        <w:t xml:space="preserve">veicamo būvdarbu vai sniedzamo pakalpojumu </w:t>
      </w:r>
      <w:r w:rsidR="0052708D" w:rsidRPr="00236081">
        <w:rPr>
          <w:lang w:val="lv-LV"/>
        </w:rPr>
        <w:t xml:space="preserve">vērtība ir vismaz 10 000 euro, </w:t>
      </w:r>
      <w:r w:rsidR="00B35F26" w:rsidRPr="00236081">
        <w:rPr>
          <w:lang w:val="lv-LV"/>
        </w:rPr>
        <w:t xml:space="preserve">Valsts ieņēmumu dienesta tīmekļvietnē pieejamajā parādnieku reģistrā pārbauda, vai iepriekšminētajām personām piedāvājumu iesniegšanas termiņa pēdējā vai dienā, kad pieņemts lēmums par iespējamu iepirkuma līguma slēgšanas tiesību piešķiršanu, ir nodokļu parādi, kas </w:t>
      </w:r>
      <w:r w:rsidR="00AC0A22" w:rsidRPr="00236081">
        <w:rPr>
          <w:rStyle w:val="cf01"/>
          <w:rFonts w:ascii="Times New Roman" w:hAnsi="Times New Roman" w:cs="Times New Roman"/>
          <w:sz w:val="24"/>
          <w:szCs w:val="24"/>
          <w:lang w:val="lv-LV"/>
        </w:rPr>
        <w:t>kādā no valstīm atsevišķi vai kopā pārsniedz</w:t>
      </w:r>
      <w:r w:rsidR="00B35F26" w:rsidRPr="00236081">
        <w:rPr>
          <w:lang w:val="lv-LV"/>
        </w:rPr>
        <w:t xml:space="preserve"> 150 euro. Ja nodokļu parādi pārsniedz 150 euro, Iepirkuma komisija rīkojas pēc analoģijas ar Sabiedrisko pakalpojumu sniedzēju iepirkumu likuma 48.panta piektās daļas 1. punkta c) apakšpunktu un sestās daļas regulējumu. Gadījumā, ja nodokļu parāds 150 euro apmērā tiek pārsniegts personai, uz kuras iespējām Pretendents balstās, Sabiedrisko pakalpojumu sniedzējs rīkojas pēc analoģijas ar Sabiedrisko pakalpojumu sniedzēju iepirkumu likuma 49.panta piektajā daļā paredzēto.</w:t>
      </w:r>
    </w:p>
    <w:p w14:paraId="6D8CDDEF" w14:textId="77777777" w:rsidR="003F0EB1" w:rsidRPr="00236081" w:rsidRDefault="0052708D" w:rsidP="00047AC8">
      <w:pPr>
        <w:pStyle w:val="naisf"/>
        <w:numPr>
          <w:ilvl w:val="1"/>
          <w:numId w:val="29"/>
        </w:numPr>
        <w:spacing w:before="0" w:beforeAutospacing="0" w:after="60" w:afterAutospacing="0"/>
        <w:ind w:left="851" w:hanging="709"/>
        <w:rPr>
          <w:lang w:val="lv-LV"/>
        </w:rPr>
      </w:pPr>
      <w:r w:rsidRPr="00236081">
        <w:rPr>
          <w:lang w:val="lv-LV"/>
        </w:rPr>
        <w:t>Iepirkuma komisija</w:t>
      </w:r>
      <w:r w:rsidR="00F17E9D" w:rsidRPr="00236081">
        <w:rPr>
          <w:lang w:val="lv-LV"/>
        </w:rPr>
        <w:t xml:space="preserve"> attiecībā uz Pretendentu, kuram būtu piešķiramas līguma slēgšanas tiesības, kā arī personu (t.sk. apakšuzņēmēju), uz kuras iespējām tas balstījies, lai apliecinātu, ka tā kvalifikācija atbilst iepirkuma procedūras dokumentos noteiktajām prasībām, un uz norādīto apakšuzņēmēju, kura </w:t>
      </w:r>
      <w:r w:rsidR="000E3D8C" w:rsidRPr="00236081">
        <w:rPr>
          <w:shd w:val="clear" w:color="auto" w:fill="FFFFFF"/>
          <w:lang w:val="lv-LV"/>
        </w:rPr>
        <w:t xml:space="preserve">veicamo būvdarbu vai sniedzamo pakalpojumu </w:t>
      </w:r>
      <w:r w:rsidR="00F17E9D" w:rsidRPr="00236081">
        <w:rPr>
          <w:lang w:val="lv-LV"/>
        </w:rPr>
        <w:t>vērtība ir vismaz 10 000 euro</w:t>
      </w:r>
      <w:r w:rsidR="00E75D9B" w:rsidRPr="00236081">
        <w:rPr>
          <w:lang w:val="lv-LV"/>
        </w:rPr>
        <w:t xml:space="preserve">, pārbauda publiski pieejamajās datu bāzēs un/vai elektronisko iepirkumu sistēmā vai </w:t>
      </w:r>
      <w:r w:rsidR="00F17E9D" w:rsidRPr="00236081">
        <w:rPr>
          <w:lang w:val="lv-LV"/>
        </w:rPr>
        <w:t>iepriekšminētajām personām</w:t>
      </w:r>
      <w:r w:rsidR="00E75D9B" w:rsidRPr="00236081">
        <w:rPr>
          <w:lang w:val="lv-LV"/>
        </w:rPr>
        <w:t xml:space="preserve">, nav pasludināts maksātnespējas process, apturēta tā saimnieciskā darbība vai tas tiek likvidēts. </w:t>
      </w:r>
      <w:r w:rsidR="006E767D" w:rsidRPr="00236081">
        <w:rPr>
          <w:lang w:val="lv-LV"/>
        </w:rPr>
        <w:t xml:space="preserve">Pasūtītājs </w:t>
      </w:r>
      <w:r w:rsidR="00B35F26" w:rsidRPr="00236081">
        <w:rPr>
          <w:lang w:val="lv-LV"/>
        </w:rPr>
        <w:t>rīkojas pēc analoģijas ar Sabiedrisko pakalpojumu sniedzēju iepirkumu likuma 49.panta piektajā daļā paredzēto</w:t>
      </w:r>
      <w:r w:rsidR="006E767D" w:rsidRPr="00236081">
        <w:rPr>
          <w:lang w:val="lv-LV"/>
        </w:rPr>
        <w:t xml:space="preserve">. </w:t>
      </w:r>
    </w:p>
    <w:p w14:paraId="7EA31635" w14:textId="77777777" w:rsidR="003F0EB1" w:rsidRPr="00236081" w:rsidRDefault="00435BDC" w:rsidP="00047AC8">
      <w:pPr>
        <w:pStyle w:val="naisf"/>
        <w:numPr>
          <w:ilvl w:val="1"/>
          <w:numId w:val="29"/>
        </w:numPr>
        <w:spacing w:before="0" w:beforeAutospacing="0" w:after="60" w:afterAutospacing="0"/>
        <w:ind w:left="851" w:hanging="709"/>
        <w:rPr>
          <w:lang w:val="lv-LV"/>
        </w:rPr>
      </w:pPr>
      <w:r w:rsidRPr="00236081">
        <w:rPr>
          <w:lang w:val="lv-LV"/>
        </w:rPr>
        <w:t>Iepirkuma komisija attiecībā uz Pretendentu, kuram būtu piešķiramas līguma slēgšanas tiesības, kā arī personu, uz kuras iespējām tas balstījies, lai apliecinātu, ka tā kvalifikācija atbilst Iepirkuma dokumentos noteiktajām prasībām</w:t>
      </w:r>
      <w:r w:rsidRPr="00236081">
        <w:rPr>
          <w:lang w:val="lv-LV" w:eastAsia="lv-LV"/>
        </w:rPr>
        <w:t xml:space="preserve"> </w:t>
      </w:r>
      <w:r w:rsidR="0052708D" w:rsidRPr="00236081">
        <w:rPr>
          <w:lang w:val="lv-LV"/>
        </w:rPr>
        <w:t>un uz norādīto apakšuzņēmēju, kura sniedzamo pakalpojumu vērtība ir vismaz 10 000 euro</w:t>
      </w:r>
      <w:r w:rsidR="0052708D" w:rsidRPr="00236081">
        <w:rPr>
          <w:lang w:val="lv-LV" w:eastAsia="lv-LV"/>
        </w:rPr>
        <w:t xml:space="preserve">, </w:t>
      </w:r>
      <w:r w:rsidRPr="00236081">
        <w:rPr>
          <w:lang w:val="lv-LV" w:eastAsia="lv-LV"/>
        </w:rPr>
        <w:t>pārbauda informāciju Uzņēmumu datu bāzē Lursoft vai</w:t>
      </w:r>
      <w:r w:rsidRPr="00236081">
        <w:rPr>
          <w:lang w:val="lv-LV"/>
        </w:rPr>
        <w:t xml:space="preserve"> pieprasa iesniegt kompetentu institūciju izziņas, kas apliecina, ka Pretendentam un personai, uz kuras iespējām Pretendents balstās, nav pasludināts maksātnespējas process, apturēta tā saimnieciskā darbība vai tas tiek likvidēts. Gadījumā, ja tiek konstatēts, ka personai, uz kuras iespējām Pretendents balstās, ir pasludināts maksātnespējas process, apturēta tā saimnieciskā darbība vai tas tiek likvidēts, </w:t>
      </w:r>
      <w:r w:rsidRPr="00236081">
        <w:rPr>
          <w:lang w:val="lv-LV"/>
        </w:rPr>
        <w:lastRenderedPageBreak/>
        <w:t>Sabiedrisko pakalpojumu sniedzējs rīkojas pēc analoģijas ar Sabiedrisko pakalpojumu sniedzēju iepirkumu likuma 49.panta piektajā daļā paredzēto.</w:t>
      </w:r>
    </w:p>
    <w:p w14:paraId="1C4C4D7E" w14:textId="77777777" w:rsidR="003F0EB1" w:rsidRPr="00236081" w:rsidRDefault="001938F8" w:rsidP="002F58FC">
      <w:pPr>
        <w:pStyle w:val="naisf"/>
        <w:numPr>
          <w:ilvl w:val="1"/>
          <w:numId w:val="29"/>
        </w:numPr>
        <w:spacing w:before="0" w:beforeAutospacing="0" w:after="60" w:afterAutospacing="0"/>
        <w:ind w:left="851" w:hanging="709"/>
        <w:rPr>
          <w:lang w:val="lv-LV"/>
        </w:rPr>
      </w:pPr>
      <w:r w:rsidRPr="00236081">
        <w:rPr>
          <w:lang w:val="lv-LV"/>
        </w:rPr>
        <w:t>Iepirkuma komisija pārbauda, vai Pretendents, tā darbinieks vai Pretendenta piedāvājumā norādītā persona nav konsultējusi vai citādi bijusi iesaistīta iepirkuma dokumentu sagatavošanā. Ja Pretendents, tā darbinieki vai Pretendenta piedāvājumā norādītā persona ir konsultējusi vai citādi bijusi iesaistīta iepirkuma procedūras sagatavošanā un ja šis apstāklis piegādātājam dod priekšrocības Iepirkumā, tādējādi kavējot, ierobežojot vai deformējot konkurenci, attiecīgā Pretendenta piedāvājums tiek noraidīts. Iepirkuma komisija, konstatējot minētos apstākļus, pirms iespējamās  Pretendenta noraidīšanas ļauj tam pierādīt, ka nav tādu apstākļu, kas attiecīgajam piegādātājam dotu jebkādas priekšrocības Iepirkumā, tādējādi kavējot, ierobežojot vai deformējot konkurenci.</w:t>
      </w:r>
    </w:p>
    <w:p w14:paraId="48B51ED2" w14:textId="77777777" w:rsidR="003F0EB1" w:rsidRPr="00236081" w:rsidRDefault="00E75D9B" w:rsidP="002F58FC">
      <w:pPr>
        <w:pStyle w:val="naisf"/>
        <w:numPr>
          <w:ilvl w:val="1"/>
          <w:numId w:val="29"/>
        </w:numPr>
        <w:spacing w:before="0" w:beforeAutospacing="0" w:after="60" w:afterAutospacing="0"/>
        <w:ind w:left="851" w:hanging="709"/>
        <w:rPr>
          <w:lang w:val="lv-LV"/>
        </w:rPr>
      </w:pPr>
      <w:r w:rsidRPr="00236081">
        <w:rPr>
          <w:lang w:val="lv-LV"/>
        </w:rPr>
        <w:t>Kompetento institūciju izsniegtās izziņas un citus dokumentus, ko izsniedz Latvijas institūcijas, Pasūtītājs pieņem un atzīst, ja tie izdoti ne agrāk kā vienu mēnesi pirms iesniegšanas dienas, bet ārvalstu kompetento institūciju izziņas, ja tās izdotas ne agrāk kā sešus mēnešus pirms iesniegšanas dienas, ja izziņas vai dokumenta izdevējs nav norādījis īsāku tā derīguma termiņu.</w:t>
      </w:r>
    </w:p>
    <w:p w14:paraId="6D3DD302" w14:textId="6EC9A468" w:rsidR="00E75D9B" w:rsidRPr="00236081" w:rsidRDefault="00E75D9B" w:rsidP="005B4641">
      <w:pPr>
        <w:pStyle w:val="naisf"/>
        <w:numPr>
          <w:ilvl w:val="1"/>
          <w:numId w:val="29"/>
        </w:numPr>
        <w:spacing w:before="0" w:beforeAutospacing="0" w:after="0" w:afterAutospacing="0"/>
        <w:ind w:left="851" w:hanging="709"/>
        <w:rPr>
          <w:lang w:val="lv-LV"/>
        </w:rPr>
      </w:pPr>
      <w:r w:rsidRPr="00236081">
        <w:rPr>
          <w:lang w:val="lv-LV"/>
        </w:rPr>
        <w:t>Pasūtītājs, ņemot vērā Starptautisko un Latvijas Republikas nacionālo sankciju likumā 11.¹ pantā noteikto, attiecībā uz Pretendentu, kuram būtu piešķiramas līguma slēgšanas tiesības, pārbauda, vai attiecībā uz šo Pretendentu, tā valdes vai padomes locekli, patiesā labuma guvēju, pārstāvēttiesīgo personu vai prokūristu vai personu, kura ir pilnvarota pārstāvēt kandidātu vai Pretendentu darbībās, kas saistītas ar filiāli, vai personālsabiedrības biedru, tā valdes un padomes locekli, patiesā labuma guvēju, pārstāvēttiesīgo personu un prokūristu, ja Pretendents ir personālsabiedrība, ir noteiktas starptautiskās vai nacionālās sankcijas vai būtiskas finanšu un kapitāla tirgus intereses ietekmējošas Eiropas Savienības vai Ziemeļatlantijas līguma organizācijas dalībvalsts noteiktās sankcijas, kuras ietekmē līguma izpildi.</w:t>
      </w:r>
    </w:p>
    <w:p w14:paraId="77D4DFB2" w14:textId="170351A7" w:rsidR="00E75D9B" w:rsidRPr="00236081" w:rsidRDefault="00E75D9B" w:rsidP="003D706F">
      <w:pPr>
        <w:pStyle w:val="Tekstabloks"/>
        <w:ind w:right="-57"/>
        <w:jc w:val="both"/>
        <w:rPr>
          <w:szCs w:val="24"/>
          <w:lang w:eastAsia="lv-LV"/>
        </w:rPr>
      </w:pPr>
      <w:r w:rsidRPr="00236081">
        <w:rPr>
          <w:szCs w:val="24"/>
          <w:lang w:eastAsia="lv-LV"/>
        </w:rPr>
        <w:t>Pasūtītājs izslēgšanas nosacījumu esamību pārbaudīs Ārlietu ministrijas mājaslapā http://sankcijas.</w:t>
      </w:r>
      <w:r w:rsidR="00E17358" w:rsidRPr="00236081">
        <w:rPr>
          <w:szCs w:val="24"/>
          <w:lang w:eastAsia="lv-LV"/>
        </w:rPr>
        <w:t>fid</w:t>
      </w:r>
      <w:r w:rsidRPr="00236081">
        <w:rPr>
          <w:szCs w:val="24"/>
          <w:lang w:eastAsia="lv-LV"/>
        </w:rPr>
        <w:t>.gov.lv/ norādītajās vietnēs.</w:t>
      </w:r>
    </w:p>
    <w:p w14:paraId="3C96A620" w14:textId="77777777" w:rsidR="00E75D9B" w:rsidRPr="00236081" w:rsidRDefault="00E75D9B" w:rsidP="002F58FC">
      <w:pPr>
        <w:pStyle w:val="Tekstabloks"/>
        <w:spacing w:after="60"/>
        <w:ind w:right="-57"/>
        <w:jc w:val="both"/>
        <w:rPr>
          <w:szCs w:val="24"/>
          <w:lang w:eastAsia="lv-LV"/>
        </w:rPr>
      </w:pPr>
      <w:r w:rsidRPr="00236081">
        <w:rPr>
          <w:szCs w:val="24"/>
          <w:lang w:eastAsia="lv-LV"/>
        </w:rPr>
        <w:t>Ja pārbaudes rezultātā tiks konstatēts, ka attiecībā uz kādu no pārbaudāmām personām ir noteiktas starptautiskās vai nacionālās sankcijas vai būtiskas finanšu un kapitāla tirgus intereses ietekmējošas Eiropas Savienības vai Ziemeļatlantijas līguma organizācijas dalībvalsts noteiktās sankcijas, kuras var kavēt līguma izpildi, Pasūtītājs izslēdz Pretendentu no dalības līguma slēgšanas tiesību piešķiršanas procedūrā.</w:t>
      </w:r>
    </w:p>
    <w:p w14:paraId="7A6FFA34" w14:textId="77777777" w:rsidR="00E75D9B" w:rsidRPr="00236081" w:rsidRDefault="00E75D9B" w:rsidP="005B4641">
      <w:pPr>
        <w:pStyle w:val="naisf"/>
        <w:numPr>
          <w:ilvl w:val="1"/>
          <w:numId w:val="29"/>
        </w:numPr>
        <w:spacing w:before="0" w:beforeAutospacing="0" w:after="0" w:afterAutospacing="0"/>
        <w:ind w:left="851" w:hanging="709"/>
        <w:rPr>
          <w:lang w:val="lv-LV"/>
        </w:rPr>
      </w:pPr>
      <w:r w:rsidRPr="00236081">
        <w:rPr>
          <w:lang w:val="lv-LV"/>
        </w:rPr>
        <w:t>Pasūtītājs ir tiesīgs līdz iepirkuma līguma noslēgšanai pārtraukt iepirkuma procedūru, ja tam ir objektīvs pamatojums.</w:t>
      </w:r>
    </w:p>
    <w:p w14:paraId="5C03CA77" w14:textId="77777777" w:rsidR="00E75D9B" w:rsidRPr="00236081" w:rsidRDefault="00E75D9B" w:rsidP="00330D33">
      <w:pPr>
        <w:pStyle w:val="Virsraksts1"/>
      </w:pPr>
      <w:bookmarkStart w:id="41" w:name="_Toc179805965"/>
      <w:r w:rsidRPr="00236081">
        <w:t>IEPIRKUMA LĪGUMA SLĒGŠANA</w:t>
      </w:r>
      <w:bookmarkEnd w:id="41"/>
    </w:p>
    <w:p w14:paraId="46C07F9E" w14:textId="53752AF7" w:rsidR="00145C01" w:rsidRDefault="00E75D9B" w:rsidP="005B4641">
      <w:pPr>
        <w:pStyle w:val="Sarakstarindkopa"/>
        <w:numPr>
          <w:ilvl w:val="1"/>
          <w:numId w:val="29"/>
        </w:numPr>
        <w:spacing w:after="0" w:line="240" w:lineRule="auto"/>
        <w:ind w:left="851" w:hanging="709"/>
        <w:jc w:val="both"/>
        <w:rPr>
          <w:rFonts w:ascii="Times New Roman" w:hAnsi="Times New Roman" w:cs="Times New Roman"/>
          <w:sz w:val="24"/>
          <w:szCs w:val="24"/>
        </w:rPr>
      </w:pPr>
      <w:r w:rsidRPr="00236081">
        <w:rPr>
          <w:rFonts w:ascii="Times New Roman" w:hAnsi="Times New Roman" w:cs="Times New Roman"/>
          <w:sz w:val="24"/>
          <w:szCs w:val="24"/>
        </w:rPr>
        <w:t>Līgums jānoslēdz 5 (piecu) darba dienu laikā no Pasūtītāja rakstiska pieprasījuma saņemšanas.</w:t>
      </w:r>
    </w:p>
    <w:p w14:paraId="3AEA9726" w14:textId="45C8D6E6" w:rsidR="00DD6F0C" w:rsidRPr="00A50D27" w:rsidRDefault="00DD6F0C" w:rsidP="00A50D27">
      <w:pPr>
        <w:spacing w:after="0" w:line="240" w:lineRule="auto"/>
        <w:jc w:val="both"/>
        <w:rPr>
          <w:rFonts w:ascii="Times New Roman" w:hAnsi="Times New Roman" w:cs="Times New Roman"/>
          <w:sz w:val="24"/>
          <w:szCs w:val="24"/>
        </w:rPr>
      </w:pPr>
    </w:p>
    <w:sectPr w:rsidR="00DD6F0C" w:rsidRPr="00A50D27" w:rsidSect="0052026E">
      <w:footerReference w:type="default" r:id="rId16"/>
      <w:footerReference w:type="first" r:id="rId17"/>
      <w:pgSz w:w="11906" w:h="16838"/>
      <w:pgMar w:top="1134" w:right="1134" w:bottom="1134" w:left="1418"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17F0A58" w14:textId="77777777" w:rsidR="00CC5C0B" w:rsidRDefault="00CC5C0B">
      <w:pPr>
        <w:spacing w:after="0" w:line="240" w:lineRule="auto"/>
      </w:pPr>
      <w:r>
        <w:separator/>
      </w:r>
    </w:p>
  </w:endnote>
  <w:endnote w:type="continuationSeparator" w:id="0">
    <w:p w14:paraId="584CB89A" w14:textId="77777777" w:rsidR="00CC5C0B" w:rsidRDefault="00CC5C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15796253"/>
      <w:docPartObj>
        <w:docPartGallery w:val="Page Numbers (Bottom of Page)"/>
        <w:docPartUnique/>
      </w:docPartObj>
    </w:sdtPr>
    <w:sdtEndPr>
      <w:rPr>
        <w:rFonts w:ascii="Times New Roman" w:hAnsi="Times New Roman" w:cs="Times New Roman"/>
        <w:noProof/>
        <w:sz w:val="20"/>
        <w:szCs w:val="20"/>
      </w:rPr>
    </w:sdtEndPr>
    <w:sdtContent>
      <w:p w14:paraId="3E12D7B6" w14:textId="77777777" w:rsidR="00D46EB9" w:rsidRPr="003A2B23" w:rsidRDefault="00D46EB9">
        <w:pPr>
          <w:pStyle w:val="Kjene"/>
          <w:jc w:val="right"/>
          <w:rPr>
            <w:rFonts w:ascii="Times New Roman" w:hAnsi="Times New Roman" w:cs="Times New Roman"/>
            <w:sz w:val="20"/>
            <w:szCs w:val="20"/>
          </w:rPr>
        </w:pPr>
        <w:r w:rsidRPr="003A2B23">
          <w:rPr>
            <w:rFonts w:ascii="Times New Roman" w:hAnsi="Times New Roman" w:cs="Times New Roman"/>
            <w:sz w:val="20"/>
            <w:szCs w:val="20"/>
          </w:rPr>
          <w:fldChar w:fldCharType="begin"/>
        </w:r>
        <w:r w:rsidRPr="003A2B23">
          <w:rPr>
            <w:rFonts w:ascii="Times New Roman" w:hAnsi="Times New Roman" w:cs="Times New Roman"/>
            <w:sz w:val="20"/>
            <w:szCs w:val="20"/>
          </w:rPr>
          <w:instrText xml:space="preserve"> PAGE   \* MERGEFORMAT </w:instrText>
        </w:r>
        <w:r w:rsidRPr="003A2B23">
          <w:rPr>
            <w:rFonts w:ascii="Times New Roman" w:hAnsi="Times New Roman" w:cs="Times New Roman"/>
            <w:sz w:val="20"/>
            <w:szCs w:val="20"/>
          </w:rPr>
          <w:fldChar w:fldCharType="separate"/>
        </w:r>
        <w:r w:rsidR="004E0AE6" w:rsidRPr="003A2B23">
          <w:rPr>
            <w:rFonts w:ascii="Times New Roman" w:hAnsi="Times New Roman" w:cs="Times New Roman"/>
            <w:noProof/>
            <w:sz w:val="20"/>
            <w:szCs w:val="20"/>
          </w:rPr>
          <w:t>7</w:t>
        </w:r>
        <w:r w:rsidRPr="003A2B23">
          <w:rPr>
            <w:rFonts w:ascii="Times New Roman" w:hAnsi="Times New Roman" w:cs="Times New Roman"/>
            <w:noProof/>
            <w:sz w:val="20"/>
            <w:szCs w:val="20"/>
          </w:rPr>
          <w:fldChar w:fldCharType="end"/>
        </w:r>
      </w:p>
    </w:sdtContent>
  </w:sdt>
  <w:p w14:paraId="73EA40A6" w14:textId="77777777" w:rsidR="00D46EB9" w:rsidRDefault="00D46EB9">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imes New Roman" w:hAnsi="Times New Roman" w:cs="Times New Roman"/>
        <w:sz w:val="20"/>
        <w:szCs w:val="20"/>
      </w:rPr>
      <w:id w:val="1697196381"/>
      <w:docPartObj>
        <w:docPartGallery w:val="Page Numbers (Bottom of Page)"/>
        <w:docPartUnique/>
      </w:docPartObj>
    </w:sdtPr>
    <w:sdtEndPr>
      <w:rPr>
        <w:noProof/>
      </w:rPr>
    </w:sdtEndPr>
    <w:sdtContent>
      <w:p w14:paraId="5C5949A3" w14:textId="64F1FD72" w:rsidR="00820F17" w:rsidRPr="005241C1" w:rsidRDefault="00820F17">
        <w:pPr>
          <w:pStyle w:val="Kjene"/>
          <w:jc w:val="right"/>
          <w:rPr>
            <w:rFonts w:ascii="Times New Roman" w:hAnsi="Times New Roman" w:cs="Times New Roman"/>
            <w:sz w:val="20"/>
            <w:szCs w:val="20"/>
          </w:rPr>
        </w:pPr>
        <w:r w:rsidRPr="005241C1">
          <w:rPr>
            <w:rFonts w:ascii="Times New Roman" w:hAnsi="Times New Roman" w:cs="Times New Roman"/>
            <w:sz w:val="20"/>
            <w:szCs w:val="20"/>
          </w:rPr>
          <w:fldChar w:fldCharType="begin"/>
        </w:r>
        <w:r w:rsidRPr="005241C1">
          <w:rPr>
            <w:rFonts w:ascii="Times New Roman" w:hAnsi="Times New Roman" w:cs="Times New Roman"/>
            <w:sz w:val="20"/>
            <w:szCs w:val="20"/>
          </w:rPr>
          <w:instrText xml:space="preserve"> PAGE   \* MERGEFORMAT </w:instrText>
        </w:r>
        <w:r w:rsidRPr="005241C1">
          <w:rPr>
            <w:rFonts w:ascii="Times New Roman" w:hAnsi="Times New Roman" w:cs="Times New Roman"/>
            <w:sz w:val="20"/>
            <w:szCs w:val="20"/>
          </w:rPr>
          <w:fldChar w:fldCharType="separate"/>
        </w:r>
        <w:r w:rsidR="00306E7E" w:rsidRPr="005241C1">
          <w:rPr>
            <w:rFonts w:ascii="Times New Roman" w:hAnsi="Times New Roman" w:cs="Times New Roman"/>
            <w:noProof/>
            <w:sz w:val="20"/>
            <w:szCs w:val="20"/>
          </w:rPr>
          <w:t>1</w:t>
        </w:r>
        <w:r w:rsidRPr="005241C1">
          <w:rPr>
            <w:rFonts w:ascii="Times New Roman" w:hAnsi="Times New Roman" w:cs="Times New Roman"/>
            <w:noProof/>
            <w:sz w:val="20"/>
            <w:szCs w:val="20"/>
          </w:rPr>
          <w:fldChar w:fldCharType="end"/>
        </w:r>
      </w:p>
    </w:sdtContent>
  </w:sdt>
  <w:p w14:paraId="624C4560" w14:textId="77777777" w:rsidR="00820F17" w:rsidRDefault="00820F1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547A98" w14:textId="77777777" w:rsidR="00CC5C0B" w:rsidRDefault="00CC5C0B">
      <w:pPr>
        <w:spacing w:after="0" w:line="240" w:lineRule="auto"/>
      </w:pPr>
      <w:r>
        <w:separator/>
      </w:r>
    </w:p>
  </w:footnote>
  <w:footnote w:type="continuationSeparator" w:id="0">
    <w:p w14:paraId="110D71FD" w14:textId="77777777" w:rsidR="00CC5C0B" w:rsidRDefault="00CC5C0B">
      <w:pPr>
        <w:spacing w:after="0" w:line="240" w:lineRule="auto"/>
      </w:pPr>
      <w:r>
        <w:continuationSeparator/>
      </w:r>
    </w:p>
  </w:footnote>
  <w:footnote w:id="1">
    <w:p w14:paraId="266C599D" w14:textId="77777777" w:rsidR="00E75D9B" w:rsidRPr="005C3188" w:rsidRDefault="00E75D9B" w:rsidP="00E75D9B">
      <w:pPr>
        <w:pStyle w:val="Vresteksts"/>
        <w:jc w:val="both"/>
        <w:rPr>
          <w:color w:val="1F497D"/>
          <w:lang w:val="lv-LV"/>
        </w:rPr>
      </w:pPr>
      <w:r w:rsidRPr="003144F2">
        <w:rPr>
          <w:rStyle w:val="Vresatsauce"/>
          <w:lang w:val="lv-LV"/>
        </w:rPr>
        <w:footnoteRef/>
      </w:r>
      <w:r w:rsidRPr="003144F2">
        <w:rPr>
          <w:lang w:val="lv-LV"/>
        </w:rPr>
        <w:t xml:space="preserve"> Informāciju par to, kā ieinteresētais piegādātājs var reģistrēties par Nolikuma saņēmēju sk.</w:t>
      </w:r>
      <w:r w:rsidRPr="003144F2">
        <w:rPr>
          <w:color w:val="FF0000"/>
          <w:lang w:val="lv-LV"/>
        </w:rPr>
        <w:t xml:space="preserve"> </w:t>
      </w:r>
      <w:hyperlink r:id="rId1" w:history="1">
        <w:r w:rsidRPr="003144F2">
          <w:rPr>
            <w:rStyle w:val="Hipersaite"/>
            <w:lang w:val="lv-LV"/>
          </w:rPr>
          <w:t>https://www.eis.gov.lv/EIS/Publications/PublicationView.aspx?PublicationId=883</w:t>
        </w:r>
      </w:hyperlink>
      <w:r w:rsidRPr="003144F2">
        <w:rPr>
          <w:color w:val="FF0000"/>
          <w:lang w:val="lv-LV"/>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9759F"/>
    <w:multiLevelType w:val="hybridMultilevel"/>
    <w:tmpl w:val="4CF0EFA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 w15:restartNumberingAfterBreak="0">
    <w:nsid w:val="040B5045"/>
    <w:multiLevelType w:val="hybridMultilevel"/>
    <w:tmpl w:val="44F26CFA"/>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2" w15:restartNumberingAfterBreak="0">
    <w:nsid w:val="052D3471"/>
    <w:multiLevelType w:val="multilevel"/>
    <w:tmpl w:val="60BA5A8C"/>
    <w:lvl w:ilvl="0">
      <w:start w:val="3"/>
      <w:numFmt w:val="decimal"/>
      <w:lvlText w:val="%1."/>
      <w:lvlJc w:val="left"/>
      <w:pPr>
        <w:ind w:left="504" w:hanging="504"/>
      </w:pPr>
      <w:rPr>
        <w:rFonts w:hint="default"/>
        <w:b/>
        <w:sz w:val="24"/>
        <w:szCs w:val="24"/>
      </w:rPr>
    </w:lvl>
    <w:lvl w:ilvl="1">
      <w:start w:val="1"/>
      <w:numFmt w:val="decimal"/>
      <w:lvlText w:val="%1.%2."/>
      <w:lvlJc w:val="left"/>
      <w:pPr>
        <w:ind w:left="929" w:hanging="504"/>
      </w:pPr>
      <w:rPr>
        <w:rFonts w:hint="default"/>
        <w:b w:val="0"/>
        <w:i w:val="0"/>
        <w:color w:val="auto"/>
        <w:sz w:val="24"/>
        <w:szCs w:val="24"/>
      </w:rPr>
    </w:lvl>
    <w:lvl w:ilvl="2">
      <w:start w:val="1"/>
      <w:numFmt w:val="decimal"/>
      <w:lvlText w:val="%1.%2.%3."/>
      <w:lvlJc w:val="left"/>
      <w:pPr>
        <w:ind w:left="1570" w:hanging="720"/>
      </w:pPr>
      <w:rPr>
        <w:rFonts w:hint="default"/>
        <w:b w:val="0"/>
        <w:i w:val="0"/>
        <w:iCs/>
        <w:sz w:val="24"/>
        <w:szCs w:val="24"/>
      </w:rPr>
    </w:lvl>
    <w:lvl w:ilvl="3">
      <w:start w:val="1"/>
      <w:numFmt w:val="decimal"/>
      <w:lvlText w:val="%1.%2.%3.%4."/>
      <w:lvlJc w:val="left"/>
      <w:pPr>
        <w:ind w:left="1995" w:hanging="720"/>
      </w:pPr>
      <w:rPr>
        <w:rFonts w:hint="default"/>
        <w:b w:val="0"/>
        <w:sz w:val="24"/>
        <w:szCs w:val="24"/>
      </w:rPr>
    </w:lvl>
    <w:lvl w:ilvl="4">
      <w:start w:val="1"/>
      <w:numFmt w:val="decimal"/>
      <w:lvlText w:val="%1.%2.%3.%4.%5."/>
      <w:lvlJc w:val="left"/>
      <w:pPr>
        <w:ind w:left="2780" w:hanging="1080"/>
      </w:pPr>
      <w:rPr>
        <w:rFonts w:hint="default"/>
        <w:b w:val="0"/>
        <w:sz w:val="22"/>
      </w:rPr>
    </w:lvl>
    <w:lvl w:ilvl="5">
      <w:start w:val="1"/>
      <w:numFmt w:val="decimal"/>
      <w:lvlText w:val="%1.%2.%3.%4.%5.%6."/>
      <w:lvlJc w:val="left"/>
      <w:pPr>
        <w:ind w:left="3205" w:hanging="1080"/>
      </w:pPr>
      <w:rPr>
        <w:rFonts w:hint="default"/>
        <w:b w:val="0"/>
        <w:sz w:val="22"/>
      </w:rPr>
    </w:lvl>
    <w:lvl w:ilvl="6">
      <w:start w:val="1"/>
      <w:numFmt w:val="decimal"/>
      <w:lvlText w:val="%1.%2.%3.%4.%5.%6.%7."/>
      <w:lvlJc w:val="left"/>
      <w:pPr>
        <w:ind w:left="3990" w:hanging="1440"/>
      </w:pPr>
      <w:rPr>
        <w:rFonts w:hint="default"/>
        <w:b w:val="0"/>
        <w:sz w:val="22"/>
      </w:rPr>
    </w:lvl>
    <w:lvl w:ilvl="7">
      <w:start w:val="1"/>
      <w:numFmt w:val="decimal"/>
      <w:lvlText w:val="%1.%2.%3.%4.%5.%6.%7.%8."/>
      <w:lvlJc w:val="left"/>
      <w:pPr>
        <w:ind w:left="4415" w:hanging="1440"/>
      </w:pPr>
      <w:rPr>
        <w:rFonts w:hint="default"/>
        <w:b w:val="0"/>
        <w:sz w:val="22"/>
      </w:rPr>
    </w:lvl>
    <w:lvl w:ilvl="8">
      <w:start w:val="1"/>
      <w:numFmt w:val="decimal"/>
      <w:lvlText w:val="%1.%2.%3.%4.%5.%6.%7.%8.%9."/>
      <w:lvlJc w:val="left"/>
      <w:pPr>
        <w:ind w:left="5200" w:hanging="1800"/>
      </w:pPr>
      <w:rPr>
        <w:rFonts w:hint="default"/>
        <w:b w:val="0"/>
        <w:sz w:val="22"/>
      </w:rPr>
    </w:lvl>
  </w:abstractNum>
  <w:abstractNum w:abstractNumId="3" w15:restartNumberingAfterBreak="0">
    <w:nsid w:val="06C57487"/>
    <w:multiLevelType w:val="hybridMultilevel"/>
    <w:tmpl w:val="5550624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E5C1189"/>
    <w:multiLevelType w:val="multilevel"/>
    <w:tmpl w:val="FC6692C6"/>
    <w:lvl w:ilvl="0">
      <w:start w:val="1"/>
      <w:numFmt w:val="decimal"/>
      <w:pStyle w:val="Punkts"/>
      <w:lvlText w:val="%1."/>
      <w:lvlJc w:val="left"/>
      <w:pPr>
        <w:tabs>
          <w:tab w:val="num" w:pos="851"/>
        </w:tabs>
        <w:ind w:left="851" w:hanging="851"/>
      </w:pPr>
      <w:rPr>
        <w:rFonts w:hint="default"/>
      </w:rPr>
    </w:lvl>
    <w:lvl w:ilvl="1">
      <w:start w:val="1"/>
      <w:numFmt w:val="decimal"/>
      <w:pStyle w:val="Apakpunkts"/>
      <w:lvlText w:val="%1.%2."/>
      <w:lvlJc w:val="left"/>
      <w:pPr>
        <w:tabs>
          <w:tab w:val="num" w:pos="2651"/>
        </w:tabs>
        <w:ind w:left="2651" w:hanging="851"/>
      </w:pPr>
      <w:rPr>
        <w:rFonts w:hint="default"/>
      </w:rPr>
    </w:lvl>
    <w:lvl w:ilvl="2">
      <w:start w:val="1"/>
      <w:numFmt w:val="decimal"/>
      <w:pStyle w:val="Paragrfs"/>
      <w:lvlText w:val="%1.%2.%3."/>
      <w:lvlJc w:val="left"/>
      <w:pPr>
        <w:tabs>
          <w:tab w:val="num" w:pos="1211"/>
        </w:tabs>
        <w:ind w:left="1211" w:hanging="851"/>
      </w:pPr>
      <w:rPr>
        <w:rFonts w:hint="default"/>
      </w:rPr>
    </w:lvl>
    <w:lvl w:ilvl="3">
      <w:start w:val="1"/>
      <w:numFmt w:val="decimal"/>
      <w:lvlText w:val="%1.%2.%3.%4."/>
      <w:lvlJc w:val="left"/>
      <w:pPr>
        <w:tabs>
          <w:tab w:val="num" w:pos="851"/>
        </w:tabs>
        <w:ind w:left="851" w:hanging="851"/>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5" w15:restartNumberingAfterBreak="0">
    <w:nsid w:val="2489517F"/>
    <w:multiLevelType w:val="hybridMultilevel"/>
    <w:tmpl w:val="999C7F7C"/>
    <w:lvl w:ilvl="0" w:tplc="04260001">
      <w:start w:val="1"/>
      <w:numFmt w:val="bullet"/>
      <w:lvlText w:val=""/>
      <w:lvlJc w:val="left"/>
      <w:pPr>
        <w:ind w:left="2352" w:hanging="360"/>
      </w:pPr>
      <w:rPr>
        <w:rFonts w:ascii="Symbol" w:hAnsi="Symbol" w:hint="default"/>
      </w:rPr>
    </w:lvl>
    <w:lvl w:ilvl="1" w:tplc="04260003" w:tentative="1">
      <w:start w:val="1"/>
      <w:numFmt w:val="bullet"/>
      <w:lvlText w:val="o"/>
      <w:lvlJc w:val="left"/>
      <w:pPr>
        <w:ind w:left="3072" w:hanging="360"/>
      </w:pPr>
      <w:rPr>
        <w:rFonts w:ascii="Courier New" w:hAnsi="Courier New" w:cs="Courier New" w:hint="default"/>
      </w:rPr>
    </w:lvl>
    <w:lvl w:ilvl="2" w:tplc="04260005" w:tentative="1">
      <w:start w:val="1"/>
      <w:numFmt w:val="bullet"/>
      <w:lvlText w:val=""/>
      <w:lvlJc w:val="left"/>
      <w:pPr>
        <w:ind w:left="3792" w:hanging="360"/>
      </w:pPr>
      <w:rPr>
        <w:rFonts w:ascii="Wingdings" w:hAnsi="Wingdings" w:hint="default"/>
      </w:rPr>
    </w:lvl>
    <w:lvl w:ilvl="3" w:tplc="04260001" w:tentative="1">
      <w:start w:val="1"/>
      <w:numFmt w:val="bullet"/>
      <w:lvlText w:val=""/>
      <w:lvlJc w:val="left"/>
      <w:pPr>
        <w:ind w:left="4512" w:hanging="360"/>
      </w:pPr>
      <w:rPr>
        <w:rFonts w:ascii="Symbol" w:hAnsi="Symbol" w:hint="default"/>
      </w:rPr>
    </w:lvl>
    <w:lvl w:ilvl="4" w:tplc="04260003" w:tentative="1">
      <w:start w:val="1"/>
      <w:numFmt w:val="bullet"/>
      <w:lvlText w:val="o"/>
      <w:lvlJc w:val="left"/>
      <w:pPr>
        <w:ind w:left="5232" w:hanging="360"/>
      </w:pPr>
      <w:rPr>
        <w:rFonts w:ascii="Courier New" w:hAnsi="Courier New" w:cs="Courier New" w:hint="default"/>
      </w:rPr>
    </w:lvl>
    <w:lvl w:ilvl="5" w:tplc="04260005" w:tentative="1">
      <w:start w:val="1"/>
      <w:numFmt w:val="bullet"/>
      <w:lvlText w:val=""/>
      <w:lvlJc w:val="left"/>
      <w:pPr>
        <w:ind w:left="5952" w:hanging="360"/>
      </w:pPr>
      <w:rPr>
        <w:rFonts w:ascii="Wingdings" w:hAnsi="Wingdings" w:hint="default"/>
      </w:rPr>
    </w:lvl>
    <w:lvl w:ilvl="6" w:tplc="04260001" w:tentative="1">
      <w:start w:val="1"/>
      <w:numFmt w:val="bullet"/>
      <w:lvlText w:val=""/>
      <w:lvlJc w:val="left"/>
      <w:pPr>
        <w:ind w:left="6672" w:hanging="360"/>
      </w:pPr>
      <w:rPr>
        <w:rFonts w:ascii="Symbol" w:hAnsi="Symbol" w:hint="default"/>
      </w:rPr>
    </w:lvl>
    <w:lvl w:ilvl="7" w:tplc="04260003" w:tentative="1">
      <w:start w:val="1"/>
      <w:numFmt w:val="bullet"/>
      <w:lvlText w:val="o"/>
      <w:lvlJc w:val="left"/>
      <w:pPr>
        <w:ind w:left="7392" w:hanging="360"/>
      </w:pPr>
      <w:rPr>
        <w:rFonts w:ascii="Courier New" w:hAnsi="Courier New" w:cs="Courier New" w:hint="default"/>
      </w:rPr>
    </w:lvl>
    <w:lvl w:ilvl="8" w:tplc="04260005" w:tentative="1">
      <w:start w:val="1"/>
      <w:numFmt w:val="bullet"/>
      <w:lvlText w:val=""/>
      <w:lvlJc w:val="left"/>
      <w:pPr>
        <w:ind w:left="8112" w:hanging="360"/>
      </w:pPr>
      <w:rPr>
        <w:rFonts w:ascii="Wingdings" w:hAnsi="Wingdings" w:hint="default"/>
      </w:rPr>
    </w:lvl>
  </w:abstractNum>
  <w:abstractNum w:abstractNumId="6" w15:restartNumberingAfterBreak="0">
    <w:nsid w:val="2A692A85"/>
    <w:multiLevelType w:val="multilevel"/>
    <w:tmpl w:val="DBA6F4DC"/>
    <w:lvl w:ilvl="0">
      <w:start w:val="6"/>
      <w:numFmt w:val="decimal"/>
      <w:lvlText w:val="%1."/>
      <w:lvlJc w:val="left"/>
      <w:pPr>
        <w:ind w:left="540" w:hanging="540"/>
      </w:pPr>
      <w:rPr>
        <w:rFonts w:hint="default"/>
      </w:rPr>
    </w:lvl>
    <w:lvl w:ilvl="1">
      <w:start w:val="1"/>
      <w:numFmt w:val="decimal"/>
      <w:lvlText w:val="%1.%2."/>
      <w:lvlJc w:val="left"/>
      <w:pPr>
        <w:ind w:left="894" w:hanging="540"/>
      </w:pPr>
      <w:rPr>
        <w:rFonts w:hint="default"/>
        <w:b w:val="0"/>
        <w:sz w:val="24"/>
        <w:szCs w:val="24"/>
      </w:rPr>
    </w:lvl>
    <w:lvl w:ilvl="2">
      <w:start w:val="1"/>
      <w:numFmt w:val="decimal"/>
      <w:lvlText w:val="%1.%2.%3."/>
      <w:lvlJc w:val="left"/>
      <w:pPr>
        <w:ind w:left="1428" w:hanging="720"/>
      </w:pPr>
      <w:rPr>
        <w:rFonts w:hint="default"/>
        <w:b w:val="0"/>
      </w:rPr>
    </w:lvl>
    <w:lvl w:ilvl="3">
      <w:start w:val="1"/>
      <w:numFmt w:val="decimal"/>
      <w:lvlText w:val="%1.%2.%3.%4."/>
      <w:lvlJc w:val="left"/>
      <w:pPr>
        <w:ind w:left="1782" w:hanging="720"/>
      </w:pPr>
      <w:rPr>
        <w:rFonts w:hint="default"/>
        <w:b w:val="0"/>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632" w:hanging="1800"/>
      </w:pPr>
      <w:rPr>
        <w:rFonts w:hint="default"/>
      </w:rPr>
    </w:lvl>
  </w:abstractNum>
  <w:abstractNum w:abstractNumId="7" w15:restartNumberingAfterBreak="0">
    <w:nsid w:val="2AB52D05"/>
    <w:multiLevelType w:val="multilevel"/>
    <w:tmpl w:val="E1A662E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C7A778A"/>
    <w:multiLevelType w:val="multilevel"/>
    <w:tmpl w:val="518E2C8A"/>
    <w:lvl w:ilvl="0">
      <w:start w:val="6"/>
      <w:numFmt w:val="decimal"/>
      <w:lvlText w:val="%1."/>
      <w:lvlJc w:val="left"/>
      <w:pPr>
        <w:ind w:left="540" w:hanging="540"/>
      </w:pPr>
      <w:rPr>
        <w:rFonts w:hint="default"/>
      </w:rPr>
    </w:lvl>
    <w:lvl w:ilvl="1">
      <w:start w:val="4"/>
      <w:numFmt w:val="decimal"/>
      <w:lvlText w:val="%1.%2."/>
      <w:lvlJc w:val="left"/>
      <w:pPr>
        <w:ind w:left="823" w:hanging="540"/>
      </w:pPr>
      <w:rPr>
        <w:rFonts w:hint="default"/>
      </w:rPr>
    </w:lvl>
    <w:lvl w:ilvl="2">
      <w:start w:val="6"/>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9" w15:restartNumberingAfterBreak="0">
    <w:nsid w:val="2D183CF6"/>
    <w:multiLevelType w:val="multilevel"/>
    <w:tmpl w:val="ECA03A52"/>
    <w:lvl w:ilvl="0">
      <w:start w:val="3"/>
      <w:numFmt w:val="decimal"/>
      <w:lvlText w:val="%1."/>
      <w:lvlJc w:val="left"/>
      <w:pPr>
        <w:ind w:left="360" w:hanging="360"/>
      </w:pPr>
      <w:rPr>
        <w:rFonts w:hint="default"/>
        <w:color w:val="auto"/>
      </w:rPr>
    </w:lvl>
    <w:lvl w:ilvl="1">
      <w:start w:val="1"/>
      <w:numFmt w:val="decimal"/>
      <w:lvlText w:val="%1.%2."/>
      <w:lvlJc w:val="left"/>
      <w:pPr>
        <w:ind w:left="1495" w:hanging="360"/>
      </w:pPr>
      <w:rPr>
        <w:rFonts w:hint="default"/>
        <w:b w:val="0"/>
        <w:color w:val="auto"/>
        <w:sz w:val="24"/>
        <w:szCs w:val="24"/>
      </w:rPr>
    </w:lvl>
    <w:lvl w:ilvl="2">
      <w:start w:val="1"/>
      <w:numFmt w:val="decimal"/>
      <w:lvlText w:val="%1.%2.%3."/>
      <w:lvlJc w:val="left"/>
      <w:pPr>
        <w:ind w:left="720"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0" w15:restartNumberingAfterBreak="0">
    <w:nsid w:val="3636030E"/>
    <w:multiLevelType w:val="multilevel"/>
    <w:tmpl w:val="EC867122"/>
    <w:lvl w:ilvl="0">
      <w:start w:val="1"/>
      <w:numFmt w:val="decimal"/>
      <w:pStyle w:val="StyleHeading1TahomaCenteredBefore12pt1"/>
      <w:lvlText w:val="%1."/>
      <w:lvlJc w:val="left"/>
      <w:pPr>
        <w:tabs>
          <w:tab w:val="num" w:pos="360"/>
        </w:tabs>
        <w:ind w:left="360" w:hanging="360"/>
      </w:pPr>
    </w:lvl>
    <w:lvl w:ilvl="1">
      <w:start w:val="1"/>
      <w:numFmt w:val="decimal"/>
      <w:pStyle w:val="StyleHeading2Tahoma11ptNotBoldJustified"/>
      <w:lvlText w:val="%1.%2."/>
      <w:lvlJc w:val="left"/>
      <w:pPr>
        <w:tabs>
          <w:tab w:val="num" w:pos="720"/>
        </w:tabs>
        <w:ind w:left="432" w:hanging="432"/>
      </w:pPr>
    </w:lvl>
    <w:lvl w:ilvl="2">
      <w:start w:val="1"/>
      <w:numFmt w:val="decimal"/>
      <w:lvlText w:val="%1.%2.%3."/>
      <w:lvlJc w:val="left"/>
      <w:pPr>
        <w:tabs>
          <w:tab w:val="num" w:pos="1440"/>
        </w:tabs>
        <w:ind w:left="1224" w:hanging="504"/>
      </w:pPr>
      <w:rPr>
        <w:color w:val="000000"/>
      </w:r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1" w15:restartNumberingAfterBreak="0">
    <w:nsid w:val="45700A1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48965692"/>
    <w:multiLevelType w:val="hybridMultilevel"/>
    <w:tmpl w:val="AC62D66C"/>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13" w15:restartNumberingAfterBreak="0">
    <w:nsid w:val="498246E0"/>
    <w:multiLevelType w:val="hybridMultilevel"/>
    <w:tmpl w:val="9BD6E0AC"/>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51323A17"/>
    <w:multiLevelType w:val="hybridMultilevel"/>
    <w:tmpl w:val="73B8B2D6"/>
    <w:lvl w:ilvl="0" w:tplc="04260001">
      <w:start w:val="1"/>
      <w:numFmt w:val="bullet"/>
      <w:lvlText w:val=""/>
      <w:lvlJc w:val="left"/>
      <w:pPr>
        <w:ind w:left="1571" w:hanging="360"/>
      </w:pPr>
      <w:rPr>
        <w:rFonts w:ascii="Symbol" w:hAnsi="Symbol" w:hint="default"/>
      </w:rPr>
    </w:lvl>
    <w:lvl w:ilvl="1" w:tplc="04260003" w:tentative="1">
      <w:start w:val="1"/>
      <w:numFmt w:val="bullet"/>
      <w:lvlText w:val="o"/>
      <w:lvlJc w:val="left"/>
      <w:pPr>
        <w:ind w:left="2291" w:hanging="360"/>
      </w:pPr>
      <w:rPr>
        <w:rFonts w:ascii="Courier New" w:hAnsi="Courier New" w:cs="Courier New" w:hint="default"/>
      </w:rPr>
    </w:lvl>
    <w:lvl w:ilvl="2" w:tplc="04260005" w:tentative="1">
      <w:start w:val="1"/>
      <w:numFmt w:val="bullet"/>
      <w:lvlText w:val=""/>
      <w:lvlJc w:val="left"/>
      <w:pPr>
        <w:ind w:left="3011" w:hanging="360"/>
      </w:pPr>
      <w:rPr>
        <w:rFonts w:ascii="Wingdings" w:hAnsi="Wingdings" w:hint="default"/>
      </w:rPr>
    </w:lvl>
    <w:lvl w:ilvl="3" w:tplc="04260001" w:tentative="1">
      <w:start w:val="1"/>
      <w:numFmt w:val="bullet"/>
      <w:lvlText w:val=""/>
      <w:lvlJc w:val="left"/>
      <w:pPr>
        <w:ind w:left="3731" w:hanging="360"/>
      </w:pPr>
      <w:rPr>
        <w:rFonts w:ascii="Symbol" w:hAnsi="Symbol" w:hint="default"/>
      </w:rPr>
    </w:lvl>
    <w:lvl w:ilvl="4" w:tplc="04260003" w:tentative="1">
      <w:start w:val="1"/>
      <w:numFmt w:val="bullet"/>
      <w:lvlText w:val="o"/>
      <w:lvlJc w:val="left"/>
      <w:pPr>
        <w:ind w:left="4451" w:hanging="360"/>
      </w:pPr>
      <w:rPr>
        <w:rFonts w:ascii="Courier New" w:hAnsi="Courier New" w:cs="Courier New" w:hint="default"/>
      </w:rPr>
    </w:lvl>
    <w:lvl w:ilvl="5" w:tplc="04260005" w:tentative="1">
      <w:start w:val="1"/>
      <w:numFmt w:val="bullet"/>
      <w:lvlText w:val=""/>
      <w:lvlJc w:val="left"/>
      <w:pPr>
        <w:ind w:left="5171" w:hanging="360"/>
      </w:pPr>
      <w:rPr>
        <w:rFonts w:ascii="Wingdings" w:hAnsi="Wingdings" w:hint="default"/>
      </w:rPr>
    </w:lvl>
    <w:lvl w:ilvl="6" w:tplc="04260001" w:tentative="1">
      <w:start w:val="1"/>
      <w:numFmt w:val="bullet"/>
      <w:lvlText w:val=""/>
      <w:lvlJc w:val="left"/>
      <w:pPr>
        <w:ind w:left="5891" w:hanging="360"/>
      </w:pPr>
      <w:rPr>
        <w:rFonts w:ascii="Symbol" w:hAnsi="Symbol" w:hint="default"/>
      </w:rPr>
    </w:lvl>
    <w:lvl w:ilvl="7" w:tplc="04260003" w:tentative="1">
      <w:start w:val="1"/>
      <w:numFmt w:val="bullet"/>
      <w:lvlText w:val="o"/>
      <w:lvlJc w:val="left"/>
      <w:pPr>
        <w:ind w:left="6611" w:hanging="360"/>
      </w:pPr>
      <w:rPr>
        <w:rFonts w:ascii="Courier New" w:hAnsi="Courier New" w:cs="Courier New" w:hint="default"/>
      </w:rPr>
    </w:lvl>
    <w:lvl w:ilvl="8" w:tplc="04260005" w:tentative="1">
      <w:start w:val="1"/>
      <w:numFmt w:val="bullet"/>
      <w:lvlText w:val=""/>
      <w:lvlJc w:val="left"/>
      <w:pPr>
        <w:ind w:left="7331" w:hanging="360"/>
      </w:pPr>
      <w:rPr>
        <w:rFonts w:ascii="Wingdings" w:hAnsi="Wingdings" w:hint="default"/>
      </w:rPr>
    </w:lvl>
  </w:abstractNum>
  <w:abstractNum w:abstractNumId="15" w15:restartNumberingAfterBreak="0">
    <w:nsid w:val="53F06308"/>
    <w:multiLevelType w:val="multilevel"/>
    <w:tmpl w:val="D18435C4"/>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59FD0649"/>
    <w:multiLevelType w:val="hybridMultilevel"/>
    <w:tmpl w:val="B6067300"/>
    <w:lvl w:ilvl="0" w:tplc="04260001">
      <w:start w:val="1"/>
      <w:numFmt w:val="bullet"/>
      <w:lvlText w:val=""/>
      <w:lvlJc w:val="left"/>
      <w:pPr>
        <w:ind w:left="2280" w:hanging="360"/>
      </w:pPr>
      <w:rPr>
        <w:rFonts w:ascii="Symbol" w:hAnsi="Symbol" w:hint="default"/>
      </w:rPr>
    </w:lvl>
    <w:lvl w:ilvl="1" w:tplc="04260003" w:tentative="1">
      <w:start w:val="1"/>
      <w:numFmt w:val="bullet"/>
      <w:lvlText w:val="o"/>
      <w:lvlJc w:val="left"/>
      <w:pPr>
        <w:ind w:left="3000" w:hanging="360"/>
      </w:pPr>
      <w:rPr>
        <w:rFonts w:ascii="Courier New" w:hAnsi="Courier New" w:cs="Courier New" w:hint="default"/>
      </w:rPr>
    </w:lvl>
    <w:lvl w:ilvl="2" w:tplc="04260005" w:tentative="1">
      <w:start w:val="1"/>
      <w:numFmt w:val="bullet"/>
      <w:lvlText w:val=""/>
      <w:lvlJc w:val="left"/>
      <w:pPr>
        <w:ind w:left="3720" w:hanging="360"/>
      </w:pPr>
      <w:rPr>
        <w:rFonts w:ascii="Wingdings" w:hAnsi="Wingdings" w:hint="default"/>
      </w:rPr>
    </w:lvl>
    <w:lvl w:ilvl="3" w:tplc="04260001" w:tentative="1">
      <w:start w:val="1"/>
      <w:numFmt w:val="bullet"/>
      <w:lvlText w:val=""/>
      <w:lvlJc w:val="left"/>
      <w:pPr>
        <w:ind w:left="4440" w:hanging="360"/>
      </w:pPr>
      <w:rPr>
        <w:rFonts w:ascii="Symbol" w:hAnsi="Symbol" w:hint="default"/>
      </w:rPr>
    </w:lvl>
    <w:lvl w:ilvl="4" w:tplc="04260003" w:tentative="1">
      <w:start w:val="1"/>
      <w:numFmt w:val="bullet"/>
      <w:lvlText w:val="o"/>
      <w:lvlJc w:val="left"/>
      <w:pPr>
        <w:ind w:left="5160" w:hanging="360"/>
      </w:pPr>
      <w:rPr>
        <w:rFonts w:ascii="Courier New" w:hAnsi="Courier New" w:cs="Courier New" w:hint="default"/>
      </w:rPr>
    </w:lvl>
    <w:lvl w:ilvl="5" w:tplc="04260005" w:tentative="1">
      <w:start w:val="1"/>
      <w:numFmt w:val="bullet"/>
      <w:lvlText w:val=""/>
      <w:lvlJc w:val="left"/>
      <w:pPr>
        <w:ind w:left="5880" w:hanging="360"/>
      </w:pPr>
      <w:rPr>
        <w:rFonts w:ascii="Wingdings" w:hAnsi="Wingdings" w:hint="default"/>
      </w:rPr>
    </w:lvl>
    <w:lvl w:ilvl="6" w:tplc="04260001" w:tentative="1">
      <w:start w:val="1"/>
      <w:numFmt w:val="bullet"/>
      <w:lvlText w:val=""/>
      <w:lvlJc w:val="left"/>
      <w:pPr>
        <w:ind w:left="6600" w:hanging="360"/>
      </w:pPr>
      <w:rPr>
        <w:rFonts w:ascii="Symbol" w:hAnsi="Symbol" w:hint="default"/>
      </w:rPr>
    </w:lvl>
    <w:lvl w:ilvl="7" w:tplc="04260003" w:tentative="1">
      <w:start w:val="1"/>
      <w:numFmt w:val="bullet"/>
      <w:lvlText w:val="o"/>
      <w:lvlJc w:val="left"/>
      <w:pPr>
        <w:ind w:left="7320" w:hanging="360"/>
      </w:pPr>
      <w:rPr>
        <w:rFonts w:ascii="Courier New" w:hAnsi="Courier New" w:cs="Courier New" w:hint="default"/>
      </w:rPr>
    </w:lvl>
    <w:lvl w:ilvl="8" w:tplc="04260005" w:tentative="1">
      <w:start w:val="1"/>
      <w:numFmt w:val="bullet"/>
      <w:lvlText w:val=""/>
      <w:lvlJc w:val="left"/>
      <w:pPr>
        <w:ind w:left="8040" w:hanging="360"/>
      </w:pPr>
      <w:rPr>
        <w:rFonts w:ascii="Wingdings" w:hAnsi="Wingdings" w:hint="default"/>
      </w:rPr>
    </w:lvl>
  </w:abstractNum>
  <w:abstractNum w:abstractNumId="17" w15:restartNumberingAfterBreak="0">
    <w:nsid w:val="5DE846D6"/>
    <w:multiLevelType w:val="hybridMultilevel"/>
    <w:tmpl w:val="7A54898E"/>
    <w:lvl w:ilvl="0" w:tplc="0426000F">
      <w:start w:val="1"/>
      <w:numFmt w:val="decimal"/>
      <w:lvlText w:val="%1."/>
      <w:lvlJc w:val="left"/>
      <w:pPr>
        <w:ind w:left="2280" w:hanging="360"/>
      </w:pPr>
    </w:lvl>
    <w:lvl w:ilvl="1" w:tplc="04260019" w:tentative="1">
      <w:start w:val="1"/>
      <w:numFmt w:val="lowerLetter"/>
      <w:lvlText w:val="%2."/>
      <w:lvlJc w:val="left"/>
      <w:pPr>
        <w:ind w:left="3000" w:hanging="360"/>
      </w:pPr>
    </w:lvl>
    <w:lvl w:ilvl="2" w:tplc="0426001B" w:tentative="1">
      <w:start w:val="1"/>
      <w:numFmt w:val="lowerRoman"/>
      <w:lvlText w:val="%3."/>
      <w:lvlJc w:val="right"/>
      <w:pPr>
        <w:ind w:left="3720" w:hanging="180"/>
      </w:pPr>
    </w:lvl>
    <w:lvl w:ilvl="3" w:tplc="0426000F" w:tentative="1">
      <w:start w:val="1"/>
      <w:numFmt w:val="decimal"/>
      <w:lvlText w:val="%4."/>
      <w:lvlJc w:val="left"/>
      <w:pPr>
        <w:ind w:left="4440" w:hanging="360"/>
      </w:pPr>
    </w:lvl>
    <w:lvl w:ilvl="4" w:tplc="04260019" w:tentative="1">
      <w:start w:val="1"/>
      <w:numFmt w:val="lowerLetter"/>
      <w:lvlText w:val="%5."/>
      <w:lvlJc w:val="left"/>
      <w:pPr>
        <w:ind w:left="5160" w:hanging="360"/>
      </w:pPr>
    </w:lvl>
    <w:lvl w:ilvl="5" w:tplc="0426001B" w:tentative="1">
      <w:start w:val="1"/>
      <w:numFmt w:val="lowerRoman"/>
      <w:lvlText w:val="%6."/>
      <w:lvlJc w:val="right"/>
      <w:pPr>
        <w:ind w:left="5880" w:hanging="180"/>
      </w:pPr>
    </w:lvl>
    <w:lvl w:ilvl="6" w:tplc="0426000F" w:tentative="1">
      <w:start w:val="1"/>
      <w:numFmt w:val="decimal"/>
      <w:lvlText w:val="%7."/>
      <w:lvlJc w:val="left"/>
      <w:pPr>
        <w:ind w:left="6600" w:hanging="360"/>
      </w:pPr>
    </w:lvl>
    <w:lvl w:ilvl="7" w:tplc="04260019" w:tentative="1">
      <w:start w:val="1"/>
      <w:numFmt w:val="lowerLetter"/>
      <w:lvlText w:val="%8."/>
      <w:lvlJc w:val="left"/>
      <w:pPr>
        <w:ind w:left="7320" w:hanging="360"/>
      </w:pPr>
    </w:lvl>
    <w:lvl w:ilvl="8" w:tplc="0426001B" w:tentative="1">
      <w:start w:val="1"/>
      <w:numFmt w:val="lowerRoman"/>
      <w:lvlText w:val="%9."/>
      <w:lvlJc w:val="right"/>
      <w:pPr>
        <w:ind w:left="8040" w:hanging="180"/>
      </w:pPr>
    </w:lvl>
  </w:abstractNum>
  <w:abstractNum w:abstractNumId="18" w15:restartNumberingAfterBreak="0">
    <w:nsid w:val="653F7080"/>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9AB15A4"/>
    <w:multiLevelType w:val="multilevel"/>
    <w:tmpl w:val="70EEB95A"/>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0" w15:restartNumberingAfterBreak="0">
    <w:nsid w:val="69F652FB"/>
    <w:multiLevelType w:val="multilevel"/>
    <w:tmpl w:val="01A8CA14"/>
    <w:lvl w:ilvl="0">
      <w:start w:val="2"/>
      <w:numFmt w:val="decimal"/>
      <w:lvlText w:val="%1."/>
      <w:lvlJc w:val="left"/>
      <w:pPr>
        <w:ind w:left="502" w:hanging="360"/>
      </w:pPr>
      <w:rPr>
        <w:rFonts w:hint="default"/>
        <w:b/>
        <w:bCs/>
      </w:rPr>
    </w:lvl>
    <w:lvl w:ilvl="1">
      <w:start w:val="1"/>
      <w:numFmt w:val="decimal"/>
      <w:isLgl/>
      <w:lvlText w:val="%1.%2."/>
      <w:lvlJc w:val="left"/>
      <w:pPr>
        <w:ind w:left="720" w:hanging="360"/>
      </w:pPr>
      <w:rPr>
        <w:rFonts w:hint="default"/>
        <w:b w:val="0"/>
        <w:sz w:val="24"/>
        <w:szCs w:val="24"/>
      </w:rPr>
    </w:lvl>
    <w:lvl w:ilvl="2">
      <w:start w:val="1"/>
      <w:numFmt w:val="decimal"/>
      <w:isLgl/>
      <w:lvlText w:val="%1.%2.%3."/>
      <w:lvlJc w:val="left"/>
      <w:pPr>
        <w:ind w:left="6107" w:hanging="720"/>
      </w:pPr>
      <w:rPr>
        <w:rFonts w:hint="default"/>
        <w:b w:val="0"/>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6DD67E91"/>
    <w:multiLevelType w:val="multilevel"/>
    <w:tmpl w:val="51AE0004"/>
    <w:lvl w:ilvl="0">
      <w:start w:val="1"/>
      <w:numFmt w:val="decimal"/>
      <w:lvlText w:val="%1."/>
      <w:lvlJc w:val="left"/>
      <w:pPr>
        <w:ind w:left="480" w:hanging="480"/>
      </w:pPr>
      <w:rPr>
        <w:rFonts w:hint="default"/>
        <w:b/>
      </w:rPr>
    </w:lvl>
    <w:lvl w:ilvl="1">
      <w:start w:val="1"/>
      <w:numFmt w:val="decimal"/>
      <w:lvlText w:val="%1.%2."/>
      <w:lvlJc w:val="left"/>
      <w:pPr>
        <w:ind w:left="622" w:hanging="480"/>
      </w:pPr>
      <w:rPr>
        <w:rFonts w:ascii="Times New Roman" w:hAnsi="Times New Roman" w:cs="Times New Roman" w:hint="default"/>
        <w:b w:val="0"/>
        <w:color w:val="auto"/>
        <w:sz w:val="24"/>
        <w:szCs w:val="24"/>
      </w:rPr>
    </w:lvl>
    <w:lvl w:ilvl="2">
      <w:start w:val="1"/>
      <w:numFmt w:val="decimal"/>
      <w:lvlText w:val="%1.%2.%3."/>
      <w:lvlJc w:val="left"/>
      <w:pPr>
        <w:ind w:left="1997" w:hanging="720"/>
      </w:pPr>
      <w:rPr>
        <w:rFonts w:hint="default"/>
        <w:b w:val="0"/>
        <w:i w:val="0"/>
        <w:iCs/>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22" w15:restartNumberingAfterBreak="0">
    <w:nsid w:val="70204796"/>
    <w:multiLevelType w:val="hybridMultilevel"/>
    <w:tmpl w:val="3448FDE8"/>
    <w:lvl w:ilvl="0" w:tplc="04260001">
      <w:start w:val="1"/>
      <w:numFmt w:val="bullet"/>
      <w:lvlText w:val=""/>
      <w:lvlJc w:val="left"/>
      <w:pPr>
        <w:ind w:left="2290" w:hanging="360"/>
      </w:pPr>
      <w:rPr>
        <w:rFonts w:ascii="Symbol" w:hAnsi="Symbol" w:hint="default"/>
      </w:rPr>
    </w:lvl>
    <w:lvl w:ilvl="1" w:tplc="04260003" w:tentative="1">
      <w:start w:val="1"/>
      <w:numFmt w:val="bullet"/>
      <w:lvlText w:val="o"/>
      <w:lvlJc w:val="left"/>
      <w:pPr>
        <w:ind w:left="3010" w:hanging="360"/>
      </w:pPr>
      <w:rPr>
        <w:rFonts w:ascii="Courier New" w:hAnsi="Courier New" w:cs="Courier New" w:hint="default"/>
      </w:rPr>
    </w:lvl>
    <w:lvl w:ilvl="2" w:tplc="04260005" w:tentative="1">
      <w:start w:val="1"/>
      <w:numFmt w:val="bullet"/>
      <w:lvlText w:val=""/>
      <w:lvlJc w:val="left"/>
      <w:pPr>
        <w:ind w:left="3730" w:hanging="360"/>
      </w:pPr>
      <w:rPr>
        <w:rFonts w:ascii="Wingdings" w:hAnsi="Wingdings" w:hint="default"/>
      </w:rPr>
    </w:lvl>
    <w:lvl w:ilvl="3" w:tplc="04260001" w:tentative="1">
      <w:start w:val="1"/>
      <w:numFmt w:val="bullet"/>
      <w:lvlText w:val=""/>
      <w:lvlJc w:val="left"/>
      <w:pPr>
        <w:ind w:left="4450" w:hanging="360"/>
      </w:pPr>
      <w:rPr>
        <w:rFonts w:ascii="Symbol" w:hAnsi="Symbol" w:hint="default"/>
      </w:rPr>
    </w:lvl>
    <w:lvl w:ilvl="4" w:tplc="04260003" w:tentative="1">
      <w:start w:val="1"/>
      <w:numFmt w:val="bullet"/>
      <w:lvlText w:val="o"/>
      <w:lvlJc w:val="left"/>
      <w:pPr>
        <w:ind w:left="5170" w:hanging="360"/>
      </w:pPr>
      <w:rPr>
        <w:rFonts w:ascii="Courier New" w:hAnsi="Courier New" w:cs="Courier New" w:hint="default"/>
      </w:rPr>
    </w:lvl>
    <w:lvl w:ilvl="5" w:tplc="04260005" w:tentative="1">
      <w:start w:val="1"/>
      <w:numFmt w:val="bullet"/>
      <w:lvlText w:val=""/>
      <w:lvlJc w:val="left"/>
      <w:pPr>
        <w:ind w:left="5890" w:hanging="360"/>
      </w:pPr>
      <w:rPr>
        <w:rFonts w:ascii="Wingdings" w:hAnsi="Wingdings" w:hint="default"/>
      </w:rPr>
    </w:lvl>
    <w:lvl w:ilvl="6" w:tplc="04260001" w:tentative="1">
      <w:start w:val="1"/>
      <w:numFmt w:val="bullet"/>
      <w:lvlText w:val=""/>
      <w:lvlJc w:val="left"/>
      <w:pPr>
        <w:ind w:left="6610" w:hanging="360"/>
      </w:pPr>
      <w:rPr>
        <w:rFonts w:ascii="Symbol" w:hAnsi="Symbol" w:hint="default"/>
      </w:rPr>
    </w:lvl>
    <w:lvl w:ilvl="7" w:tplc="04260003" w:tentative="1">
      <w:start w:val="1"/>
      <w:numFmt w:val="bullet"/>
      <w:lvlText w:val="o"/>
      <w:lvlJc w:val="left"/>
      <w:pPr>
        <w:ind w:left="7330" w:hanging="360"/>
      </w:pPr>
      <w:rPr>
        <w:rFonts w:ascii="Courier New" w:hAnsi="Courier New" w:cs="Courier New" w:hint="default"/>
      </w:rPr>
    </w:lvl>
    <w:lvl w:ilvl="8" w:tplc="04260005" w:tentative="1">
      <w:start w:val="1"/>
      <w:numFmt w:val="bullet"/>
      <w:lvlText w:val=""/>
      <w:lvlJc w:val="left"/>
      <w:pPr>
        <w:ind w:left="8050" w:hanging="360"/>
      </w:pPr>
      <w:rPr>
        <w:rFonts w:ascii="Wingdings" w:hAnsi="Wingdings" w:hint="default"/>
      </w:rPr>
    </w:lvl>
  </w:abstractNum>
  <w:abstractNum w:abstractNumId="23" w15:restartNumberingAfterBreak="0">
    <w:nsid w:val="710E6E5A"/>
    <w:multiLevelType w:val="multilevel"/>
    <w:tmpl w:val="80942C3C"/>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73205A16"/>
    <w:multiLevelType w:val="multilevel"/>
    <w:tmpl w:val="0DE0A194"/>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sz w:val="24"/>
        <w:szCs w:val="24"/>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B067962"/>
    <w:multiLevelType w:val="multilevel"/>
    <w:tmpl w:val="A822D092"/>
    <w:lvl w:ilvl="0">
      <w:start w:val="1"/>
      <w:numFmt w:val="decimal"/>
      <w:pStyle w:val="Virsraksts1"/>
      <w:lvlText w:val="%1."/>
      <w:lvlJc w:val="left"/>
      <w:pPr>
        <w:ind w:left="720" w:hanging="360"/>
      </w:pPr>
      <w:rPr>
        <w:rFonts w:hint="default"/>
      </w:rPr>
    </w:lvl>
    <w:lvl w:ilvl="1">
      <w:start w:val="1"/>
      <w:numFmt w:val="decimal"/>
      <w:isLgl/>
      <w:lvlText w:val="%1.%2."/>
      <w:lvlJc w:val="left"/>
      <w:pPr>
        <w:ind w:left="720" w:hanging="360"/>
      </w:pPr>
      <w:rPr>
        <w:rFonts w:hint="default"/>
        <w:b w:val="0"/>
        <w:bCs/>
        <w:i w:val="0"/>
        <w:iCs w:val="0"/>
        <w:sz w:val="24"/>
        <w:szCs w:val="24"/>
      </w:rPr>
    </w:lvl>
    <w:lvl w:ilvl="2">
      <w:start w:val="1"/>
      <w:numFmt w:val="decimal"/>
      <w:isLgl/>
      <w:lvlText w:val="%1.%2.%3."/>
      <w:lvlJc w:val="left"/>
      <w:pPr>
        <w:ind w:left="1080" w:hanging="720"/>
      </w:pPr>
      <w:rPr>
        <w:rFonts w:hint="default"/>
        <w:b w:val="0"/>
        <w:bCs/>
      </w:rPr>
    </w:lvl>
    <w:lvl w:ilvl="3">
      <w:start w:val="1"/>
      <w:numFmt w:val="decimal"/>
      <w:isLgl/>
      <w:lvlText w:val="%1.%2.%3.%4."/>
      <w:lvlJc w:val="left"/>
      <w:pPr>
        <w:ind w:left="2138"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657100978">
    <w:abstractNumId w:val="25"/>
  </w:num>
  <w:num w:numId="2" w16cid:durableId="824971526">
    <w:abstractNumId w:val="20"/>
  </w:num>
  <w:num w:numId="3" w16cid:durableId="1808618339">
    <w:abstractNumId w:val="4"/>
  </w:num>
  <w:num w:numId="4" w16cid:durableId="161554640">
    <w:abstractNumId w:val="15"/>
  </w:num>
  <w:num w:numId="5" w16cid:durableId="1509783466">
    <w:abstractNumId w:val="2"/>
  </w:num>
  <w:num w:numId="6" w16cid:durableId="1250582617">
    <w:abstractNumId w:val="6"/>
  </w:num>
  <w:num w:numId="7" w16cid:durableId="2091581853">
    <w:abstractNumId w:val="6"/>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926062289">
    <w:abstractNumId w:val="23"/>
  </w:num>
  <w:num w:numId="9" w16cid:durableId="154685143">
    <w:abstractNumId w:val="10"/>
  </w:num>
  <w:num w:numId="10" w16cid:durableId="587035779">
    <w:abstractNumId w:val="21"/>
  </w:num>
  <w:num w:numId="11" w16cid:durableId="945113914">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40332418">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423191103">
    <w:abstractNumId w:val="9"/>
  </w:num>
  <w:num w:numId="14" w16cid:durableId="1422529895">
    <w:abstractNumId w:val="13"/>
  </w:num>
  <w:num w:numId="15" w16cid:durableId="1720861706">
    <w:abstractNumId w:val="24"/>
  </w:num>
  <w:num w:numId="16" w16cid:durableId="409500497">
    <w:abstractNumId w:val="2"/>
  </w:num>
  <w:num w:numId="17" w16cid:durableId="496657243">
    <w:abstractNumId w:val="16"/>
  </w:num>
  <w:num w:numId="18" w16cid:durableId="968898008">
    <w:abstractNumId w:val="11"/>
  </w:num>
  <w:num w:numId="19" w16cid:durableId="884369701">
    <w:abstractNumId w:val="18"/>
  </w:num>
  <w:num w:numId="20" w16cid:durableId="1814788547">
    <w:abstractNumId w:val="19"/>
  </w:num>
  <w:num w:numId="21" w16cid:durableId="1365137375">
    <w:abstractNumId w:val="14"/>
  </w:num>
  <w:num w:numId="22" w16cid:durableId="393893558">
    <w:abstractNumId w:val="8"/>
  </w:num>
  <w:num w:numId="23" w16cid:durableId="79721267">
    <w:abstractNumId w:val="3"/>
  </w:num>
  <w:num w:numId="24" w16cid:durableId="571041756">
    <w:abstractNumId w:val="5"/>
  </w:num>
  <w:num w:numId="25" w16cid:durableId="235290699">
    <w:abstractNumId w:val="12"/>
  </w:num>
  <w:num w:numId="26" w16cid:durableId="1570916339">
    <w:abstractNumId w:val="0"/>
  </w:num>
  <w:num w:numId="27" w16cid:durableId="1778863465">
    <w:abstractNumId w:val="22"/>
  </w:num>
  <w:num w:numId="28" w16cid:durableId="1194536422">
    <w:abstractNumId w:val="7"/>
  </w:num>
  <w:num w:numId="29" w16cid:durableId="713039849">
    <w:abstractNumId w:val="25"/>
    <w:lvlOverride w:ilvl="0">
      <w:startOverride w:val="3"/>
    </w:lvlOverride>
    <w:lvlOverride w:ilvl="1">
      <w:startOverride w:val="1"/>
    </w:lvlOverride>
  </w:num>
  <w:num w:numId="30" w16cid:durableId="1802307452">
    <w:abstractNumId w:val="17"/>
  </w:num>
  <w:num w:numId="31" w16cid:durableId="2118331928">
    <w:abstractNumId w:val="1"/>
  </w:num>
  <w:num w:numId="32" w16cid:durableId="20783848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200B"/>
    <w:rsid w:val="000006C5"/>
    <w:rsid w:val="0000137F"/>
    <w:rsid w:val="000024F2"/>
    <w:rsid w:val="00003326"/>
    <w:rsid w:val="000046E5"/>
    <w:rsid w:val="00004EF9"/>
    <w:rsid w:val="000058EC"/>
    <w:rsid w:val="0000710E"/>
    <w:rsid w:val="00007814"/>
    <w:rsid w:val="000126FA"/>
    <w:rsid w:val="000165DD"/>
    <w:rsid w:val="00020872"/>
    <w:rsid w:val="00024101"/>
    <w:rsid w:val="0002681A"/>
    <w:rsid w:val="00026B82"/>
    <w:rsid w:val="0003104F"/>
    <w:rsid w:val="0003165B"/>
    <w:rsid w:val="00032DCE"/>
    <w:rsid w:val="00033321"/>
    <w:rsid w:val="00033F4A"/>
    <w:rsid w:val="00034FBD"/>
    <w:rsid w:val="0003575B"/>
    <w:rsid w:val="00036FBE"/>
    <w:rsid w:val="000374AD"/>
    <w:rsid w:val="00041598"/>
    <w:rsid w:val="00042F27"/>
    <w:rsid w:val="0004359A"/>
    <w:rsid w:val="00043696"/>
    <w:rsid w:val="00044E26"/>
    <w:rsid w:val="00045442"/>
    <w:rsid w:val="000456EE"/>
    <w:rsid w:val="00047AC8"/>
    <w:rsid w:val="00054C24"/>
    <w:rsid w:val="000612E3"/>
    <w:rsid w:val="0006438B"/>
    <w:rsid w:val="00065676"/>
    <w:rsid w:val="000729F4"/>
    <w:rsid w:val="000743E7"/>
    <w:rsid w:val="0007485E"/>
    <w:rsid w:val="00075B7D"/>
    <w:rsid w:val="00075E62"/>
    <w:rsid w:val="00080F2B"/>
    <w:rsid w:val="0009125E"/>
    <w:rsid w:val="00091538"/>
    <w:rsid w:val="0009170E"/>
    <w:rsid w:val="00091F76"/>
    <w:rsid w:val="00092939"/>
    <w:rsid w:val="00094AF1"/>
    <w:rsid w:val="000960D1"/>
    <w:rsid w:val="00096287"/>
    <w:rsid w:val="000977EE"/>
    <w:rsid w:val="000A0737"/>
    <w:rsid w:val="000A2D34"/>
    <w:rsid w:val="000A329B"/>
    <w:rsid w:val="000B0447"/>
    <w:rsid w:val="000B44E3"/>
    <w:rsid w:val="000B71BD"/>
    <w:rsid w:val="000C05C9"/>
    <w:rsid w:val="000C0C3F"/>
    <w:rsid w:val="000C231B"/>
    <w:rsid w:val="000C3DF8"/>
    <w:rsid w:val="000C3E9C"/>
    <w:rsid w:val="000C54C7"/>
    <w:rsid w:val="000C7642"/>
    <w:rsid w:val="000C7888"/>
    <w:rsid w:val="000D0503"/>
    <w:rsid w:val="000D248C"/>
    <w:rsid w:val="000D2F43"/>
    <w:rsid w:val="000D40A0"/>
    <w:rsid w:val="000D56A6"/>
    <w:rsid w:val="000D5B31"/>
    <w:rsid w:val="000D7504"/>
    <w:rsid w:val="000D7976"/>
    <w:rsid w:val="000E1B0D"/>
    <w:rsid w:val="000E1C1C"/>
    <w:rsid w:val="000E3D8C"/>
    <w:rsid w:val="000E69FF"/>
    <w:rsid w:val="000E7DB4"/>
    <w:rsid w:val="000F06FD"/>
    <w:rsid w:val="000F0C11"/>
    <w:rsid w:val="000F0D0F"/>
    <w:rsid w:val="000F0DFB"/>
    <w:rsid w:val="000F30DF"/>
    <w:rsid w:val="000F36C8"/>
    <w:rsid w:val="000F4C09"/>
    <w:rsid w:val="000F537D"/>
    <w:rsid w:val="000F57CB"/>
    <w:rsid w:val="000F5959"/>
    <w:rsid w:val="000F6C9E"/>
    <w:rsid w:val="00100EDA"/>
    <w:rsid w:val="0010494B"/>
    <w:rsid w:val="00106955"/>
    <w:rsid w:val="00111C0D"/>
    <w:rsid w:val="00111DBE"/>
    <w:rsid w:val="0011283F"/>
    <w:rsid w:val="001128C2"/>
    <w:rsid w:val="00113938"/>
    <w:rsid w:val="00113DFD"/>
    <w:rsid w:val="00114A1D"/>
    <w:rsid w:val="00114D5E"/>
    <w:rsid w:val="00115BD4"/>
    <w:rsid w:val="00115D56"/>
    <w:rsid w:val="00121AC9"/>
    <w:rsid w:val="00122BA7"/>
    <w:rsid w:val="00124676"/>
    <w:rsid w:val="00126B67"/>
    <w:rsid w:val="00131034"/>
    <w:rsid w:val="0013169D"/>
    <w:rsid w:val="001341F5"/>
    <w:rsid w:val="001355F9"/>
    <w:rsid w:val="001357CC"/>
    <w:rsid w:val="00136132"/>
    <w:rsid w:val="00140FF4"/>
    <w:rsid w:val="001453F4"/>
    <w:rsid w:val="00145C01"/>
    <w:rsid w:val="00146773"/>
    <w:rsid w:val="00147488"/>
    <w:rsid w:val="00150C8A"/>
    <w:rsid w:val="0015237F"/>
    <w:rsid w:val="00152687"/>
    <w:rsid w:val="00153188"/>
    <w:rsid w:val="00156315"/>
    <w:rsid w:val="00161097"/>
    <w:rsid w:val="001610E1"/>
    <w:rsid w:val="00161E7A"/>
    <w:rsid w:val="001639D0"/>
    <w:rsid w:val="00164157"/>
    <w:rsid w:val="00165266"/>
    <w:rsid w:val="00165D7C"/>
    <w:rsid w:val="001717CF"/>
    <w:rsid w:val="00177F00"/>
    <w:rsid w:val="00180504"/>
    <w:rsid w:val="001816F2"/>
    <w:rsid w:val="00182047"/>
    <w:rsid w:val="00182D27"/>
    <w:rsid w:val="00183185"/>
    <w:rsid w:val="00186172"/>
    <w:rsid w:val="001865AC"/>
    <w:rsid w:val="001871F4"/>
    <w:rsid w:val="0018771D"/>
    <w:rsid w:val="001902DE"/>
    <w:rsid w:val="0019055B"/>
    <w:rsid w:val="0019199A"/>
    <w:rsid w:val="001938F8"/>
    <w:rsid w:val="00193F77"/>
    <w:rsid w:val="0019566A"/>
    <w:rsid w:val="00196D73"/>
    <w:rsid w:val="001A0796"/>
    <w:rsid w:val="001A09F0"/>
    <w:rsid w:val="001A3E0D"/>
    <w:rsid w:val="001A484B"/>
    <w:rsid w:val="001A4C2B"/>
    <w:rsid w:val="001A55AE"/>
    <w:rsid w:val="001A775A"/>
    <w:rsid w:val="001B41D8"/>
    <w:rsid w:val="001B461D"/>
    <w:rsid w:val="001B4F4D"/>
    <w:rsid w:val="001B4F80"/>
    <w:rsid w:val="001C3884"/>
    <w:rsid w:val="001C59CA"/>
    <w:rsid w:val="001D0209"/>
    <w:rsid w:val="001D0CD1"/>
    <w:rsid w:val="001D2183"/>
    <w:rsid w:val="001D50F8"/>
    <w:rsid w:val="001E2087"/>
    <w:rsid w:val="001E3DE4"/>
    <w:rsid w:val="001E59D4"/>
    <w:rsid w:val="001E6397"/>
    <w:rsid w:val="001E7693"/>
    <w:rsid w:val="001E7996"/>
    <w:rsid w:val="001E7FF1"/>
    <w:rsid w:val="001F0BD4"/>
    <w:rsid w:val="001F193D"/>
    <w:rsid w:val="001F3C58"/>
    <w:rsid w:val="001F4330"/>
    <w:rsid w:val="001F44AA"/>
    <w:rsid w:val="001F557C"/>
    <w:rsid w:val="001F616D"/>
    <w:rsid w:val="00200D01"/>
    <w:rsid w:val="00201467"/>
    <w:rsid w:val="0020253C"/>
    <w:rsid w:val="00202AD0"/>
    <w:rsid w:val="002054BF"/>
    <w:rsid w:val="00207163"/>
    <w:rsid w:val="00207573"/>
    <w:rsid w:val="00210051"/>
    <w:rsid w:val="002115F3"/>
    <w:rsid w:val="00211BA9"/>
    <w:rsid w:val="00212EA9"/>
    <w:rsid w:val="002132B8"/>
    <w:rsid w:val="002152CA"/>
    <w:rsid w:val="00217065"/>
    <w:rsid w:val="0021732C"/>
    <w:rsid w:val="00221C9A"/>
    <w:rsid w:val="00224610"/>
    <w:rsid w:val="00225AFB"/>
    <w:rsid w:val="002265D2"/>
    <w:rsid w:val="00230CB7"/>
    <w:rsid w:val="00230FB4"/>
    <w:rsid w:val="00231BDD"/>
    <w:rsid w:val="00231CE1"/>
    <w:rsid w:val="00232355"/>
    <w:rsid w:val="0023559A"/>
    <w:rsid w:val="00236081"/>
    <w:rsid w:val="00241FED"/>
    <w:rsid w:val="002457AC"/>
    <w:rsid w:val="002467F2"/>
    <w:rsid w:val="002473A9"/>
    <w:rsid w:val="0024750F"/>
    <w:rsid w:val="002504A1"/>
    <w:rsid w:val="00252322"/>
    <w:rsid w:val="00252690"/>
    <w:rsid w:val="00255511"/>
    <w:rsid w:val="00255C80"/>
    <w:rsid w:val="002567F6"/>
    <w:rsid w:val="00256C74"/>
    <w:rsid w:val="0026273D"/>
    <w:rsid w:val="002674F0"/>
    <w:rsid w:val="00267EE0"/>
    <w:rsid w:val="0027194F"/>
    <w:rsid w:val="00272BB1"/>
    <w:rsid w:val="0027301E"/>
    <w:rsid w:val="00275336"/>
    <w:rsid w:val="0027591D"/>
    <w:rsid w:val="00275A7D"/>
    <w:rsid w:val="00275B91"/>
    <w:rsid w:val="002764A1"/>
    <w:rsid w:val="00276F67"/>
    <w:rsid w:val="00281A80"/>
    <w:rsid w:val="002846B9"/>
    <w:rsid w:val="00284E43"/>
    <w:rsid w:val="00285180"/>
    <w:rsid w:val="0028534A"/>
    <w:rsid w:val="002859C0"/>
    <w:rsid w:val="0028606B"/>
    <w:rsid w:val="00290173"/>
    <w:rsid w:val="002909EF"/>
    <w:rsid w:val="0029405D"/>
    <w:rsid w:val="0029497C"/>
    <w:rsid w:val="00294BAB"/>
    <w:rsid w:val="00295E58"/>
    <w:rsid w:val="002971AC"/>
    <w:rsid w:val="002A598B"/>
    <w:rsid w:val="002A6068"/>
    <w:rsid w:val="002B04F2"/>
    <w:rsid w:val="002B0977"/>
    <w:rsid w:val="002B0D04"/>
    <w:rsid w:val="002B1D96"/>
    <w:rsid w:val="002B208F"/>
    <w:rsid w:val="002B2F14"/>
    <w:rsid w:val="002B6364"/>
    <w:rsid w:val="002B794C"/>
    <w:rsid w:val="002C4336"/>
    <w:rsid w:val="002C5811"/>
    <w:rsid w:val="002C628D"/>
    <w:rsid w:val="002C7188"/>
    <w:rsid w:val="002D2561"/>
    <w:rsid w:val="002D6FCA"/>
    <w:rsid w:val="002E1DF1"/>
    <w:rsid w:val="002E2C73"/>
    <w:rsid w:val="002E2C80"/>
    <w:rsid w:val="002E3657"/>
    <w:rsid w:val="002E3F5C"/>
    <w:rsid w:val="002E62ED"/>
    <w:rsid w:val="002E749B"/>
    <w:rsid w:val="002E7F4C"/>
    <w:rsid w:val="002F04A9"/>
    <w:rsid w:val="002F11E2"/>
    <w:rsid w:val="002F573D"/>
    <w:rsid w:val="002F58FC"/>
    <w:rsid w:val="002F6394"/>
    <w:rsid w:val="002F6C1C"/>
    <w:rsid w:val="00300303"/>
    <w:rsid w:val="003022D0"/>
    <w:rsid w:val="0030419C"/>
    <w:rsid w:val="003068E1"/>
    <w:rsid w:val="00306AA2"/>
    <w:rsid w:val="00306E7E"/>
    <w:rsid w:val="00313618"/>
    <w:rsid w:val="00313EE1"/>
    <w:rsid w:val="00315882"/>
    <w:rsid w:val="003165CE"/>
    <w:rsid w:val="003241F1"/>
    <w:rsid w:val="00330D33"/>
    <w:rsid w:val="003313AB"/>
    <w:rsid w:val="003341E8"/>
    <w:rsid w:val="00335F35"/>
    <w:rsid w:val="003361C6"/>
    <w:rsid w:val="003368C4"/>
    <w:rsid w:val="00336AA4"/>
    <w:rsid w:val="003370A9"/>
    <w:rsid w:val="00341E94"/>
    <w:rsid w:val="003463E3"/>
    <w:rsid w:val="003474E9"/>
    <w:rsid w:val="00351356"/>
    <w:rsid w:val="00353F53"/>
    <w:rsid w:val="003548BE"/>
    <w:rsid w:val="0035494C"/>
    <w:rsid w:val="00354FD8"/>
    <w:rsid w:val="0035589E"/>
    <w:rsid w:val="00360E94"/>
    <w:rsid w:val="0036287B"/>
    <w:rsid w:val="00363871"/>
    <w:rsid w:val="003657BB"/>
    <w:rsid w:val="003673F4"/>
    <w:rsid w:val="003733CC"/>
    <w:rsid w:val="00374E29"/>
    <w:rsid w:val="00375255"/>
    <w:rsid w:val="0037608C"/>
    <w:rsid w:val="00376AC0"/>
    <w:rsid w:val="00376EDD"/>
    <w:rsid w:val="00380254"/>
    <w:rsid w:val="00380B1E"/>
    <w:rsid w:val="00382195"/>
    <w:rsid w:val="0038251A"/>
    <w:rsid w:val="00384627"/>
    <w:rsid w:val="0038654A"/>
    <w:rsid w:val="00391385"/>
    <w:rsid w:val="00391822"/>
    <w:rsid w:val="00393DD7"/>
    <w:rsid w:val="0039460C"/>
    <w:rsid w:val="0039639A"/>
    <w:rsid w:val="003974C4"/>
    <w:rsid w:val="003A009F"/>
    <w:rsid w:val="003A1053"/>
    <w:rsid w:val="003A202B"/>
    <w:rsid w:val="003A23F0"/>
    <w:rsid w:val="003A2B23"/>
    <w:rsid w:val="003A35B6"/>
    <w:rsid w:val="003A679B"/>
    <w:rsid w:val="003A7F53"/>
    <w:rsid w:val="003B2246"/>
    <w:rsid w:val="003B3A0A"/>
    <w:rsid w:val="003B4C3E"/>
    <w:rsid w:val="003B63C0"/>
    <w:rsid w:val="003B6E29"/>
    <w:rsid w:val="003C058A"/>
    <w:rsid w:val="003C0B1F"/>
    <w:rsid w:val="003C0F31"/>
    <w:rsid w:val="003C1794"/>
    <w:rsid w:val="003C2EDF"/>
    <w:rsid w:val="003C4AFB"/>
    <w:rsid w:val="003C4C93"/>
    <w:rsid w:val="003C4FAA"/>
    <w:rsid w:val="003C721B"/>
    <w:rsid w:val="003C7635"/>
    <w:rsid w:val="003D0A85"/>
    <w:rsid w:val="003D2D73"/>
    <w:rsid w:val="003D3B64"/>
    <w:rsid w:val="003D4B28"/>
    <w:rsid w:val="003D4EB6"/>
    <w:rsid w:val="003D706F"/>
    <w:rsid w:val="003D7CBC"/>
    <w:rsid w:val="003E025D"/>
    <w:rsid w:val="003E0625"/>
    <w:rsid w:val="003E2D7B"/>
    <w:rsid w:val="003E4FAD"/>
    <w:rsid w:val="003E75FD"/>
    <w:rsid w:val="003E7A55"/>
    <w:rsid w:val="003F083B"/>
    <w:rsid w:val="003F0EB1"/>
    <w:rsid w:val="003F4BC0"/>
    <w:rsid w:val="003F4C5F"/>
    <w:rsid w:val="003F4EC7"/>
    <w:rsid w:val="00401AE7"/>
    <w:rsid w:val="004049E9"/>
    <w:rsid w:val="004052D8"/>
    <w:rsid w:val="00406E3C"/>
    <w:rsid w:val="0041112A"/>
    <w:rsid w:val="0041165D"/>
    <w:rsid w:val="004129CB"/>
    <w:rsid w:val="00415502"/>
    <w:rsid w:val="00415909"/>
    <w:rsid w:val="0041727C"/>
    <w:rsid w:val="00421E94"/>
    <w:rsid w:val="0042304B"/>
    <w:rsid w:val="0042486F"/>
    <w:rsid w:val="00425951"/>
    <w:rsid w:val="004267B6"/>
    <w:rsid w:val="004301A7"/>
    <w:rsid w:val="00433672"/>
    <w:rsid w:val="00435BDC"/>
    <w:rsid w:val="00437F9D"/>
    <w:rsid w:val="00441915"/>
    <w:rsid w:val="004437A9"/>
    <w:rsid w:val="00443F40"/>
    <w:rsid w:val="00447219"/>
    <w:rsid w:val="00450F35"/>
    <w:rsid w:val="0045396D"/>
    <w:rsid w:val="00453C18"/>
    <w:rsid w:val="00454B8B"/>
    <w:rsid w:val="00455CB8"/>
    <w:rsid w:val="0045688B"/>
    <w:rsid w:val="004579C7"/>
    <w:rsid w:val="00457E44"/>
    <w:rsid w:val="00462258"/>
    <w:rsid w:val="00464B3E"/>
    <w:rsid w:val="00464E8D"/>
    <w:rsid w:val="004677CD"/>
    <w:rsid w:val="00473CA8"/>
    <w:rsid w:val="00474058"/>
    <w:rsid w:val="00474D53"/>
    <w:rsid w:val="004775D8"/>
    <w:rsid w:val="00480B7D"/>
    <w:rsid w:val="00483CC7"/>
    <w:rsid w:val="004844E4"/>
    <w:rsid w:val="00484DBC"/>
    <w:rsid w:val="00487660"/>
    <w:rsid w:val="00487872"/>
    <w:rsid w:val="00492B43"/>
    <w:rsid w:val="00494926"/>
    <w:rsid w:val="0049639C"/>
    <w:rsid w:val="004A0143"/>
    <w:rsid w:val="004A02F8"/>
    <w:rsid w:val="004A2AB3"/>
    <w:rsid w:val="004A7EA8"/>
    <w:rsid w:val="004B18BB"/>
    <w:rsid w:val="004B4BEF"/>
    <w:rsid w:val="004B601F"/>
    <w:rsid w:val="004B61D5"/>
    <w:rsid w:val="004B664F"/>
    <w:rsid w:val="004B6B4C"/>
    <w:rsid w:val="004B7943"/>
    <w:rsid w:val="004B7CEF"/>
    <w:rsid w:val="004C0892"/>
    <w:rsid w:val="004C1823"/>
    <w:rsid w:val="004C304F"/>
    <w:rsid w:val="004C452D"/>
    <w:rsid w:val="004C470B"/>
    <w:rsid w:val="004C503A"/>
    <w:rsid w:val="004C53E0"/>
    <w:rsid w:val="004C5D36"/>
    <w:rsid w:val="004C611E"/>
    <w:rsid w:val="004D0454"/>
    <w:rsid w:val="004D06B5"/>
    <w:rsid w:val="004D1C90"/>
    <w:rsid w:val="004D4272"/>
    <w:rsid w:val="004D4C39"/>
    <w:rsid w:val="004D7824"/>
    <w:rsid w:val="004E01E8"/>
    <w:rsid w:val="004E0AE6"/>
    <w:rsid w:val="004E230F"/>
    <w:rsid w:val="004E2623"/>
    <w:rsid w:val="004E2B5F"/>
    <w:rsid w:val="004E406F"/>
    <w:rsid w:val="004E4C4F"/>
    <w:rsid w:val="004E59DA"/>
    <w:rsid w:val="004E6213"/>
    <w:rsid w:val="004E6A7D"/>
    <w:rsid w:val="004F017A"/>
    <w:rsid w:val="004F10E8"/>
    <w:rsid w:val="004F21EA"/>
    <w:rsid w:val="004F49F0"/>
    <w:rsid w:val="0050004F"/>
    <w:rsid w:val="005005FB"/>
    <w:rsid w:val="00501A09"/>
    <w:rsid w:val="00503EDF"/>
    <w:rsid w:val="005047F5"/>
    <w:rsid w:val="00506447"/>
    <w:rsid w:val="00511469"/>
    <w:rsid w:val="00512219"/>
    <w:rsid w:val="00515CA0"/>
    <w:rsid w:val="0051775A"/>
    <w:rsid w:val="00517DD9"/>
    <w:rsid w:val="0052026E"/>
    <w:rsid w:val="0052047B"/>
    <w:rsid w:val="00521A56"/>
    <w:rsid w:val="00521D9A"/>
    <w:rsid w:val="0052208F"/>
    <w:rsid w:val="005241C1"/>
    <w:rsid w:val="00526CA5"/>
    <w:rsid w:val="0052708D"/>
    <w:rsid w:val="00527D53"/>
    <w:rsid w:val="00527E8F"/>
    <w:rsid w:val="00530409"/>
    <w:rsid w:val="005308A5"/>
    <w:rsid w:val="00531C98"/>
    <w:rsid w:val="00532EC0"/>
    <w:rsid w:val="00534020"/>
    <w:rsid w:val="00534312"/>
    <w:rsid w:val="0053521C"/>
    <w:rsid w:val="00535C79"/>
    <w:rsid w:val="00540B74"/>
    <w:rsid w:val="00544750"/>
    <w:rsid w:val="0054512B"/>
    <w:rsid w:val="00546CFA"/>
    <w:rsid w:val="0054797F"/>
    <w:rsid w:val="005537EC"/>
    <w:rsid w:val="0055679B"/>
    <w:rsid w:val="00562BA8"/>
    <w:rsid w:val="00563C7D"/>
    <w:rsid w:val="005656CA"/>
    <w:rsid w:val="0056768A"/>
    <w:rsid w:val="00570A6D"/>
    <w:rsid w:val="0057105D"/>
    <w:rsid w:val="0057436C"/>
    <w:rsid w:val="00574B11"/>
    <w:rsid w:val="00575092"/>
    <w:rsid w:val="00575B4D"/>
    <w:rsid w:val="00575EA2"/>
    <w:rsid w:val="00577017"/>
    <w:rsid w:val="00580AEA"/>
    <w:rsid w:val="00581B49"/>
    <w:rsid w:val="00582F82"/>
    <w:rsid w:val="00583185"/>
    <w:rsid w:val="00584509"/>
    <w:rsid w:val="0058465E"/>
    <w:rsid w:val="005849AA"/>
    <w:rsid w:val="00586D4C"/>
    <w:rsid w:val="00587333"/>
    <w:rsid w:val="00587BC9"/>
    <w:rsid w:val="00590D41"/>
    <w:rsid w:val="00590D65"/>
    <w:rsid w:val="0059214F"/>
    <w:rsid w:val="005936CC"/>
    <w:rsid w:val="005972FF"/>
    <w:rsid w:val="005A17E6"/>
    <w:rsid w:val="005A1A11"/>
    <w:rsid w:val="005A2A44"/>
    <w:rsid w:val="005A3EB1"/>
    <w:rsid w:val="005A4140"/>
    <w:rsid w:val="005A51EF"/>
    <w:rsid w:val="005A6E68"/>
    <w:rsid w:val="005A7A92"/>
    <w:rsid w:val="005B0583"/>
    <w:rsid w:val="005B1EE8"/>
    <w:rsid w:val="005B2675"/>
    <w:rsid w:val="005B3143"/>
    <w:rsid w:val="005B3CFA"/>
    <w:rsid w:val="005B4641"/>
    <w:rsid w:val="005B4BE8"/>
    <w:rsid w:val="005B58DB"/>
    <w:rsid w:val="005B633C"/>
    <w:rsid w:val="005B63CF"/>
    <w:rsid w:val="005C0F45"/>
    <w:rsid w:val="005C143B"/>
    <w:rsid w:val="005C2429"/>
    <w:rsid w:val="005C5220"/>
    <w:rsid w:val="005C72CF"/>
    <w:rsid w:val="005C7A28"/>
    <w:rsid w:val="005D369E"/>
    <w:rsid w:val="005D679A"/>
    <w:rsid w:val="005D6B12"/>
    <w:rsid w:val="005D7E5C"/>
    <w:rsid w:val="005E0B6B"/>
    <w:rsid w:val="005E446F"/>
    <w:rsid w:val="005E47C5"/>
    <w:rsid w:val="005E5B0A"/>
    <w:rsid w:val="005E727F"/>
    <w:rsid w:val="005E782D"/>
    <w:rsid w:val="005E7DBB"/>
    <w:rsid w:val="005E7E77"/>
    <w:rsid w:val="005F1C6F"/>
    <w:rsid w:val="005F1EB1"/>
    <w:rsid w:val="005F5016"/>
    <w:rsid w:val="005F57B9"/>
    <w:rsid w:val="005F6A40"/>
    <w:rsid w:val="005F6F31"/>
    <w:rsid w:val="005F71BD"/>
    <w:rsid w:val="00601158"/>
    <w:rsid w:val="00602A04"/>
    <w:rsid w:val="0060361B"/>
    <w:rsid w:val="00604925"/>
    <w:rsid w:val="00606A2C"/>
    <w:rsid w:val="006072A6"/>
    <w:rsid w:val="00612AC2"/>
    <w:rsid w:val="00612C15"/>
    <w:rsid w:val="006205DA"/>
    <w:rsid w:val="006214AC"/>
    <w:rsid w:val="00624579"/>
    <w:rsid w:val="00625A5C"/>
    <w:rsid w:val="0062761D"/>
    <w:rsid w:val="00627F69"/>
    <w:rsid w:val="00634C8B"/>
    <w:rsid w:val="00636190"/>
    <w:rsid w:val="00643039"/>
    <w:rsid w:val="00643DCF"/>
    <w:rsid w:val="006463E3"/>
    <w:rsid w:val="006468D4"/>
    <w:rsid w:val="00653802"/>
    <w:rsid w:val="00655A17"/>
    <w:rsid w:val="00660D47"/>
    <w:rsid w:val="00662A97"/>
    <w:rsid w:val="006649CC"/>
    <w:rsid w:val="006650F6"/>
    <w:rsid w:val="00667006"/>
    <w:rsid w:val="00667F2F"/>
    <w:rsid w:val="006709AE"/>
    <w:rsid w:val="00671567"/>
    <w:rsid w:val="00671F2E"/>
    <w:rsid w:val="00674039"/>
    <w:rsid w:val="0067470E"/>
    <w:rsid w:val="0067477D"/>
    <w:rsid w:val="00675C00"/>
    <w:rsid w:val="00676492"/>
    <w:rsid w:val="00676C95"/>
    <w:rsid w:val="00677D33"/>
    <w:rsid w:val="00681D54"/>
    <w:rsid w:val="00681E73"/>
    <w:rsid w:val="006834A0"/>
    <w:rsid w:val="00683740"/>
    <w:rsid w:val="00683B19"/>
    <w:rsid w:val="0069030D"/>
    <w:rsid w:val="006924E0"/>
    <w:rsid w:val="0069362D"/>
    <w:rsid w:val="00694DA6"/>
    <w:rsid w:val="00697ECC"/>
    <w:rsid w:val="006A219A"/>
    <w:rsid w:val="006A2404"/>
    <w:rsid w:val="006A3848"/>
    <w:rsid w:val="006B021B"/>
    <w:rsid w:val="006B1E0C"/>
    <w:rsid w:val="006B2975"/>
    <w:rsid w:val="006B3AD3"/>
    <w:rsid w:val="006B58F8"/>
    <w:rsid w:val="006B6E71"/>
    <w:rsid w:val="006B7663"/>
    <w:rsid w:val="006C1BF1"/>
    <w:rsid w:val="006C3052"/>
    <w:rsid w:val="006C340E"/>
    <w:rsid w:val="006C3E39"/>
    <w:rsid w:val="006C7577"/>
    <w:rsid w:val="006D0DE2"/>
    <w:rsid w:val="006D2004"/>
    <w:rsid w:val="006D4B1E"/>
    <w:rsid w:val="006D5197"/>
    <w:rsid w:val="006D643E"/>
    <w:rsid w:val="006D732C"/>
    <w:rsid w:val="006E01A6"/>
    <w:rsid w:val="006E06ED"/>
    <w:rsid w:val="006E1BE6"/>
    <w:rsid w:val="006E6AD1"/>
    <w:rsid w:val="006E767D"/>
    <w:rsid w:val="006E78A0"/>
    <w:rsid w:val="006F06AA"/>
    <w:rsid w:val="006F21B3"/>
    <w:rsid w:val="006F2894"/>
    <w:rsid w:val="006F3663"/>
    <w:rsid w:val="006F423E"/>
    <w:rsid w:val="00700D63"/>
    <w:rsid w:val="0070175E"/>
    <w:rsid w:val="00703DC3"/>
    <w:rsid w:val="007041BD"/>
    <w:rsid w:val="007147BA"/>
    <w:rsid w:val="00716B82"/>
    <w:rsid w:val="00716F5D"/>
    <w:rsid w:val="00717861"/>
    <w:rsid w:val="007203FE"/>
    <w:rsid w:val="00720664"/>
    <w:rsid w:val="00721D7B"/>
    <w:rsid w:val="00722314"/>
    <w:rsid w:val="00722598"/>
    <w:rsid w:val="00722E70"/>
    <w:rsid w:val="007242E8"/>
    <w:rsid w:val="0072449F"/>
    <w:rsid w:val="007261F2"/>
    <w:rsid w:val="00730496"/>
    <w:rsid w:val="00731B95"/>
    <w:rsid w:val="0073728C"/>
    <w:rsid w:val="007379BF"/>
    <w:rsid w:val="0074013F"/>
    <w:rsid w:val="00742206"/>
    <w:rsid w:val="00742D80"/>
    <w:rsid w:val="00743931"/>
    <w:rsid w:val="00744B72"/>
    <w:rsid w:val="00744D8C"/>
    <w:rsid w:val="00746324"/>
    <w:rsid w:val="00747B32"/>
    <w:rsid w:val="00752CA0"/>
    <w:rsid w:val="00753D9F"/>
    <w:rsid w:val="00754932"/>
    <w:rsid w:val="00755F36"/>
    <w:rsid w:val="00761B56"/>
    <w:rsid w:val="00761E2B"/>
    <w:rsid w:val="0076376E"/>
    <w:rsid w:val="00764B94"/>
    <w:rsid w:val="00774428"/>
    <w:rsid w:val="0077565E"/>
    <w:rsid w:val="00775E4E"/>
    <w:rsid w:val="00780EDF"/>
    <w:rsid w:val="00781716"/>
    <w:rsid w:val="00781782"/>
    <w:rsid w:val="00782C16"/>
    <w:rsid w:val="00784044"/>
    <w:rsid w:val="007848DE"/>
    <w:rsid w:val="00785017"/>
    <w:rsid w:val="0078667B"/>
    <w:rsid w:val="0078734C"/>
    <w:rsid w:val="00787C64"/>
    <w:rsid w:val="00787D69"/>
    <w:rsid w:val="00792076"/>
    <w:rsid w:val="0079264F"/>
    <w:rsid w:val="007951B5"/>
    <w:rsid w:val="007956FC"/>
    <w:rsid w:val="00796786"/>
    <w:rsid w:val="007A00E5"/>
    <w:rsid w:val="007A0D86"/>
    <w:rsid w:val="007A15FA"/>
    <w:rsid w:val="007A3142"/>
    <w:rsid w:val="007A4323"/>
    <w:rsid w:val="007A45A4"/>
    <w:rsid w:val="007A498D"/>
    <w:rsid w:val="007A52C8"/>
    <w:rsid w:val="007A5ABD"/>
    <w:rsid w:val="007A6C5F"/>
    <w:rsid w:val="007A7CD9"/>
    <w:rsid w:val="007A7D7B"/>
    <w:rsid w:val="007B09DF"/>
    <w:rsid w:val="007B0C49"/>
    <w:rsid w:val="007B111C"/>
    <w:rsid w:val="007B15DD"/>
    <w:rsid w:val="007B1EAB"/>
    <w:rsid w:val="007B37AF"/>
    <w:rsid w:val="007B5872"/>
    <w:rsid w:val="007C2084"/>
    <w:rsid w:val="007C3E88"/>
    <w:rsid w:val="007C582F"/>
    <w:rsid w:val="007C77D1"/>
    <w:rsid w:val="007D0B5D"/>
    <w:rsid w:val="007D1F4D"/>
    <w:rsid w:val="007D323C"/>
    <w:rsid w:val="007D48A4"/>
    <w:rsid w:val="007D4F8D"/>
    <w:rsid w:val="007D65F4"/>
    <w:rsid w:val="007D67EC"/>
    <w:rsid w:val="007D6B4A"/>
    <w:rsid w:val="007D70FB"/>
    <w:rsid w:val="007E0752"/>
    <w:rsid w:val="007E1AD1"/>
    <w:rsid w:val="007E3526"/>
    <w:rsid w:val="007E6544"/>
    <w:rsid w:val="007E65DE"/>
    <w:rsid w:val="007E791B"/>
    <w:rsid w:val="007F2A6B"/>
    <w:rsid w:val="007F2F79"/>
    <w:rsid w:val="007F6A5B"/>
    <w:rsid w:val="008026F1"/>
    <w:rsid w:val="00803D1D"/>
    <w:rsid w:val="00804DF2"/>
    <w:rsid w:val="00807492"/>
    <w:rsid w:val="00810C26"/>
    <w:rsid w:val="008112E6"/>
    <w:rsid w:val="0081169F"/>
    <w:rsid w:val="00813A07"/>
    <w:rsid w:val="00815815"/>
    <w:rsid w:val="008168B6"/>
    <w:rsid w:val="00820F17"/>
    <w:rsid w:val="0083214F"/>
    <w:rsid w:val="008347EF"/>
    <w:rsid w:val="00834BCF"/>
    <w:rsid w:val="00837239"/>
    <w:rsid w:val="00840006"/>
    <w:rsid w:val="008416D5"/>
    <w:rsid w:val="00846339"/>
    <w:rsid w:val="00846BCE"/>
    <w:rsid w:val="00847694"/>
    <w:rsid w:val="008509C0"/>
    <w:rsid w:val="00850B30"/>
    <w:rsid w:val="00850D6A"/>
    <w:rsid w:val="00850F80"/>
    <w:rsid w:val="00852E4B"/>
    <w:rsid w:val="008551F9"/>
    <w:rsid w:val="008568B5"/>
    <w:rsid w:val="00857484"/>
    <w:rsid w:val="00857730"/>
    <w:rsid w:val="0086033A"/>
    <w:rsid w:val="0086273B"/>
    <w:rsid w:val="0086322B"/>
    <w:rsid w:val="00863351"/>
    <w:rsid w:val="0086376A"/>
    <w:rsid w:val="00865228"/>
    <w:rsid w:val="0086579D"/>
    <w:rsid w:val="00866B8D"/>
    <w:rsid w:val="00867DCB"/>
    <w:rsid w:val="008715AE"/>
    <w:rsid w:val="008721E3"/>
    <w:rsid w:val="008747FA"/>
    <w:rsid w:val="00880B0E"/>
    <w:rsid w:val="00881E09"/>
    <w:rsid w:val="00882FE1"/>
    <w:rsid w:val="008833BC"/>
    <w:rsid w:val="00884171"/>
    <w:rsid w:val="008914CE"/>
    <w:rsid w:val="00892CAC"/>
    <w:rsid w:val="008944CF"/>
    <w:rsid w:val="00895204"/>
    <w:rsid w:val="008955D5"/>
    <w:rsid w:val="008A1A03"/>
    <w:rsid w:val="008A4233"/>
    <w:rsid w:val="008A5635"/>
    <w:rsid w:val="008A5996"/>
    <w:rsid w:val="008A5DB6"/>
    <w:rsid w:val="008A6F82"/>
    <w:rsid w:val="008B0F20"/>
    <w:rsid w:val="008B2850"/>
    <w:rsid w:val="008B2D4A"/>
    <w:rsid w:val="008B3EC1"/>
    <w:rsid w:val="008B612C"/>
    <w:rsid w:val="008B7840"/>
    <w:rsid w:val="008B79BA"/>
    <w:rsid w:val="008C1C86"/>
    <w:rsid w:val="008C2B11"/>
    <w:rsid w:val="008C2D16"/>
    <w:rsid w:val="008C3CE0"/>
    <w:rsid w:val="008C714C"/>
    <w:rsid w:val="008D06C3"/>
    <w:rsid w:val="008D126C"/>
    <w:rsid w:val="008D2CD1"/>
    <w:rsid w:val="008D5FE1"/>
    <w:rsid w:val="008E015D"/>
    <w:rsid w:val="008E0259"/>
    <w:rsid w:val="008E0733"/>
    <w:rsid w:val="008E3FCC"/>
    <w:rsid w:val="008E51F7"/>
    <w:rsid w:val="008E6A28"/>
    <w:rsid w:val="008F1D18"/>
    <w:rsid w:val="008F2175"/>
    <w:rsid w:val="008F2B9E"/>
    <w:rsid w:val="008F5B3F"/>
    <w:rsid w:val="008F66E0"/>
    <w:rsid w:val="008F6F61"/>
    <w:rsid w:val="0090060F"/>
    <w:rsid w:val="00900FCC"/>
    <w:rsid w:val="00901499"/>
    <w:rsid w:val="00903B49"/>
    <w:rsid w:val="0090458E"/>
    <w:rsid w:val="00906F18"/>
    <w:rsid w:val="00911765"/>
    <w:rsid w:val="009134BD"/>
    <w:rsid w:val="00913DD2"/>
    <w:rsid w:val="0091405E"/>
    <w:rsid w:val="009149E5"/>
    <w:rsid w:val="00916548"/>
    <w:rsid w:val="0091697C"/>
    <w:rsid w:val="00916BE7"/>
    <w:rsid w:val="009205AE"/>
    <w:rsid w:val="00921BDD"/>
    <w:rsid w:val="009301BE"/>
    <w:rsid w:val="00933CE9"/>
    <w:rsid w:val="00934CC7"/>
    <w:rsid w:val="00936978"/>
    <w:rsid w:val="00936C71"/>
    <w:rsid w:val="009376B3"/>
    <w:rsid w:val="00940AE1"/>
    <w:rsid w:val="00941A60"/>
    <w:rsid w:val="0094353D"/>
    <w:rsid w:val="00943A82"/>
    <w:rsid w:val="0094430E"/>
    <w:rsid w:val="009454C4"/>
    <w:rsid w:val="0094720D"/>
    <w:rsid w:val="009502B3"/>
    <w:rsid w:val="00951D4A"/>
    <w:rsid w:val="0095206C"/>
    <w:rsid w:val="00952EE8"/>
    <w:rsid w:val="009546E1"/>
    <w:rsid w:val="009600D3"/>
    <w:rsid w:val="0096179F"/>
    <w:rsid w:val="00961E30"/>
    <w:rsid w:val="00963ABD"/>
    <w:rsid w:val="00963F56"/>
    <w:rsid w:val="00964B8B"/>
    <w:rsid w:val="00967D75"/>
    <w:rsid w:val="0097233A"/>
    <w:rsid w:val="00976667"/>
    <w:rsid w:val="009779C2"/>
    <w:rsid w:val="0098348E"/>
    <w:rsid w:val="00992914"/>
    <w:rsid w:val="0099398B"/>
    <w:rsid w:val="00993C64"/>
    <w:rsid w:val="00993D5A"/>
    <w:rsid w:val="00994817"/>
    <w:rsid w:val="0099736E"/>
    <w:rsid w:val="00997CF2"/>
    <w:rsid w:val="009A277F"/>
    <w:rsid w:val="009A2DA4"/>
    <w:rsid w:val="009A4B08"/>
    <w:rsid w:val="009A640A"/>
    <w:rsid w:val="009B17EB"/>
    <w:rsid w:val="009B2D2D"/>
    <w:rsid w:val="009B33D8"/>
    <w:rsid w:val="009B3AE5"/>
    <w:rsid w:val="009B4F90"/>
    <w:rsid w:val="009B6618"/>
    <w:rsid w:val="009B6883"/>
    <w:rsid w:val="009C0337"/>
    <w:rsid w:val="009C0FE6"/>
    <w:rsid w:val="009C26A7"/>
    <w:rsid w:val="009C5B14"/>
    <w:rsid w:val="009C6028"/>
    <w:rsid w:val="009D020F"/>
    <w:rsid w:val="009D31EB"/>
    <w:rsid w:val="009D337C"/>
    <w:rsid w:val="009D38BB"/>
    <w:rsid w:val="009D4108"/>
    <w:rsid w:val="009D46F1"/>
    <w:rsid w:val="009D4A3E"/>
    <w:rsid w:val="009D5808"/>
    <w:rsid w:val="009D7C0F"/>
    <w:rsid w:val="009E1705"/>
    <w:rsid w:val="009E1D2F"/>
    <w:rsid w:val="009E297B"/>
    <w:rsid w:val="009F202F"/>
    <w:rsid w:val="009F281E"/>
    <w:rsid w:val="009F2B5C"/>
    <w:rsid w:val="009F4B77"/>
    <w:rsid w:val="009F6AE7"/>
    <w:rsid w:val="00A02067"/>
    <w:rsid w:val="00A05DC7"/>
    <w:rsid w:val="00A06EC1"/>
    <w:rsid w:val="00A06FF2"/>
    <w:rsid w:val="00A114B5"/>
    <w:rsid w:val="00A12759"/>
    <w:rsid w:val="00A139DC"/>
    <w:rsid w:val="00A1643E"/>
    <w:rsid w:val="00A20892"/>
    <w:rsid w:val="00A2146A"/>
    <w:rsid w:val="00A21E15"/>
    <w:rsid w:val="00A223AD"/>
    <w:rsid w:val="00A22BC9"/>
    <w:rsid w:val="00A236C2"/>
    <w:rsid w:val="00A247FA"/>
    <w:rsid w:val="00A25F0C"/>
    <w:rsid w:val="00A26637"/>
    <w:rsid w:val="00A26BDC"/>
    <w:rsid w:val="00A3126F"/>
    <w:rsid w:val="00A31968"/>
    <w:rsid w:val="00A33655"/>
    <w:rsid w:val="00A3375E"/>
    <w:rsid w:val="00A33E0F"/>
    <w:rsid w:val="00A3411F"/>
    <w:rsid w:val="00A35A9A"/>
    <w:rsid w:val="00A3652D"/>
    <w:rsid w:val="00A37F88"/>
    <w:rsid w:val="00A41D55"/>
    <w:rsid w:val="00A44B8C"/>
    <w:rsid w:val="00A451BB"/>
    <w:rsid w:val="00A46C28"/>
    <w:rsid w:val="00A47C5E"/>
    <w:rsid w:val="00A500B9"/>
    <w:rsid w:val="00A50D27"/>
    <w:rsid w:val="00A53B74"/>
    <w:rsid w:val="00A54F61"/>
    <w:rsid w:val="00A55FD0"/>
    <w:rsid w:val="00A61359"/>
    <w:rsid w:val="00A61CE5"/>
    <w:rsid w:val="00A65172"/>
    <w:rsid w:val="00A6735B"/>
    <w:rsid w:val="00A71169"/>
    <w:rsid w:val="00A711B2"/>
    <w:rsid w:val="00A72257"/>
    <w:rsid w:val="00A75170"/>
    <w:rsid w:val="00A75726"/>
    <w:rsid w:val="00A7641E"/>
    <w:rsid w:val="00A76FBF"/>
    <w:rsid w:val="00A80AF5"/>
    <w:rsid w:val="00A8319C"/>
    <w:rsid w:val="00A851A8"/>
    <w:rsid w:val="00A92399"/>
    <w:rsid w:val="00A924AD"/>
    <w:rsid w:val="00A9263A"/>
    <w:rsid w:val="00A93EB6"/>
    <w:rsid w:val="00A94334"/>
    <w:rsid w:val="00A95BF4"/>
    <w:rsid w:val="00AA230C"/>
    <w:rsid w:val="00AA4E3F"/>
    <w:rsid w:val="00AA5A43"/>
    <w:rsid w:val="00AA67C3"/>
    <w:rsid w:val="00AA7517"/>
    <w:rsid w:val="00AB157C"/>
    <w:rsid w:val="00AB201F"/>
    <w:rsid w:val="00AB3CC6"/>
    <w:rsid w:val="00AB3F5B"/>
    <w:rsid w:val="00AB755F"/>
    <w:rsid w:val="00AC06C3"/>
    <w:rsid w:val="00AC0A22"/>
    <w:rsid w:val="00AC4B7B"/>
    <w:rsid w:val="00AC523B"/>
    <w:rsid w:val="00AC5E7B"/>
    <w:rsid w:val="00AC68F4"/>
    <w:rsid w:val="00AD06D5"/>
    <w:rsid w:val="00AD310A"/>
    <w:rsid w:val="00AD35AD"/>
    <w:rsid w:val="00AE1188"/>
    <w:rsid w:val="00AE1488"/>
    <w:rsid w:val="00AE255E"/>
    <w:rsid w:val="00AE281D"/>
    <w:rsid w:val="00AE6092"/>
    <w:rsid w:val="00AE790B"/>
    <w:rsid w:val="00AF07FE"/>
    <w:rsid w:val="00AF298D"/>
    <w:rsid w:val="00AF35F0"/>
    <w:rsid w:val="00AF399B"/>
    <w:rsid w:val="00AF3B51"/>
    <w:rsid w:val="00AF41C5"/>
    <w:rsid w:val="00AF5708"/>
    <w:rsid w:val="00AF7521"/>
    <w:rsid w:val="00AF76FA"/>
    <w:rsid w:val="00B016B2"/>
    <w:rsid w:val="00B0200B"/>
    <w:rsid w:val="00B03848"/>
    <w:rsid w:val="00B064A6"/>
    <w:rsid w:val="00B07387"/>
    <w:rsid w:val="00B11E80"/>
    <w:rsid w:val="00B129C5"/>
    <w:rsid w:val="00B13914"/>
    <w:rsid w:val="00B14E7D"/>
    <w:rsid w:val="00B16A31"/>
    <w:rsid w:val="00B2053B"/>
    <w:rsid w:val="00B22118"/>
    <w:rsid w:val="00B23F9A"/>
    <w:rsid w:val="00B27A10"/>
    <w:rsid w:val="00B32BEC"/>
    <w:rsid w:val="00B332BC"/>
    <w:rsid w:val="00B34DD3"/>
    <w:rsid w:val="00B35F26"/>
    <w:rsid w:val="00B3771C"/>
    <w:rsid w:val="00B41611"/>
    <w:rsid w:val="00B423DE"/>
    <w:rsid w:val="00B45C30"/>
    <w:rsid w:val="00B46E18"/>
    <w:rsid w:val="00B50CA8"/>
    <w:rsid w:val="00B5103E"/>
    <w:rsid w:val="00B51069"/>
    <w:rsid w:val="00B5230D"/>
    <w:rsid w:val="00B52F3A"/>
    <w:rsid w:val="00B539FE"/>
    <w:rsid w:val="00B56C84"/>
    <w:rsid w:val="00B5789D"/>
    <w:rsid w:val="00B6416B"/>
    <w:rsid w:val="00B712F3"/>
    <w:rsid w:val="00B7221A"/>
    <w:rsid w:val="00B72FD9"/>
    <w:rsid w:val="00B7311F"/>
    <w:rsid w:val="00B7409F"/>
    <w:rsid w:val="00B74C20"/>
    <w:rsid w:val="00B75046"/>
    <w:rsid w:val="00B75933"/>
    <w:rsid w:val="00B8038B"/>
    <w:rsid w:val="00B81F6F"/>
    <w:rsid w:val="00B82BA3"/>
    <w:rsid w:val="00B842EB"/>
    <w:rsid w:val="00B84570"/>
    <w:rsid w:val="00B84BBF"/>
    <w:rsid w:val="00B87662"/>
    <w:rsid w:val="00B90175"/>
    <w:rsid w:val="00B92869"/>
    <w:rsid w:val="00B9289C"/>
    <w:rsid w:val="00B95D8A"/>
    <w:rsid w:val="00B96A5E"/>
    <w:rsid w:val="00B971A5"/>
    <w:rsid w:val="00B975BE"/>
    <w:rsid w:val="00BA257E"/>
    <w:rsid w:val="00BA29E0"/>
    <w:rsid w:val="00BA3991"/>
    <w:rsid w:val="00BA41F7"/>
    <w:rsid w:val="00BA6629"/>
    <w:rsid w:val="00BA76CA"/>
    <w:rsid w:val="00BB1FDA"/>
    <w:rsid w:val="00BB3577"/>
    <w:rsid w:val="00BB4DBF"/>
    <w:rsid w:val="00BB7988"/>
    <w:rsid w:val="00BC07C3"/>
    <w:rsid w:val="00BC1161"/>
    <w:rsid w:val="00BC2D70"/>
    <w:rsid w:val="00BC66FA"/>
    <w:rsid w:val="00BD18B3"/>
    <w:rsid w:val="00BD22BF"/>
    <w:rsid w:val="00BD3B3F"/>
    <w:rsid w:val="00BD3FA4"/>
    <w:rsid w:val="00BD56D3"/>
    <w:rsid w:val="00BD6ACE"/>
    <w:rsid w:val="00BD706A"/>
    <w:rsid w:val="00BD73D8"/>
    <w:rsid w:val="00BE0DB8"/>
    <w:rsid w:val="00BE1274"/>
    <w:rsid w:val="00BE2378"/>
    <w:rsid w:val="00BE5E11"/>
    <w:rsid w:val="00BE6AAB"/>
    <w:rsid w:val="00BF15FA"/>
    <w:rsid w:val="00BF16C1"/>
    <w:rsid w:val="00BF2F78"/>
    <w:rsid w:val="00BF309E"/>
    <w:rsid w:val="00BF4201"/>
    <w:rsid w:val="00BF46F5"/>
    <w:rsid w:val="00BF5703"/>
    <w:rsid w:val="00BF78A2"/>
    <w:rsid w:val="00C01144"/>
    <w:rsid w:val="00C04711"/>
    <w:rsid w:val="00C04E2A"/>
    <w:rsid w:val="00C064DA"/>
    <w:rsid w:val="00C1577D"/>
    <w:rsid w:val="00C164CC"/>
    <w:rsid w:val="00C17468"/>
    <w:rsid w:val="00C20C44"/>
    <w:rsid w:val="00C21CC5"/>
    <w:rsid w:val="00C2308C"/>
    <w:rsid w:val="00C23E53"/>
    <w:rsid w:val="00C23E9E"/>
    <w:rsid w:val="00C250C3"/>
    <w:rsid w:val="00C264A5"/>
    <w:rsid w:val="00C27D3E"/>
    <w:rsid w:val="00C30787"/>
    <w:rsid w:val="00C3445B"/>
    <w:rsid w:val="00C344A0"/>
    <w:rsid w:val="00C37B69"/>
    <w:rsid w:val="00C41663"/>
    <w:rsid w:val="00C4185C"/>
    <w:rsid w:val="00C445F9"/>
    <w:rsid w:val="00C44CAF"/>
    <w:rsid w:val="00C5144F"/>
    <w:rsid w:val="00C524F3"/>
    <w:rsid w:val="00C53397"/>
    <w:rsid w:val="00C5656E"/>
    <w:rsid w:val="00C56E8B"/>
    <w:rsid w:val="00C618C0"/>
    <w:rsid w:val="00C64D92"/>
    <w:rsid w:val="00C64E48"/>
    <w:rsid w:val="00C6549C"/>
    <w:rsid w:val="00C67112"/>
    <w:rsid w:val="00C7264E"/>
    <w:rsid w:val="00C7332D"/>
    <w:rsid w:val="00C73447"/>
    <w:rsid w:val="00C81259"/>
    <w:rsid w:val="00C84A8E"/>
    <w:rsid w:val="00C861E4"/>
    <w:rsid w:val="00C86530"/>
    <w:rsid w:val="00C86CB6"/>
    <w:rsid w:val="00C87180"/>
    <w:rsid w:val="00C873F7"/>
    <w:rsid w:val="00C91682"/>
    <w:rsid w:val="00C9294A"/>
    <w:rsid w:val="00C92AB0"/>
    <w:rsid w:val="00C93D14"/>
    <w:rsid w:val="00C949A4"/>
    <w:rsid w:val="00C94EDA"/>
    <w:rsid w:val="00C96DBB"/>
    <w:rsid w:val="00CA0D67"/>
    <w:rsid w:val="00CA0D77"/>
    <w:rsid w:val="00CA314A"/>
    <w:rsid w:val="00CA624F"/>
    <w:rsid w:val="00CA7630"/>
    <w:rsid w:val="00CA76FC"/>
    <w:rsid w:val="00CB1345"/>
    <w:rsid w:val="00CB18D7"/>
    <w:rsid w:val="00CB2A26"/>
    <w:rsid w:val="00CB5655"/>
    <w:rsid w:val="00CB59D9"/>
    <w:rsid w:val="00CB742A"/>
    <w:rsid w:val="00CB7509"/>
    <w:rsid w:val="00CC0825"/>
    <w:rsid w:val="00CC2FD3"/>
    <w:rsid w:val="00CC41C1"/>
    <w:rsid w:val="00CC5108"/>
    <w:rsid w:val="00CC5C0B"/>
    <w:rsid w:val="00CC6234"/>
    <w:rsid w:val="00CC7AFE"/>
    <w:rsid w:val="00CC7D61"/>
    <w:rsid w:val="00CD04A2"/>
    <w:rsid w:val="00CD4FB4"/>
    <w:rsid w:val="00CD7819"/>
    <w:rsid w:val="00CE00CC"/>
    <w:rsid w:val="00CE20BD"/>
    <w:rsid w:val="00CE5B91"/>
    <w:rsid w:val="00CF28A9"/>
    <w:rsid w:val="00CF42F7"/>
    <w:rsid w:val="00CF49B2"/>
    <w:rsid w:val="00CF55AE"/>
    <w:rsid w:val="00CF640A"/>
    <w:rsid w:val="00CF68A6"/>
    <w:rsid w:val="00D0024D"/>
    <w:rsid w:val="00D00272"/>
    <w:rsid w:val="00D02177"/>
    <w:rsid w:val="00D044DE"/>
    <w:rsid w:val="00D053D3"/>
    <w:rsid w:val="00D06009"/>
    <w:rsid w:val="00D11877"/>
    <w:rsid w:val="00D118E6"/>
    <w:rsid w:val="00D11F8C"/>
    <w:rsid w:val="00D13125"/>
    <w:rsid w:val="00D1664B"/>
    <w:rsid w:val="00D31414"/>
    <w:rsid w:val="00D33886"/>
    <w:rsid w:val="00D348E8"/>
    <w:rsid w:val="00D34C9F"/>
    <w:rsid w:val="00D370B9"/>
    <w:rsid w:val="00D37D25"/>
    <w:rsid w:val="00D4230A"/>
    <w:rsid w:val="00D440D7"/>
    <w:rsid w:val="00D4471B"/>
    <w:rsid w:val="00D453B2"/>
    <w:rsid w:val="00D45E04"/>
    <w:rsid w:val="00D45F69"/>
    <w:rsid w:val="00D46A9D"/>
    <w:rsid w:val="00D46EB9"/>
    <w:rsid w:val="00D50F3A"/>
    <w:rsid w:val="00D51B43"/>
    <w:rsid w:val="00D51F79"/>
    <w:rsid w:val="00D528BA"/>
    <w:rsid w:val="00D54D0E"/>
    <w:rsid w:val="00D56F2B"/>
    <w:rsid w:val="00D620D7"/>
    <w:rsid w:val="00D62A85"/>
    <w:rsid w:val="00D63446"/>
    <w:rsid w:val="00D636CC"/>
    <w:rsid w:val="00D64583"/>
    <w:rsid w:val="00D67483"/>
    <w:rsid w:val="00D735DD"/>
    <w:rsid w:val="00D737AE"/>
    <w:rsid w:val="00D74DE5"/>
    <w:rsid w:val="00D750AF"/>
    <w:rsid w:val="00D7644D"/>
    <w:rsid w:val="00D76C65"/>
    <w:rsid w:val="00D81357"/>
    <w:rsid w:val="00D83428"/>
    <w:rsid w:val="00D85691"/>
    <w:rsid w:val="00D87031"/>
    <w:rsid w:val="00D91C6A"/>
    <w:rsid w:val="00D92926"/>
    <w:rsid w:val="00D93202"/>
    <w:rsid w:val="00D93755"/>
    <w:rsid w:val="00D94E56"/>
    <w:rsid w:val="00D95FA1"/>
    <w:rsid w:val="00D9609A"/>
    <w:rsid w:val="00DA14A6"/>
    <w:rsid w:val="00DA4618"/>
    <w:rsid w:val="00DA5B7F"/>
    <w:rsid w:val="00DA5F2B"/>
    <w:rsid w:val="00DA79FC"/>
    <w:rsid w:val="00DB0A8C"/>
    <w:rsid w:val="00DB114B"/>
    <w:rsid w:val="00DB1E9A"/>
    <w:rsid w:val="00DB3685"/>
    <w:rsid w:val="00DB3B32"/>
    <w:rsid w:val="00DB61C4"/>
    <w:rsid w:val="00DB75BB"/>
    <w:rsid w:val="00DC18E3"/>
    <w:rsid w:val="00DC1977"/>
    <w:rsid w:val="00DC1FE6"/>
    <w:rsid w:val="00DC22A8"/>
    <w:rsid w:val="00DC5988"/>
    <w:rsid w:val="00DC626D"/>
    <w:rsid w:val="00DC6D89"/>
    <w:rsid w:val="00DC6F05"/>
    <w:rsid w:val="00DD0E91"/>
    <w:rsid w:val="00DD1DE4"/>
    <w:rsid w:val="00DD34B8"/>
    <w:rsid w:val="00DD6F0C"/>
    <w:rsid w:val="00DE2A4F"/>
    <w:rsid w:val="00DE2F5F"/>
    <w:rsid w:val="00DE3984"/>
    <w:rsid w:val="00DE4D74"/>
    <w:rsid w:val="00DE60AC"/>
    <w:rsid w:val="00DE6971"/>
    <w:rsid w:val="00DF0090"/>
    <w:rsid w:val="00DF0314"/>
    <w:rsid w:val="00DF03FA"/>
    <w:rsid w:val="00DF0C78"/>
    <w:rsid w:val="00DF5743"/>
    <w:rsid w:val="00DF604F"/>
    <w:rsid w:val="00E00A96"/>
    <w:rsid w:val="00E00F7F"/>
    <w:rsid w:val="00E016D0"/>
    <w:rsid w:val="00E030D1"/>
    <w:rsid w:val="00E04411"/>
    <w:rsid w:val="00E0572D"/>
    <w:rsid w:val="00E05F3D"/>
    <w:rsid w:val="00E06EEF"/>
    <w:rsid w:val="00E0756C"/>
    <w:rsid w:val="00E11F88"/>
    <w:rsid w:val="00E13631"/>
    <w:rsid w:val="00E137B5"/>
    <w:rsid w:val="00E16EA7"/>
    <w:rsid w:val="00E17358"/>
    <w:rsid w:val="00E2056F"/>
    <w:rsid w:val="00E247FE"/>
    <w:rsid w:val="00E24EDE"/>
    <w:rsid w:val="00E26618"/>
    <w:rsid w:val="00E26661"/>
    <w:rsid w:val="00E300D1"/>
    <w:rsid w:val="00E32242"/>
    <w:rsid w:val="00E323CC"/>
    <w:rsid w:val="00E33ACC"/>
    <w:rsid w:val="00E35D72"/>
    <w:rsid w:val="00E45883"/>
    <w:rsid w:val="00E458AC"/>
    <w:rsid w:val="00E4754E"/>
    <w:rsid w:val="00E47A50"/>
    <w:rsid w:val="00E514FA"/>
    <w:rsid w:val="00E54602"/>
    <w:rsid w:val="00E558E8"/>
    <w:rsid w:val="00E575B6"/>
    <w:rsid w:val="00E57C27"/>
    <w:rsid w:val="00E6280C"/>
    <w:rsid w:val="00E62A28"/>
    <w:rsid w:val="00E6568E"/>
    <w:rsid w:val="00E66986"/>
    <w:rsid w:val="00E66D2A"/>
    <w:rsid w:val="00E67BED"/>
    <w:rsid w:val="00E723FE"/>
    <w:rsid w:val="00E7260A"/>
    <w:rsid w:val="00E7364D"/>
    <w:rsid w:val="00E75D9B"/>
    <w:rsid w:val="00E77966"/>
    <w:rsid w:val="00E80BFA"/>
    <w:rsid w:val="00E80E41"/>
    <w:rsid w:val="00E826AA"/>
    <w:rsid w:val="00E831D9"/>
    <w:rsid w:val="00E83667"/>
    <w:rsid w:val="00E846A1"/>
    <w:rsid w:val="00E907BB"/>
    <w:rsid w:val="00E91126"/>
    <w:rsid w:val="00EA0F71"/>
    <w:rsid w:val="00EA1466"/>
    <w:rsid w:val="00EA1E3A"/>
    <w:rsid w:val="00EA5F35"/>
    <w:rsid w:val="00EA6209"/>
    <w:rsid w:val="00EA6572"/>
    <w:rsid w:val="00EA7A40"/>
    <w:rsid w:val="00EB31D1"/>
    <w:rsid w:val="00EB33C1"/>
    <w:rsid w:val="00EB570E"/>
    <w:rsid w:val="00EB6BF0"/>
    <w:rsid w:val="00EC2E9B"/>
    <w:rsid w:val="00EC43BB"/>
    <w:rsid w:val="00EC646D"/>
    <w:rsid w:val="00EC7E3A"/>
    <w:rsid w:val="00EC7F66"/>
    <w:rsid w:val="00ED098D"/>
    <w:rsid w:val="00ED44CE"/>
    <w:rsid w:val="00ED4E29"/>
    <w:rsid w:val="00ED57B0"/>
    <w:rsid w:val="00EE0EB5"/>
    <w:rsid w:val="00EE1336"/>
    <w:rsid w:val="00EE1B35"/>
    <w:rsid w:val="00EE78FD"/>
    <w:rsid w:val="00EE7EF0"/>
    <w:rsid w:val="00F013C1"/>
    <w:rsid w:val="00F04774"/>
    <w:rsid w:val="00F11A46"/>
    <w:rsid w:val="00F125B4"/>
    <w:rsid w:val="00F12E7C"/>
    <w:rsid w:val="00F13CCB"/>
    <w:rsid w:val="00F16AAE"/>
    <w:rsid w:val="00F17E9D"/>
    <w:rsid w:val="00F215A8"/>
    <w:rsid w:val="00F21A98"/>
    <w:rsid w:val="00F232C6"/>
    <w:rsid w:val="00F23E49"/>
    <w:rsid w:val="00F25BE7"/>
    <w:rsid w:val="00F2712B"/>
    <w:rsid w:val="00F36206"/>
    <w:rsid w:val="00F37F11"/>
    <w:rsid w:val="00F4095A"/>
    <w:rsid w:val="00F41141"/>
    <w:rsid w:val="00F41286"/>
    <w:rsid w:val="00F444EC"/>
    <w:rsid w:val="00F44AD2"/>
    <w:rsid w:val="00F47237"/>
    <w:rsid w:val="00F52243"/>
    <w:rsid w:val="00F524DE"/>
    <w:rsid w:val="00F53397"/>
    <w:rsid w:val="00F54A46"/>
    <w:rsid w:val="00F54EAA"/>
    <w:rsid w:val="00F55E93"/>
    <w:rsid w:val="00F56DA2"/>
    <w:rsid w:val="00F577AE"/>
    <w:rsid w:val="00F61B48"/>
    <w:rsid w:val="00F62064"/>
    <w:rsid w:val="00F6232F"/>
    <w:rsid w:val="00F62B07"/>
    <w:rsid w:val="00F63395"/>
    <w:rsid w:val="00F6539B"/>
    <w:rsid w:val="00F708ED"/>
    <w:rsid w:val="00F839B7"/>
    <w:rsid w:val="00F84C79"/>
    <w:rsid w:val="00F85BFA"/>
    <w:rsid w:val="00F85C58"/>
    <w:rsid w:val="00F86224"/>
    <w:rsid w:val="00F90A63"/>
    <w:rsid w:val="00F91584"/>
    <w:rsid w:val="00F91985"/>
    <w:rsid w:val="00F944C4"/>
    <w:rsid w:val="00F94A69"/>
    <w:rsid w:val="00F9556B"/>
    <w:rsid w:val="00F95B68"/>
    <w:rsid w:val="00F95E8C"/>
    <w:rsid w:val="00F96284"/>
    <w:rsid w:val="00F967EC"/>
    <w:rsid w:val="00FA06F7"/>
    <w:rsid w:val="00FA0B2D"/>
    <w:rsid w:val="00FA2D23"/>
    <w:rsid w:val="00FA65F9"/>
    <w:rsid w:val="00FA7904"/>
    <w:rsid w:val="00FA7973"/>
    <w:rsid w:val="00FA7B55"/>
    <w:rsid w:val="00FB0588"/>
    <w:rsid w:val="00FB0CC0"/>
    <w:rsid w:val="00FB1A3D"/>
    <w:rsid w:val="00FB2B82"/>
    <w:rsid w:val="00FB3DC1"/>
    <w:rsid w:val="00FB567D"/>
    <w:rsid w:val="00FB6933"/>
    <w:rsid w:val="00FB735C"/>
    <w:rsid w:val="00FC0342"/>
    <w:rsid w:val="00FC23EB"/>
    <w:rsid w:val="00FC2A30"/>
    <w:rsid w:val="00FC2CFC"/>
    <w:rsid w:val="00FC300A"/>
    <w:rsid w:val="00FC3288"/>
    <w:rsid w:val="00FC4949"/>
    <w:rsid w:val="00FC74F5"/>
    <w:rsid w:val="00FD03E5"/>
    <w:rsid w:val="00FD07E0"/>
    <w:rsid w:val="00FD371B"/>
    <w:rsid w:val="00FD3CD0"/>
    <w:rsid w:val="00FD647D"/>
    <w:rsid w:val="00FD6E2A"/>
    <w:rsid w:val="00FD6F9E"/>
    <w:rsid w:val="00FD71AD"/>
    <w:rsid w:val="00FE13EF"/>
    <w:rsid w:val="00FE4F5A"/>
    <w:rsid w:val="00FE733C"/>
    <w:rsid w:val="00FE781F"/>
    <w:rsid w:val="00FF0BEC"/>
    <w:rsid w:val="00FF0DAE"/>
    <w:rsid w:val="00FF3C44"/>
    <w:rsid w:val="00FF6A1B"/>
    <w:rsid w:val="00FF6B32"/>
  </w:rsids>
  <m:mathPr>
    <m:mathFont m:val="Cambria Math"/>
    <m:brkBin m:val="before"/>
    <m:brkBinSub m:val="--"/>
    <m:smallFrac m:val="0"/>
    <m:dispDef/>
    <m:lMargin m:val="0"/>
    <m:rMargin m:val="0"/>
    <m:defJc m:val="centerGroup"/>
    <m:wrapIndent m:val="1440"/>
    <m:intLim m:val="subSup"/>
    <m:naryLim m:val="undOvr"/>
  </m:mathPr>
  <w:themeFontLang w:val="lv-LV"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698C5C"/>
  <w15:docId w15:val="{8D9E884D-80B9-4383-8AF2-D62C4800F6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aliases w:val="H1"/>
    <w:basedOn w:val="Parasts"/>
    <w:next w:val="Parasts"/>
    <w:link w:val="Virsraksts1Rakstz"/>
    <w:autoRedefine/>
    <w:qFormat/>
    <w:rsid w:val="00330D33"/>
    <w:pPr>
      <w:keepNext/>
      <w:numPr>
        <w:numId w:val="1"/>
      </w:numPr>
      <w:overflowPunct w:val="0"/>
      <w:autoSpaceDE w:val="0"/>
      <w:autoSpaceDN w:val="0"/>
      <w:adjustRightInd w:val="0"/>
      <w:spacing w:before="240" w:after="120" w:line="240" w:lineRule="auto"/>
      <w:ind w:left="425" w:hanging="425"/>
      <w:jc w:val="center"/>
      <w:textAlignment w:val="baseline"/>
      <w:outlineLvl w:val="0"/>
    </w:pPr>
    <w:rPr>
      <w:rFonts w:ascii="Times New Roman" w:eastAsia="Times New Roman" w:hAnsi="Times New Roman" w:cs="Times New Roman"/>
      <w:b/>
      <w:kern w:val="32"/>
      <w:sz w:val="24"/>
      <w:szCs w:val="24"/>
      <w:lang w:eastAsia="lv-LV"/>
    </w:rPr>
  </w:style>
  <w:style w:type="paragraph" w:styleId="Virsraksts2">
    <w:name w:val="heading 2"/>
    <w:basedOn w:val="Parasts"/>
    <w:next w:val="Parasts"/>
    <w:link w:val="Virsraksts2Rakstz"/>
    <w:uiPriority w:val="9"/>
    <w:semiHidden/>
    <w:unhideWhenUsed/>
    <w:qFormat/>
    <w:rsid w:val="009D4108"/>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Virsraksts4">
    <w:name w:val="heading 4"/>
    <w:basedOn w:val="Parasts"/>
    <w:next w:val="Parasts"/>
    <w:link w:val="Virsraksts4Rakstz"/>
    <w:uiPriority w:val="9"/>
    <w:semiHidden/>
    <w:unhideWhenUsed/>
    <w:qFormat/>
    <w:rsid w:val="00722314"/>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B0200B"/>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B0200B"/>
  </w:style>
  <w:style w:type="character" w:styleId="Lappusesnumurs">
    <w:name w:val="page number"/>
    <w:basedOn w:val="Noklusjumarindkopasfonts"/>
    <w:rsid w:val="00B0200B"/>
  </w:style>
  <w:style w:type="paragraph" w:styleId="Sarakstarindkopa">
    <w:name w:val="List Paragraph"/>
    <w:aliases w:val="Virsraksti,Syle 1,Normal bullet 2,Bullet list,Strip,H&amp;P List Paragraph,2,Saistīto dokumentu saraksts,PPS_Bullet,Numurets,list paragraph,h&amp;p list paragraph,saistīto dokumentu saraksts,syle 1,list paragraph1,numurets,Numbered Para 1,Dot "/>
    <w:basedOn w:val="Parasts"/>
    <w:link w:val="SarakstarindkopaRakstz"/>
    <w:uiPriority w:val="34"/>
    <w:qFormat/>
    <w:rsid w:val="008833BC"/>
    <w:pPr>
      <w:ind w:left="720"/>
      <w:contextualSpacing/>
    </w:pPr>
  </w:style>
  <w:style w:type="paragraph" w:styleId="Balonteksts">
    <w:name w:val="Balloon Text"/>
    <w:basedOn w:val="Parasts"/>
    <w:link w:val="BalontekstsRakstz"/>
    <w:uiPriority w:val="99"/>
    <w:semiHidden/>
    <w:unhideWhenUsed/>
    <w:rsid w:val="00D4471B"/>
    <w:pPr>
      <w:spacing w:after="0" w:line="240" w:lineRule="auto"/>
    </w:pPr>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D4471B"/>
    <w:rPr>
      <w:rFonts w:ascii="Tahoma" w:hAnsi="Tahoma" w:cs="Tahoma"/>
      <w:sz w:val="16"/>
      <w:szCs w:val="16"/>
    </w:rPr>
  </w:style>
  <w:style w:type="character" w:styleId="Komentraatsauce">
    <w:name w:val="annotation reference"/>
    <w:basedOn w:val="Noklusjumarindkopasfonts"/>
    <w:uiPriority w:val="99"/>
    <w:semiHidden/>
    <w:unhideWhenUsed/>
    <w:rsid w:val="00D4471B"/>
    <w:rPr>
      <w:sz w:val="16"/>
      <w:szCs w:val="16"/>
    </w:rPr>
  </w:style>
  <w:style w:type="paragraph" w:styleId="Komentrateksts">
    <w:name w:val="annotation text"/>
    <w:basedOn w:val="Parasts"/>
    <w:link w:val="KomentratekstsRakstz"/>
    <w:unhideWhenUsed/>
    <w:rsid w:val="00D4471B"/>
    <w:pPr>
      <w:spacing w:line="240" w:lineRule="auto"/>
    </w:pPr>
    <w:rPr>
      <w:sz w:val="20"/>
      <w:szCs w:val="20"/>
    </w:rPr>
  </w:style>
  <w:style w:type="character" w:customStyle="1" w:styleId="KomentratekstsRakstz">
    <w:name w:val="Komentāra teksts Rakstz."/>
    <w:basedOn w:val="Noklusjumarindkopasfonts"/>
    <w:link w:val="Komentrateksts"/>
    <w:uiPriority w:val="99"/>
    <w:rsid w:val="00D4471B"/>
    <w:rPr>
      <w:sz w:val="20"/>
      <w:szCs w:val="20"/>
    </w:rPr>
  </w:style>
  <w:style w:type="paragraph" w:styleId="Komentratma">
    <w:name w:val="annotation subject"/>
    <w:basedOn w:val="Komentrateksts"/>
    <w:next w:val="Komentrateksts"/>
    <w:link w:val="KomentratmaRakstz"/>
    <w:uiPriority w:val="99"/>
    <w:semiHidden/>
    <w:unhideWhenUsed/>
    <w:rsid w:val="00D4471B"/>
    <w:rPr>
      <w:b/>
      <w:bCs/>
    </w:rPr>
  </w:style>
  <w:style w:type="character" w:customStyle="1" w:styleId="KomentratmaRakstz">
    <w:name w:val="Komentāra tēma Rakstz."/>
    <w:basedOn w:val="KomentratekstsRakstz"/>
    <w:link w:val="Komentratma"/>
    <w:uiPriority w:val="99"/>
    <w:semiHidden/>
    <w:rsid w:val="00D4471B"/>
    <w:rPr>
      <w:b/>
      <w:bCs/>
      <w:sz w:val="20"/>
      <w:szCs w:val="20"/>
    </w:rPr>
  </w:style>
  <w:style w:type="character" w:styleId="Hipersaite">
    <w:name w:val="Hyperlink"/>
    <w:basedOn w:val="Noklusjumarindkopasfonts"/>
    <w:uiPriority w:val="99"/>
    <w:unhideWhenUsed/>
    <w:rsid w:val="0002681A"/>
    <w:rPr>
      <w:color w:val="0000FF" w:themeColor="hyperlink"/>
      <w:u w:val="single"/>
    </w:rPr>
  </w:style>
  <w:style w:type="paragraph" w:customStyle="1" w:styleId="tv213">
    <w:name w:val="tv213"/>
    <w:basedOn w:val="Parasts"/>
    <w:rsid w:val="00306AA2"/>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306AA2"/>
  </w:style>
  <w:style w:type="character" w:customStyle="1" w:styleId="Virsraksts1Rakstz">
    <w:name w:val="Virsraksts 1 Rakstz."/>
    <w:aliases w:val="H1 Rakstz."/>
    <w:basedOn w:val="Noklusjumarindkopasfonts"/>
    <w:link w:val="Virsraksts1"/>
    <w:rsid w:val="00330D33"/>
    <w:rPr>
      <w:rFonts w:ascii="Times New Roman" w:eastAsia="Times New Roman" w:hAnsi="Times New Roman" w:cs="Times New Roman"/>
      <w:b/>
      <w:kern w:val="32"/>
      <w:sz w:val="24"/>
      <w:szCs w:val="24"/>
      <w:lang w:eastAsia="lv-LV"/>
    </w:rPr>
  </w:style>
  <w:style w:type="paragraph" w:customStyle="1" w:styleId="Punkts">
    <w:name w:val="Punkts"/>
    <w:basedOn w:val="Parasts"/>
    <w:next w:val="Apakpunkts"/>
    <w:rsid w:val="00AB755F"/>
    <w:pPr>
      <w:numPr>
        <w:numId w:val="3"/>
      </w:numPr>
      <w:spacing w:after="0" w:line="240" w:lineRule="auto"/>
    </w:pPr>
    <w:rPr>
      <w:rFonts w:ascii="Arial" w:eastAsia="Times New Roman" w:hAnsi="Arial" w:cs="Times New Roman"/>
      <w:b/>
      <w:sz w:val="20"/>
      <w:szCs w:val="24"/>
      <w:lang w:eastAsia="lv-LV"/>
    </w:rPr>
  </w:style>
  <w:style w:type="paragraph" w:customStyle="1" w:styleId="Apakpunkts">
    <w:name w:val="Apakšpunkts"/>
    <w:basedOn w:val="Parasts"/>
    <w:link w:val="ApakpunktsChar"/>
    <w:rsid w:val="00AB755F"/>
    <w:pPr>
      <w:numPr>
        <w:ilvl w:val="1"/>
        <w:numId w:val="3"/>
      </w:numPr>
      <w:spacing w:after="0" w:line="240" w:lineRule="auto"/>
    </w:pPr>
    <w:rPr>
      <w:rFonts w:ascii="Arial" w:eastAsia="Times New Roman" w:hAnsi="Arial" w:cs="Times New Roman"/>
      <w:b/>
      <w:sz w:val="20"/>
      <w:szCs w:val="24"/>
      <w:lang w:val="x-none" w:eastAsia="x-none"/>
    </w:rPr>
  </w:style>
  <w:style w:type="paragraph" w:customStyle="1" w:styleId="Paragrfs">
    <w:name w:val="Paragrāfs"/>
    <w:basedOn w:val="Parasts"/>
    <w:next w:val="Parasts"/>
    <w:link w:val="ParagrfsChar"/>
    <w:rsid w:val="00AB755F"/>
    <w:pPr>
      <w:numPr>
        <w:ilvl w:val="2"/>
        <w:numId w:val="3"/>
      </w:numPr>
      <w:spacing w:after="0" w:line="240" w:lineRule="auto"/>
      <w:jc w:val="both"/>
    </w:pPr>
    <w:rPr>
      <w:rFonts w:ascii="Arial" w:eastAsia="Times New Roman" w:hAnsi="Arial" w:cs="Times New Roman"/>
      <w:sz w:val="20"/>
      <w:szCs w:val="24"/>
      <w:lang w:val="x-none" w:eastAsia="x-none"/>
    </w:rPr>
  </w:style>
  <w:style w:type="character" w:customStyle="1" w:styleId="ParagrfsChar">
    <w:name w:val="Paragrāfs Char"/>
    <w:link w:val="Paragrfs"/>
    <w:rsid w:val="00AB755F"/>
    <w:rPr>
      <w:rFonts w:ascii="Arial" w:eastAsia="Times New Roman" w:hAnsi="Arial" w:cs="Times New Roman"/>
      <w:sz w:val="20"/>
      <w:szCs w:val="24"/>
      <w:lang w:val="x-none" w:eastAsia="x-none"/>
    </w:rPr>
  </w:style>
  <w:style w:type="paragraph" w:customStyle="1" w:styleId="Default">
    <w:name w:val="Default"/>
    <w:rsid w:val="00AB755F"/>
    <w:pPr>
      <w:autoSpaceDE w:val="0"/>
      <w:autoSpaceDN w:val="0"/>
      <w:adjustRightInd w:val="0"/>
      <w:spacing w:after="0" w:line="240" w:lineRule="auto"/>
    </w:pPr>
    <w:rPr>
      <w:rFonts w:ascii="Times New Roman" w:eastAsia="Calibri" w:hAnsi="Times New Roman" w:cs="Times New Roman"/>
      <w:color w:val="000000"/>
      <w:sz w:val="24"/>
      <w:szCs w:val="24"/>
      <w:lang w:eastAsia="lv-LV"/>
    </w:rPr>
  </w:style>
  <w:style w:type="paragraph" w:styleId="Pamatteksts">
    <w:name w:val="Body Text"/>
    <w:basedOn w:val="Parasts"/>
    <w:link w:val="PamattekstsRakstz"/>
    <w:uiPriority w:val="99"/>
    <w:unhideWhenUsed/>
    <w:rsid w:val="00AC4B7B"/>
    <w:pPr>
      <w:spacing w:after="120" w:line="240" w:lineRule="auto"/>
    </w:pPr>
    <w:rPr>
      <w:rFonts w:ascii="Times New Roman" w:eastAsia="Times New Roman" w:hAnsi="Times New Roman" w:cs="Times New Roman"/>
      <w:sz w:val="24"/>
      <w:szCs w:val="24"/>
      <w:lang w:val="en-GB"/>
    </w:rPr>
  </w:style>
  <w:style w:type="character" w:customStyle="1" w:styleId="PamattekstsRakstz">
    <w:name w:val="Pamatteksts Rakstz."/>
    <w:basedOn w:val="Noklusjumarindkopasfonts"/>
    <w:link w:val="Pamatteksts"/>
    <w:uiPriority w:val="99"/>
    <w:rsid w:val="00AC4B7B"/>
    <w:rPr>
      <w:rFonts w:ascii="Times New Roman" w:eastAsia="Times New Roman" w:hAnsi="Times New Roman" w:cs="Times New Roman"/>
      <w:sz w:val="24"/>
      <w:szCs w:val="24"/>
      <w:lang w:val="en-GB"/>
    </w:rPr>
  </w:style>
  <w:style w:type="character" w:customStyle="1" w:styleId="Virsraksts4Rakstz">
    <w:name w:val="Virsraksts 4 Rakstz."/>
    <w:basedOn w:val="Noklusjumarindkopasfonts"/>
    <w:link w:val="Virsraksts4"/>
    <w:uiPriority w:val="9"/>
    <w:semiHidden/>
    <w:rsid w:val="00722314"/>
    <w:rPr>
      <w:rFonts w:asciiTheme="majorHAnsi" w:eastAsiaTheme="majorEastAsia" w:hAnsiTheme="majorHAnsi" w:cstheme="majorBidi"/>
      <w:b/>
      <w:bCs/>
      <w:i/>
      <w:iCs/>
      <w:color w:val="4F81BD" w:themeColor="accent1"/>
    </w:rPr>
  </w:style>
  <w:style w:type="table" w:styleId="Reatabula">
    <w:name w:val="Table Grid"/>
    <w:basedOn w:val="Parastatabula"/>
    <w:uiPriority w:val="39"/>
    <w:unhideWhenUsed/>
    <w:rsid w:val="0035589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alvene">
    <w:name w:val="header"/>
    <w:basedOn w:val="Parasts"/>
    <w:link w:val="GalveneRakstz"/>
    <w:uiPriority w:val="99"/>
    <w:unhideWhenUsed/>
    <w:rsid w:val="00F6232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F6232F"/>
  </w:style>
  <w:style w:type="character" w:customStyle="1" w:styleId="UnresolvedMention1">
    <w:name w:val="Unresolved Mention1"/>
    <w:basedOn w:val="Noklusjumarindkopasfonts"/>
    <w:uiPriority w:val="99"/>
    <w:semiHidden/>
    <w:unhideWhenUsed/>
    <w:rsid w:val="00E2056F"/>
    <w:rPr>
      <w:color w:val="808080"/>
      <w:shd w:val="clear" w:color="auto" w:fill="E6E6E6"/>
    </w:rPr>
  </w:style>
  <w:style w:type="character" w:customStyle="1" w:styleId="UnresolvedMention2">
    <w:name w:val="Unresolved Mention2"/>
    <w:basedOn w:val="Noklusjumarindkopasfonts"/>
    <w:uiPriority w:val="99"/>
    <w:semiHidden/>
    <w:unhideWhenUsed/>
    <w:rsid w:val="00B712F3"/>
    <w:rPr>
      <w:color w:val="605E5C"/>
      <w:shd w:val="clear" w:color="auto" w:fill="E1DFDD"/>
    </w:rPr>
  </w:style>
  <w:style w:type="paragraph" w:customStyle="1" w:styleId="naisf">
    <w:name w:val="naisf"/>
    <w:basedOn w:val="Parasts"/>
    <w:rsid w:val="00880B0E"/>
    <w:pPr>
      <w:spacing w:before="100" w:beforeAutospacing="1" w:after="100" w:afterAutospacing="1" w:line="240" w:lineRule="auto"/>
      <w:jc w:val="both"/>
    </w:pPr>
    <w:rPr>
      <w:rFonts w:ascii="Times New Roman" w:eastAsia="Times New Roman" w:hAnsi="Times New Roman" w:cs="Times New Roman"/>
      <w:sz w:val="24"/>
      <w:szCs w:val="24"/>
      <w:lang w:val="en-GB"/>
    </w:rPr>
  </w:style>
  <w:style w:type="paragraph" w:styleId="Vresteksts">
    <w:name w:val="footnote text"/>
    <w:aliases w:val="Footnote,Fußnote"/>
    <w:basedOn w:val="Parasts"/>
    <w:link w:val="VrestekstsRakstz"/>
    <w:rsid w:val="0052208F"/>
    <w:pPr>
      <w:spacing w:after="0" w:line="240" w:lineRule="auto"/>
    </w:pPr>
    <w:rPr>
      <w:rFonts w:ascii="Times New Roman" w:eastAsia="Times New Roman" w:hAnsi="Times New Roman" w:cs="Times New Roman"/>
      <w:sz w:val="20"/>
      <w:szCs w:val="20"/>
      <w:lang w:val="en-US" w:eastAsia="lv-LV"/>
    </w:rPr>
  </w:style>
  <w:style w:type="character" w:customStyle="1" w:styleId="VrestekstsRakstz">
    <w:name w:val="Vēres teksts Rakstz."/>
    <w:aliases w:val="Footnote Rakstz.,Fußnote Rakstz."/>
    <w:basedOn w:val="Noklusjumarindkopasfonts"/>
    <w:link w:val="Vresteksts"/>
    <w:rsid w:val="0052208F"/>
    <w:rPr>
      <w:rFonts w:ascii="Times New Roman" w:eastAsia="Times New Roman" w:hAnsi="Times New Roman" w:cs="Times New Roman"/>
      <w:sz w:val="20"/>
      <w:szCs w:val="20"/>
      <w:lang w:val="en-US" w:eastAsia="lv-LV"/>
    </w:rPr>
  </w:style>
  <w:style w:type="character" w:styleId="Vresatsauce">
    <w:name w:val="footnote reference"/>
    <w:aliases w:val="Footnote symbol"/>
    <w:unhideWhenUsed/>
    <w:rsid w:val="0052208F"/>
    <w:rPr>
      <w:vertAlign w:val="superscript"/>
    </w:rPr>
  </w:style>
  <w:style w:type="paragraph" w:styleId="Tekstabloks">
    <w:name w:val="Block Text"/>
    <w:basedOn w:val="Parasts"/>
    <w:rsid w:val="005B633C"/>
    <w:pPr>
      <w:spacing w:after="0" w:line="240" w:lineRule="auto"/>
      <w:ind w:left="851" w:right="-58"/>
    </w:pPr>
    <w:rPr>
      <w:rFonts w:ascii="Times New Roman" w:eastAsia="Times New Roman" w:hAnsi="Times New Roman" w:cs="Times New Roman"/>
      <w:sz w:val="24"/>
      <w:szCs w:val="20"/>
    </w:rPr>
  </w:style>
  <w:style w:type="paragraph" w:styleId="Saturs1">
    <w:name w:val="toc 1"/>
    <w:basedOn w:val="Parasts"/>
    <w:next w:val="Parasts"/>
    <w:autoRedefine/>
    <w:uiPriority w:val="39"/>
    <w:unhideWhenUsed/>
    <w:rsid w:val="00F215A8"/>
    <w:pPr>
      <w:tabs>
        <w:tab w:val="left" w:pos="660"/>
        <w:tab w:val="right" w:leader="dot" w:pos="9344"/>
      </w:tabs>
      <w:spacing w:after="0" w:line="360" w:lineRule="auto"/>
      <w:ind w:left="426" w:hanging="426"/>
    </w:pPr>
    <w:rPr>
      <w:rFonts w:ascii="Times New Roman" w:eastAsia="Times New Roman" w:hAnsi="Times New Roman" w:cs="Times New Roman"/>
      <w:sz w:val="20"/>
      <w:szCs w:val="20"/>
      <w:lang w:eastAsia="lv-LV"/>
    </w:rPr>
  </w:style>
  <w:style w:type="character" w:customStyle="1" w:styleId="SarakstarindkopaRakstz">
    <w:name w:val="Saraksta rindkopa Rakstz."/>
    <w:aliases w:val="Virsraksti Rakstz.,Syle 1 Rakstz.,Normal bullet 2 Rakstz.,Bullet list Rakstz.,Strip Rakstz.,H&amp;P List Paragraph Rakstz.,2 Rakstz.,Saistīto dokumentu saraksts Rakstz.,PPS_Bullet Rakstz.,Numurets Rakstz.,list paragraph Rakstz."/>
    <w:link w:val="Sarakstarindkopa"/>
    <w:uiPriority w:val="34"/>
    <w:qFormat/>
    <w:locked/>
    <w:rsid w:val="00C23E9E"/>
  </w:style>
  <w:style w:type="character" w:customStyle="1" w:styleId="UnresolvedMention3">
    <w:name w:val="Unresolved Mention3"/>
    <w:uiPriority w:val="99"/>
    <w:semiHidden/>
    <w:unhideWhenUsed/>
    <w:rsid w:val="00CA0D67"/>
    <w:rPr>
      <w:color w:val="605E5C"/>
      <w:shd w:val="clear" w:color="auto" w:fill="E1DFDD"/>
    </w:rPr>
  </w:style>
  <w:style w:type="character" w:customStyle="1" w:styleId="UnresolvedMention4">
    <w:name w:val="Unresolved Mention4"/>
    <w:basedOn w:val="Noklusjumarindkopasfonts"/>
    <w:uiPriority w:val="99"/>
    <w:semiHidden/>
    <w:unhideWhenUsed/>
    <w:rsid w:val="00A80AF5"/>
    <w:rPr>
      <w:color w:val="605E5C"/>
      <w:shd w:val="clear" w:color="auto" w:fill="E1DFDD"/>
    </w:rPr>
  </w:style>
  <w:style w:type="paragraph" w:customStyle="1" w:styleId="StyleHeading1TahomaCenteredBefore12pt1">
    <w:name w:val="Style Heading 1 + Tahoma Centered Before:  12 pt1"/>
    <w:basedOn w:val="Virsraksts1"/>
    <w:rsid w:val="009D4108"/>
    <w:pPr>
      <w:numPr>
        <w:numId w:val="9"/>
      </w:numPr>
      <w:overflowPunct/>
      <w:autoSpaceDE/>
      <w:autoSpaceDN/>
      <w:adjustRightInd/>
      <w:textAlignment w:val="auto"/>
    </w:pPr>
    <w:rPr>
      <w:rFonts w:ascii="Tahoma" w:hAnsi="Tahoma"/>
      <w:bCs/>
      <w:kern w:val="0"/>
      <w:szCs w:val="20"/>
      <w:lang w:eastAsia="en-US"/>
    </w:rPr>
  </w:style>
  <w:style w:type="paragraph" w:customStyle="1" w:styleId="StyleHeading2Tahoma11ptNotBoldJustified">
    <w:name w:val="Style Heading 2 + Tahoma 11 pt Not Bold Justified"/>
    <w:basedOn w:val="Virsraksts2"/>
    <w:rsid w:val="009D4108"/>
    <w:pPr>
      <w:keepLines w:val="0"/>
      <w:widowControl w:val="0"/>
      <w:numPr>
        <w:ilvl w:val="1"/>
        <w:numId w:val="9"/>
      </w:numPr>
      <w:tabs>
        <w:tab w:val="clear" w:pos="720"/>
        <w:tab w:val="num" w:pos="2651"/>
        <w:tab w:val="left" w:pos="4320"/>
        <w:tab w:val="left" w:pos="8640"/>
      </w:tabs>
      <w:spacing w:before="0" w:line="240" w:lineRule="auto"/>
      <w:ind w:left="2651" w:hanging="851"/>
      <w:jc w:val="both"/>
    </w:pPr>
    <w:rPr>
      <w:rFonts w:ascii="Tahoma" w:eastAsia="Times New Roman" w:hAnsi="Tahoma" w:cs="Times New Roman"/>
      <w:color w:val="auto"/>
      <w:sz w:val="22"/>
      <w:szCs w:val="20"/>
    </w:rPr>
  </w:style>
  <w:style w:type="character" w:customStyle="1" w:styleId="Virsraksts2Rakstz">
    <w:name w:val="Virsraksts 2 Rakstz."/>
    <w:basedOn w:val="Noklusjumarindkopasfonts"/>
    <w:link w:val="Virsraksts2"/>
    <w:uiPriority w:val="9"/>
    <w:semiHidden/>
    <w:rsid w:val="009D4108"/>
    <w:rPr>
      <w:rFonts w:asciiTheme="majorHAnsi" w:eastAsiaTheme="majorEastAsia" w:hAnsiTheme="majorHAnsi" w:cstheme="majorBidi"/>
      <w:color w:val="365F91" w:themeColor="accent1" w:themeShade="BF"/>
      <w:sz w:val="26"/>
      <w:szCs w:val="26"/>
    </w:rPr>
  </w:style>
  <w:style w:type="character" w:customStyle="1" w:styleId="UnresolvedMention5">
    <w:name w:val="Unresolved Mention5"/>
    <w:basedOn w:val="Noklusjumarindkopasfonts"/>
    <w:uiPriority w:val="99"/>
    <w:semiHidden/>
    <w:unhideWhenUsed/>
    <w:rsid w:val="00F444EC"/>
    <w:rPr>
      <w:color w:val="605E5C"/>
      <w:shd w:val="clear" w:color="auto" w:fill="E1DFDD"/>
    </w:rPr>
  </w:style>
  <w:style w:type="paragraph" w:styleId="Prskatjums">
    <w:name w:val="Revision"/>
    <w:hidden/>
    <w:uiPriority w:val="99"/>
    <w:semiHidden/>
    <w:rsid w:val="004B664F"/>
    <w:pPr>
      <w:spacing w:after="0" w:line="240" w:lineRule="auto"/>
    </w:pPr>
  </w:style>
  <w:style w:type="paragraph" w:customStyle="1" w:styleId="pf0">
    <w:name w:val="pf0"/>
    <w:basedOn w:val="Parasts"/>
    <w:rsid w:val="003F4BC0"/>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cf01">
    <w:name w:val="cf01"/>
    <w:basedOn w:val="Noklusjumarindkopasfonts"/>
    <w:rsid w:val="003F4BC0"/>
    <w:rPr>
      <w:rFonts w:ascii="Segoe UI" w:hAnsi="Segoe UI" w:cs="Segoe UI" w:hint="default"/>
      <w:sz w:val="18"/>
      <w:szCs w:val="18"/>
    </w:rPr>
  </w:style>
  <w:style w:type="character" w:customStyle="1" w:styleId="cf11">
    <w:name w:val="cf11"/>
    <w:basedOn w:val="Noklusjumarindkopasfonts"/>
    <w:rsid w:val="003F4BC0"/>
    <w:rPr>
      <w:rFonts w:ascii="Segoe UI" w:hAnsi="Segoe UI" w:cs="Segoe UI" w:hint="default"/>
      <w:i/>
      <w:iCs/>
      <w:sz w:val="18"/>
      <w:szCs w:val="18"/>
    </w:rPr>
  </w:style>
  <w:style w:type="paragraph" w:styleId="Apakvirsraksts">
    <w:name w:val="Subtitle"/>
    <w:basedOn w:val="Parasts"/>
    <w:link w:val="ApakvirsrakstsRakstz"/>
    <w:qFormat/>
    <w:rsid w:val="006F3663"/>
    <w:pPr>
      <w:spacing w:after="0" w:line="240" w:lineRule="auto"/>
      <w:jc w:val="center"/>
    </w:pPr>
    <w:rPr>
      <w:rFonts w:ascii="Times New Roman" w:eastAsia="Times New Roman" w:hAnsi="Times New Roman" w:cs="Times New Roman"/>
      <w:b/>
      <w:sz w:val="26"/>
      <w:szCs w:val="20"/>
      <w:lang w:eastAsia="lv-LV"/>
    </w:rPr>
  </w:style>
  <w:style w:type="character" w:customStyle="1" w:styleId="ApakvirsrakstsRakstz">
    <w:name w:val="Apakšvirsraksts Rakstz."/>
    <w:basedOn w:val="Noklusjumarindkopasfonts"/>
    <w:link w:val="Apakvirsraksts"/>
    <w:rsid w:val="006F3663"/>
    <w:rPr>
      <w:rFonts w:ascii="Times New Roman" w:eastAsia="Times New Roman" w:hAnsi="Times New Roman" w:cs="Times New Roman"/>
      <w:b/>
      <w:sz w:val="26"/>
      <w:szCs w:val="20"/>
      <w:lang w:eastAsia="lv-LV"/>
    </w:rPr>
  </w:style>
  <w:style w:type="character" w:customStyle="1" w:styleId="ApakpunktsChar">
    <w:name w:val="Apakšpunkts Char"/>
    <w:link w:val="Apakpunkts"/>
    <w:rsid w:val="0079264F"/>
    <w:rPr>
      <w:rFonts w:ascii="Arial" w:eastAsia="Times New Roman" w:hAnsi="Arial" w:cs="Times New Roman"/>
      <w:b/>
      <w:sz w:val="20"/>
      <w:szCs w:val="24"/>
      <w:lang w:val="x-none" w:eastAsia="x-none"/>
    </w:rPr>
  </w:style>
  <w:style w:type="character" w:styleId="Neatrisintapieminana">
    <w:name w:val="Unresolved Mention"/>
    <w:basedOn w:val="Noklusjumarindkopasfonts"/>
    <w:uiPriority w:val="99"/>
    <w:semiHidden/>
    <w:unhideWhenUsed/>
    <w:rsid w:val="006463E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73094489">
      <w:bodyDiv w:val="1"/>
      <w:marLeft w:val="0"/>
      <w:marRight w:val="0"/>
      <w:marTop w:val="0"/>
      <w:marBottom w:val="0"/>
      <w:divBdr>
        <w:top w:val="none" w:sz="0" w:space="0" w:color="auto"/>
        <w:left w:val="none" w:sz="0" w:space="0" w:color="auto"/>
        <w:bottom w:val="none" w:sz="0" w:space="0" w:color="auto"/>
        <w:right w:val="none" w:sz="0" w:space="0" w:color="auto"/>
      </w:divBdr>
    </w:div>
    <w:div w:id="510220099">
      <w:bodyDiv w:val="1"/>
      <w:marLeft w:val="0"/>
      <w:marRight w:val="0"/>
      <w:marTop w:val="0"/>
      <w:marBottom w:val="0"/>
      <w:divBdr>
        <w:top w:val="none" w:sz="0" w:space="0" w:color="auto"/>
        <w:left w:val="none" w:sz="0" w:space="0" w:color="auto"/>
        <w:bottom w:val="none" w:sz="0" w:space="0" w:color="auto"/>
        <w:right w:val="none" w:sz="0" w:space="0" w:color="auto"/>
      </w:divBdr>
    </w:div>
    <w:div w:id="660430365">
      <w:bodyDiv w:val="1"/>
      <w:marLeft w:val="0"/>
      <w:marRight w:val="0"/>
      <w:marTop w:val="0"/>
      <w:marBottom w:val="0"/>
      <w:divBdr>
        <w:top w:val="none" w:sz="0" w:space="0" w:color="auto"/>
        <w:left w:val="none" w:sz="0" w:space="0" w:color="auto"/>
        <w:bottom w:val="none" w:sz="0" w:space="0" w:color="auto"/>
        <w:right w:val="none" w:sz="0" w:space="0" w:color="auto"/>
      </w:divBdr>
    </w:div>
    <w:div w:id="719284052">
      <w:bodyDiv w:val="1"/>
      <w:marLeft w:val="0"/>
      <w:marRight w:val="0"/>
      <w:marTop w:val="0"/>
      <w:marBottom w:val="0"/>
      <w:divBdr>
        <w:top w:val="none" w:sz="0" w:space="0" w:color="auto"/>
        <w:left w:val="none" w:sz="0" w:space="0" w:color="auto"/>
        <w:bottom w:val="none" w:sz="0" w:space="0" w:color="auto"/>
        <w:right w:val="none" w:sz="0" w:space="0" w:color="auto"/>
      </w:divBdr>
    </w:div>
    <w:div w:id="727606325">
      <w:bodyDiv w:val="1"/>
      <w:marLeft w:val="0"/>
      <w:marRight w:val="0"/>
      <w:marTop w:val="0"/>
      <w:marBottom w:val="0"/>
      <w:divBdr>
        <w:top w:val="none" w:sz="0" w:space="0" w:color="auto"/>
        <w:left w:val="none" w:sz="0" w:space="0" w:color="auto"/>
        <w:bottom w:val="none" w:sz="0" w:space="0" w:color="auto"/>
        <w:right w:val="none" w:sz="0" w:space="0" w:color="auto"/>
      </w:divBdr>
    </w:div>
    <w:div w:id="808981089">
      <w:bodyDiv w:val="1"/>
      <w:marLeft w:val="0"/>
      <w:marRight w:val="0"/>
      <w:marTop w:val="0"/>
      <w:marBottom w:val="0"/>
      <w:divBdr>
        <w:top w:val="none" w:sz="0" w:space="0" w:color="auto"/>
        <w:left w:val="none" w:sz="0" w:space="0" w:color="auto"/>
        <w:bottom w:val="none" w:sz="0" w:space="0" w:color="auto"/>
        <w:right w:val="none" w:sz="0" w:space="0" w:color="auto"/>
      </w:divBdr>
    </w:div>
    <w:div w:id="906576241">
      <w:bodyDiv w:val="1"/>
      <w:marLeft w:val="0"/>
      <w:marRight w:val="0"/>
      <w:marTop w:val="0"/>
      <w:marBottom w:val="0"/>
      <w:divBdr>
        <w:top w:val="none" w:sz="0" w:space="0" w:color="auto"/>
        <w:left w:val="none" w:sz="0" w:space="0" w:color="auto"/>
        <w:bottom w:val="none" w:sz="0" w:space="0" w:color="auto"/>
        <w:right w:val="none" w:sz="0" w:space="0" w:color="auto"/>
      </w:divBdr>
    </w:div>
    <w:div w:id="1015882623">
      <w:bodyDiv w:val="1"/>
      <w:marLeft w:val="0"/>
      <w:marRight w:val="0"/>
      <w:marTop w:val="0"/>
      <w:marBottom w:val="0"/>
      <w:divBdr>
        <w:top w:val="none" w:sz="0" w:space="0" w:color="auto"/>
        <w:left w:val="none" w:sz="0" w:space="0" w:color="auto"/>
        <w:bottom w:val="none" w:sz="0" w:space="0" w:color="auto"/>
        <w:right w:val="none" w:sz="0" w:space="0" w:color="auto"/>
      </w:divBdr>
    </w:div>
    <w:div w:id="1287396887">
      <w:bodyDiv w:val="1"/>
      <w:marLeft w:val="0"/>
      <w:marRight w:val="0"/>
      <w:marTop w:val="0"/>
      <w:marBottom w:val="0"/>
      <w:divBdr>
        <w:top w:val="none" w:sz="0" w:space="0" w:color="auto"/>
        <w:left w:val="none" w:sz="0" w:space="0" w:color="auto"/>
        <w:bottom w:val="none" w:sz="0" w:space="0" w:color="auto"/>
        <w:right w:val="none" w:sz="0" w:space="0" w:color="auto"/>
      </w:divBdr>
    </w:div>
    <w:div w:id="1396048318">
      <w:bodyDiv w:val="1"/>
      <w:marLeft w:val="0"/>
      <w:marRight w:val="0"/>
      <w:marTop w:val="0"/>
      <w:marBottom w:val="0"/>
      <w:divBdr>
        <w:top w:val="none" w:sz="0" w:space="0" w:color="auto"/>
        <w:left w:val="none" w:sz="0" w:space="0" w:color="auto"/>
        <w:bottom w:val="none" w:sz="0" w:space="0" w:color="auto"/>
        <w:right w:val="none" w:sz="0" w:space="0" w:color="auto"/>
      </w:divBdr>
    </w:div>
    <w:div w:id="1820726775">
      <w:bodyDiv w:val="1"/>
      <w:marLeft w:val="0"/>
      <w:marRight w:val="0"/>
      <w:marTop w:val="0"/>
      <w:marBottom w:val="0"/>
      <w:divBdr>
        <w:top w:val="none" w:sz="0" w:space="0" w:color="auto"/>
        <w:left w:val="none" w:sz="0" w:space="0" w:color="auto"/>
        <w:bottom w:val="none" w:sz="0" w:space="0" w:color="auto"/>
        <w:right w:val="none" w:sz="0" w:space="0" w:color="auto"/>
      </w:divBdr>
    </w:div>
    <w:div w:id="1833254948">
      <w:bodyDiv w:val="1"/>
      <w:marLeft w:val="0"/>
      <w:marRight w:val="0"/>
      <w:marTop w:val="0"/>
      <w:marBottom w:val="0"/>
      <w:divBdr>
        <w:top w:val="none" w:sz="0" w:space="0" w:color="auto"/>
        <w:left w:val="none" w:sz="0" w:space="0" w:color="auto"/>
        <w:bottom w:val="none" w:sz="0" w:space="0" w:color="auto"/>
        <w:right w:val="none" w:sz="0" w:space="0" w:color="auto"/>
      </w:divBdr>
    </w:div>
    <w:div w:id="1852530923">
      <w:bodyDiv w:val="1"/>
      <w:marLeft w:val="0"/>
      <w:marRight w:val="0"/>
      <w:marTop w:val="0"/>
      <w:marBottom w:val="0"/>
      <w:divBdr>
        <w:top w:val="none" w:sz="0" w:space="0" w:color="auto"/>
        <w:left w:val="none" w:sz="0" w:space="0" w:color="auto"/>
        <w:bottom w:val="none" w:sz="0" w:space="0" w:color="auto"/>
        <w:right w:val="none" w:sz="0" w:space="0" w:color="auto"/>
      </w:divBdr>
    </w:div>
    <w:div w:id="2099053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pirkumi@vbp.lv" TargetMode="External"/><Relationship Id="rId13" Type="http://schemas.openxmlformats.org/officeDocument/2006/relationships/hyperlink" Target="https://www.eis.gov.lv/EKEIS/Supplier/Organizer/3167"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portofventspils.lv/lv/brivostas-parvalde/publiskie-iepirkumi/"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is.gov.lv" TargetMode="External"/><Relationship Id="rId5" Type="http://schemas.openxmlformats.org/officeDocument/2006/relationships/webSettings" Target="webSettings.xml"/><Relationship Id="rId15" Type="http://schemas.openxmlformats.org/officeDocument/2006/relationships/hyperlink" Target="https://likumi.lv/ta/id/288730" TargetMode="External"/><Relationship Id="rId10" Type="http://schemas.openxmlformats.org/officeDocument/2006/relationships/hyperlink" Target="mailto:iepirkumi@vbp.lv"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andis.jansons@vbp.lv" TargetMode="External"/><Relationship Id="rId14" Type="http://schemas.openxmlformats.org/officeDocument/2006/relationships/hyperlink" Target="https://www.eis.gov.lv/EKEIS/Supplier/Organizer/3167"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www.eis.gov.lv/EIS/Publications/PublicationView.aspx?PublicationId=883"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BF5AC-C120-4E9C-BBC8-6FB8565043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29756</Words>
  <Characters>16961</Characters>
  <Application>Microsoft Office Word</Application>
  <DocSecurity>0</DocSecurity>
  <Lines>141</Lines>
  <Paragraphs>93</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46624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Andis</dc:creator>
  <cp:lastModifiedBy>Agnese Klimoviča</cp:lastModifiedBy>
  <cp:revision>3</cp:revision>
  <cp:lastPrinted>2024-05-31T05:31:00Z</cp:lastPrinted>
  <dcterms:created xsi:type="dcterms:W3CDTF">2024-10-15T12:00:00Z</dcterms:created>
  <dcterms:modified xsi:type="dcterms:W3CDTF">2024-10-21T07:31:00Z</dcterms:modified>
</cp:coreProperties>
</file>