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00" w:rsidRPr="008F365E" w:rsidRDefault="00160100" w:rsidP="0015255D">
      <w:pPr>
        <w:tabs>
          <w:tab w:val="left" w:pos="0"/>
        </w:tabs>
        <w:spacing w:after="0" w:line="240" w:lineRule="auto"/>
        <w:ind w:right="-97"/>
        <w:jc w:val="right"/>
        <w:rPr>
          <w:rFonts w:ascii="Dutch TL" w:eastAsia="Times New Roman" w:hAnsi="Dutch TL"/>
          <w:sz w:val="20"/>
          <w:szCs w:val="20"/>
        </w:rPr>
      </w:pPr>
      <w:r w:rsidRPr="008F365E">
        <w:rPr>
          <w:rFonts w:ascii="Dutch TL" w:eastAsia="Times New Roman" w:hAnsi="Dutch TL"/>
          <w:sz w:val="20"/>
          <w:szCs w:val="20"/>
        </w:rPr>
        <w:t>APSTIPRINĀTS</w:t>
      </w:r>
    </w:p>
    <w:p w:rsidR="00160100" w:rsidRPr="008F365E" w:rsidRDefault="00160100" w:rsidP="00160100">
      <w:pPr>
        <w:spacing w:after="0" w:line="240" w:lineRule="auto"/>
        <w:ind w:right="-57"/>
        <w:jc w:val="right"/>
        <w:rPr>
          <w:rFonts w:ascii="Dutch TL" w:eastAsia="Times New Roman" w:hAnsi="Dutch TL"/>
          <w:sz w:val="20"/>
          <w:szCs w:val="20"/>
        </w:rPr>
      </w:pPr>
      <w:r w:rsidRPr="008F365E">
        <w:rPr>
          <w:rFonts w:ascii="Dutch TL" w:eastAsia="Times New Roman" w:hAnsi="Dutch TL"/>
          <w:sz w:val="20"/>
          <w:szCs w:val="20"/>
        </w:rPr>
        <w:t>Ventspils brīvostas pārvaldes</w:t>
      </w:r>
    </w:p>
    <w:p w:rsidR="00160100" w:rsidRPr="008F365E" w:rsidRDefault="009B4619" w:rsidP="00160100">
      <w:pPr>
        <w:spacing w:after="0" w:line="240" w:lineRule="auto"/>
        <w:ind w:right="-57"/>
        <w:jc w:val="right"/>
        <w:rPr>
          <w:rFonts w:ascii="Dutch TL" w:eastAsia="Times New Roman" w:hAnsi="Dutch TL"/>
          <w:sz w:val="20"/>
          <w:szCs w:val="20"/>
        </w:rPr>
      </w:pPr>
      <w:r>
        <w:rPr>
          <w:rFonts w:ascii="Dutch TL" w:eastAsia="Times New Roman" w:hAnsi="Dutch TL"/>
          <w:sz w:val="20"/>
          <w:szCs w:val="20"/>
        </w:rPr>
        <w:t>201</w:t>
      </w:r>
      <w:r w:rsidR="00033559">
        <w:rPr>
          <w:rFonts w:ascii="Dutch TL" w:eastAsia="Times New Roman" w:hAnsi="Dutch TL"/>
          <w:sz w:val="20"/>
          <w:szCs w:val="20"/>
        </w:rPr>
        <w:t>5</w:t>
      </w:r>
      <w:r w:rsidR="0003268D">
        <w:rPr>
          <w:rFonts w:ascii="Dutch TL" w:eastAsia="Times New Roman" w:hAnsi="Dutch TL"/>
          <w:sz w:val="20"/>
          <w:szCs w:val="20"/>
        </w:rPr>
        <w:t xml:space="preserve">.gada </w:t>
      </w:r>
      <w:r>
        <w:rPr>
          <w:rFonts w:ascii="Dutch TL" w:eastAsia="Times New Roman" w:hAnsi="Dutch TL"/>
          <w:sz w:val="20"/>
          <w:szCs w:val="20"/>
        </w:rPr>
        <w:t>0</w:t>
      </w:r>
      <w:r w:rsidR="00917DD6">
        <w:rPr>
          <w:rFonts w:ascii="Dutch TL" w:eastAsia="Times New Roman" w:hAnsi="Dutch TL"/>
          <w:sz w:val="20"/>
          <w:szCs w:val="20"/>
        </w:rPr>
        <w:t>5</w:t>
      </w:r>
      <w:r>
        <w:rPr>
          <w:rFonts w:ascii="Dutch TL" w:eastAsia="Times New Roman" w:hAnsi="Dutch TL"/>
          <w:sz w:val="20"/>
          <w:szCs w:val="20"/>
        </w:rPr>
        <w:t>.augusta</w:t>
      </w:r>
    </w:p>
    <w:p w:rsidR="00160100" w:rsidRPr="008F365E" w:rsidRDefault="00160100" w:rsidP="00160100">
      <w:pPr>
        <w:spacing w:after="0" w:line="240" w:lineRule="auto"/>
        <w:ind w:right="-57"/>
        <w:jc w:val="right"/>
        <w:rPr>
          <w:rFonts w:ascii="Dutch TL" w:eastAsia="Times New Roman" w:hAnsi="Dutch TL"/>
          <w:sz w:val="20"/>
          <w:szCs w:val="20"/>
        </w:rPr>
      </w:pPr>
      <w:r w:rsidRPr="008F365E">
        <w:rPr>
          <w:rFonts w:ascii="Dutch TL" w:eastAsia="Times New Roman" w:hAnsi="Dutch TL"/>
          <w:sz w:val="20"/>
          <w:szCs w:val="20"/>
        </w:rPr>
        <w:t>Iepirkumu komisijas sēdē</w:t>
      </w:r>
    </w:p>
    <w:p w:rsidR="00160100" w:rsidRPr="008F365E" w:rsidRDefault="00160100" w:rsidP="00160100">
      <w:pPr>
        <w:spacing w:after="0" w:line="240" w:lineRule="auto"/>
        <w:ind w:right="-57"/>
        <w:jc w:val="right"/>
        <w:rPr>
          <w:rFonts w:ascii="Dutch TL" w:eastAsia="Times New Roman" w:hAnsi="Dutch TL"/>
          <w:sz w:val="24"/>
          <w:szCs w:val="24"/>
        </w:rPr>
      </w:pPr>
    </w:p>
    <w:p w:rsidR="00160100" w:rsidRPr="008F365E" w:rsidRDefault="00160100" w:rsidP="00160100">
      <w:pPr>
        <w:spacing w:after="0" w:line="240" w:lineRule="auto"/>
        <w:ind w:right="-57"/>
        <w:rPr>
          <w:rFonts w:ascii="Dutch TL" w:eastAsia="Times New Roman" w:hAnsi="Dutch TL"/>
          <w:sz w:val="24"/>
          <w:szCs w:val="24"/>
          <w:lang w:eastAsia="lv-LV"/>
        </w:rPr>
      </w:pPr>
    </w:p>
    <w:p w:rsidR="00160100" w:rsidRPr="008F365E" w:rsidRDefault="00160100" w:rsidP="00160100">
      <w:pPr>
        <w:keepNext/>
        <w:spacing w:after="0" w:line="240" w:lineRule="auto"/>
        <w:ind w:right="-57"/>
        <w:jc w:val="center"/>
        <w:outlineLvl w:val="2"/>
        <w:rPr>
          <w:rFonts w:ascii="Dutch TL" w:eastAsia="Times New Roman" w:hAnsi="Dutch TL"/>
          <w:b/>
          <w:sz w:val="24"/>
          <w:szCs w:val="24"/>
        </w:rPr>
      </w:pPr>
    </w:p>
    <w:p w:rsidR="00160100" w:rsidRPr="008F365E" w:rsidRDefault="00160100" w:rsidP="0015255D">
      <w:pPr>
        <w:keepNext/>
        <w:spacing w:after="0" w:line="240" w:lineRule="auto"/>
        <w:ind w:right="-57"/>
        <w:outlineLvl w:val="2"/>
        <w:rPr>
          <w:rFonts w:ascii="Dutch TL" w:eastAsia="Times New Roman" w:hAnsi="Dutch TL"/>
          <w:b/>
          <w:sz w:val="24"/>
          <w:szCs w:val="24"/>
        </w:rPr>
      </w:pPr>
    </w:p>
    <w:p w:rsidR="00160100" w:rsidRPr="008F365E" w:rsidRDefault="00160100" w:rsidP="00160100">
      <w:pPr>
        <w:keepNext/>
        <w:spacing w:after="0" w:line="240" w:lineRule="auto"/>
        <w:ind w:right="-57"/>
        <w:jc w:val="center"/>
        <w:outlineLvl w:val="2"/>
        <w:rPr>
          <w:rFonts w:ascii="Dutch TL" w:eastAsia="Times New Roman" w:hAnsi="Dutch TL"/>
          <w:b/>
          <w:sz w:val="40"/>
          <w:szCs w:val="40"/>
        </w:rPr>
      </w:pPr>
    </w:p>
    <w:p w:rsidR="00160100" w:rsidRPr="008F365E" w:rsidRDefault="009B4619" w:rsidP="00160100">
      <w:pPr>
        <w:keepNext/>
        <w:spacing w:after="0" w:line="240" w:lineRule="auto"/>
        <w:ind w:right="-57"/>
        <w:jc w:val="center"/>
        <w:outlineLvl w:val="2"/>
        <w:rPr>
          <w:rFonts w:ascii="Dutch TL" w:eastAsia="Times New Roman" w:hAnsi="Dutch TL"/>
          <w:b/>
          <w:sz w:val="40"/>
          <w:szCs w:val="40"/>
        </w:rPr>
      </w:pPr>
      <w:r>
        <w:rPr>
          <w:rFonts w:ascii="Dutch TL" w:eastAsia="Times New Roman" w:hAnsi="Dutch TL"/>
          <w:b/>
          <w:sz w:val="40"/>
          <w:szCs w:val="40"/>
        </w:rPr>
        <w:t>CENU APTAUJAS</w:t>
      </w:r>
    </w:p>
    <w:p w:rsidR="00160100" w:rsidRPr="008F365E" w:rsidRDefault="00160100" w:rsidP="00160100">
      <w:pPr>
        <w:spacing w:after="0" w:line="240" w:lineRule="auto"/>
        <w:ind w:right="-57"/>
        <w:jc w:val="center"/>
        <w:rPr>
          <w:rFonts w:ascii="Dutch TL" w:eastAsia="Times New Roman" w:hAnsi="Dutch TL"/>
          <w:b/>
          <w:sz w:val="40"/>
          <w:szCs w:val="40"/>
          <w:lang w:eastAsia="lv-LV"/>
        </w:rPr>
      </w:pPr>
    </w:p>
    <w:p w:rsidR="00160100" w:rsidRPr="008F365E" w:rsidRDefault="00160100" w:rsidP="00E46E1F">
      <w:pPr>
        <w:spacing w:after="0" w:line="240" w:lineRule="auto"/>
        <w:ind w:right="-58"/>
        <w:jc w:val="center"/>
        <w:rPr>
          <w:rFonts w:ascii="Dutch TL" w:eastAsia="Times New Roman" w:hAnsi="Dutch TL"/>
          <w:b/>
          <w:sz w:val="40"/>
          <w:szCs w:val="40"/>
          <w:lang w:eastAsia="lv-LV"/>
        </w:rPr>
      </w:pPr>
      <w:r w:rsidRPr="008F365E">
        <w:rPr>
          <w:rFonts w:ascii="Dutch TL" w:eastAsia="Times New Roman" w:hAnsi="Dutch TL"/>
          <w:b/>
          <w:sz w:val="40"/>
          <w:szCs w:val="40"/>
          <w:lang w:eastAsia="lv-LV"/>
        </w:rPr>
        <w:t>„</w:t>
      </w:r>
      <w:r w:rsidR="00917DD6" w:rsidRPr="00917DD6">
        <w:rPr>
          <w:rFonts w:ascii="Dutch TL" w:eastAsia="Times New Roman" w:hAnsi="Dutch TL"/>
          <w:b/>
          <w:sz w:val="40"/>
          <w:szCs w:val="40"/>
          <w:lang w:eastAsia="lv-LV"/>
        </w:rPr>
        <w:t>Elektrotīklu un transformatoru tehniskā apkalpošana Ventspils brīvostas pārvaldes ēkās</w:t>
      </w:r>
      <w:r w:rsidRPr="008F365E">
        <w:rPr>
          <w:rFonts w:ascii="Dutch TL" w:eastAsia="Times New Roman" w:hAnsi="Dutch TL"/>
          <w:b/>
          <w:sz w:val="40"/>
          <w:szCs w:val="40"/>
          <w:lang w:eastAsia="lv-LV"/>
        </w:rPr>
        <w:t>”</w:t>
      </w:r>
    </w:p>
    <w:p w:rsidR="00160100" w:rsidRPr="008F365E" w:rsidRDefault="00160100" w:rsidP="0015255D">
      <w:pPr>
        <w:spacing w:after="0" w:line="240" w:lineRule="auto"/>
        <w:ind w:right="-57"/>
        <w:rPr>
          <w:rFonts w:ascii="Dutch TL" w:eastAsia="Times New Roman" w:hAnsi="Dutch TL"/>
          <w:b/>
          <w:sz w:val="40"/>
          <w:szCs w:val="40"/>
          <w:lang w:eastAsia="lv-LV"/>
        </w:rPr>
      </w:pPr>
    </w:p>
    <w:p w:rsidR="00160100" w:rsidRPr="008F365E" w:rsidRDefault="00160100" w:rsidP="00160100">
      <w:pPr>
        <w:spacing w:after="0" w:line="240" w:lineRule="auto"/>
        <w:ind w:right="-57"/>
        <w:jc w:val="center"/>
        <w:rPr>
          <w:rFonts w:ascii="Dutch TL" w:eastAsia="Times New Roman" w:hAnsi="Dutch TL"/>
          <w:b/>
          <w:sz w:val="40"/>
          <w:szCs w:val="40"/>
          <w:lang w:eastAsia="lv-LV"/>
        </w:rPr>
      </w:pPr>
      <w:r w:rsidRPr="008F365E">
        <w:rPr>
          <w:rFonts w:ascii="Dutch TL" w:eastAsia="Times New Roman" w:hAnsi="Dutch TL"/>
          <w:b/>
          <w:sz w:val="40"/>
          <w:szCs w:val="40"/>
          <w:lang w:eastAsia="lv-LV"/>
        </w:rPr>
        <w:t xml:space="preserve">iepirkuma identifikācijas </w:t>
      </w:r>
    </w:p>
    <w:p w:rsidR="00160100" w:rsidRPr="008F365E" w:rsidRDefault="00160100" w:rsidP="00160100">
      <w:pPr>
        <w:spacing w:after="0" w:line="240" w:lineRule="auto"/>
        <w:ind w:right="-57"/>
        <w:jc w:val="center"/>
        <w:rPr>
          <w:rFonts w:ascii="Dutch TL" w:eastAsia="Times New Roman" w:hAnsi="Dutch TL"/>
          <w:b/>
          <w:sz w:val="40"/>
          <w:szCs w:val="40"/>
          <w:lang w:eastAsia="lv-LV"/>
        </w:rPr>
      </w:pPr>
      <w:r w:rsidRPr="008F365E">
        <w:rPr>
          <w:rFonts w:ascii="Dutch TL" w:eastAsia="Times New Roman" w:hAnsi="Dutch TL"/>
          <w:b/>
          <w:sz w:val="40"/>
          <w:szCs w:val="40"/>
          <w:lang w:eastAsia="lv-LV"/>
        </w:rPr>
        <w:t>Nr. VBOP 201</w:t>
      </w:r>
      <w:r w:rsidR="00C80823">
        <w:rPr>
          <w:rFonts w:ascii="Dutch TL" w:eastAsia="Times New Roman" w:hAnsi="Dutch TL"/>
          <w:b/>
          <w:sz w:val="40"/>
          <w:szCs w:val="40"/>
          <w:lang w:eastAsia="lv-LV"/>
        </w:rPr>
        <w:t>5</w:t>
      </w:r>
      <w:r w:rsidRPr="008F365E">
        <w:rPr>
          <w:rFonts w:ascii="Dutch TL" w:eastAsia="Times New Roman" w:hAnsi="Dutch TL"/>
          <w:b/>
          <w:sz w:val="40"/>
          <w:szCs w:val="40"/>
          <w:lang w:eastAsia="lv-LV"/>
        </w:rPr>
        <w:t>/</w:t>
      </w:r>
      <w:r w:rsidR="009B4619">
        <w:rPr>
          <w:rFonts w:ascii="Dutch TL" w:eastAsia="Times New Roman" w:hAnsi="Dutch TL"/>
          <w:b/>
          <w:sz w:val="40"/>
          <w:szCs w:val="40"/>
          <w:lang w:eastAsia="lv-LV"/>
        </w:rPr>
        <w:t>1</w:t>
      </w:r>
      <w:r w:rsidR="00917DD6">
        <w:rPr>
          <w:rFonts w:ascii="Dutch TL" w:eastAsia="Times New Roman" w:hAnsi="Dutch TL"/>
          <w:b/>
          <w:sz w:val="40"/>
          <w:szCs w:val="40"/>
          <w:lang w:eastAsia="lv-LV"/>
        </w:rPr>
        <w:t>35</w:t>
      </w:r>
    </w:p>
    <w:p w:rsidR="00160100" w:rsidRDefault="00160100" w:rsidP="00160100">
      <w:pPr>
        <w:spacing w:after="0" w:line="240" w:lineRule="auto"/>
        <w:ind w:right="-57"/>
        <w:rPr>
          <w:rFonts w:ascii="Dutch TL" w:eastAsia="Times New Roman" w:hAnsi="Dutch TL"/>
          <w:sz w:val="40"/>
          <w:szCs w:val="40"/>
          <w:lang w:eastAsia="lv-LV"/>
        </w:rPr>
      </w:pPr>
    </w:p>
    <w:p w:rsidR="008F365E" w:rsidRPr="008F365E" w:rsidRDefault="008F365E" w:rsidP="00160100">
      <w:pPr>
        <w:spacing w:after="0" w:line="240" w:lineRule="auto"/>
        <w:ind w:right="-57"/>
        <w:rPr>
          <w:rFonts w:ascii="Dutch TL" w:eastAsia="Times New Roman" w:hAnsi="Dutch TL"/>
          <w:sz w:val="40"/>
          <w:szCs w:val="40"/>
          <w:lang w:eastAsia="lv-LV"/>
        </w:rPr>
      </w:pPr>
    </w:p>
    <w:p w:rsidR="00160100" w:rsidRPr="008F365E" w:rsidRDefault="00917DD6" w:rsidP="00160100">
      <w:pPr>
        <w:keepNext/>
        <w:spacing w:after="0" w:line="240" w:lineRule="auto"/>
        <w:ind w:right="-57"/>
        <w:jc w:val="center"/>
        <w:outlineLvl w:val="2"/>
        <w:rPr>
          <w:rFonts w:ascii="Dutch TL" w:eastAsia="Times New Roman" w:hAnsi="Dutch TL"/>
          <w:b/>
          <w:sz w:val="40"/>
          <w:szCs w:val="40"/>
        </w:rPr>
      </w:pPr>
      <w:r>
        <w:rPr>
          <w:rFonts w:ascii="Dutch TL" w:eastAsia="Times New Roman" w:hAnsi="Dutch TL"/>
          <w:b/>
          <w:sz w:val="40"/>
          <w:szCs w:val="40"/>
        </w:rPr>
        <w:t>NOLIKUMA GROZĪJUMI</w:t>
      </w:r>
    </w:p>
    <w:p w:rsidR="00160100" w:rsidRPr="008F365E" w:rsidRDefault="00160100" w:rsidP="0015255D">
      <w:pPr>
        <w:keepNext/>
        <w:spacing w:after="0" w:line="240" w:lineRule="auto"/>
        <w:ind w:right="-57"/>
        <w:jc w:val="center"/>
        <w:outlineLvl w:val="2"/>
        <w:rPr>
          <w:rFonts w:ascii="Dutch TL" w:eastAsia="Times New Roman" w:hAnsi="Dutch TL"/>
          <w:b/>
          <w:sz w:val="40"/>
          <w:szCs w:val="40"/>
        </w:rPr>
      </w:pPr>
      <w:r w:rsidRPr="008F365E">
        <w:rPr>
          <w:rFonts w:ascii="Dutch TL" w:eastAsia="Times New Roman" w:hAnsi="Dutch TL"/>
          <w:b/>
          <w:sz w:val="40"/>
          <w:szCs w:val="40"/>
        </w:rPr>
        <w:t>Nr.</w:t>
      </w:r>
      <w:r w:rsidR="0003268D">
        <w:rPr>
          <w:rFonts w:ascii="Dutch TL" w:eastAsia="Times New Roman" w:hAnsi="Dutch TL"/>
          <w:b/>
          <w:sz w:val="40"/>
          <w:szCs w:val="40"/>
        </w:rPr>
        <w:t>1</w:t>
      </w:r>
    </w:p>
    <w:p w:rsidR="00160100" w:rsidRPr="008F365E" w:rsidRDefault="00160100" w:rsidP="00160100">
      <w:pPr>
        <w:spacing w:after="0" w:line="240" w:lineRule="auto"/>
        <w:rPr>
          <w:rFonts w:ascii="Dutch TL" w:eastAsia="Times New Roman" w:hAnsi="Dutch TL"/>
          <w:sz w:val="40"/>
          <w:szCs w:val="40"/>
        </w:rPr>
      </w:pPr>
    </w:p>
    <w:p w:rsidR="00160100" w:rsidRPr="008F365E" w:rsidRDefault="00160100" w:rsidP="00160100">
      <w:pPr>
        <w:spacing w:after="0" w:line="240" w:lineRule="auto"/>
        <w:ind w:right="-57"/>
        <w:rPr>
          <w:rFonts w:ascii="Dutch TL" w:eastAsia="Times New Roman" w:hAnsi="Dutch TL"/>
          <w:sz w:val="40"/>
          <w:szCs w:val="40"/>
          <w:lang w:eastAsia="lv-LV"/>
        </w:rPr>
      </w:pPr>
    </w:p>
    <w:p w:rsidR="00160100" w:rsidRPr="008F365E" w:rsidRDefault="00160100" w:rsidP="00160100">
      <w:pPr>
        <w:spacing w:after="0" w:line="240" w:lineRule="auto"/>
        <w:ind w:right="-57"/>
        <w:rPr>
          <w:rFonts w:ascii="Dutch TL" w:eastAsia="Times New Roman" w:hAnsi="Dutch TL"/>
          <w:sz w:val="40"/>
          <w:szCs w:val="40"/>
          <w:lang w:eastAsia="lv-LV"/>
        </w:rPr>
      </w:pPr>
    </w:p>
    <w:p w:rsidR="00160100" w:rsidRPr="008F365E" w:rsidRDefault="00160100" w:rsidP="00160100">
      <w:pPr>
        <w:spacing w:after="0" w:line="240" w:lineRule="auto"/>
        <w:ind w:right="-57"/>
        <w:rPr>
          <w:rFonts w:ascii="Dutch TL" w:eastAsia="Times New Roman" w:hAnsi="Dutch TL"/>
          <w:sz w:val="40"/>
          <w:szCs w:val="40"/>
          <w:lang w:eastAsia="lv-LV"/>
        </w:rPr>
      </w:pPr>
    </w:p>
    <w:p w:rsidR="00160100" w:rsidRPr="008F365E" w:rsidRDefault="00160100" w:rsidP="00160100">
      <w:pPr>
        <w:spacing w:after="0" w:line="240" w:lineRule="auto"/>
        <w:ind w:right="-57"/>
        <w:rPr>
          <w:rFonts w:ascii="Dutch TL" w:eastAsia="Times New Roman" w:hAnsi="Dutch TL"/>
          <w:sz w:val="40"/>
          <w:szCs w:val="40"/>
          <w:lang w:eastAsia="lv-LV"/>
        </w:rPr>
      </w:pPr>
    </w:p>
    <w:p w:rsidR="00160100" w:rsidRPr="008F365E" w:rsidRDefault="00160100" w:rsidP="00160100">
      <w:pPr>
        <w:spacing w:after="0" w:line="240" w:lineRule="auto"/>
        <w:ind w:right="-57"/>
        <w:rPr>
          <w:rFonts w:ascii="Dutch TL" w:eastAsia="Times New Roman" w:hAnsi="Dutch TL"/>
          <w:sz w:val="40"/>
          <w:szCs w:val="40"/>
          <w:lang w:eastAsia="lv-LV"/>
        </w:rPr>
      </w:pPr>
    </w:p>
    <w:p w:rsidR="00160100" w:rsidRDefault="00160100" w:rsidP="00160100">
      <w:pPr>
        <w:spacing w:after="0" w:line="240" w:lineRule="auto"/>
        <w:ind w:right="-57"/>
        <w:rPr>
          <w:rFonts w:ascii="Dutch TL" w:eastAsia="Times New Roman" w:hAnsi="Dutch TL"/>
          <w:sz w:val="40"/>
          <w:szCs w:val="40"/>
          <w:lang w:eastAsia="lv-LV"/>
        </w:rPr>
      </w:pPr>
    </w:p>
    <w:p w:rsidR="009B4619" w:rsidRDefault="009B4619" w:rsidP="00160100">
      <w:pPr>
        <w:spacing w:after="0" w:line="240" w:lineRule="auto"/>
        <w:ind w:right="-57"/>
        <w:rPr>
          <w:rFonts w:ascii="Dutch TL" w:eastAsia="Times New Roman" w:hAnsi="Dutch TL"/>
          <w:sz w:val="40"/>
          <w:szCs w:val="40"/>
          <w:lang w:eastAsia="lv-LV"/>
        </w:rPr>
      </w:pPr>
    </w:p>
    <w:p w:rsidR="009B4619" w:rsidRDefault="009B4619" w:rsidP="00160100">
      <w:pPr>
        <w:spacing w:after="0" w:line="240" w:lineRule="auto"/>
        <w:ind w:right="-57"/>
        <w:rPr>
          <w:rFonts w:ascii="Dutch TL" w:eastAsia="Times New Roman" w:hAnsi="Dutch TL"/>
          <w:sz w:val="40"/>
          <w:szCs w:val="40"/>
          <w:lang w:eastAsia="lv-LV"/>
        </w:rPr>
      </w:pPr>
    </w:p>
    <w:p w:rsidR="009B4619" w:rsidRDefault="009B4619" w:rsidP="00160100">
      <w:pPr>
        <w:spacing w:after="0" w:line="240" w:lineRule="auto"/>
        <w:ind w:right="-57"/>
        <w:rPr>
          <w:rFonts w:ascii="Dutch TL" w:eastAsia="Times New Roman" w:hAnsi="Dutch TL"/>
          <w:sz w:val="40"/>
          <w:szCs w:val="40"/>
          <w:lang w:eastAsia="lv-LV"/>
        </w:rPr>
      </w:pPr>
    </w:p>
    <w:p w:rsidR="00917DD6" w:rsidRPr="008F365E" w:rsidRDefault="00917DD6" w:rsidP="00160100">
      <w:pPr>
        <w:spacing w:after="0" w:line="240" w:lineRule="auto"/>
        <w:ind w:right="-57"/>
        <w:rPr>
          <w:rFonts w:ascii="Dutch TL" w:eastAsia="Times New Roman" w:hAnsi="Dutch TL"/>
          <w:sz w:val="40"/>
          <w:szCs w:val="40"/>
          <w:lang w:eastAsia="lv-LV"/>
        </w:rPr>
      </w:pPr>
    </w:p>
    <w:p w:rsidR="009B4619" w:rsidRPr="009B4619" w:rsidRDefault="00160100" w:rsidP="009B4619">
      <w:pPr>
        <w:spacing w:after="0" w:line="240" w:lineRule="auto"/>
        <w:ind w:right="-57"/>
        <w:jc w:val="center"/>
        <w:rPr>
          <w:rFonts w:ascii="Dutch TL" w:eastAsia="Times New Roman" w:hAnsi="Dutch TL"/>
          <w:b/>
          <w:sz w:val="32"/>
          <w:szCs w:val="32"/>
          <w:lang w:eastAsia="lv-LV"/>
        </w:rPr>
      </w:pPr>
      <w:r w:rsidRPr="008F365E">
        <w:rPr>
          <w:rFonts w:ascii="Dutch TL" w:eastAsia="Times New Roman" w:hAnsi="Dutch TL"/>
          <w:b/>
          <w:sz w:val="32"/>
          <w:szCs w:val="32"/>
          <w:lang w:eastAsia="lv-LV"/>
        </w:rPr>
        <w:t>Ventspils, 201</w:t>
      </w:r>
      <w:r w:rsidR="00033559">
        <w:rPr>
          <w:rFonts w:ascii="Dutch TL" w:eastAsia="Times New Roman" w:hAnsi="Dutch TL"/>
          <w:b/>
          <w:sz w:val="32"/>
          <w:szCs w:val="32"/>
          <w:lang w:eastAsia="lv-LV"/>
        </w:rPr>
        <w:t>5</w:t>
      </w:r>
      <w:r w:rsidRPr="008F365E">
        <w:rPr>
          <w:rFonts w:ascii="Dutch TL" w:eastAsia="Times New Roman" w:hAnsi="Dutch TL"/>
          <w:b/>
          <w:sz w:val="32"/>
          <w:szCs w:val="32"/>
          <w:lang w:eastAsia="lv-LV"/>
        </w:rPr>
        <w:t>.gads</w:t>
      </w:r>
    </w:p>
    <w:p w:rsidR="009B4619" w:rsidRPr="00917DD6" w:rsidRDefault="00917DD6" w:rsidP="00917DD6">
      <w:pPr>
        <w:pStyle w:val="ListParagraph"/>
        <w:numPr>
          <w:ilvl w:val="0"/>
          <w:numId w:val="24"/>
        </w:numPr>
        <w:jc w:val="both"/>
        <w:rPr>
          <w:rFonts w:ascii="Dutch TL" w:hAnsi="Dutch TL"/>
          <w:b/>
          <w:sz w:val="24"/>
          <w:szCs w:val="24"/>
        </w:rPr>
      </w:pPr>
      <w:r w:rsidRPr="00917DD6">
        <w:rPr>
          <w:rFonts w:ascii="Dutch TL" w:hAnsi="Dutch TL"/>
          <w:b/>
          <w:sz w:val="24"/>
          <w:szCs w:val="24"/>
        </w:rPr>
        <w:lastRenderedPageBreak/>
        <w:t>Izteikt nolikuma 6.9. punktu sekojošā redakcijā:</w:t>
      </w:r>
    </w:p>
    <w:p w:rsidR="00917DD6" w:rsidRPr="00917DD6" w:rsidRDefault="00917DD6" w:rsidP="00917DD6">
      <w:pPr>
        <w:ind w:left="1146"/>
        <w:jc w:val="both"/>
        <w:rPr>
          <w:rFonts w:ascii="Dutch TL" w:hAnsi="Dutch TL"/>
          <w:sz w:val="24"/>
          <w:szCs w:val="24"/>
        </w:rPr>
      </w:pPr>
      <w:r w:rsidRPr="00917DD6">
        <w:rPr>
          <w:rFonts w:ascii="Dutch TL" w:hAnsi="Dutch TL"/>
          <w:sz w:val="24"/>
          <w:szCs w:val="24"/>
        </w:rPr>
        <w:t>„6.9.</w:t>
      </w:r>
      <w:r w:rsidRPr="00917DD6">
        <w:t xml:space="preserve"> </w:t>
      </w:r>
      <w:r w:rsidRPr="00917DD6">
        <w:rPr>
          <w:rFonts w:ascii="Dutch TL" w:hAnsi="Dutch TL"/>
          <w:sz w:val="24"/>
          <w:szCs w:val="24"/>
        </w:rPr>
        <w:t>Pretendenta apliecinājums, ka Pretendentam ir pieredze elektrotīklu tehniskās apkopes pakalpojumu sniegšanā. Pasūtītāja prasībām atbilstošu un praktisku Pretendenta pieredzi tiks atzīta pieredze, ja pretendents vai pretendenta piedāvātais personāls ir veicis vismaz 1,5 km garumā elektrotīklu tehniskās apkopes, rekonstrukcijas vai ierīkošanas darbus. Iesniegt vismaz 1 (vienu) pasūtītāja atsauksmi.”.</w:t>
      </w:r>
    </w:p>
    <w:p w:rsidR="00917DD6" w:rsidRDefault="00917DD6" w:rsidP="00917DD6">
      <w:pPr>
        <w:pStyle w:val="ListParagraph"/>
        <w:ind w:left="1506"/>
        <w:jc w:val="both"/>
        <w:rPr>
          <w:rFonts w:ascii="Dutch TL" w:hAnsi="Dutch TL"/>
          <w:sz w:val="24"/>
          <w:szCs w:val="24"/>
        </w:rPr>
      </w:pPr>
    </w:p>
    <w:p w:rsidR="00917DD6" w:rsidRPr="00917DD6" w:rsidRDefault="00917DD6" w:rsidP="00917DD6">
      <w:pPr>
        <w:pStyle w:val="ListParagraph"/>
        <w:numPr>
          <w:ilvl w:val="0"/>
          <w:numId w:val="24"/>
        </w:numPr>
        <w:jc w:val="both"/>
        <w:rPr>
          <w:rFonts w:ascii="Dutch TL" w:hAnsi="Dutch TL"/>
          <w:sz w:val="24"/>
          <w:szCs w:val="24"/>
        </w:rPr>
      </w:pPr>
      <w:r w:rsidRPr="00917DD6">
        <w:rPr>
          <w:rFonts w:ascii="Dutch TL" w:hAnsi="Dutch TL"/>
          <w:b/>
          <w:sz w:val="24"/>
          <w:szCs w:val="24"/>
        </w:rPr>
        <w:t xml:space="preserve">Izteikt nolikuma </w:t>
      </w:r>
      <w:r>
        <w:rPr>
          <w:rFonts w:ascii="Dutch TL" w:hAnsi="Dutch TL"/>
          <w:b/>
          <w:sz w:val="24"/>
          <w:szCs w:val="24"/>
        </w:rPr>
        <w:t>9</w:t>
      </w:r>
      <w:r w:rsidRPr="00917DD6">
        <w:rPr>
          <w:rFonts w:ascii="Dutch TL" w:hAnsi="Dutch TL"/>
          <w:b/>
          <w:sz w:val="24"/>
          <w:szCs w:val="24"/>
        </w:rPr>
        <w:t>. punktu sekojošā redakcijā</w:t>
      </w:r>
      <w:r>
        <w:rPr>
          <w:rFonts w:ascii="Dutch TL" w:hAnsi="Dutch TL"/>
          <w:b/>
          <w:sz w:val="24"/>
          <w:szCs w:val="24"/>
        </w:rPr>
        <w:t>:</w:t>
      </w:r>
    </w:p>
    <w:p w:rsidR="00917DD6" w:rsidRPr="00917DD6" w:rsidRDefault="00917DD6" w:rsidP="00917DD6">
      <w:pPr>
        <w:spacing w:after="0"/>
        <w:ind w:left="1146"/>
        <w:jc w:val="both"/>
        <w:rPr>
          <w:rFonts w:ascii="Dutch TL" w:hAnsi="Dutch TL"/>
          <w:sz w:val="24"/>
          <w:szCs w:val="24"/>
        </w:rPr>
      </w:pPr>
      <w:r>
        <w:rPr>
          <w:rFonts w:ascii="Dutch TL" w:hAnsi="Dutch TL"/>
          <w:sz w:val="24"/>
          <w:szCs w:val="24"/>
        </w:rPr>
        <w:t>„9. Darba uzdevumam pievienoti šāds pielikums</w:t>
      </w:r>
      <w:r w:rsidRPr="00917DD6">
        <w:rPr>
          <w:rFonts w:ascii="Dutch TL" w:hAnsi="Dutch TL"/>
          <w:sz w:val="24"/>
          <w:szCs w:val="24"/>
        </w:rPr>
        <w:t>:</w:t>
      </w:r>
    </w:p>
    <w:p w:rsidR="00917DD6" w:rsidRPr="00917DD6" w:rsidRDefault="00917DD6" w:rsidP="00917DD6">
      <w:pPr>
        <w:pStyle w:val="ListParagraph"/>
        <w:spacing w:after="0"/>
        <w:ind w:left="1506"/>
        <w:jc w:val="both"/>
        <w:rPr>
          <w:rFonts w:ascii="Dutch TL" w:hAnsi="Dutch TL"/>
          <w:sz w:val="24"/>
          <w:szCs w:val="24"/>
        </w:rPr>
      </w:pPr>
      <w:r w:rsidRPr="00917DD6">
        <w:rPr>
          <w:rFonts w:ascii="Dutch TL" w:hAnsi="Dutch TL"/>
          <w:sz w:val="24"/>
          <w:szCs w:val="24"/>
        </w:rPr>
        <w:t>9.1.</w:t>
      </w:r>
      <w:r w:rsidRPr="00917DD6">
        <w:rPr>
          <w:rFonts w:ascii="Dutch TL" w:hAnsi="Dutch TL"/>
          <w:sz w:val="24"/>
          <w:szCs w:val="24"/>
        </w:rPr>
        <w:tab/>
        <w:t>Pretendenta pietei</w:t>
      </w:r>
      <w:r>
        <w:rPr>
          <w:rFonts w:ascii="Dutch TL" w:hAnsi="Dutch TL"/>
          <w:sz w:val="24"/>
          <w:szCs w:val="24"/>
        </w:rPr>
        <w:t>kuma veidlapa (pielikums Nr.1).”</w:t>
      </w:r>
    </w:p>
    <w:p w:rsidR="00917DD6" w:rsidRDefault="00917DD6" w:rsidP="00917DD6">
      <w:pPr>
        <w:pStyle w:val="ListParagraph"/>
        <w:ind w:left="1506"/>
        <w:jc w:val="both"/>
        <w:rPr>
          <w:rFonts w:ascii="Dutch TL" w:hAnsi="Dutch TL"/>
          <w:sz w:val="24"/>
          <w:szCs w:val="24"/>
        </w:rPr>
      </w:pPr>
    </w:p>
    <w:p w:rsidR="00917DD6" w:rsidRDefault="00917DD6" w:rsidP="00917DD6">
      <w:pPr>
        <w:pStyle w:val="ListParagraph"/>
        <w:numPr>
          <w:ilvl w:val="0"/>
          <w:numId w:val="24"/>
        </w:numPr>
        <w:jc w:val="both"/>
        <w:rPr>
          <w:rFonts w:ascii="Dutch TL" w:hAnsi="Dutch TL"/>
          <w:sz w:val="24"/>
          <w:szCs w:val="24"/>
        </w:rPr>
      </w:pPr>
      <w:r w:rsidRPr="00917DD6">
        <w:rPr>
          <w:rFonts w:ascii="Dutch TL" w:hAnsi="Dutch TL"/>
          <w:b/>
          <w:sz w:val="24"/>
          <w:szCs w:val="24"/>
        </w:rPr>
        <w:t>Svītrot nolikuma pielikumu Nr.2- „Izpildīto darbu saraksts”</w:t>
      </w:r>
      <w:r>
        <w:rPr>
          <w:rFonts w:ascii="Dutch TL" w:hAnsi="Dutch TL"/>
          <w:sz w:val="24"/>
          <w:szCs w:val="24"/>
        </w:rPr>
        <w:t>.</w:t>
      </w:r>
    </w:p>
    <w:p w:rsidR="00917DD6" w:rsidRPr="00917DD6" w:rsidRDefault="00917DD6" w:rsidP="00917DD6">
      <w:pPr>
        <w:jc w:val="both"/>
        <w:rPr>
          <w:rFonts w:ascii="Dutch TL" w:hAnsi="Dutch TL"/>
          <w:sz w:val="24"/>
          <w:szCs w:val="24"/>
        </w:rPr>
      </w:pPr>
    </w:p>
    <w:p w:rsidR="00917DD6" w:rsidRDefault="00917DD6" w:rsidP="009B4619">
      <w:pPr>
        <w:pStyle w:val="ListParagraph"/>
        <w:ind w:left="786"/>
        <w:jc w:val="both"/>
        <w:rPr>
          <w:rFonts w:ascii="Dutch TL" w:hAnsi="Dutch TL"/>
          <w:sz w:val="24"/>
          <w:szCs w:val="24"/>
        </w:rPr>
      </w:pPr>
      <w:bookmarkStart w:id="0" w:name="_GoBack"/>
      <w:bookmarkEnd w:id="0"/>
    </w:p>
    <w:p w:rsidR="00917DD6" w:rsidRPr="009B4619" w:rsidRDefault="00917DD6" w:rsidP="009B4619">
      <w:pPr>
        <w:pStyle w:val="ListParagraph"/>
        <w:ind w:left="786"/>
        <w:jc w:val="both"/>
        <w:rPr>
          <w:rFonts w:ascii="Dutch TL" w:hAnsi="Dutch TL"/>
          <w:sz w:val="24"/>
          <w:szCs w:val="24"/>
        </w:rPr>
      </w:pPr>
    </w:p>
    <w:p w:rsidR="00BC4B5A" w:rsidRDefault="00BC4B5A" w:rsidP="00BC4B5A">
      <w:pPr>
        <w:pStyle w:val="ListParagraph"/>
        <w:spacing w:after="0"/>
        <w:ind w:left="786"/>
        <w:contextualSpacing w:val="0"/>
        <w:jc w:val="both"/>
        <w:rPr>
          <w:rFonts w:ascii="Dutch TL" w:hAnsi="Dutch TL"/>
          <w:sz w:val="24"/>
          <w:szCs w:val="24"/>
          <w:u w:val="single"/>
        </w:rPr>
      </w:pPr>
    </w:p>
    <w:p w:rsidR="009437B1" w:rsidRPr="009437B1" w:rsidRDefault="009437B1" w:rsidP="009437B1">
      <w:pPr>
        <w:spacing w:after="0"/>
        <w:jc w:val="both"/>
        <w:rPr>
          <w:rFonts w:ascii="Dutch TL" w:eastAsia="Times New Roman" w:hAnsi="Dutch TL"/>
          <w:sz w:val="24"/>
          <w:szCs w:val="24"/>
          <w:lang w:eastAsia="lv-LV"/>
        </w:rPr>
      </w:pPr>
    </w:p>
    <w:p w:rsidR="001D238C" w:rsidRPr="009B4619" w:rsidRDefault="001D238C" w:rsidP="009B4619">
      <w:pPr>
        <w:spacing w:after="0"/>
        <w:jc w:val="both"/>
        <w:rPr>
          <w:rFonts w:ascii="Dutch TL" w:eastAsia="Times New Roman" w:hAnsi="Dutch TL"/>
          <w:sz w:val="24"/>
          <w:szCs w:val="24"/>
          <w:lang w:eastAsia="lv-LV"/>
        </w:rPr>
      </w:pPr>
    </w:p>
    <w:p w:rsidR="00F1001C" w:rsidRPr="00996C76" w:rsidRDefault="00F1001C" w:rsidP="009B4619">
      <w:pPr>
        <w:spacing w:after="0"/>
        <w:jc w:val="both"/>
        <w:rPr>
          <w:rFonts w:ascii="Dutch TL" w:eastAsia="Times New Roman" w:hAnsi="Dutch TL"/>
          <w:sz w:val="24"/>
          <w:szCs w:val="24"/>
          <w:lang w:eastAsia="lv-LV"/>
        </w:rPr>
      </w:pPr>
    </w:p>
    <w:sectPr w:rsidR="00F1001C" w:rsidRPr="00996C76" w:rsidSect="008F365E">
      <w:footerReference w:type="default" r:id="rId9"/>
      <w:pgSz w:w="11906" w:h="16838"/>
      <w:pgMar w:top="993" w:right="1416" w:bottom="156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044951"/>
      <w:docPartObj>
        <w:docPartGallery w:val="Page Numbers (Bottom of Page)"/>
        <w:docPartUnique/>
      </w:docPartObj>
    </w:sdtPr>
    <w:sdtEndPr>
      <w:rPr>
        <w:noProof/>
      </w:rPr>
    </w:sdtEndPr>
    <w:sdtContent>
      <w:p w:rsidR="008867C0" w:rsidRDefault="008867C0">
        <w:pPr>
          <w:pStyle w:val="Footer"/>
          <w:jc w:val="right"/>
        </w:pPr>
        <w:r>
          <w:fldChar w:fldCharType="begin"/>
        </w:r>
        <w:r>
          <w:instrText xml:space="preserve"> PAGE   \* MERGEFORMAT </w:instrText>
        </w:r>
        <w:r>
          <w:fldChar w:fldCharType="separate"/>
        </w:r>
        <w:r w:rsidR="00917DD6">
          <w:rPr>
            <w:noProof/>
          </w:rPr>
          <w:t>2</w:t>
        </w:r>
        <w:r>
          <w:rPr>
            <w:noProof/>
          </w:rPr>
          <w:fldChar w:fldCharType="end"/>
        </w:r>
      </w:p>
    </w:sdtContent>
  </w:sdt>
  <w:p w:rsidR="008867C0" w:rsidRDefault="00886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44F"/>
    <w:multiLevelType w:val="hybridMultilevel"/>
    <w:tmpl w:val="407E6FCC"/>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
    <w:nsid w:val="01C76254"/>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2BC0940"/>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D33210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4">
    <w:nsid w:val="131D630B"/>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38E5D6A"/>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6">
    <w:nsid w:val="1E8640CA"/>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34D01A2"/>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8">
    <w:nsid w:val="26C81009"/>
    <w:multiLevelType w:val="hybridMultilevel"/>
    <w:tmpl w:val="5100BB92"/>
    <w:lvl w:ilvl="0" w:tplc="D8862BB0">
      <w:start w:val="1"/>
      <w:numFmt w:val="decimal"/>
      <w:lvlText w:val="%1."/>
      <w:lvlJc w:val="left"/>
      <w:pPr>
        <w:tabs>
          <w:tab w:val="num" w:pos="900"/>
        </w:tabs>
        <w:ind w:left="900" w:hanging="360"/>
      </w:pPr>
      <w:rPr>
        <w:rFonts w:hint="default"/>
      </w:rPr>
    </w:lvl>
    <w:lvl w:ilvl="1" w:tplc="04260019">
      <w:start w:val="1"/>
      <w:numFmt w:val="lowerLetter"/>
      <w:lvlText w:val="%2."/>
      <w:lvlJc w:val="left"/>
      <w:pPr>
        <w:tabs>
          <w:tab w:val="num" w:pos="360"/>
        </w:tabs>
        <w:ind w:left="36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9">
    <w:nsid w:val="2DB9482F"/>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FD537DC"/>
    <w:multiLevelType w:val="hybridMultilevel"/>
    <w:tmpl w:val="6218A4C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nsid w:val="30C242E0"/>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2">
    <w:nsid w:val="34584F08"/>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3">
    <w:nsid w:val="36632CA3"/>
    <w:multiLevelType w:val="hybridMultilevel"/>
    <w:tmpl w:val="62F02F5C"/>
    <w:lvl w:ilvl="0" w:tplc="4D924340">
      <w:start w:val="35"/>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76D0B70"/>
    <w:multiLevelType w:val="hybridMultilevel"/>
    <w:tmpl w:val="624E9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978708D"/>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6">
    <w:nsid w:val="4AF55F82"/>
    <w:multiLevelType w:val="hybridMultilevel"/>
    <w:tmpl w:val="A4E8E0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F634DCE"/>
    <w:multiLevelType w:val="hybridMultilevel"/>
    <w:tmpl w:val="64A47800"/>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8">
    <w:nsid w:val="56D034E1"/>
    <w:multiLevelType w:val="hybridMultilevel"/>
    <w:tmpl w:val="F628E7F8"/>
    <w:lvl w:ilvl="0" w:tplc="A2D8E990">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9">
    <w:nsid w:val="5A3567D4"/>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20">
    <w:nsid w:val="5D682BCD"/>
    <w:multiLevelType w:val="hybridMultilevel"/>
    <w:tmpl w:val="2F2C1B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641F4730"/>
    <w:multiLevelType w:val="hybridMultilevel"/>
    <w:tmpl w:val="809EA98E"/>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2">
    <w:nsid w:val="76F2659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num w:numId="1">
    <w:abstractNumId w:val="10"/>
  </w:num>
  <w:num w:numId="2">
    <w:abstractNumId w:val="20"/>
  </w:num>
  <w:num w:numId="3">
    <w:abstractNumId w:val="4"/>
  </w:num>
  <w:num w:numId="4">
    <w:abstractNumId w:val="18"/>
  </w:num>
  <w:num w:numId="5">
    <w:abstractNumId w:val="14"/>
  </w:num>
  <w:num w:numId="6">
    <w:abstractNumId w:val="17"/>
  </w:num>
  <w:num w:numId="7">
    <w:abstractNumId w:val="16"/>
  </w:num>
  <w:num w:numId="8">
    <w:abstractNumId w:val="8"/>
  </w:num>
  <w:num w:numId="9">
    <w:abstractNumId w:val="5"/>
  </w:num>
  <w:num w:numId="10">
    <w:abstractNumId w:val="3"/>
  </w:num>
  <w:num w:numId="11">
    <w:abstractNumId w:val="19"/>
  </w:num>
  <w:num w:numId="12">
    <w:abstractNumId w:val="2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3"/>
  </w:num>
  <w:num w:numId="17">
    <w:abstractNumId w:val="1"/>
  </w:num>
  <w:num w:numId="18">
    <w:abstractNumId w:val="15"/>
  </w:num>
  <w:num w:numId="19">
    <w:abstractNumId w:val="11"/>
  </w:num>
  <w:num w:numId="20">
    <w:abstractNumId w:val="12"/>
  </w:num>
  <w:num w:numId="21">
    <w:abstractNumId w:val="9"/>
  </w:num>
  <w:num w:numId="22">
    <w:abstractNumId w:val="2"/>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8"/>
    <w:rsid w:val="0000786E"/>
    <w:rsid w:val="00013B19"/>
    <w:rsid w:val="00014ED5"/>
    <w:rsid w:val="000245C4"/>
    <w:rsid w:val="00026AE5"/>
    <w:rsid w:val="0003268D"/>
    <w:rsid w:val="00033373"/>
    <w:rsid w:val="00033559"/>
    <w:rsid w:val="000409C4"/>
    <w:rsid w:val="00051822"/>
    <w:rsid w:val="00067EE9"/>
    <w:rsid w:val="00071B29"/>
    <w:rsid w:val="00081A5E"/>
    <w:rsid w:val="00081DD5"/>
    <w:rsid w:val="00085FA9"/>
    <w:rsid w:val="000A13AA"/>
    <w:rsid w:val="000C57FD"/>
    <w:rsid w:val="000D2B04"/>
    <w:rsid w:val="000E5882"/>
    <w:rsid w:val="000F0B28"/>
    <w:rsid w:val="00103C91"/>
    <w:rsid w:val="00111A2D"/>
    <w:rsid w:val="00127B6A"/>
    <w:rsid w:val="00127F3F"/>
    <w:rsid w:val="0015255D"/>
    <w:rsid w:val="00154010"/>
    <w:rsid w:val="00160100"/>
    <w:rsid w:val="00161B64"/>
    <w:rsid w:val="00162FE5"/>
    <w:rsid w:val="00171644"/>
    <w:rsid w:val="001A185D"/>
    <w:rsid w:val="001B2930"/>
    <w:rsid w:val="001D238C"/>
    <w:rsid w:val="001D5736"/>
    <w:rsid w:val="00201FB9"/>
    <w:rsid w:val="002034EA"/>
    <w:rsid w:val="00223EF8"/>
    <w:rsid w:val="002302BE"/>
    <w:rsid w:val="002318C9"/>
    <w:rsid w:val="00240799"/>
    <w:rsid w:val="002429B5"/>
    <w:rsid w:val="002468AD"/>
    <w:rsid w:val="002740A4"/>
    <w:rsid w:val="00274EB3"/>
    <w:rsid w:val="002752EC"/>
    <w:rsid w:val="0028581B"/>
    <w:rsid w:val="00286A31"/>
    <w:rsid w:val="002919CE"/>
    <w:rsid w:val="002E08A5"/>
    <w:rsid w:val="002E2BD4"/>
    <w:rsid w:val="002F3A62"/>
    <w:rsid w:val="00303807"/>
    <w:rsid w:val="0030485A"/>
    <w:rsid w:val="00336DD3"/>
    <w:rsid w:val="003907EA"/>
    <w:rsid w:val="003A60CA"/>
    <w:rsid w:val="003B5AAA"/>
    <w:rsid w:val="003D162D"/>
    <w:rsid w:val="003E13CE"/>
    <w:rsid w:val="003F219B"/>
    <w:rsid w:val="003F4A9E"/>
    <w:rsid w:val="00411311"/>
    <w:rsid w:val="00420835"/>
    <w:rsid w:val="00423AA7"/>
    <w:rsid w:val="00431578"/>
    <w:rsid w:val="00457705"/>
    <w:rsid w:val="00464EE3"/>
    <w:rsid w:val="0048530F"/>
    <w:rsid w:val="004C56D0"/>
    <w:rsid w:val="004D37CB"/>
    <w:rsid w:val="004D4DA9"/>
    <w:rsid w:val="004E6964"/>
    <w:rsid w:val="004F7496"/>
    <w:rsid w:val="0050183F"/>
    <w:rsid w:val="00501CEA"/>
    <w:rsid w:val="005070FE"/>
    <w:rsid w:val="00540FA3"/>
    <w:rsid w:val="00545930"/>
    <w:rsid w:val="00550233"/>
    <w:rsid w:val="00554E42"/>
    <w:rsid w:val="00572BD2"/>
    <w:rsid w:val="00590174"/>
    <w:rsid w:val="00590562"/>
    <w:rsid w:val="00594F0E"/>
    <w:rsid w:val="005C53B7"/>
    <w:rsid w:val="005D3E7B"/>
    <w:rsid w:val="005D7DCA"/>
    <w:rsid w:val="005E1B96"/>
    <w:rsid w:val="005E4AD1"/>
    <w:rsid w:val="005F2644"/>
    <w:rsid w:val="005F7CEB"/>
    <w:rsid w:val="0061066E"/>
    <w:rsid w:val="00613D69"/>
    <w:rsid w:val="00623378"/>
    <w:rsid w:val="00624DFA"/>
    <w:rsid w:val="0064563B"/>
    <w:rsid w:val="00661B7B"/>
    <w:rsid w:val="006637D4"/>
    <w:rsid w:val="0067505B"/>
    <w:rsid w:val="00704742"/>
    <w:rsid w:val="007718B2"/>
    <w:rsid w:val="0079698F"/>
    <w:rsid w:val="007A0D2D"/>
    <w:rsid w:val="007B2BAA"/>
    <w:rsid w:val="007C51C2"/>
    <w:rsid w:val="007D5A87"/>
    <w:rsid w:val="007E6C5B"/>
    <w:rsid w:val="007F6E2D"/>
    <w:rsid w:val="008059D2"/>
    <w:rsid w:val="008160D4"/>
    <w:rsid w:val="00824C0D"/>
    <w:rsid w:val="00825D3F"/>
    <w:rsid w:val="00834974"/>
    <w:rsid w:val="00837124"/>
    <w:rsid w:val="008449FB"/>
    <w:rsid w:val="008539D9"/>
    <w:rsid w:val="008540EC"/>
    <w:rsid w:val="00855463"/>
    <w:rsid w:val="0088536D"/>
    <w:rsid w:val="008867C0"/>
    <w:rsid w:val="0088706E"/>
    <w:rsid w:val="008F365E"/>
    <w:rsid w:val="00901C5D"/>
    <w:rsid w:val="00913A82"/>
    <w:rsid w:val="00917DD6"/>
    <w:rsid w:val="0092455F"/>
    <w:rsid w:val="009325D1"/>
    <w:rsid w:val="009437B1"/>
    <w:rsid w:val="00946CAC"/>
    <w:rsid w:val="00947452"/>
    <w:rsid w:val="00977412"/>
    <w:rsid w:val="009940D8"/>
    <w:rsid w:val="00996C76"/>
    <w:rsid w:val="009B1EB0"/>
    <w:rsid w:val="009B4619"/>
    <w:rsid w:val="009C0299"/>
    <w:rsid w:val="009C03AC"/>
    <w:rsid w:val="009C1586"/>
    <w:rsid w:val="009C79B0"/>
    <w:rsid w:val="009F269D"/>
    <w:rsid w:val="00A37043"/>
    <w:rsid w:val="00A41206"/>
    <w:rsid w:val="00A54ABD"/>
    <w:rsid w:val="00A55D6C"/>
    <w:rsid w:val="00A5648C"/>
    <w:rsid w:val="00A832D8"/>
    <w:rsid w:val="00A85A61"/>
    <w:rsid w:val="00A873BC"/>
    <w:rsid w:val="00AA0D73"/>
    <w:rsid w:val="00AB49BE"/>
    <w:rsid w:val="00AB4B18"/>
    <w:rsid w:val="00AD3B0F"/>
    <w:rsid w:val="00AE49D2"/>
    <w:rsid w:val="00B17558"/>
    <w:rsid w:val="00B17D6E"/>
    <w:rsid w:val="00B25C4D"/>
    <w:rsid w:val="00B302DA"/>
    <w:rsid w:val="00B6583C"/>
    <w:rsid w:val="00B939C8"/>
    <w:rsid w:val="00B94C39"/>
    <w:rsid w:val="00BC052B"/>
    <w:rsid w:val="00BC4B5A"/>
    <w:rsid w:val="00C12693"/>
    <w:rsid w:val="00C30FA1"/>
    <w:rsid w:val="00C358B4"/>
    <w:rsid w:val="00C513DA"/>
    <w:rsid w:val="00C532D6"/>
    <w:rsid w:val="00C73F68"/>
    <w:rsid w:val="00C76A59"/>
    <w:rsid w:val="00C80823"/>
    <w:rsid w:val="00C87D26"/>
    <w:rsid w:val="00C92BF2"/>
    <w:rsid w:val="00C96C78"/>
    <w:rsid w:val="00CC0176"/>
    <w:rsid w:val="00CC1892"/>
    <w:rsid w:val="00CF3C42"/>
    <w:rsid w:val="00D05CB3"/>
    <w:rsid w:val="00D319E6"/>
    <w:rsid w:val="00D50F77"/>
    <w:rsid w:val="00D60BBC"/>
    <w:rsid w:val="00D71470"/>
    <w:rsid w:val="00D859C9"/>
    <w:rsid w:val="00DA1221"/>
    <w:rsid w:val="00DB44B0"/>
    <w:rsid w:val="00DB62AF"/>
    <w:rsid w:val="00DC0E70"/>
    <w:rsid w:val="00DC2E6B"/>
    <w:rsid w:val="00DC4CC9"/>
    <w:rsid w:val="00DD0870"/>
    <w:rsid w:val="00DD1E16"/>
    <w:rsid w:val="00DD268D"/>
    <w:rsid w:val="00DE4446"/>
    <w:rsid w:val="00DE5B4F"/>
    <w:rsid w:val="00DF3204"/>
    <w:rsid w:val="00E0375F"/>
    <w:rsid w:val="00E22AB4"/>
    <w:rsid w:val="00E240F2"/>
    <w:rsid w:val="00E46E1F"/>
    <w:rsid w:val="00E61319"/>
    <w:rsid w:val="00E61C75"/>
    <w:rsid w:val="00E62D73"/>
    <w:rsid w:val="00E7348B"/>
    <w:rsid w:val="00E8218D"/>
    <w:rsid w:val="00E915CC"/>
    <w:rsid w:val="00EA0825"/>
    <w:rsid w:val="00EB6BEA"/>
    <w:rsid w:val="00EC3C88"/>
    <w:rsid w:val="00EF05E3"/>
    <w:rsid w:val="00EF2B96"/>
    <w:rsid w:val="00EF534A"/>
    <w:rsid w:val="00F04D6A"/>
    <w:rsid w:val="00F1001C"/>
    <w:rsid w:val="00F20523"/>
    <w:rsid w:val="00F232A3"/>
    <w:rsid w:val="00F27A17"/>
    <w:rsid w:val="00F27DAE"/>
    <w:rsid w:val="00F611D7"/>
    <w:rsid w:val="00F827C4"/>
    <w:rsid w:val="00F86799"/>
    <w:rsid w:val="00FA2D3F"/>
    <w:rsid w:val="00FA48FC"/>
    <w:rsid w:val="00FC3559"/>
    <w:rsid w:val="00FC6015"/>
    <w:rsid w:val="00FD43CD"/>
    <w:rsid w:val="00FD61FC"/>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4DB7-BB9A-42B0-A023-2D1FA1EE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623</Words>
  <Characters>356</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28</cp:revision>
  <cp:lastPrinted>2015-08-04T10:28:00Z</cp:lastPrinted>
  <dcterms:created xsi:type="dcterms:W3CDTF">2014-04-24T13:43:00Z</dcterms:created>
  <dcterms:modified xsi:type="dcterms:W3CDTF">2015-08-05T10:32:00Z</dcterms:modified>
</cp:coreProperties>
</file>