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35" w:rsidRPr="00306334" w:rsidRDefault="00446235" w:rsidP="009A153E">
      <w:pPr>
        <w:jc w:val="center"/>
        <w:rPr>
          <w:rFonts w:ascii="Arial" w:hAnsi="Arial" w:cs="Arial"/>
          <w:b/>
          <w:sz w:val="32"/>
          <w:szCs w:val="32"/>
          <w:u w:val="single"/>
        </w:rPr>
      </w:pPr>
      <w:bookmarkStart w:id="0" w:name="_Toc380587674"/>
    </w:p>
    <w:p w:rsidR="009D31D3" w:rsidRPr="00306334" w:rsidRDefault="009D31D3" w:rsidP="009A153E">
      <w:pPr>
        <w:jc w:val="center"/>
        <w:rPr>
          <w:rFonts w:ascii="Arial" w:hAnsi="Arial" w:cs="Arial"/>
          <w:sz w:val="32"/>
          <w:szCs w:val="32"/>
        </w:rPr>
      </w:pPr>
      <w:r w:rsidRPr="00306334">
        <w:rPr>
          <w:rFonts w:ascii="Arial" w:hAnsi="Arial" w:cs="Arial"/>
          <w:sz w:val="32"/>
          <w:szCs w:val="32"/>
        </w:rPr>
        <w:t>VADĪBAS UN AUTOMATIZĀCIJAS SISTĒMA</w:t>
      </w:r>
    </w:p>
    <w:p w:rsidR="00DA6FDE" w:rsidRPr="00306334" w:rsidRDefault="00C5642E" w:rsidP="009A153E">
      <w:pPr>
        <w:jc w:val="center"/>
        <w:rPr>
          <w:rFonts w:ascii="Arial" w:hAnsi="Arial" w:cs="Arial"/>
          <w:b/>
          <w:sz w:val="32"/>
          <w:szCs w:val="32"/>
          <w:u w:val="single"/>
        </w:rPr>
      </w:pPr>
      <w:r w:rsidRPr="00306334">
        <w:rPr>
          <w:rFonts w:ascii="Arial" w:hAnsi="Arial" w:cs="Arial"/>
          <w:b/>
          <w:sz w:val="32"/>
          <w:szCs w:val="32"/>
          <w:u w:val="single"/>
        </w:rPr>
        <w:t>SKAIDROJOŠS APRAKSTS</w:t>
      </w: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9A153E" w:rsidRPr="00306334" w:rsidRDefault="009A153E" w:rsidP="009A153E">
      <w:pPr>
        <w:pStyle w:val="Title"/>
        <w:tabs>
          <w:tab w:val="left" w:pos="7371"/>
        </w:tabs>
        <w:spacing w:after="60"/>
        <w:ind w:firstLine="0"/>
        <w:rPr>
          <w:rFonts w:ascii="Arial" w:hAnsi="Arial" w:cs="Arial"/>
          <w:b w:val="0"/>
          <w:i w:val="0"/>
          <w:sz w:val="28"/>
          <w:szCs w:val="28"/>
        </w:rPr>
      </w:pPr>
      <w:r w:rsidRPr="00306334">
        <w:rPr>
          <w:rFonts w:ascii="Arial" w:hAnsi="Arial" w:cs="Arial"/>
          <w:b w:val="0"/>
          <w:i w:val="0"/>
          <w:sz w:val="28"/>
          <w:szCs w:val="28"/>
        </w:rPr>
        <w:t>Satura rādītājs</w:t>
      </w:r>
      <w:bookmarkStart w:id="1" w:name="_GoBack"/>
      <w:bookmarkEnd w:id="1"/>
    </w:p>
    <w:p w:rsidR="00F1187B" w:rsidRPr="00306334" w:rsidRDefault="00F1187B" w:rsidP="009A153E">
      <w:pPr>
        <w:pStyle w:val="Title"/>
        <w:tabs>
          <w:tab w:val="left" w:pos="7371"/>
        </w:tabs>
        <w:spacing w:after="60"/>
        <w:ind w:firstLine="0"/>
        <w:rPr>
          <w:rFonts w:ascii="Arial" w:hAnsi="Arial" w:cs="Arial"/>
          <w:b w:val="0"/>
          <w:i w:val="0"/>
          <w:sz w:val="28"/>
          <w:szCs w:val="28"/>
        </w:rPr>
      </w:pPr>
    </w:p>
    <w:p w:rsidR="00332EF7" w:rsidRPr="00332EF7" w:rsidRDefault="00197592">
      <w:pPr>
        <w:pStyle w:val="TOC9"/>
        <w:rPr>
          <w:rFonts w:ascii="Arial" w:eastAsiaTheme="minorEastAsia" w:hAnsi="Arial" w:cs="Arial"/>
          <w:noProof/>
          <w:sz w:val="22"/>
        </w:rPr>
      </w:pPr>
      <w:r w:rsidRPr="00332EF7">
        <w:rPr>
          <w:rFonts w:ascii="Arial" w:hAnsi="Arial" w:cs="Arial"/>
          <w:szCs w:val="24"/>
        </w:rPr>
        <w:fldChar w:fldCharType="begin"/>
      </w:r>
      <w:r w:rsidRPr="00332EF7">
        <w:rPr>
          <w:rFonts w:ascii="Arial" w:hAnsi="Arial" w:cs="Arial"/>
          <w:szCs w:val="24"/>
        </w:rPr>
        <w:instrText xml:space="preserve"> TOC \o \h \z \u </w:instrText>
      </w:r>
      <w:r w:rsidRPr="00332EF7">
        <w:rPr>
          <w:rFonts w:ascii="Arial" w:hAnsi="Arial" w:cs="Arial"/>
          <w:szCs w:val="24"/>
        </w:rPr>
        <w:fldChar w:fldCharType="separate"/>
      </w:r>
      <w:hyperlink w:anchor="_Toc511920651" w:history="1">
        <w:r w:rsidR="00332EF7" w:rsidRPr="00332EF7">
          <w:rPr>
            <w:rStyle w:val="Hyperlink"/>
            <w:rFonts w:ascii="Arial" w:hAnsi="Arial" w:cs="Arial"/>
            <w:noProof/>
          </w:rPr>
          <w:t>1.</w:t>
        </w:r>
        <w:r w:rsidR="00332EF7" w:rsidRPr="00332EF7">
          <w:rPr>
            <w:rFonts w:ascii="Arial" w:eastAsiaTheme="minorEastAsia" w:hAnsi="Arial" w:cs="Arial"/>
            <w:noProof/>
            <w:sz w:val="22"/>
          </w:rPr>
          <w:tab/>
        </w:r>
        <w:r w:rsidR="00332EF7" w:rsidRPr="00332EF7">
          <w:rPr>
            <w:rStyle w:val="Hyperlink"/>
            <w:rFonts w:ascii="Arial" w:hAnsi="Arial" w:cs="Arial"/>
            <w:noProof/>
          </w:rPr>
          <w:t>VISPĀRĪGIE NORĀDĪJUMI</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_Toc511920651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7</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2" w:history="1">
        <w:r w:rsidR="00332EF7" w:rsidRPr="00332EF7">
          <w:rPr>
            <w:rStyle w:val="Hyperlink"/>
            <w:rFonts w:ascii="Arial" w:hAnsi="Arial" w:cs="Arial"/>
            <w:noProof/>
          </w:rPr>
          <w:t>1.1 Kopējie dati</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_Toc511920652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7</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3" w:history="1">
        <w:r w:rsidR="00332EF7" w:rsidRPr="00332EF7">
          <w:rPr>
            <w:rStyle w:val="Hyperlink"/>
            <w:rFonts w:ascii="Arial" w:hAnsi="Arial" w:cs="Arial"/>
            <w:noProof/>
          </w:rPr>
          <w:t>1.2 Izmantotie normatīvi un standarti</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_Toc511920653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7</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4" w:history="1">
        <w:r w:rsidR="00332EF7" w:rsidRPr="00332EF7">
          <w:rPr>
            <w:rStyle w:val="Hyperlink"/>
            <w:rFonts w:ascii="Arial" w:hAnsi="Arial" w:cs="Arial"/>
            <w:noProof/>
          </w:rPr>
          <w:t>1.3 Sistēmas vispārīgs apraksts</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_Toc511920654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7</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5" w:history="1">
        <w:r w:rsidR="00332EF7" w:rsidRPr="00332EF7">
          <w:rPr>
            <w:rStyle w:val="Hyperlink"/>
            <w:rFonts w:ascii="Arial" w:hAnsi="Arial" w:cs="Arial"/>
            <w:noProof/>
          </w:rPr>
          <w:t>1.4 Pārvaldības līmenis</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_Toc511920655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7</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6" w:history="1">
        <w:r w:rsidR="00332EF7" w:rsidRPr="00332EF7">
          <w:rPr>
            <w:rStyle w:val="Hyperlink"/>
            <w:rFonts w:ascii="Arial" w:hAnsi="Arial" w:cs="Arial"/>
            <w:noProof/>
          </w:rPr>
          <w:t>1.5 Automatizācijas līmenis</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_Toc511920656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8</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7" w:history="1">
        <w:r w:rsidR="00332EF7" w:rsidRPr="00332EF7">
          <w:rPr>
            <w:rStyle w:val="Hyperlink"/>
            <w:rFonts w:ascii="Arial" w:hAnsi="Arial" w:cs="Arial"/>
            <w:noProof/>
          </w:rPr>
          <w:t>1.6 Energoefektivitātes aprēķins</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_Toc511920657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8</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8" w:history="1">
        <w:r w:rsidR="00332EF7" w:rsidRPr="00332EF7">
          <w:rPr>
            <w:rStyle w:val="Hyperlink"/>
            <w:rFonts w:ascii="Arial" w:hAnsi="Arial" w:cs="Arial"/>
            <w:noProof/>
          </w:rPr>
          <w:t>1.7 VAS vadības sadalnes, kabeļu instalācija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_Toc511920658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8</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59" w:history="1">
        <w:r w:rsidR="00332EF7" w:rsidRPr="00332EF7">
          <w:rPr>
            <w:rStyle w:val="Hyperlink"/>
            <w:rFonts w:ascii="Arial" w:hAnsi="Arial" w:cs="Arial"/>
            <w:noProof/>
          </w:rPr>
          <w:t>1.8 Palaišana un ieregulēšana, personāla apmācība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_Toc511920659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9</w:t>
        </w:r>
        <w:r w:rsidR="00332EF7" w:rsidRPr="00332EF7">
          <w:rPr>
            <w:rFonts w:ascii="Arial" w:hAnsi="Arial" w:cs="Arial"/>
            <w:noProof/>
            <w:webHidden/>
          </w:rPr>
          <w:fldChar w:fldCharType="end"/>
        </w:r>
      </w:hyperlink>
    </w:p>
    <w:p w:rsidR="00332EF7" w:rsidRPr="00332EF7" w:rsidRDefault="009E7C39">
      <w:pPr>
        <w:pStyle w:val="TOC3"/>
        <w:rPr>
          <w:rFonts w:ascii="Arial" w:eastAsiaTheme="minorEastAsia" w:hAnsi="Arial" w:cs="Arial"/>
          <w:noProof/>
          <w:sz w:val="22"/>
        </w:rPr>
      </w:pPr>
      <w:hyperlink w:anchor="_Toc511920660" w:history="1">
        <w:r w:rsidR="00332EF7" w:rsidRPr="00332EF7">
          <w:rPr>
            <w:rStyle w:val="Hyperlink"/>
            <w:rFonts w:ascii="Arial" w:hAnsi="Arial" w:cs="Arial"/>
            <w:noProof/>
          </w:rPr>
          <w:t>1.9 Norādījumi apkalpošanā</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_Toc511920660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9</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1" w:history="1">
        <w:r w:rsidR="00332EF7" w:rsidRPr="00332EF7">
          <w:rPr>
            <w:rStyle w:val="Hyperlink"/>
            <w:rFonts w:ascii="Arial" w:hAnsi="Arial" w:cs="Arial"/>
            <w:noProof/>
          </w:rPr>
          <w:t>2.</w:t>
        </w:r>
        <w:r w:rsidR="00332EF7" w:rsidRPr="00332EF7">
          <w:rPr>
            <w:rFonts w:ascii="Arial" w:eastAsiaTheme="minorEastAsia" w:hAnsi="Arial" w:cs="Arial"/>
            <w:noProof/>
            <w:sz w:val="22"/>
          </w:rPr>
          <w:tab/>
        </w:r>
        <w:r w:rsidR="00332EF7" w:rsidRPr="00332EF7">
          <w:rPr>
            <w:rStyle w:val="Hyperlink"/>
            <w:rFonts w:ascii="Arial" w:hAnsi="Arial" w:cs="Arial"/>
            <w:noProof/>
          </w:rPr>
          <w:t>GAISA APSTRĀDES IEKĀRTAS (PN)</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_Toc511920661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10</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2" w:history="1">
        <w:r w:rsidR="00332EF7" w:rsidRPr="00332EF7">
          <w:rPr>
            <w:rStyle w:val="Hyperlink"/>
            <w:rFonts w:ascii="Arial" w:hAnsi="Arial" w:cs="Arial"/>
            <w:noProof/>
          </w:rPr>
          <w:t>3.</w:t>
        </w:r>
        <w:r w:rsidR="00332EF7" w:rsidRPr="00332EF7">
          <w:rPr>
            <w:rFonts w:ascii="Arial" w:eastAsiaTheme="minorEastAsia" w:hAnsi="Arial" w:cs="Arial"/>
            <w:noProof/>
            <w:sz w:val="22"/>
          </w:rPr>
          <w:tab/>
        </w:r>
        <w:r w:rsidR="00332EF7" w:rsidRPr="00332EF7">
          <w:rPr>
            <w:rStyle w:val="Hyperlink"/>
            <w:rFonts w:ascii="Arial" w:hAnsi="Arial" w:cs="Arial"/>
            <w:noProof/>
          </w:rPr>
          <w:t>NOSŪCES VENTILATORI</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_Toc511920662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11</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3" w:history="1">
        <w:r w:rsidR="00332EF7" w:rsidRPr="00332EF7">
          <w:rPr>
            <w:rStyle w:val="Hyperlink"/>
            <w:rFonts w:ascii="Arial" w:hAnsi="Arial" w:cs="Arial"/>
            <w:noProof/>
          </w:rPr>
          <w:t>4.</w:t>
        </w:r>
        <w:r w:rsidR="00332EF7" w:rsidRPr="00332EF7">
          <w:rPr>
            <w:rFonts w:ascii="Arial" w:eastAsiaTheme="minorEastAsia" w:hAnsi="Arial" w:cs="Arial"/>
            <w:noProof/>
            <w:sz w:val="22"/>
          </w:rPr>
          <w:tab/>
        </w:r>
        <w:r w:rsidR="00332EF7" w:rsidRPr="00332EF7">
          <w:rPr>
            <w:rStyle w:val="Hyperlink"/>
            <w:rFonts w:ascii="Arial" w:hAnsi="Arial" w:cs="Arial"/>
            <w:noProof/>
          </w:rPr>
          <w:t>SILTUMAPGĀDE</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_Toc511920663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11</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4" w:history="1">
        <w:r w:rsidR="00332EF7" w:rsidRPr="00332EF7">
          <w:rPr>
            <w:rStyle w:val="Hyperlink"/>
            <w:rFonts w:ascii="Arial" w:hAnsi="Arial" w:cs="Arial"/>
            <w:noProof/>
          </w:rPr>
          <w:t>5.</w:t>
        </w:r>
        <w:r w:rsidR="00332EF7" w:rsidRPr="00332EF7">
          <w:rPr>
            <w:rFonts w:ascii="Arial" w:eastAsiaTheme="minorEastAsia" w:hAnsi="Arial" w:cs="Arial"/>
            <w:noProof/>
            <w:sz w:val="22"/>
          </w:rPr>
          <w:tab/>
        </w:r>
        <w:r w:rsidR="00332EF7" w:rsidRPr="00332EF7">
          <w:rPr>
            <w:rStyle w:val="Hyperlink"/>
            <w:rFonts w:ascii="Arial" w:hAnsi="Arial" w:cs="Arial"/>
            <w:noProof/>
          </w:rPr>
          <w:t>AUKSTUMAPGĀDE</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_Toc511920664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11</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5" w:history="1">
        <w:r w:rsidR="00332EF7" w:rsidRPr="00332EF7">
          <w:rPr>
            <w:rStyle w:val="Hyperlink"/>
            <w:rFonts w:ascii="Arial" w:hAnsi="Arial" w:cs="Arial"/>
            <w:noProof/>
          </w:rPr>
          <w:t>6.</w:t>
        </w:r>
        <w:r w:rsidR="00332EF7" w:rsidRPr="00332EF7">
          <w:rPr>
            <w:rFonts w:ascii="Arial" w:eastAsiaTheme="minorEastAsia" w:hAnsi="Arial" w:cs="Arial"/>
            <w:noProof/>
            <w:sz w:val="22"/>
          </w:rPr>
          <w:tab/>
        </w:r>
        <w:r w:rsidR="00332EF7" w:rsidRPr="00332EF7">
          <w:rPr>
            <w:rStyle w:val="Hyperlink"/>
            <w:rFonts w:ascii="Arial" w:hAnsi="Arial" w:cs="Arial"/>
            <w:noProof/>
          </w:rPr>
          <w:t>GAISA MITRINĀŠANA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_Toc511920665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11</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6" w:history="1">
        <w:r w:rsidR="00332EF7" w:rsidRPr="00332EF7">
          <w:rPr>
            <w:rStyle w:val="Hyperlink"/>
            <w:rFonts w:ascii="Arial" w:hAnsi="Arial" w:cs="Arial"/>
            <w:noProof/>
          </w:rPr>
          <w:t>7.</w:t>
        </w:r>
        <w:r w:rsidR="00332EF7" w:rsidRPr="00332EF7">
          <w:rPr>
            <w:rFonts w:ascii="Arial" w:eastAsiaTheme="minorEastAsia" w:hAnsi="Arial" w:cs="Arial"/>
            <w:noProof/>
            <w:sz w:val="22"/>
          </w:rPr>
          <w:tab/>
        </w:r>
        <w:r w:rsidR="00332EF7" w:rsidRPr="00332EF7">
          <w:rPr>
            <w:rStyle w:val="Hyperlink"/>
            <w:rFonts w:ascii="Arial" w:hAnsi="Arial" w:cs="Arial"/>
            <w:noProof/>
          </w:rPr>
          <w:t>TELPU KLIMATA VADĪBA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_Toc511920666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11</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7" w:history="1">
        <w:r w:rsidR="00332EF7" w:rsidRPr="00332EF7">
          <w:rPr>
            <w:rStyle w:val="Hyperlink"/>
            <w:rFonts w:ascii="Arial" w:hAnsi="Arial" w:cs="Arial"/>
            <w:noProof/>
          </w:rPr>
          <w:t>8.</w:t>
        </w:r>
        <w:r w:rsidR="00332EF7" w:rsidRPr="00332EF7">
          <w:rPr>
            <w:rFonts w:ascii="Arial" w:eastAsiaTheme="minorEastAsia" w:hAnsi="Arial" w:cs="Arial"/>
            <w:noProof/>
            <w:sz w:val="22"/>
          </w:rPr>
          <w:tab/>
        </w:r>
        <w:r w:rsidR="00332EF7" w:rsidRPr="00332EF7">
          <w:rPr>
            <w:rStyle w:val="Hyperlink"/>
            <w:rFonts w:ascii="Arial" w:hAnsi="Arial" w:cs="Arial"/>
            <w:noProof/>
          </w:rPr>
          <w:t>ENERGO UZSKAITE</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_Toc511920667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12</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8" w:history="1">
        <w:r w:rsidR="00332EF7" w:rsidRPr="00332EF7">
          <w:rPr>
            <w:rStyle w:val="Hyperlink"/>
            <w:rFonts w:ascii="Arial" w:hAnsi="Arial" w:cs="Arial"/>
            <w:noProof/>
          </w:rPr>
          <w:t>9.</w:t>
        </w:r>
        <w:r w:rsidR="00332EF7" w:rsidRPr="00332EF7">
          <w:rPr>
            <w:rFonts w:ascii="Arial" w:eastAsiaTheme="minorEastAsia" w:hAnsi="Arial" w:cs="Arial"/>
            <w:noProof/>
            <w:sz w:val="22"/>
          </w:rPr>
          <w:tab/>
        </w:r>
        <w:r w:rsidR="00332EF7" w:rsidRPr="00332EF7">
          <w:rPr>
            <w:rStyle w:val="Hyperlink"/>
            <w:rFonts w:ascii="Arial" w:hAnsi="Arial" w:cs="Arial"/>
            <w:noProof/>
          </w:rPr>
          <w:t>ELEKTROAPGĀDE</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_Toc511920668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12</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69" w:history="1">
        <w:r w:rsidR="00332EF7" w:rsidRPr="00332EF7">
          <w:rPr>
            <w:rStyle w:val="Hyperlink"/>
            <w:rFonts w:ascii="Arial" w:hAnsi="Arial" w:cs="Arial"/>
            <w:noProof/>
          </w:rPr>
          <w:t>10.</w:t>
        </w:r>
        <w:r w:rsidR="00332EF7" w:rsidRPr="00332EF7">
          <w:rPr>
            <w:rFonts w:ascii="Arial" w:eastAsiaTheme="minorEastAsia" w:hAnsi="Arial" w:cs="Arial"/>
            <w:noProof/>
            <w:sz w:val="22"/>
          </w:rPr>
          <w:tab/>
        </w:r>
        <w:r w:rsidR="00332EF7" w:rsidRPr="00332EF7">
          <w:rPr>
            <w:rStyle w:val="Hyperlink"/>
            <w:rFonts w:ascii="Arial" w:hAnsi="Arial" w:cs="Arial"/>
            <w:noProof/>
          </w:rPr>
          <w:t>APGAISMOJUMA VADĪBA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_Toc511920669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13</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70" w:history="1">
        <w:r w:rsidR="00332EF7" w:rsidRPr="00332EF7">
          <w:rPr>
            <w:rStyle w:val="Hyperlink"/>
            <w:rFonts w:ascii="Arial" w:hAnsi="Arial" w:cs="Arial"/>
            <w:noProof/>
          </w:rPr>
          <w:t>11.</w:t>
        </w:r>
        <w:r w:rsidR="00332EF7" w:rsidRPr="00332EF7">
          <w:rPr>
            <w:rFonts w:ascii="Arial" w:eastAsiaTheme="minorEastAsia" w:hAnsi="Arial" w:cs="Arial"/>
            <w:noProof/>
            <w:sz w:val="22"/>
          </w:rPr>
          <w:tab/>
        </w:r>
        <w:r w:rsidR="00332EF7" w:rsidRPr="00332EF7">
          <w:rPr>
            <w:rStyle w:val="Hyperlink"/>
            <w:rFonts w:ascii="Arial" w:hAnsi="Arial" w:cs="Arial"/>
            <w:noProof/>
          </w:rPr>
          <w:t>ŪK SISTĒMAS UZRAUDZĪBA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_Toc511920670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13</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71" w:history="1">
        <w:r w:rsidR="00332EF7" w:rsidRPr="00332EF7">
          <w:rPr>
            <w:rStyle w:val="Hyperlink"/>
            <w:rFonts w:ascii="Arial" w:hAnsi="Arial" w:cs="Arial"/>
            <w:noProof/>
          </w:rPr>
          <w:t>12.</w:t>
        </w:r>
        <w:r w:rsidR="00332EF7" w:rsidRPr="00332EF7">
          <w:rPr>
            <w:rFonts w:ascii="Arial" w:eastAsiaTheme="minorEastAsia" w:hAnsi="Arial" w:cs="Arial"/>
            <w:noProof/>
            <w:sz w:val="22"/>
          </w:rPr>
          <w:tab/>
        </w:r>
        <w:r w:rsidR="00332EF7" w:rsidRPr="00332EF7">
          <w:rPr>
            <w:rStyle w:val="Hyperlink"/>
            <w:rFonts w:ascii="Arial" w:hAnsi="Arial" w:cs="Arial"/>
            <w:noProof/>
          </w:rPr>
          <w:t>UGUNSDZĒSĪBAS SISTĒMAS</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_Toc511920671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13</w:t>
        </w:r>
        <w:r w:rsidR="00332EF7" w:rsidRPr="00332EF7">
          <w:rPr>
            <w:rFonts w:ascii="Arial" w:hAnsi="Arial" w:cs="Arial"/>
            <w:noProof/>
            <w:webHidden/>
          </w:rPr>
          <w:fldChar w:fldCharType="end"/>
        </w:r>
      </w:hyperlink>
    </w:p>
    <w:p w:rsidR="00332EF7" w:rsidRPr="00332EF7" w:rsidRDefault="009E7C39">
      <w:pPr>
        <w:pStyle w:val="TOC9"/>
        <w:rPr>
          <w:rFonts w:ascii="Arial" w:eastAsiaTheme="minorEastAsia" w:hAnsi="Arial" w:cs="Arial"/>
          <w:noProof/>
          <w:sz w:val="22"/>
        </w:rPr>
      </w:pPr>
      <w:hyperlink w:anchor="_Toc511920672" w:history="1">
        <w:r w:rsidR="00332EF7" w:rsidRPr="00332EF7">
          <w:rPr>
            <w:rStyle w:val="Hyperlink"/>
            <w:rFonts w:ascii="Arial" w:hAnsi="Arial" w:cs="Arial"/>
            <w:noProof/>
          </w:rPr>
          <w:t>13.</w:t>
        </w:r>
        <w:r w:rsidR="00332EF7" w:rsidRPr="00332EF7">
          <w:rPr>
            <w:rFonts w:ascii="Arial" w:eastAsiaTheme="minorEastAsia" w:hAnsi="Arial" w:cs="Arial"/>
            <w:noProof/>
            <w:sz w:val="22"/>
          </w:rPr>
          <w:tab/>
        </w:r>
        <w:r w:rsidR="00332EF7" w:rsidRPr="00332EF7">
          <w:rPr>
            <w:rStyle w:val="Hyperlink"/>
            <w:rFonts w:ascii="Arial" w:hAnsi="Arial" w:cs="Arial"/>
            <w:noProof/>
          </w:rPr>
          <w:t>Pārvaldības līmenis – VADĪBAS UN VIZUALIZĀCIJAS PROGRAMMATŪRA</w:t>
        </w:r>
        <w:r w:rsidR="00332EF7" w:rsidRPr="00332EF7">
          <w:rPr>
            <w:rFonts w:ascii="Arial" w:hAnsi="Arial" w:cs="Arial"/>
            <w:noProof/>
            <w:webHidden/>
          </w:rPr>
          <w:tab/>
        </w:r>
        <w:r w:rsidR="00332EF7" w:rsidRPr="00332EF7">
          <w:rPr>
            <w:rFonts w:ascii="Arial" w:hAnsi="Arial" w:cs="Arial"/>
            <w:noProof/>
            <w:webHidden/>
          </w:rPr>
          <w:fldChar w:fldCharType="begin"/>
        </w:r>
        <w:r w:rsidR="00332EF7" w:rsidRPr="00332EF7">
          <w:rPr>
            <w:rFonts w:ascii="Arial" w:hAnsi="Arial" w:cs="Arial"/>
            <w:noProof/>
            <w:webHidden/>
          </w:rPr>
          <w:instrText xml:space="preserve"> PAGEREF _Toc511920672 \h </w:instrText>
        </w:r>
        <w:r w:rsidR="00332EF7" w:rsidRPr="00332EF7">
          <w:rPr>
            <w:rFonts w:ascii="Arial" w:hAnsi="Arial" w:cs="Arial"/>
            <w:noProof/>
            <w:webHidden/>
          </w:rPr>
        </w:r>
        <w:r w:rsidR="00332EF7" w:rsidRPr="00332EF7">
          <w:rPr>
            <w:rFonts w:ascii="Arial" w:hAnsi="Arial" w:cs="Arial"/>
            <w:noProof/>
            <w:webHidden/>
          </w:rPr>
          <w:fldChar w:fldCharType="separate"/>
        </w:r>
        <w:r w:rsidR="00544D50">
          <w:rPr>
            <w:rFonts w:ascii="Arial" w:hAnsi="Arial" w:cs="Arial"/>
            <w:noProof/>
            <w:webHidden/>
          </w:rPr>
          <w:t>13</w:t>
        </w:r>
        <w:r w:rsidR="00332EF7" w:rsidRPr="00332EF7">
          <w:rPr>
            <w:rFonts w:ascii="Arial" w:hAnsi="Arial" w:cs="Arial"/>
            <w:noProof/>
            <w:webHidden/>
          </w:rPr>
          <w:fldChar w:fldCharType="end"/>
        </w:r>
      </w:hyperlink>
    </w:p>
    <w:p w:rsidR="00DA6FDE" w:rsidRPr="00306334" w:rsidRDefault="00197592" w:rsidP="00F1187B">
      <w:pPr>
        <w:tabs>
          <w:tab w:val="left" w:pos="2552"/>
        </w:tabs>
        <w:spacing w:line="216" w:lineRule="auto"/>
        <w:rPr>
          <w:rFonts w:ascii="Arial" w:hAnsi="Arial" w:cs="Arial"/>
          <w:sz w:val="22"/>
        </w:rPr>
      </w:pPr>
      <w:r w:rsidRPr="00332EF7">
        <w:rPr>
          <w:rFonts w:ascii="Arial" w:hAnsi="Arial" w:cs="Arial"/>
          <w:szCs w:val="24"/>
        </w:rPr>
        <w:fldChar w:fldCharType="end"/>
      </w:r>
    </w:p>
    <w:p w:rsidR="006E2148" w:rsidRPr="00306334" w:rsidRDefault="000D52B2" w:rsidP="00617B00">
      <w:pPr>
        <w:pStyle w:val="Simple"/>
      </w:pPr>
      <w:r w:rsidRPr="00306334">
        <w:rPr>
          <w:sz w:val="22"/>
        </w:rPr>
        <w:br w:type="page"/>
      </w:r>
      <w:bookmarkStart w:id="2" w:name="_Toc511920651"/>
      <w:bookmarkEnd w:id="0"/>
      <w:r w:rsidR="003E6837" w:rsidRPr="00306334">
        <w:lastRenderedPageBreak/>
        <w:t>VISPĀRĪGIE NORĀDĪJUMI</w:t>
      </w:r>
      <w:bookmarkEnd w:id="2"/>
    </w:p>
    <w:p w:rsidR="006E2148" w:rsidRPr="00306334" w:rsidRDefault="0082630A" w:rsidP="0082630A">
      <w:pPr>
        <w:pStyle w:val="Heading3"/>
        <w:numPr>
          <w:ilvl w:val="0"/>
          <w:numId w:val="0"/>
        </w:numPr>
        <w:rPr>
          <w:rFonts w:ascii="Arial" w:hAnsi="Arial"/>
          <w:sz w:val="22"/>
          <w:szCs w:val="22"/>
        </w:rPr>
      </w:pPr>
      <w:bookmarkStart w:id="3" w:name="_Toc511920652"/>
      <w:r w:rsidRPr="00306334">
        <w:rPr>
          <w:rFonts w:ascii="Arial" w:hAnsi="Arial"/>
          <w:sz w:val="22"/>
          <w:szCs w:val="22"/>
        </w:rPr>
        <w:t xml:space="preserve">1.1 </w:t>
      </w:r>
      <w:r w:rsidR="006E2148" w:rsidRPr="00306334">
        <w:rPr>
          <w:rFonts w:ascii="Arial" w:hAnsi="Arial"/>
          <w:sz w:val="22"/>
          <w:szCs w:val="22"/>
        </w:rPr>
        <w:t>Kopējie dati</w:t>
      </w:r>
      <w:bookmarkEnd w:id="3"/>
    </w:p>
    <w:p w:rsidR="006E2148" w:rsidRPr="00306334" w:rsidRDefault="009D31D3" w:rsidP="009D31D3">
      <w:pPr>
        <w:ind w:firstLine="720"/>
        <w:jc w:val="both"/>
        <w:rPr>
          <w:rFonts w:ascii="Arial" w:hAnsi="Arial" w:cs="Arial"/>
          <w:sz w:val="22"/>
        </w:rPr>
      </w:pPr>
      <w:r w:rsidRPr="00306334">
        <w:rPr>
          <w:rFonts w:ascii="Arial" w:hAnsi="Arial" w:cs="Arial"/>
          <w:sz w:val="22"/>
        </w:rPr>
        <w:t>RAŽOŠANAS ĒKAS NR.7 JAUNBŪVE, Ventspilī, Ventspils Augsto tehnoloģiju parkā</w:t>
      </w:r>
      <w:r w:rsidR="00E070B9" w:rsidRPr="00306334">
        <w:rPr>
          <w:rFonts w:ascii="Arial" w:hAnsi="Arial" w:cs="Arial"/>
          <w:sz w:val="22"/>
        </w:rPr>
        <w:t>,</w:t>
      </w:r>
      <w:r w:rsidR="00A11494" w:rsidRPr="00306334">
        <w:rPr>
          <w:rFonts w:ascii="Arial" w:hAnsi="Arial" w:cs="Arial"/>
          <w:sz w:val="22"/>
        </w:rPr>
        <w:t xml:space="preserve"> </w:t>
      </w:r>
      <w:r w:rsidR="002D4102" w:rsidRPr="00306334">
        <w:rPr>
          <w:rFonts w:ascii="Arial" w:hAnsi="Arial" w:cs="Arial"/>
          <w:sz w:val="22"/>
        </w:rPr>
        <w:t>vadības un automātikas sistēmu</w:t>
      </w:r>
      <w:r w:rsidR="00F92F75" w:rsidRPr="00306334">
        <w:rPr>
          <w:rFonts w:ascii="Arial" w:hAnsi="Arial" w:cs="Arial"/>
          <w:sz w:val="22"/>
        </w:rPr>
        <w:t xml:space="preserve"> </w:t>
      </w:r>
      <w:r w:rsidR="005B1C44" w:rsidRPr="00306334">
        <w:rPr>
          <w:rFonts w:ascii="Arial" w:hAnsi="Arial" w:cs="Arial"/>
          <w:sz w:val="22"/>
        </w:rPr>
        <w:t>daļa</w:t>
      </w:r>
      <w:r w:rsidR="003D427D" w:rsidRPr="00306334">
        <w:rPr>
          <w:rFonts w:ascii="Arial" w:hAnsi="Arial" w:cs="Arial"/>
          <w:sz w:val="22"/>
        </w:rPr>
        <w:t xml:space="preserve"> izstrādāt</w:t>
      </w:r>
      <w:r w:rsidR="005B1C44" w:rsidRPr="00306334">
        <w:rPr>
          <w:rFonts w:ascii="Arial" w:hAnsi="Arial" w:cs="Arial"/>
          <w:sz w:val="22"/>
        </w:rPr>
        <w:t>a</w:t>
      </w:r>
      <w:r w:rsidR="00957289" w:rsidRPr="00306334">
        <w:rPr>
          <w:rFonts w:ascii="Arial" w:hAnsi="Arial" w:cs="Arial"/>
          <w:sz w:val="22"/>
        </w:rPr>
        <w:t>,</w:t>
      </w:r>
      <w:r w:rsidR="003D427D" w:rsidRPr="00306334">
        <w:rPr>
          <w:rFonts w:ascii="Arial" w:hAnsi="Arial" w:cs="Arial"/>
          <w:sz w:val="22"/>
        </w:rPr>
        <w:t xml:space="preserve"> </w:t>
      </w:r>
      <w:r w:rsidR="006E2148" w:rsidRPr="00306334">
        <w:rPr>
          <w:rFonts w:ascii="Arial" w:hAnsi="Arial" w:cs="Arial"/>
          <w:sz w:val="22"/>
        </w:rPr>
        <w:t xml:space="preserve">balstoties uz </w:t>
      </w:r>
      <w:r w:rsidR="005B1C44" w:rsidRPr="00306334">
        <w:rPr>
          <w:rFonts w:ascii="Arial" w:hAnsi="Arial" w:cs="Arial"/>
          <w:sz w:val="22"/>
        </w:rPr>
        <w:t xml:space="preserve">projektēšanas uzdevumu, </w:t>
      </w:r>
      <w:r w:rsidR="006E2148" w:rsidRPr="00306334">
        <w:rPr>
          <w:rFonts w:ascii="Arial" w:hAnsi="Arial" w:cs="Arial"/>
          <w:sz w:val="22"/>
        </w:rPr>
        <w:t xml:space="preserve">arhitektūras un inženiertīklu daļu uzdevumiem, kā arī Pasūtītāja </w:t>
      </w:r>
      <w:r w:rsidR="00D7042B" w:rsidRPr="00306334">
        <w:rPr>
          <w:rFonts w:ascii="Arial" w:hAnsi="Arial" w:cs="Arial"/>
          <w:sz w:val="22"/>
        </w:rPr>
        <w:t>norādījumiem</w:t>
      </w:r>
      <w:r w:rsidR="00A11494" w:rsidRPr="00306334">
        <w:rPr>
          <w:rFonts w:ascii="Arial" w:hAnsi="Arial" w:cs="Arial"/>
          <w:sz w:val="22"/>
        </w:rPr>
        <w:t>.</w:t>
      </w:r>
    </w:p>
    <w:p w:rsidR="006E2148" w:rsidRPr="00306334" w:rsidRDefault="006E2148" w:rsidP="00E57E1D">
      <w:pPr>
        <w:ind w:firstLine="720"/>
        <w:jc w:val="both"/>
        <w:rPr>
          <w:rFonts w:ascii="Arial" w:hAnsi="Arial" w:cs="Arial"/>
          <w:sz w:val="22"/>
        </w:rPr>
      </w:pPr>
      <w:r w:rsidRPr="00306334">
        <w:rPr>
          <w:rFonts w:ascii="Arial" w:hAnsi="Arial" w:cs="Arial"/>
          <w:sz w:val="22"/>
        </w:rPr>
        <w:t>Visi montāžas darbi jāveic saskaņā ar spēkā esošiem pašvaldību un Latvijas Valsts izdotajiem būvniecības normatīviem, Eiropas normatīviem (EN), tiem Eiropas standartiem, kuriem ir Latvijas standartu statuss (LVS EN), kā arī Pasūtītāja norādījumiem.</w:t>
      </w:r>
    </w:p>
    <w:p w:rsidR="00D35D8F" w:rsidRPr="00306334" w:rsidRDefault="006E2148" w:rsidP="00BC5FB9">
      <w:pPr>
        <w:jc w:val="both"/>
        <w:rPr>
          <w:rFonts w:ascii="Arial" w:hAnsi="Arial" w:cs="Arial"/>
          <w:sz w:val="22"/>
        </w:rPr>
      </w:pPr>
      <w:r w:rsidRPr="00306334">
        <w:rPr>
          <w:rFonts w:ascii="Arial" w:hAnsi="Arial" w:cs="Arial"/>
          <w:sz w:val="22"/>
        </w:rPr>
        <w:tab/>
      </w:r>
      <w:r w:rsidR="00D35D8F" w:rsidRPr="00306334">
        <w:rPr>
          <w:rFonts w:ascii="Arial" w:hAnsi="Arial" w:cs="Arial"/>
          <w:sz w:val="22"/>
        </w:rPr>
        <w:t>Tā kā būv</w:t>
      </w:r>
      <w:r w:rsidR="00696AB4" w:rsidRPr="00306334">
        <w:rPr>
          <w:rFonts w:ascii="Arial" w:hAnsi="Arial" w:cs="Arial"/>
          <w:sz w:val="22"/>
        </w:rPr>
        <w:t>projekta dokumentācijā norādītie risinājumi ir savstarpēji saistīti, galvenā būvuzņēmēja pienākums ir informēt par to visus būvdarbos iesaistītos apakšuzņēmējus. Materiālu specifikācijā ir ietvert</w:t>
      </w:r>
      <w:r w:rsidR="002F3572" w:rsidRPr="00306334">
        <w:rPr>
          <w:rFonts w:ascii="Arial" w:hAnsi="Arial" w:cs="Arial"/>
          <w:sz w:val="22"/>
        </w:rPr>
        <w:t>as</w:t>
      </w:r>
      <w:r w:rsidR="00696AB4" w:rsidRPr="00306334">
        <w:rPr>
          <w:rFonts w:ascii="Arial" w:hAnsi="Arial" w:cs="Arial"/>
          <w:sz w:val="22"/>
        </w:rPr>
        <w:t xml:space="preserve"> visas galvenās iekārtas un materiāli, kas norādītas rasējumos. Būvuzņēmējam sastādot būvdarbu tāmi, jāievērtē </w:t>
      </w:r>
      <w:r w:rsidR="00D35D8F" w:rsidRPr="00306334">
        <w:rPr>
          <w:rFonts w:ascii="Arial" w:hAnsi="Arial" w:cs="Arial"/>
          <w:sz w:val="22"/>
        </w:rPr>
        <w:t>būv</w:t>
      </w:r>
      <w:r w:rsidR="00696AB4" w:rsidRPr="00306334">
        <w:rPr>
          <w:rFonts w:ascii="Arial" w:hAnsi="Arial" w:cs="Arial"/>
          <w:sz w:val="22"/>
        </w:rPr>
        <w:t xml:space="preserve">projekta risinājumi un materiālu specifikācija, kā arī montāžas tehnoloģija. Palīgmateriālu izmaksas jāietver esošās specifikācijas materiālu izmaksās. </w:t>
      </w:r>
      <w:r w:rsidR="00D35D8F" w:rsidRPr="00306334">
        <w:rPr>
          <w:rFonts w:ascii="Arial" w:hAnsi="Arial" w:cs="Arial"/>
          <w:sz w:val="22"/>
        </w:rPr>
        <w:t>Būvp</w:t>
      </w:r>
      <w:r w:rsidR="00696AB4" w:rsidRPr="00306334">
        <w:rPr>
          <w:rFonts w:ascii="Arial" w:hAnsi="Arial" w:cs="Arial"/>
          <w:sz w:val="22"/>
        </w:rPr>
        <w:t>rojektā</w:t>
      </w:r>
      <w:r w:rsidR="00532955" w:rsidRPr="00306334">
        <w:rPr>
          <w:rFonts w:ascii="Arial" w:hAnsi="Arial" w:cs="Arial"/>
          <w:sz w:val="22"/>
        </w:rPr>
        <w:t xml:space="preserve"> uzrādītās iekārtas un </w:t>
      </w:r>
      <w:r w:rsidR="00696AB4" w:rsidRPr="00306334">
        <w:rPr>
          <w:rFonts w:ascii="Arial" w:hAnsi="Arial" w:cs="Arial"/>
          <w:sz w:val="22"/>
        </w:rPr>
        <w:t>materiā</w:t>
      </w:r>
      <w:r w:rsidR="005B1C44" w:rsidRPr="00306334">
        <w:rPr>
          <w:rFonts w:ascii="Arial" w:hAnsi="Arial" w:cs="Arial"/>
          <w:sz w:val="22"/>
        </w:rPr>
        <w:t>li var tikt aizvietoti ar citie</w:t>
      </w:r>
      <w:r w:rsidR="00696AB4" w:rsidRPr="00306334">
        <w:rPr>
          <w:rFonts w:ascii="Arial" w:hAnsi="Arial" w:cs="Arial"/>
          <w:sz w:val="22"/>
        </w:rPr>
        <w:t xml:space="preserve">m, Latvijā </w:t>
      </w:r>
      <w:r w:rsidR="005B1C44" w:rsidRPr="00306334">
        <w:rPr>
          <w:rFonts w:ascii="Arial" w:hAnsi="Arial" w:cs="Arial"/>
          <w:sz w:val="22"/>
        </w:rPr>
        <w:t xml:space="preserve">vai Eiropas Savienībā </w:t>
      </w:r>
      <w:r w:rsidR="00696AB4" w:rsidRPr="00306334">
        <w:rPr>
          <w:rFonts w:ascii="Arial" w:hAnsi="Arial" w:cs="Arial"/>
          <w:sz w:val="22"/>
        </w:rPr>
        <w:t xml:space="preserve">sertificētiem, attiecīgas nozīmes izstrādājumiem, kuru kvalitāte atbilst projekta uzstādījumiem un apmierina </w:t>
      </w:r>
      <w:r w:rsidR="005B1C44" w:rsidRPr="00306334">
        <w:rPr>
          <w:rFonts w:ascii="Arial" w:hAnsi="Arial" w:cs="Arial"/>
          <w:sz w:val="22"/>
        </w:rPr>
        <w:t>P</w:t>
      </w:r>
      <w:r w:rsidR="00696AB4" w:rsidRPr="00306334">
        <w:rPr>
          <w:rFonts w:ascii="Arial" w:hAnsi="Arial" w:cs="Arial"/>
          <w:sz w:val="22"/>
        </w:rPr>
        <w:t xml:space="preserve">asūtītāju un ieinteresētās organizācijas. </w:t>
      </w:r>
      <w:r w:rsidR="005B1C44" w:rsidRPr="00306334">
        <w:rPr>
          <w:rFonts w:ascii="Arial" w:hAnsi="Arial" w:cs="Arial"/>
          <w:sz w:val="22"/>
        </w:rPr>
        <w:t>Visas izmaiņas būvprojekta risin</w:t>
      </w:r>
      <w:r w:rsidR="00F92F75" w:rsidRPr="00306334">
        <w:rPr>
          <w:rFonts w:ascii="Arial" w:hAnsi="Arial" w:cs="Arial"/>
          <w:sz w:val="22"/>
        </w:rPr>
        <w:t xml:space="preserve">ājumos </w:t>
      </w:r>
      <w:r w:rsidR="005B1C44" w:rsidRPr="00306334">
        <w:rPr>
          <w:rFonts w:ascii="Arial" w:hAnsi="Arial" w:cs="Arial"/>
          <w:sz w:val="22"/>
        </w:rPr>
        <w:t xml:space="preserve">ir jāsaskaņo ar projekta autoru un Pasūtītāju. </w:t>
      </w:r>
      <w:r w:rsidR="00696AB4" w:rsidRPr="00306334">
        <w:rPr>
          <w:rFonts w:ascii="Arial" w:hAnsi="Arial" w:cs="Arial"/>
          <w:sz w:val="22"/>
        </w:rPr>
        <w:t xml:space="preserve">Visām iekārtām jānodrošina lietošanas instrukcijas valsts valodā. </w:t>
      </w:r>
    </w:p>
    <w:p w:rsidR="00E42551" w:rsidRPr="00306334" w:rsidRDefault="00E42551" w:rsidP="00BC5FB9">
      <w:pPr>
        <w:jc w:val="both"/>
        <w:rPr>
          <w:rFonts w:ascii="Arial" w:hAnsi="Arial" w:cs="Arial"/>
          <w:sz w:val="22"/>
        </w:rPr>
      </w:pPr>
    </w:p>
    <w:p w:rsidR="00A11494" w:rsidRPr="00306334" w:rsidRDefault="0082630A" w:rsidP="0082630A">
      <w:pPr>
        <w:pStyle w:val="Heading3"/>
        <w:keepLines/>
        <w:numPr>
          <w:ilvl w:val="0"/>
          <w:numId w:val="0"/>
        </w:numPr>
        <w:rPr>
          <w:rFonts w:ascii="Arial" w:hAnsi="Arial"/>
          <w:sz w:val="22"/>
          <w:szCs w:val="22"/>
        </w:rPr>
      </w:pPr>
      <w:bookmarkStart w:id="4" w:name="_Toc511920653"/>
      <w:r w:rsidRPr="00306334">
        <w:rPr>
          <w:rFonts w:ascii="Arial" w:hAnsi="Arial"/>
          <w:sz w:val="22"/>
          <w:szCs w:val="22"/>
        </w:rPr>
        <w:t xml:space="preserve">1.2 </w:t>
      </w:r>
      <w:r w:rsidR="006E2148" w:rsidRPr="00306334">
        <w:rPr>
          <w:rFonts w:ascii="Arial" w:hAnsi="Arial"/>
          <w:sz w:val="22"/>
          <w:szCs w:val="22"/>
        </w:rPr>
        <w:t>Izmantotie normatīvi un standarti</w:t>
      </w:r>
      <w:bookmarkEnd w:id="4"/>
    </w:p>
    <w:p w:rsidR="00A11494" w:rsidRPr="00306334" w:rsidRDefault="002D4102" w:rsidP="00AE0F76">
      <w:pPr>
        <w:ind w:firstLine="720"/>
        <w:rPr>
          <w:rFonts w:ascii="Arial" w:eastAsia="MS Mincho" w:hAnsi="Arial" w:cs="Arial"/>
          <w:sz w:val="22"/>
        </w:rPr>
      </w:pPr>
      <w:r w:rsidRPr="00306334">
        <w:rPr>
          <w:rFonts w:ascii="Arial" w:eastAsia="MS Mincho" w:hAnsi="Arial" w:cs="Arial"/>
          <w:sz w:val="22"/>
        </w:rPr>
        <w:t>B</w:t>
      </w:r>
      <w:r w:rsidR="00335C2E" w:rsidRPr="00306334">
        <w:rPr>
          <w:rFonts w:ascii="Arial" w:eastAsia="MS Mincho" w:hAnsi="Arial" w:cs="Arial"/>
          <w:sz w:val="22"/>
        </w:rPr>
        <w:t>ūv</w:t>
      </w:r>
      <w:r w:rsidR="0077131D" w:rsidRPr="00306334">
        <w:rPr>
          <w:rFonts w:ascii="Arial" w:eastAsia="MS Mincho" w:hAnsi="Arial" w:cs="Arial"/>
          <w:sz w:val="22"/>
        </w:rPr>
        <w:t>projek</w:t>
      </w:r>
      <w:r w:rsidR="00F92F75" w:rsidRPr="00306334">
        <w:rPr>
          <w:rFonts w:ascii="Arial" w:eastAsia="MS Mincho" w:hAnsi="Arial" w:cs="Arial"/>
          <w:sz w:val="22"/>
        </w:rPr>
        <w:t>ta daļa</w:t>
      </w:r>
      <w:r w:rsidR="0077131D" w:rsidRPr="00306334">
        <w:rPr>
          <w:rFonts w:ascii="Arial" w:eastAsia="MS Mincho" w:hAnsi="Arial" w:cs="Arial"/>
          <w:sz w:val="22"/>
        </w:rPr>
        <w:t xml:space="preserve"> </w:t>
      </w:r>
      <w:r w:rsidR="00A11494" w:rsidRPr="00306334">
        <w:rPr>
          <w:rFonts w:ascii="Arial" w:eastAsia="MS Mincho" w:hAnsi="Arial" w:cs="Arial"/>
          <w:sz w:val="22"/>
        </w:rPr>
        <w:t>izstrādāt</w:t>
      </w:r>
      <w:r w:rsidR="00F92F75" w:rsidRPr="00306334">
        <w:rPr>
          <w:rFonts w:ascii="Arial" w:eastAsia="MS Mincho" w:hAnsi="Arial" w:cs="Arial"/>
          <w:sz w:val="22"/>
        </w:rPr>
        <w:t>a</w:t>
      </w:r>
      <w:r w:rsidR="00957289" w:rsidRPr="00306334">
        <w:rPr>
          <w:rFonts w:ascii="Arial" w:eastAsia="MS Mincho" w:hAnsi="Arial" w:cs="Arial"/>
          <w:sz w:val="22"/>
        </w:rPr>
        <w:t>,</w:t>
      </w:r>
      <w:r w:rsidR="00A11494" w:rsidRPr="00306334">
        <w:rPr>
          <w:rFonts w:ascii="Arial" w:eastAsia="MS Mincho" w:hAnsi="Arial" w:cs="Arial"/>
          <w:sz w:val="22"/>
        </w:rPr>
        <w:t xml:space="preserve"> </w:t>
      </w:r>
      <w:r w:rsidR="00957289" w:rsidRPr="00306334">
        <w:rPr>
          <w:rFonts w:ascii="Arial" w:eastAsia="MS Mincho" w:hAnsi="Arial" w:cs="Arial"/>
          <w:sz w:val="22"/>
        </w:rPr>
        <w:t>izmantojot</w:t>
      </w:r>
      <w:r w:rsidR="00A11494" w:rsidRPr="00306334">
        <w:rPr>
          <w:rFonts w:ascii="Arial" w:eastAsia="MS Mincho" w:hAnsi="Arial" w:cs="Arial"/>
          <w:sz w:val="22"/>
        </w:rPr>
        <w:t xml:space="preserve"> sekojošus normatīvus un standartus:</w:t>
      </w:r>
    </w:p>
    <w:p w:rsidR="00A11494" w:rsidRPr="00306334" w:rsidRDefault="00A11494" w:rsidP="00E0488E">
      <w:pPr>
        <w:numPr>
          <w:ilvl w:val="0"/>
          <w:numId w:val="1"/>
        </w:numPr>
        <w:rPr>
          <w:rFonts w:ascii="Arial" w:hAnsi="Arial" w:cs="Arial"/>
          <w:sz w:val="22"/>
        </w:rPr>
      </w:pPr>
      <w:r w:rsidRPr="00306334">
        <w:rPr>
          <w:rFonts w:ascii="Arial" w:hAnsi="Arial" w:cs="Arial"/>
          <w:sz w:val="22"/>
        </w:rPr>
        <w:t>LR Būvniecības likums;</w:t>
      </w:r>
    </w:p>
    <w:p w:rsidR="00BD1DE3" w:rsidRPr="00306334" w:rsidRDefault="00BD1DE3" w:rsidP="00BD1DE3">
      <w:pPr>
        <w:numPr>
          <w:ilvl w:val="0"/>
          <w:numId w:val="1"/>
        </w:numPr>
        <w:rPr>
          <w:rFonts w:ascii="Arial" w:hAnsi="Arial" w:cs="Arial"/>
          <w:sz w:val="22"/>
        </w:rPr>
      </w:pPr>
      <w:r w:rsidRPr="00306334">
        <w:rPr>
          <w:rFonts w:ascii="Arial" w:hAnsi="Arial" w:cs="Arial"/>
          <w:sz w:val="22"/>
        </w:rPr>
        <w:t>LBN 202-15 "Būvprojekta saturs un noformēšana";</w:t>
      </w:r>
    </w:p>
    <w:p w:rsidR="00A11494" w:rsidRPr="00306334" w:rsidRDefault="00A11494" w:rsidP="00E0488E">
      <w:pPr>
        <w:numPr>
          <w:ilvl w:val="0"/>
          <w:numId w:val="1"/>
        </w:numPr>
        <w:rPr>
          <w:rFonts w:ascii="Arial" w:hAnsi="Arial" w:cs="Arial"/>
          <w:sz w:val="22"/>
        </w:rPr>
      </w:pPr>
      <w:r w:rsidRPr="00306334">
        <w:rPr>
          <w:rFonts w:ascii="Arial" w:hAnsi="Arial" w:cs="Arial"/>
          <w:sz w:val="22"/>
        </w:rPr>
        <w:t xml:space="preserve">MK </w:t>
      </w:r>
      <w:r w:rsidR="00300346" w:rsidRPr="00306334">
        <w:rPr>
          <w:rFonts w:ascii="Arial" w:hAnsi="Arial" w:cs="Arial"/>
          <w:sz w:val="22"/>
        </w:rPr>
        <w:t>noteikumi Nr. 500</w:t>
      </w:r>
      <w:r w:rsidRPr="00306334">
        <w:rPr>
          <w:rFonts w:ascii="Arial" w:hAnsi="Arial" w:cs="Arial"/>
          <w:sz w:val="22"/>
        </w:rPr>
        <w:t xml:space="preserve"> "Vispārīgie būvnoteikumi";</w:t>
      </w:r>
    </w:p>
    <w:p w:rsidR="00A11494" w:rsidRPr="00306334" w:rsidRDefault="00D35D8F" w:rsidP="00E0488E">
      <w:pPr>
        <w:numPr>
          <w:ilvl w:val="0"/>
          <w:numId w:val="1"/>
        </w:numPr>
        <w:rPr>
          <w:rFonts w:ascii="Arial" w:hAnsi="Arial" w:cs="Arial"/>
          <w:sz w:val="22"/>
        </w:rPr>
      </w:pPr>
      <w:r w:rsidRPr="00306334">
        <w:rPr>
          <w:rFonts w:ascii="Arial" w:hAnsi="Arial" w:cs="Arial"/>
          <w:sz w:val="22"/>
        </w:rPr>
        <w:t>LBN 208-15</w:t>
      </w:r>
      <w:r w:rsidR="00A11494" w:rsidRPr="00306334">
        <w:rPr>
          <w:rFonts w:ascii="Arial" w:hAnsi="Arial" w:cs="Arial"/>
          <w:sz w:val="22"/>
        </w:rPr>
        <w:t xml:space="preserve"> "Publiskas būves";</w:t>
      </w:r>
    </w:p>
    <w:p w:rsidR="00EC3E98" w:rsidRPr="00306334" w:rsidRDefault="00EC3E98" w:rsidP="00E0488E">
      <w:pPr>
        <w:numPr>
          <w:ilvl w:val="0"/>
          <w:numId w:val="1"/>
        </w:numPr>
        <w:rPr>
          <w:rFonts w:ascii="Arial" w:hAnsi="Arial" w:cs="Arial"/>
          <w:sz w:val="22"/>
        </w:rPr>
      </w:pPr>
      <w:r w:rsidRPr="00306334">
        <w:rPr>
          <w:rFonts w:ascii="Arial" w:hAnsi="Arial" w:cs="Arial"/>
          <w:color w:val="000000"/>
          <w:sz w:val="22"/>
        </w:rPr>
        <w:t>LBN 261-15 “Ēku iekšējo elektroinstalāciju izbūve”;</w:t>
      </w:r>
    </w:p>
    <w:p w:rsidR="00A11494" w:rsidRPr="00306334" w:rsidRDefault="00A11494" w:rsidP="00E0488E">
      <w:pPr>
        <w:numPr>
          <w:ilvl w:val="0"/>
          <w:numId w:val="1"/>
        </w:numPr>
        <w:rPr>
          <w:rFonts w:ascii="Arial" w:hAnsi="Arial" w:cs="Arial"/>
          <w:sz w:val="22"/>
        </w:rPr>
      </w:pPr>
      <w:r w:rsidRPr="00306334">
        <w:rPr>
          <w:rFonts w:ascii="Arial" w:hAnsi="Arial" w:cs="Arial"/>
          <w:sz w:val="22"/>
        </w:rPr>
        <w:t>citi spēkā esošie LBN normatīvi un LVS EN standarti.</w:t>
      </w:r>
    </w:p>
    <w:p w:rsidR="0002083F" w:rsidRPr="00306334" w:rsidRDefault="0082630A" w:rsidP="0082630A">
      <w:pPr>
        <w:pStyle w:val="Heading3"/>
        <w:numPr>
          <w:ilvl w:val="0"/>
          <w:numId w:val="0"/>
        </w:numPr>
        <w:rPr>
          <w:rFonts w:ascii="Arial" w:hAnsi="Arial"/>
          <w:sz w:val="22"/>
          <w:szCs w:val="22"/>
        </w:rPr>
      </w:pPr>
      <w:bookmarkStart w:id="5" w:name="_Toc434570151"/>
      <w:bookmarkStart w:id="6" w:name="_Toc434570503"/>
      <w:bookmarkStart w:id="7" w:name="_Toc434570594"/>
      <w:bookmarkStart w:id="8" w:name="_Toc434570657"/>
      <w:bookmarkStart w:id="9" w:name="_Toc434578433"/>
      <w:bookmarkStart w:id="10" w:name="_Toc434578511"/>
      <w:bookmarkStart w:id="11" w:name="_Toc434578633"/>
      <w:bookmarkStart w:id="12" w:name="_Toc434578805"/>
      <w:bookmarkStart w:id="13" w:name="_Toc434588986"/>
      <w:bookmarkStart w:id="14" w:name="_Toc434589042"/>
      <w:bookmarkStart w:id="15" w:name="_Toc511920654"/>
      <w:bookmarkEnd w:id="5"/>
      <w:bookmarkEnd w:id="6"/>
      <w:bookmarkEnd w:id="7"/>
      <w:bookmarkEnd w:id="8"/>
      <w:bookmarkEnd w:id="9"/>
      <w:bookmarkEnd w:id="10"/>
      <w:bookmarkEnd w:id="11"/>
      <w:bookmarkEnd w:id="12"/>
      <w:bookmarkEnd w:id="13"/>
      <w:bookmarkEnd w:id="14"/>
      <w:r w:rsidRPr="00306334">
        <w:rPr>
          <w:rFonts w:ascii="Arial" w:hAnsi="Arial"/>
          <w:sz w:val="22"/>
          <w:szCs w:val="22"/>
        </w:rPr>
        <w:t xml:space="preserve">1.3 </w:t>
      </w:r>
      <w:r w:rsidR="0002083F" w:rsidRPr="00306334">
        <w:rPr>
          <w:rFonts w:ascii="Arial" w:hAnsi="Arial"/>
          <w:sz w:val="22"/>
          <w:szCs w:val="22"/>
        </w:rPr>
        <w:t>Sistēmas vispārīgs apraksts</w:t>
      </w:r>
      <w:bookmarkEnd w:id="15"/>
    </w:p>
    <w:p w:rsidR="00713013" w:rsidRPr="00306334" w:rsidRDefault="00713013" w:rsidP="00713013">
      <w:pPr>
        <w:jc w:val="both"/>
        <w:rPr>
          <w:rFonts w:ascii="Arial" w:hAnsi="Arial" w:cs="Arial"/>
          <w:sz w:val="22"/>
        </w:rPr>
      </w:pPr>
      <w:r w:rsidRPr="00306334">
        <w:rPr>
          <w:rFonts w:ascii="Arial" w:hAnsi="Arial" w:cs="Arial"/>
          <w:sz w:val="22"/>
        </w:rPr>
        <w:t xml:space="preserve">Ēkas vadības un automatizācijas sistēmai pieslēgto inženiersistēmu vadība un pārraudzība tiks nodrošināta ar brīvi programmējamiem procesu </w:t>
      </w:r>
      <w:r w:rsidR="00C96F98" w:rsidRPr="00306334">
        <w:rPr>
          <w:rFonts w:ascii="Arial" w:hAnsi="Arial" w:cs="Arial"/>
          <w:sz w:val="22"/>
        </w:rPr>
        <w:t xml:space="preserve">un integrācijas </w:t>
      </w:r>
      <w:r w:rsidRPr="00306334">
        <w:rPr>
          <w:rFonts w:ascii="Arial" w:hAnsi="Arial" w:cs="Arial"/>
          <w:sz w:val="22"/>
        </w:rPr>
        <w:t xml:space="preserve">kontrolleriem. Datu apmaiņa starp kontrolleriem un serveri tiks veikta caur </w:t>
      </w:r>
      <w:proofErr w:type="spellStart"/>
      <w:r w:rsidRPr="00306334">
        <w:rPr>
          <w:rFonts w:ascii="Arial" w:hAnsi="Arial" w:cs="Arial"/>
          <w:sz w:val="22"/>
        </w:rPr>
        <w:t>BACnet</w:t>
      </w:r>
      <w:proofErr w:type="spellEnd"/>
      <w:r w:rsidRPr="00306334">
        <w:rPr>
          <w:rFonts w:ascii="Arial" w:hAnsi="Arial" w:cs="Arial"/>
          <w:sz w:val="22"/>
        </w:rPr>
        <w:t>/IP komunikācijas protokola tīklu.</w:t>
      </w:r>
    </w:p>
    <w:p w:rsidR="0002083F" w:rsidRPr="00306334" w:rsidRDefault="0002083F" w:rsidP="00BC5FB9">
      <w:pPr>
        <w:jc w:val="both"/>
        <w:rPr>
          <w:rFonts w:ascii="Arial" w:hAnsi="Arial" w:cs="Arial"/>
          <w:sz w:val="22"/>
        </w:rPr>
      </w:pPr>
    </w:p>
    <w:p w:rsidR="0002083F" w:rsidRPr="00306334" w:rsidRDefault="0082630A" w:rsidP="0082630A">
      <w:pPr>
        <w:pStyle w:val="Heading3"/>
        <w:numPr>
          <w:ilvl w:val="0"/>
          <w:numId w:val="0"/>
        </w:numPr>
        <w:rPr>
          <w:rFonts w:ascii="Arial" w:hAnsi="Arial"/>
          <w:sz w:val="22"/>
          <w:szCs w:val="22"/>
        </w:rPr>
      </w:pPr>
      <w:bookmarkStart w:id="16" w:name="_Toc511920655"/>
      <w:r w:rsidRPr="00306334">
        <w:rPr>
          <w:rFonts w:ascii="Arial" w:hAnsi="Arial"/>
          <w:sz w:val="22"/>
          <w:szCs w:val="22"/>
        </w:rPr>
        <w:t xml:space="preserve">1.4 </w:t>
      </w:r>
      <w:r w:rsidR="0002083F" w:rsidRPr="00306334">
        <w:rPr>
          <w:rFonts w:ascii="Arial" w:hAnsi="Arial"/>
          <w:sz w:val="22"/>
          <w:szCs w:val="22"/>
        </w:rPr>
        <w:t>Pārvaldības līmenis</w:t>
      </w:r>
      <w:bookmarkEnd w:id="16"/>
    </w:p>
    <w:p w:rsidR="00713013" w:rsidRPr="00306334" w:rsidRDefault="00713013" w:rsidP="00713013">
      <w:pPr>
        <w:pStyle w:val="NoSpacing"/>
      </w:pPr>
      <w:r w:rsidRPr="00306334">
        <w:t>Pārvaldības līmenī tiks veikta tīkla administrēšana, kontrole un novērošana, un piekļuve tīklā ar dažādiem prioritāšu līmeņi</w:t>
      </w:r>
      <w:r w:rsidR="00C96F98" w:rsidRPr="00306334">
        <w:t>em. Pie pārvaldības līmeņa WEB servera,</w:t>
      </w:r>
      <w:r w:rsidRPr="00306334">
        <w:t xml:space="preserve"> caur lokālo tīklu vai internetu</w:t>
      </w:r>
      <w:r w:rsidR="00C96F98" w:rsidRPr="00306334">
        <w:t xml:space="preserve">, </w:t>
      </w:r>
      <w:r w:rsidRPr="00306334">
        <w:t xml:space="preserve">vienlaicīgi var pieslēgties un strādāt ne mazāk kā trīs lietotāji. Vizualizācijas un vadības programma tiks veidota uz SCADA programmatūras bāzes. Visas iekārtas un mezgli uz ekrāna tiks attēloti grafiskā veidā. Savukārt, parametru vērtības tiks parādītas teksta veidā. Ēku inženiertehnisko sistēmu un iekārtu, ēkas </w:t>
      </w:r>
      <w:proofErr w:type="spellStart"/>
      <w:r w:rsidRPr="00306334">
        <w:t>energopatēriņa</w:t>
      </w:r>
      <w:proofErr w:type="spellEnd"/>
      <w:r w:rsidRPr="00306334">
        <w:t xml:space="preserve"> skaitītāju un stāvu plānu attēlojums ir jāveido balstoties uz objektu hierarhisku struktūru (kokveida). Inženiertehnisko sistēmu vizualizācijas ir jāizveido kā reāli izpildītas tehnoloģiskas shēmas. Shēmās ir saprotami jānorāda apkalpošanas telpas un zonas, darba laik</w:t>
      </w:r>
      <w:r w:rsidR="00C96F98" w:rsidRPr="00306334">
        <w:t>i</w:t>
      </w:r>
      <w:r w:rsidRPr="00306334">
        <w:t>, parametru vērtības, iekārtu darba stāvokļi un trauksmes. Inženiertehniskās sistēmas vizualizācijas ekrānā ir jāspēj lietotājam draudzīgā veidā piekļūt šīs sistēmas parametru datu līknēm, iekārtu (sistēmu) parametriem, grafikiem un iestatījumiem. Stāva plānos ir jānorāda telpu klimata rādītāji - iekārtu skaits, siltumapgādes</w:t>
      </w:r>
      <w:r w:rsidR="00C96F98" w:rsidRPr="00306334">
        <w:t xml:space="preserve">, </w:t>
      </w:r>
      <w:r w:rsidRPr="00306334">
        <w:t>aukstumapgādes</w:t>
      </w:r>
      <w:r w:rsidR="00C96F98" w:rsidRPr="00306334">
        <w:t>, mitruma, gaisa kvalitātes</w:t>
      </w:r>
      <w:r w:rsidRPr="00306334">
        <w:t xml:space="preserve"> elementu un regulatoru esamība</w:t>
      </w:r>
      <w:r w:rsidR="00C96F98" w:rsidRPr="00306334">
        <w:t>, reālās vērtības</w:t>
      </w:r>
      <w:r w:rsidRPr="00306334">
        <w:t xml:space="preserve"> un darba stāvo</w:t>
      </w:r>
      <w:r w:rsidR="00C96F98" w:rsidRPr="00306334">
        <w:t>kļi</w:t>
      </w:r>
      <w:r w:rsidRPr="00306334">
        <w:t>.</w:t>
      </w:r>
    </w:p>
    <w:p w:rsidR="00713013" w:rsidRPr="00306334" w:rsidRDefault="00713013" w:rsidP="00713013">
      <w:pPr>
        <w:pStyle w:val="NoSpacing"/>
        <w:ind w:firstLine="567"/>
      </w:pPr>
      <w:r w:rsidRPr="00306334">
        <w:t>Galvenā darba stacijā ir jānorāda visu ar VAS savienoto iekārtu darba laika iestatījumi un visu trauksmju uzskaitījums tabulas veidā kopā ar parametriem, kurus var filtrēt pēc katras tabulas slejas (parametra).</w:t>
      </w:r>
    </w:p>
    <w:p w:rsidR="00DC7963" w:rsidRPr="00306334" w:rsidRDefault="00DC7963" w:rsidP="003245F6">
      <w:pPr>
        <w:rPr>
          <w:rFonts w:ascii="Arial" w:hAnsi="Arial" w:cs="Arial"/>
          <w:sz w:val="22"/>
          <w:u w:val="single"/>
        </w:rPr>
      </w:pPr>
    </w:p>
    <w:p w:rsidR="0002083F" w:rsidRPr="00306334" w:rsidRDefault="0002083F" w:rsidP="003245F6">
      <w:pPr>
        <w:rPr>
          <w:rFonts w:ascii="Arial" w:hAnsi="Arial" w:cs="Arial"/>
          <w:sz w:val="22"/>
          <w:u w:val="single"/>
        </w:rPr>
      </w:pPr>
      <w:r w:rsidRPr="00306334">
        <w:rPr>
          <w:rFonts w:ascii="Arial" w:hAnsi="Arial" w:cs="Arial"/>
          <w:sz w:val="22"/>
          <w:u w:val="single"/>
        </w:rPr>
        <w:t>Pārvaldības līmenī tiks veikti sekojoši uzdevumi:</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procesu kontrolleru pārraudzība un vadība;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iekārtu/</w:t>
      </w:r>
      <w:r w:rsidR="00201165" w:rsidRPr="00306334">
        <w:rPr>
          <w:rFonts w:ascii="Arial" w:hAnsi="Arial" w:cs="Arial"/>
          <w:sz w:val="22"/>
        </w:rPr>
        <w:t xml:space="preserve"> </w:t>
      </w:r>
      <w:r w:rsidRPr="00306334">
        <w:rPr>
          <w:rFonts w:ascii="Arial" w:hAnsi="Arial" w:cs="Arial"/>
          <w:sz w:val="22"/>
        </w:rPr>
        <w:t>stāvu plānu grafiskās attēlošanas pārlūks;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laika plānotājs;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lastRenderedPageBreak/>
        <w:t>trauksmes signālu pārlūks un pārvaldība;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notikumu reģistrācijas pārlūks;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datu arhivēšana;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datu un mērījumu līknes;</w:t>
      </w:r>
    </w:p>
    <w:p w:rsidR="0002083F" w:rsidRPr="00306334" w:rsidRDefault="00043D6B" w:rsidP="00BB55B8">
      <w:pPr>
        <w:numPr>
          <w:ilvl w:val="0"/>
          <w:numId w:val="5"/>
        </w:numPr>
        <w:ind w:left="851"/>
        <w:rPr>
          <w:rFonts w:ascii="Arial" w:hAnsi="Arial" w:cs="Arial"/>
          <w:sz w:val="22"/>
        </w:rPr>
      </w:pPr>
      <w:r w:rsidRPr="00306334">
        <w:rPr>
          <w:rFonts w:ascii="Arial" w:hAnsi="Arial" w:cs="Arial"/>
          <w:sz w:val="22"/>
        </w:rPr>
        <w:t>enerģijas patēriņa uzskaite un pārvaldība; datu nosūtī</w:t>
      </w:r>
      <w:r w:rsidR="00B75C9E" w:rsidRPr="00306334">
        <w:rPr>
          <w:rFonts w:ascii="Arial" w:hAnsi="Arial" w:cs="Arial"/>
          <w:sz w:val="22"/>
        </w:rPr>
        <w:t>šana</w:t>
      </w:r>
      <w:r w:rsidRPr="00306334">
        <w:rPr>
          <w:rFonts w:ascii="Arial" w:hAnsi="Arial" w:cs="Arial"/>
          <w:sz w:val="22"/>
        </w:rPr>
        <w:t>;</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trauksmes signālu un notikumu nosūtīšana uz (min. trīs) e-pastu adresēm;</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grafiskās, kļūmju un citas informācijas izdruka uz printera (pēc operatora pieprasījuma);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interneta piekļuve.</w:t>
      </w:r>
    </w:p>
    <w:p w:rsidR="0002083F" w:rsidRPr="00306334" w:rsidRDefault="0082630A" w:rsidP="0082630A">
      <w:pPr>
        <w:pStyle w:val="Heading3"/>
        <w:numPr>
          <w:ilvl w:val="0"/>
          <w:numId w:val="0"/>
        </w:numPr>
        <w:rPr>
          <w:rFonts w:ascii="Arial" w:hAnsi="Arial"/>
          <w:sz w:val="22"/>
          <w:szCs w:val="22"/>
        </w:rPr>
      </w:pPr>
      <w:bookmarkStart w:id="17" w:name="_Toc511920656"/>
      <w:r w:rsidRPr="00306334">
        <w:rPr>
          <w:rFonts w:ascii="Arial" w:hAnsi="Arial"/>
          <w:sz w:val="22"/>
          <w:szCs w:val="22"/>
        </w:rPr>
        <w:t xml:space="preserve">1.5 </w:t>
      </w:r>
      <w:r w:rsidR="0002083F" w:rsidRPr="00306334">
        <w:rPr>
          <w:rFonts w:ascii="Arial" w:hAnsi="Arial"/>
          <w:sz w:val="22"/>
          <w:szCs w:val="22"/>
        </w:rPr>
        <w:t>Automatizācijas līmenis</w:t>
      </w:r>
      <w:bookmarkEnd w:id="17"/>
    </w:p>
    <w:p w:rsidR="0002083F" w:rsidRPr="00306334" w:rsidRDefault="0002083F" w:rsidP="00BC5FB9">
      <w:pPr>
        <w:jc w:val="both"/>
        <w:rPr>
          <w:rFonts w:ascii="Arial" w:hAnsi="Arial" w:cs="Arial"/>
          <w:sz w:val="22"/>
        </w:rPr>
      </w:pPr>
      <w:r w:rsidRPr="00306334">
        <w:rPr>
          <w:rFonts w:ascii="Arial" w:hAnsi="Arial" w:cs="Arial"/>
          <w:sz w:val="22"/>
        </w:rPr>
        <w:t xml:space="preserve">Ēkas galveno inženiersistēmu un to iekārtu vadība un pārraudzība tiks veikta automatizācijas līmenī ar procesu </w:t>
      </w:r>
      <w:r w:rsidR="00C96F98" w:rsidRPr="00306334">
        <w:rPr>
          <w:rFonts w:ascii="Arial" w:hAnsi="Arial" w:cs="Arial"/>
          <w:sz w:val="22"/>
        </w:rPr>
        <w:t xml:space="preserve">un integrācijas </w:t>
      </w:r>
      <w:r w:rsidRPr="00306334">
        <w:rPr>
          <w:rFonts w:ascii="Arial" w:hAnsi="Arial" w:cs="Arial"/>
          <w:sz w:val="22"/>
        </w:rPr>
        <w:t xml:space="preserve">kontrolleru palīdzību. Kontrolleros jābūt iebūvētam WEB serverim un </w:t>
      </w:r>
      <w:r w:rsidR="00EE16A5" w:rsidRPr="00306334">
        <w:rPr>
          <w:rFonts w:ascii="Arial" w:hAnsi="Arial" w:cs="Arial"/>
          <w:sz w:val="22"/>
        </w:rPr>
        <w:t xml:space="preserve">standarta komunikācijas protokoliem </w:t>
      </w:r>
      <w:r w:rsidR="0000314D" w:rsidRPr="00306334">
        <w:rPr>
          <w:rFonts w:ascii="Arial" w:hAnsi="Arial" w:cs="Arial"/>
          <w:sz w:val="22"/>
        </w:rPr>
        <w:t xml:space="preserve">- </w:t>
      </w:r>
      <w:proofErr w:type="spellStart"/>
      <w:r w:rsidR="00EE16A5" w:rsidRPr="00306334">
        <w:rPr>
          <w:rFonts w:ascii="Arial" w:hAnsi="Arial" w:cs="Arial"/>
          <w:sz w:val="22"/>
        </w:rPr>
        <w:t>Bacnet</w:t>
      </w:r>
      <w:proofErr w:type="spellEnd"/>
      <w:r w:rsidR="00EE16A5" w:rsidRPr="00306334">
        <w:rPr>
          <w:rFonts w:ascii="Arial" w:hAnsi="Arial" w:cs="Arial"/>
          <w:sz w:val="22"/>
        </w:rPr>
        <w:t xml:space="preserve">, </w:t>
      </w:r>
      <w:proofErr w:type="spellStart"/>
      <w:r w:rsidR="00EE16A5" w:rsidRPr="00306334">
        <w:rPr>
          <w:rFonts w:ascii="Arial" w:hAnsi="Arial" w:cs="Arial"/>
          <w:sz w:val="22"/>
        </w:rPr>
        <w:t>Modbus</w:t>
      </w:r>
      <w:proofErr w:type="spellEnd"/>
      <w:r w:rsidR="00EE16A5" w:rsidRPr="00306334">
        <w:rPr>
          <w:rFonts w:ascii="Arial" w:hAnsi="Arial" w:cs="Arial"/>
          <w:sz w:val="22"/>
        </w:rPr>
        <w:t xml:space="preserve"> balstītiem uz TCP/IP un </w:t>
      </w:r>
      <w:r w:rsidR="00043D6B" w:rsidRPr="00306334">
        <w:rPr>
          <w:rFonts w:ascii="Arial" w:hAnsi="Arial" w:cs="Arial"/>
          <w:sz w:val="22"/>
        </w:rPr>
        <w:t>RS485 tīkl</w:t>
      </w:r>
      <w:r w:rsidR="00EE16A5" w:rsidRPr="00306334">
        <w:rPr>
          <w:rFonts w:ascii="Arial" w:hAnsi="Arial" w:cs="Arial"/>
          <w:sz w:val="22"/>
        </w:rPr>
        <w:t>u</w:t>
      </w:r>
      <w:r w:rsidR="00043D6B" w:rsidRPr="00306334">
        <w:rPr>
          <w:rFonts w:ascii="Arial" w:hAnsi="Arial" w:cs="Arial"/>
          <w:sz w:val="22"/>
        </w:rPr>
        <w:t xml:space="preserve">, </w:t>
      </w:r>
      <w:r w:rsidR="00EE16A5" w:rsidRPr="00306334">
        <w:rPr>
          <w:rFonts w:ascii="Arial" w:hAnsi="Arial" w:cs="Arial"/>
          <w:sz w:val="22"/>
        </w:rPr>
        <w:t>un DALI tīkla</w:t>
      </w:r>
      <w:r w:rsidRPr="00306334">
        <w:rPr>
          <w:rFonts w:ascii="Arial" w:hAnsi="Arial" w:cs="Arial"/>
          <w:sz w:val="22"/>
        </w:rPr>
        <w:t xml:space="preserve"> komunikācijas protokol</w:t>
      </w:r>
      <w:r w:rsidR="00EE16A5" w:rsidRPr="00306334">
        <w:rPr>
          <w:rFonts w:ascii="Arial" w:hAnsi="Arial" w:cs="Arial"/>
          <w:sz w:val="22"/>
        </w:rPr>
        <w:t>s</w:t>
      </w:r>
      <w:r w:rsidRPr="00306334">
        <w:rPr>
          <w:rFonts w:ascii="Arial" w:hAnsi="Arial" w:cs="Arial"/>
          <w:sz w:val="22"/>
        </w:rPr>
        <w:t>. Procesu kontrolleriem jānodrošina WEB serviss.</w:t>
      </w:r>
      <w:r w:rsidR="004A4B0D" w:rsidRPr="00306334">
        <w:rPr>
          <w:rFonts w:ascii="Arial" w:hAnsi="Arial" w:cs="Arial"/>
          <w:sz w:val="22"/>
        </w:rPr>
        <w:t xml:space="preserve"> Kontrolleriem ir jāsinhronizē savs iekšējais pulkstenis ar VAS pārvaldības līmeņa</w:t>
      </w:r>
      <w:r w:rsidR="0000314D" w:rsidRPr="00306334">
        <w:rPr>
          <w:rFonts w:ascii="Arial" w:hAnsi="Arial" w:cs="Arial"/>
          <w:sz w:val="22"/>
        </w:rPr>
        <w:t xml:space="preserve"> servera</w:t>
      </w:r>
      <w:r w:rsidR="004A4B0D" w:rsidRPr="00306334">
        <w:rPr>
          <w:rFonts w:ascii="Arial" w:hAnsi="Arial" w:cs="Arial"/>
          <w:sz w:val="22"/>
        </w:rPr>
        <w:t xml:space="preserve"> pulksteni.</w:t>
      </w:r>
    </w:p>
    <w:p w:rsidR="0002083F" w:rsidRPr="00306334" w:rsidRDefault="0002083F" w:rsidP="00BC5FB9">
      <w:pPr>
        <w:jc w:val="both"/>
        <w:rPr>
          <w:rFonts w:ascii="Arial" w:hAnsi="Arial" w:cs="Arial"/>
          <w:sz w:val="22"/>
        </w:rPr>
      </w:pPr>
      <w:r w:rsidRPr="00306334">
        <w:rPr>
          <w:rFonts w:ascii="Arial" w:hAnsi="Arial" w:cs="Arial"/>
          <w:sz w:val="22"/>
        </w:rPr>
        <w:t>Procesu kontrollerim jāspēj darboties autonomi un n</w:t>
      </w:r>
      <w:r w:rsidR="00043D6B" w:rsidRPr="00306334">
        <w:rPr>
          <w:rFonts w:ascii="Arial" w:hAnsi="Arial" w:cs="Arial"/>
          <w:sz w:val="22"/>
        </w:rPr>
        <w:t>eatkarīgi no pārvaldības līmeņa</w:t>
      </w:r>
      <w:r w:rsidRPr="00306334">
        <w:rPr>
          <w:rFonts w:ascii="Arial" w:hAnsi="Arial" w:cs="Arial"/>
          <w:sz w:val="22"/>
        </w:rPr>
        <w:t>.</w:t>
      </w:r>
    </w:p>
    <w:p w:rsidR="0002083F" w:rsidRPr="00306334" w:rsidRDefault="0002083F" w:rsidP="00BC5FB9">
      <w:pPr>
        <w:jc w:val="both"/>
        <w:rPr>
          <w:rFonts w:ascii="Arial" w:hAnsi="Arial" w:cs="Arial"/>
          <w:sz w:val="22"/>
        </w:rPr>
      </w:pPr>
      <w:r w:rsidRPr="00306334">
        <w:rPr>
          <w:rFonts w:ascii="Arial" w:hAnsi="Arial" w:cs="Arial"/>
          <w:sz w:val="22"/>
        </w:rPr>
        <w:t>Projektā ir paredzēti brīvi programmējami procesu kontrolleri ar iešūtām PI, PID un citām vadības funkcijām, kuras spēj nodrošināt vairāku, neatkarīgu iekārtu vadību.</w:t>
      </w:r>
      <w:r w:rsidR="00043D6B" w:rsidRPr="00306334">
        <w:rPr>
          <w:rFonts w:ascii="Arial" w:hAnsi="Arial" w:cs="Arial"/>
          <w:sz w:val="22"/>
        </w:rPr>
        <w:t xml:space="preserve"> </w:t>
      </w:r>
      <w:r w:rsidRPr="00306334">
        <w:rPr>
          <w:rFonts w:ascii="Arial" w:hAnsi="Arial" w:cs="Arial"/>
          <w:sz w:val="22"/>
        </w:rPr>
        <w:t xml:space="preserve">Sprieguma pazušanas gadījumā kontrolleriem ir jāsaglabā programmas algoritmi un datu punkti EEPROM atmiņā, un jāspēj palaisties līdz ar sprieguma atjaunošanos. Tīkla arhitektūrai ir jānodrošina piekļuve tiešsaistē jebkuram procesa kontrollerim no jebkuras vietas tīklā. Katru procesa kontrolleri ir jāspēj pārprogrammēt </w:t>
      </w:r>
      <w:r w:rsidR="00237460" w:rsidRPr="00306334">
        <w:rPr>
          <w:rFonts w:ascii="Arial" w:hAnsi="Arial" w:cs="Arial"/>
          <w:sz w:val="22"/>
        </w:rPr>
        <w:t xml:space="preserve">vai konfigurēt </w:t>
      </w:r>
      <w:r w:rsidRPr="00306334">
        <w:rPr>
          <w:rFonts w:ascii="Arial" w:hAnsi="Arial" w:cs="Arial"/>
          <w:sz w:val="22"/>
        </w:rPr>
        <w:t>attālināti, izmantojot interneta sakarus.</w:t>
      </w:r>
    </w:p>
    <w:p w:rsidR="0002083F" w:rsidRPr="00306334" w:rsidRDefault="0002083F" w:rsidP="00E11A82">
      <w:pPr>
        <w:pStyle w:val="NoSpacing"/>
        <w:rPr>
          <w:rFonts w:cs="Arial"/>
        </w:rPr>
      </w:pPr>
    </w:p>
    <w:p w:rsidR="0002083F" w:rsidRPr="00306334" w:rsidRDefault="0002083F" w:rsidP="003245F6">
      <w:pPr>
        <w:rPr>
          <w:rFonts w:ascii="Arial" w:hAnsi="Arial" w:cs="Arial"/>
          <w:sz w:val="22"/>
          <w:u w:val="single"/>
        </w:rPr>
      </w:pPr>
      <w:r w:rsidRPr="00306334">
        <w:rPr>
          <w:rFonts w:ascii="Arial" w:hAnsi="Arial" w:cs="Arial"/>
          <w:sz w:val="22"/>
          <w:u w:val="single"/>
        </w:rPr>
        <w:t>Katrs automatizācijas līmeņa  procesu kontrolleris spēj veikt visas turpmākās darbības: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procesu vadības un uzraudzības funkcijas;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trauksmes signālu/notikumu ziņojumu izveide;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laika programmas;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datu/parametru reģistrēšana un šo vērtību pārraide uz pārvaldības līmeni;</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enerģijas patēriņa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darba stundu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datu/programmu dublējumkopiju veidošana.</w:t>
      </w:r>
    </w:p>
    <w:p w:rsidR="00A22F36" w:rsidRPr="00306334" w:rsidRDefault="0082630A" w:rsidP="0082630A">
      <w:pPr>
        <w:pStyle w:val="Heading3"/>
        <w:numPr>
          <w:ilvl w:val="0"/>
          <w:numId w:val="0"/>
        </w:numPr>
        <w:rPr>
          <w:rFonts w:ascii="Arial" w:hAnsi="Arial"/>
          <w:sz w:val="22"/>
          <w:szCs w:val="22"/>
        </w:rPr>
      </w:pPr>
      <w:bookmarkStart w:id="18" w:name="_Toc511920657"/>
      <w:r w:rsidRPr="00306334">
        <w:rPr>
          <w:rFonts w:ascii="Arial" w:hAnsi="Arial"/>
          <w:sz w:val="22"/>
          <w:szCs w:val="22"/>
        </w:rPr>
        <w:t xml:space="preserve">1.6 </w:t>
      </w:r>
      <w:r w:rsidR="00A22F36" w:rsidRPr="00306334">
        <w:rPr>
          <w:rFonts w:ascii="Arial" w:hAnsi="Arial"/>
          <w:sz w:val="22"/>
          <w:szCs w:val="22"/>
        </w:rPr>
        <w:t>Energoefektivitātes aprēķins</w:t>
      </w:r>
      <w:bookmarkEnd w:id="18"/>
    </w:p>
    <w:p w:rsidR="00A22F36" w:rsidRPr="00306334" w:rsidRDefault="00A22F36" w:rsidP="00BC5FB9">
      <w:pPr>
        <w:jc w:val="both"/>
        <w:rPr>
          <w:rFonts w:ascii="Arial" w:hAnsi="Arial" w:cs="Arial"/>
          <w:sz w:val="22"/>
        </w:rPr>
      </w:pPr>
      <w:r w:rsidRPr="00306334">
        <w:rPr>
          <w:rFonts w:ascii="Arial" w:hAnsi="Arial" w:cs="Arial"/>
          <w:sz w:val="22"/>
        </w:rPr>
        <w:t xml:space="preserve">VAS </w:t>
      </w:r>
      <w:r w:rsidR="009A10E5" w:rsidRPr="00306334">
        <w:rPr>
          <w:rFonts w:ascii="Arial" w:hAnsi="Arial" w:cs="Arial"/>
          <w:sz w:val="22"/>
        </w:rPr>
        <w:t>programmatūrai</w:t>
      </w:r>
      <w:r w:rsidRPr="00306334">
        <w:rPr>
          <w:rFonts w:ascii="Arial" w:hAnsi="Arial" w:cs="Arial"/>
          <w:sz w:val="22"/>
        </w:rPr>
        <w:t xml:space="preserve"> ir jāatveido ēkas energoefektivitātes rādījumi, kurus jāaprēķina šādi:</w:t>
      </w:r>
    </w:p>
    <w:p w:rsidR="00A22F36" w:rsidRPr="00306334" w:rsidRDefault="00A22F36" w:rsidP="00BC5FB9">
      <w:pPr>
        <w:jc w:val="both"/>
        <w:rPr>
          <w:rFonts w:ascii="Arial" w:hAnsi="Arial" w:cs="Arial"/>
          <w:sz w:val="22"/>
        </w:rPr>
      </w:pPr>
      <w:r w:rsidRPr="00306334">
        <w:rPr>
          <w:rFonts w:ascii="Arial" w:hAnsi="Arial" w:cs="Arial"/>
          <w:sz w:val="22"/>
        </w:rPr>
        <w:t xml:space="preserve">Visu elektrības skaitītāju summa ∑ </w:t>
      </w:r>
      <w:proofErr w:type="spellStart"/>
      <w:r w:rsidRPr="00306334">
        <w:rPr>
          <w:rFonts w:ascii="Arial" w:hAnsi="Arial" w:cs="Arial"/>
          <w:sz w:val="22"/>
        </w:rPr>
        <w:t>kWh</w:t>
      </w:r>
      <w:proofErr w:type="spellEnd"/>
      <w:r w:rsidRPr="00306334">
        <w:rPr>
          <w:rFonts w:ascii="Arial" w:hAnsi="Arial" w:cs="Arial"/>
          <w:sz w:val="22"/>
        </w:rPr>
        <w:t xml:space="preserve"> jāizdala ar ēkas kopējo platību ∑ m</w:t>
      </w:r>
      <w:r w:rsidRPr="00306334">
        <w:rPr>
          <w:rFonts w:ascii="Arial" w:hAnsi="Arial" w:cs="Arial"/>
          <w:sz w:val="22"/>
          <w:vertAlign w:val="superscript"/>
        </w:rPr>
        <w:t>2</w:t>
      </w:r>
      <w:r w:rsidRPr="00306334">
        <w:rPr>
          <w:rFonts w:ascii="Arial" w:hAnsi="Arial" w:cs="Arial"/>
          <w:sz w:val="22"/>
        </w:rPr>
        <w:t xml:space="preserve"> iegūstot ēkas elektroenerģijas patēriņu uz kvadrātmetru </w:t>
      </w:r>
      <w:proofErr w:type="spellStart"/>
      <w:r w:rsidRPr="00306334">
        <w:rPr>
          <w:rFonts w:ascii="Arial" w:hAnsi="Arial" w:cs="Arial"/>
          <w:sz w:val="22"/>
        </w:rPr>
        <w:t>kWh</w:t>
      </w:r>
      <w:proofErr w:type="spellEnd"/>
      <w:r w:rsidRPr="00306334">
        <w:rPr>
          <w:rFonts w:ascii="Arial" w:hAnsi="Arial" w:cs="Arial"/>
          <w:sz w:val="22"/>
        </w:rPr>
        <w:t xml:space="preserve"> / m</w:t>
      </w:r>
      <w:r w:rsidRPr="00306334">
        <w:rPr>
          <w:rFonts w:ascii="Arial" w:hAnsi="Arial" w:cs="Arial"/>
          <w:sz w:val="22"/>
          <w:vertAlign w:val="superscript"/>
        </w:rPr>
        <w:t>2</w:t>
      </w:r>
      <w:r w:rsidRPr="00306334">
        <w:rPr>
          <w:rFonts w:ascii="Arial" w:hAnsi="Arial" w:cs="Arial"/>
          <w:sz w:val="22"/>
        </w:rPr>
        <w:t>.</w:t>
      </w:r>
    </w:p>
    <w:p w:rsidR="008C38CD" w:rsidRPr="00306334" w:rsidRDefault="008C38CD" w:rsidP="00BC5FB9">
      <w:pPr>
        <w:jc w:val="both"/>
        <w:rPr>
          <w:rFonts w:ascii="Arial" w:hAnsi="Arial" w:cs="Arial"/>
          <w:sz w:val="22"/>
        </w:rPr>
      </w:pPr>
      <w:r w:rsidRPr="00306334">
        <w:rPr>
          <w:rFonts w:ascii="Arial" w:hAnsi="Arial" w:cs="Arial"/>
          <w:sz w:val="22"/>
        </w:rPr>
        <w:tab/>
        <w:t>VA</w:t>
      </w:r>
      <w:r w:rsidR="00AE6427" w:rsidRPr="00306334">
        <w:rPr>
          <w:rFonts w:ascii="Arial" w:hAnsi="Arial" w:cs="Arial"/>
          <w:sz w:val="22"/>
        </w:rPr>
        <w:t>S ir jāsniedz iespēja ar servera</w:t>
      </w:r>
      <w:r w:rsidRPr="00306334">
        <w:rPr>
          <w:rFonts w:ascii="Arial" w:hAnsi="Arial" w:cs="Arial"/>
          <w:sz w:val="22"/>
        </w:rPr>
        <w:t xml:space="preserve"> starpniecību reālajā laikā sekot </w:t>
      </w:r>
      <w:r w:rsidR="00016F89" w:rsidRPr="00306334">
        <w:rPr>
          <w:rFonts w:ascii="Arial" w:hAnsi="Arial" w:cs="Arial"/>
          <w:sz w:val="22"/>
        </w:rPr>
        <w:t xml:space="preserve">un apkopot datus par </w:t>
      </w:r>
      <w:r w:rsidRPr="00306334">
        <w:rPr>
          <w:rFonts w:ascii="Arial" w:hAnsi="Arial" w:cs="Arial"/>
          <w:sz w:val="22"/>
        </w:rPr>
        <w:t xml:space="preserve">šī brīža, </w:t>
      </w:r>
      <w:r w:rsidR="00AE6427" w:rsidRPr="00306334">
        <w:rPr>
          <w:rFonts w:ascii="Arial" w:hAnsi="Arial" w:cs="Arial"/>
          <w:sz w:val="22"/>
        </w:rPr>
        <w:t xml:space="preserve">vidēja un/vai </w:t>
      </w:r>
      <w:r w:rsidRPr="00306334">
        <w:rPr>
          <w:rFonts w:ascii="Arial" w:hAnsi="Arial" w:cs="Arial"/>
          <w:sz w:val="22"/>
        </w:rPr>
        <w:t xml:space="preserve">ilglaicīga </w:t>
      </w:r>
      <w:r w:rsidR="00016F89" w:rsidRPr="00306334">
        <w:rPr>
          <w:rFonts w:ascii="Arial" w:hAnsi="Arial" w:cs="Arial"/>
          <w:sz w:val="22"/>
        </w:rPr>
        <w:t>enerģijas patēriņu</w:t>
      </w:r>
      <w:r w:rsidRPr="00306334">
        <w:rPr>
          <w:rFonts w:ascii="Arial" w:hAnsi="Arial" w:cs="Arial"/>
          <w:sz w:val="22"/>
        </w:rPr>
        <w:t xml:space="preserve"> </w:t>
      </w:r>
      <w:r w:rsidR="00AE6427" w:rsidRPr="00306334">
        <w:rPr>
          <w:rFonts w:ascii="Arial" w:hAnsi="Arial" w:cs="Arial"/>
          <w:sz w:val="22"/>
        </w:rPr>
        <w:t>gan atsevišķiem patērētājiem, gan</w:t>
      </w:r>
      <w:r w:rsidR="00016F89" w:rsidRPr="00306334">
        <w:rPr>
          <w:rFonts w:ascii="Arial" w:hAnsi="Arial" w:cs="Arial"/>
          <w:sz w:val="22"/>
        </w:rPr>
        <w:t xml:space="preserve"> kopā</w:t>
      </w:r>
      <w:r w:rsidRPr="00306334">
        <w:rPr>
          <w:rFonts w:ascii="Arial" w:hAnsi="Arial" w:cs="Arial"/>
          <w:sz w:val="22"/>
        </w:rPr>
        <w:t>.</w:t>
      </w:r>
    </w:p>
    <w:p w:rsidR="002355DD" w:rsidRPr="00306334" w:rsidRDefault="002355DD" w:rsidP="0082630A">
      <w:pPr>
        <w:pStyle w:val="Heading3"/>
        <w:numPr>
          <w:ilvl w:val="0"/>
          <w:numId w:val="0"/>
        </w:numPr>
        <w:rPr>
          <w:rFonts w:ascii="Arial" w:hAnsi="Arial"/>
          <w:sz w:val="22"/>
          <w:szCs w:val="22"/>
        </w:rPr>
      </w:pPr>
    </w:p>
    <w:p w:rsidR="0002083F" w:rsidRPr="00306334" w:rsidRDefault="0082630A" w:rsidP="0082630A">
      <w:pPr>
        <w:pStyle w:val="Heading3"/>
        <w:numPr>
          <w:ilvl w:val="0"/>
          <w:numId w:val="0"/>
        </w:numPr>
        <w:rPr>
          <w:rFonts w:ascii="Arial" w:hAnsi="Arial"/>
          <w:sz w:val="22"/>
          <w:szCs w:val="22"/>
        </w:rPr>
      </w:pPr>
      <w:bookmarkStart w:id="19" w:name="_Toc511920658"/>
      <w:r w:rsidRPr="00306334">
        <w:rPr>
          <w:rFonts w:ascii="Arial" w:hAnsi="Arial"/>
          <w:sz w:val="22"/>
          <w:szCs w:val="22"/>
        </w:rPr>
        <w:t xml:space="preserve">1.7 </w:t>
      </w:r>
      <w:r w:rsidR="0002083F" w:rsidRPr="00306334">
        <w:rPr>
          <w:rFonts w:ascii="Arial" w:hAnsi="Arial"/>
          <w:sz w:val="22"/>
          <w:szCs w:val="22"/>
        </w:rPr>
        <w:t xml:space="preserve">VAS vadības </w:t>
      </w:r>
      <w:r w:rsidR="0000314D" w:rsidRPr="00306334">
        <w:rPr>
          <w:rFonts w:ascii="Arial" w:hAnsi="Arial"/>
          <w:sz w:val="22"/>
          <w:szCs w:val="22"/>
        </w:rPr>
        <w:t>sadalnes</w:t>
      </w:r>
      <w:r w:rsidR="0002083F" w:rsidRPr="00306334">
        <w:rPr>
          <w:rFonts w:ascii="Arial" w:hAnsi="Arial"/>
          <w:sz w:val="22"/>
          <w:szCs w:val="22"/>
        </w:rPr>
        <w:t>, kabeļu instalācija</w:t>
      </w:r>
      <w:bookmarkEnd w:id="19"/>
    </w:p>
    <w:p w:rsidR="0002083F" w:rsidRPr="00306334" w:rsidRDefault="0002083F" w:rsidP="00BC5FB9">
      <w:pPr>
        <w:jc w:val="both"/>
        <w:rPr>
          <w:rFonts w:ascii="Arial" w:hAnsi="Arial" w:cs="Arial"/>
          <w:sz w:val="22"/>
        </w:rPr>
      </w:pPr>
      <w:r w:rsidRPr="00306334">
        <w:rPr>
          <w:rFonts w:ascii="Arial" w:hAnsi="Arial" w:cs="Arial"/>
          <w:sz w:val="22"/>
        </w:rPr>
        <w:t xml:space="preserve">Ēkas vadības un automatizācijas sistēmas vadības </w:t>
      </w:r>
      <w:r w:rsidR="0000314D" w:rsidRPr="00306334">
        <w:rPr>
          <w:rFonts w:ascii="Arial" w:hAnsi="Arial" w:cs="Arial"/>
          <w:sz w:val="22"/>
        </w:rPr>
        <w:t>sadalnēm</w:t>
      </w:r>
      <w:r w:rsidRPr="00306334">
        <w:rPr>
          <w:rFonts w:ascii="Arial" w:hAnsi="Arial" w:cs="Arial"/>
          <w:sz w:val="22"/>
        </w:rPr>
        <w:t xml:space="preserve"> ir jābūt pilnīgi nokomplektētiem ar visām nepieciešamajām pārslēgšanas, aizsa</w:t>
      </w:r>
      <w:r w:rsidR="00575AF6" w:rsidRPr="00306334">
        <w:rPr>
          <w:rFonts w:ascii="Arial" w:hAnsi="Arial" w:cs="Arial"/>
          <w:sz w:val="22"/>
        </w:rPr>
        <w:t>rdzības, komutācijas, kontroles</w:t>
      </w:r>
      <w:r w:rsidRPr="00306334">
        <w:rPr>
          <w:rFonts w:ascii="Arial" w:hAnsi="Arial" w:cs="Arial"/>
          <w:sz w:val="22"/>
        </w:rPr>
        <w:t xml:space="preserve"> un citām elektriskajām komponentēm.</w:t>
      </w:r>
    </w:p>
    <w:p w:rsidR="0002083F" w:rsidRPr="00306334" w:rsidRDefault="0002083F" w:rsidP="00BC5FB9">
      <w:pPr>
        <w:jc w:val="both"/>
        <w:rPr>
          <w:rFonts w:ascii="Arial" w:hAnsi="Arial" w:cs="Arial"/>
          <w:sz w:val="22"/>
        </w:rPr>
      </w:pPr>
      <w:r w:rsidRPr="00306334">
        <w:rPr>
          <w:rFonts w:ascii="Arial" w:hAnsi="Arial" w:cs="Arial"/>
          <w:sz w:val="22"/>
        </w:rPr>
        <w:t>Sprieguma svārstības ir pieļaujamas maksimāli 10% robežās no nominālās sprieguma vērtības.</w:t>
      </w:r>
    </w:p>
    <w:p w:rsidR="0002083F" w:rsidRPr="00306334" w:rsidRDefault="00CE3F75" w:rsidP="00BC5FB9">
      <w:pPr>
        <w:jc w:val="both"/>
        <w:rPr>
          <w:rFonts w:ascii="Arial" w:hAnsi="Arial" w:cs="Arial"/>
          <w:sz w:val="22"/>
        </w:rPr>
      </w:pPr>
      <w:r w:rsidRPr="00306334">
        <w:rPr>
          <w:rFonts w:ascii="Arial" w:hAnsi="Arial" w:cs="Arial"/>
          <w:sz w:val="22"/>
        </w:rPr>
        <w:t>Galveno iekārtu motori tiek</w:t>
      </w:r>
      <w:r w:rsidR="0002083F" w:rsidRPr="00306334">
        <w:rPr>
          <w:rFonts w:ascii="Arial" w:hAnsi="Arial" w:cs="Arial"/>
          <w:sz w:val="22"/>
        </w:rPr>
        <w:t xml:space="preserve"> nodrošināti ar frekvenču pārveidotājiem (AVK daļas apjoms)</w:t>
      </w:r>
      <w:r w:rsidR="00A41D25" w:rsidRPr="00306334">
        <w:rPr>
          <w:rFonts w:ascii="Arial" w:hAnsi="Arial" w:cs="Arial"/>
          <w:sz w:val="22"/>
        </w:rPr>
        <w:t>, izņēmumi norādīti ieeju/ izeju sarakstā.</w:t>
      </w:r>
      <w:r w:rsidR="0002083F" w:rsidRPr="00306334">
        <w:rPr>
          <w:rFonts w:ascii="Arial" w:hAnsi="Arial" w:cs="Arial"/>
          <w:sz w:val="22"/>
        </w:rPr>
        <w:t xml:space="preserve"> </w:t>
      </w:r>
    </w:p>
    <w:p w:rsidR="0002083F" w:rsidRPr="00306334" w:rsidRDefault="0002083F" w:rsidP="00BC5FB9">
      <w:pPr>
        <w:jc w:val="both"/>
        <w:rPr>
          <w:rFonts w:ascii="Arial" w:hAnsi="Arial" w:cs="Arial"/>
          <w:sz w:val="22"/>
        </w:rPr>
      </w:pPr>
      <w:r w:rsidRPr="00306334">
        <w:rPr>
          <w:rFonts w:ascii="Arial" w:hAnsi="Arial" w:cs="Arial"/>
          <w:sz w:val="22"/>
        </w:rPr>
        <w:t xml:space="preserve">Pie sistēmas nodošanas ekspluatācijā katrs vadības </w:t>
      </w:r>
      <w:r w:rsidR="0000314D" w:rsidRPr="00306334">
        <w:rPr>
          <w:rFonts w:ascii="Arial" w:hAnsi="Arial" w:cs="Arial"/>
          <w:sz w:val="22"/>
        </w:rPr>
        <w:t>sadalne</w:t>
      </w:r>
      <w:r w:rsidRPr="00306334">
        <w:rPr>
          <w:rFonts w:ascii="Arial" w:hAnsi="Arial" w:cs="Arial"/>
          <w:sz w:val="22"/>
        </w:rPr>
        <w:t xml:space="preserve"> ir jānodrošina ar izvērstām vadības </w:t>
      </w:r>
      <w:r w:rsidR="0000314D" w:rsidRPr="00306334">
        <w:rPr>
          <w:rFonts w:ascii="Arial" w:hAnsi="Arial" w:cs="Arial"/>
          <w:sz w:val="22"/>
        </w:rPr>
        <w:t>sadalnes</w:t>
      </w:r>
      <w:r w:rsidRPr="00306334">
        <w:rPr>
          <w:rFonts w:ascii="Arial" w:hAnsi="Arial" w:cs="Arial"/>
          <w:sz w:val="22"/>
        </w:rPr>
        <w:t xml:space="preserve"> elektriskajām principiālajām shēmām, kabeļu žurnāliem un lietošanas instrukcijām latviešu valodā.</w:t>
      </w:r>
    </w:p>
    <w:p w:rsidR="0002083F" w:rsidRPr="00306334" w:rsidRDefault="0002083F" w:rsidP="00BC5FB9">
      <w:pPr>
        <w:jc w:val="both"/>
        <w:rPr>
          <w:rFonts w:ascii="Arial" w:hAnsi="Arial" w:cs="Arial"/>
          <w:sz w:val="22"/>
        </w:rPr>
      </w:pPr>
      <w:r w:rsidRPr="00306334">
        <w:rPr>
          <w:rFonts w:ascii="Arial" w:hAnsi="Arial" w:cs="Arial"/>
          <w:sz w:val="22"/>
        </w:rPr>
        <w:t xml:space="preserve">Kā spēka un signāla kabeļi ir izmantojami kabeļi ar vara dzīslām. Savienojumi starp vadības </w:t>
      </w:r>
      <w:r w:rsidR="0000314D" w:rsidRPr="00306334">
        <w:rPr>
          <w:rFonts w:ascii="Arial" w:hAnsi="Arial" w:cs="Arial"/>
          <w:sz w:val="22"/>
        </w:rPr>
        <w:t>sadalnēm</w:t>
      </w:r>
      <w:r w:rsidRPr="00306334">
        <w:rPr>
          <w:rFonts w:ascii="Arial" w:hAnsi="Arial" w:cs="Arial"/>
          <w:sz w:val="22"/>
        </w:rPr>
        <w:t>, elektriskajām komponentēm un lauku iekārtām ir jāizpilda atbilstoši tehniskajam projektam.</w:t>
      </w:r>
      <w:r w:rsidR="006E247F" w:rsidRPr="00306334">
        <w:rPr>
          <w:rFonts w:ascii="Arial" w:hAnsi="Arial" w:cs="Arial"/>
          <w:sz w:val="22"/>
        </w:rPr>
        <w:t xml:space="preserve"> Vadības </w:t>
      </w:r>
      <w:r w:rsidR="0000314D" w:rsidRPr="00306334">
        <w:rPr>
          <w:rFonts w:ascii="Arial" w:hAnsi="Arial" w:cs="Arial"/>
          <w:sz w:val="22"/>
        </w:rPr>
        <w:t>sadalnēs</w:t>
      </w:r>
      <w:r w:rsidR="006E247F" w:rsidRPr="00306334">
        <w:rPr>
          <w:rFonts w:ascii="Arial" w:hAnsi="Arial" w:cs="Arial"/>
          <w:sz w:val="22"/>
        </w:rPr>
        <w:t xml:space="preserve"> iebūvētajām komponentēm, klemmēm un vadiem jābūt marķētiem.</w:t>
      </w:r>
      <w:r w:rsidR="00A41D25" w:rsidRPr="00306334">
        <w:rPr>
          <w:rFonts w:ascii="Arial" w:hAnsi="Arial" w:cs="Arial"/>
          <w:sz w:val="22"/>
        </w:rPr>
        <w:t xml:space="preserve"> Marķējumus jāveic uz plastikas veida materiāla izmantojot rūpnieciskos termiskos printerus. Iekārtu marķēšana nav pieļaujama ar DYMO veida iekārtām.</w:t>
      </w:r>
    </w:p>
    <w:p w:rsidR="0002083F" w:rsidRPr="00306334" w:rsidRDefault="0002083F" w:rsidP="00BC5FB9">
      <w:pPr>
        <w:jc w:val="both"/>
        <w:rPr>
          <w:rFonts w:ascii="Arial" w:hAnsi="Arial" w:cs="Arial"/>
          <w:sz w:val="22"/>
        </w:rPr>
      </w:pPr>
      <w:r w:rsidRPr="00306334">
        <w:rPr>
          <w:rFonts w:ascii="Arial" w:hAnsi="Arial" w:cs="Arial"/>
          <w:sz w:val="22"/>
        </w:rPr>
        <w:lastRenderedPageBreak/>
        <w:t xml:space="preserve">Visas </w:t>
      </w:r>
      <w:r w:rsidR="006367F2" w:rsidRPr="00306334">
        <w:rPr>
          <w:rFonts w:ascii="Arial" w:hAnsi="Arial" w:cs="Arial"/>
          <w:sz w:val="22"/>
        </w:rPr>
        <w:t xml:space="preserve">lauka </w:t>
      </w:r>
      <w:r w:rsidRPr="00306334">
        <w:rPr>
          <w:rFonts w:ascii="Arial" w:hAnsi="Arial" w:cs="Arial"/>
          <w:sz w:val="22"/>
        </w:rPr>
        <w:t>iekārtas, izpildmehānismus, sensorus un kabeļus</w:t>
      </w:r>
      <w:r w:rsidR="006E247F" w:rsidRPr="00306334">
        <w:rPr>
          <w:rFonts w:ascii="Arial" w:hAnsi="Arial" w:cs="Arial"/>
          <w:sz w:val="22"/>
        </w:rPr>
        <w:t xml:space="preserve"> (abus galus)</w:t>
      </w:r>
      <w:r w:rsidRPr="00306334">
        <w:rPr>
          <w:rFonts w:ascii="Arial" w:hAnsi="Arial" w:cs="Arial"/>
          <w:sz w:val="22"/>
        </w:rPr>
        <w:t xml:space="preserve"> ir jānomarķē atbilstoši projektā uzrādītiem kodiem.</w:t>
      </w:r>
      <w:r w:rsidR="006367F2" w:rsidRPr="00306334">
        <w:rPr>
          <w:rFonts w:ascii="Arial" w:hAnsi="Arial" w:cs="Arial"/>
          <w:sz w:val="22"/>
        </w:rPr>
        <w:t xml:space="preserve"> Kabeļus, kuri atrodas lauka iekārtas pusē, jāmarķē norā</w:t>
      </w:r>
      <w:r w:rsidR="0008325E" w:rsidRPr="00306334">
        <w:rPr>
          <w:rFonts w:ascii="Arial" w:hAnsi="Arial" w:cs="Arial"/>
          <w:sz w:val="22"/>
        </w:rPr>
        <w:t xml:space="preserve">dot vadības </w:t>
      </w:r>
      <w:r w:rsidR="0000314D" w:rsidRPr="00306334">
        <w:rPr>
          <w:rFonts w:ascii="Arial" w:hAnsi="Arial" w:cs="Arial"/>
          <w:sz w:val="22"/>
        </w:rPr>
        <w:t>sadalnes</w:t>
      </w:r>
      <w:r w:rsidR="0008325E" w:rsidRPr="00306334">
        <w:rPr>
          <w:rFonts w:ascii="Arial" w:hAnsi="Arial" w:cs="Arial"/>
          <w:sz w:val="22"/>
        </w:rPr>
        <w:t xml:space="preserve"> </w:t>
      </w:r>
      <w:proofErr w:type="spellStart"/>
      <w:r w:rsidR="0008325E" w:rsidRPr="00306334">
        <w:rPr>
          <w:rFonts w:ascii="Arial" w:hAnsi="Arial" w:cs="Arial"/>
          <w:sz w:val="22"/>
        </w:rPr>
        <w:t>pieslēguma</w:t>
      </w:r>
      <w:proofErr w:type="spellEnd"/>
      <w:r w:rsidR="0008325E" w:rsidRPr="00306334">
        <w:rPr>
          <w:rFonts w:ascii="Arial" w:hAnsi="Arial" w:cs="Arial"/>
          <w:sz w:val="22"/>
        </w:rPr>
        <w:t xml:space="preserve"> vietu.</w:t>
      </w:r>
    </w:p>
    <w:p w:rsidR="0002083F" w:rsidRPr="00306334" w:rsidRDefault="0002083F" w:rsidP="00BC5FB9">
      <w:pPr>
        <w:jc w:val="both"/>
        <w:rPr>
          <w:rFonts w:ascii="Arial" w:hAnsi="Arial" w:cs="Arial"/>
          <w:sz w:val="22"/>
        </w:rPr>
      </w:pPr>
      <w:r w:rsidRPr="00306334">
        <w:rPr>
          <w:rFonts w:ascii="Arial" w:hAnsi="Arial" w:cs="Arial"/>
          <w:sz w:val="22"/>
        </w:rPr>
        <w:t>Visām vadības skapju un elektroiekārtu metāliskām daļām, ja to paredz ražotājs un kuras izolācijas bojājuma rezultātā var nonākt zem sprieguma, jābūt sazemētām.</w:t>
      </w:r>
    </w:p>
    <w:p w:rsidR="0002083F" w:rsidRPr="00306334" w:rsidRDefault="00A41D25" w:rsidP="00BC5FB9">
      <w:pPr>
        <w:jc w:val="both"/>
        <w:rPr>
          <w:rFonts w:ascii="Arial" w:hAnsi="Arial" w:cs="Arial"/>
          <w:sz w:val="22"/>
        </w:rPr>
      </w:pPr>
      <w:r w:rsidRPr="00306334">
        <w:rPr>
          <w:rFonts w:ascii="Arial" w:hAnsi="Arial" w:cs="Arial"/>
          <w:sz w:val="22"/>
        </w:rPr>
        <w:t>VAS kabeļus montēt uz kabeļu plauktiem. Kabeļus ārpus kabeļu plauktiem ierīko</w:t>
      </w:r>
      <w:r w:rsidRPr="00306334">
        <w:rPr>
          <w:rFonts w:ascii="Arial" w:hAnsi="Arial" w:cs="Arial"/>
          <w:color w:val="000000"/>
          <w:sz w:val="22"/>
        </w:rPr>
        <w:t xml:space="preserve">t </w:t>
      </w:r>
      <w:r w:rsidRPr="00306334">
        <w:rPr>
          <w:rFonts w:ascii="Arial" w:hAnsi="Arial" w:cs="Arial"/>
          <w:sz w:val="22"/>
        </w:rPr>
        <w:t>PVC cietajās caurulēs vai penāļos, vai metāla kanālos un sietos;</w:t>
      </w:r>
      <w:r w:rsidRPr="00306334">
        <w:rPr>
          <w:rFonts w:ascii="Arial" w:hAnsi="Arial" w:cs="Arial"/>
          <w:color w:val="000000"/>
          <w:sz w:val="22"/>
        </w:rPr>
        <w:t xml:space="preserve"> </w:t>
      </w:r>
      <w:bookmarkStart w:id="20" w:name="_Hlk502317931"/>
      <w:r w:rsidRPr="00306334">
        <w:rPr>
          <w:rFonts w:ascii="Arial" w:hAnsi="Arial" w:cs="Arial"/>
          <w:color w:val="000000"/>
          <w:sz w:val="22"/>
        </w:rPr>
        <w:t>gofrētās caurules izmantot tikai līkumos un pārejās</w:t>
      </w:r>
      <w:bookmarkEnd w:id="20"/>
      <w:r w:rsidRPr="00306334">
        <w:rPr>
          <w:rFonts w:ascii="Arial" w:hAnsi="Arial" w:cs="Arial"/>
          <w:color w:val="000000"/>
          <w:sz w:val="22"/>
        </w:rPr>
        <w:t>.</w:t>
      </w:r>
      <w:r w:rsidR="0002083F" w:rsidRPr="00306334">
        <w:rPr>
          <w:rFonts w:ascii="Arial" w:hAnsi="Arial" w:cs="Arial"/>
          <w:color w:val="000000"/>
          <w:sz w:val="22"/>
        </w:rPr>
        <w:t xml:space="preserve"> </w:t>
      </w:r>
      <w:r w:rsidR="0002083F" w:rsidRPr="00306334">
        <w:rPr>
          <w:rFonts w:ascii="Arial" w:hAnsi="Arial" w:cs="Arial"/>
          <w:sz w:val="22"/>
        </w:rPr>
        <w:t>Signālu kabeļu montāžu ir jāveic atsevišķi no citu elektroiekārtu spēka vadiem, ievērojot normatīvajos aktos paredzētos attālumus.</w:t>
      </w:r>
    </w:p>
    <w:p w:rsidR="008A568E" w:rsidRPr="00306334" w:rsidRDefault="008A568E" w:rsidP="00BC5FB9">
      <w:pPr>
        <w:jc w:val="both"/>
        <w:rPr>
          <w:rFonts w:ascii="Arial" w:eastAsia="MS Mincho" w:hAnsi="Arial" w:cs="Arial"/>
          <w:color w:val="000000"/>
          <w:sz w:val="22"/>
        </w:rPr>
      </w:pPr>
      <w:r w:rsidRPr="00306334">
        <w:rPr>
          <w:rFonts w:ascii="Arial" w:hAnsi="Arial" w:cs="Arial"/>
          <w:color w:val="000000"/>
          <w:sz w:val="22"/>
        </w:rPr>
        <w:t xml:space="preserve">Sienu un pārsegumu konstrukciju šķērsošanas vietās, ailas kabeļiem ierīkot ar urbšanas metodi, ja vien projekta dokumentācijā nav norādīts savādāk. Ailu ierīkošanai ar urbšanas metodi, nepieciešamo ailu skaitu un izmēru </w:t>
      </w:r>
      <w:r w:rsidR="00AB4415" w:rsidRPr="00306334">
        <w:rPr>
          <w:rFonts w:ascii="Arial" w:hAnsi="Arial" w:cs="Arial"/>
          <w:color w:val="000000"/>
          <w:sz w:val="22"/>
        </w:rPr>
        <w:t>Būvuzņēmējs</w:t>
      </w:r>
      <w:r w:rsidRPr="00306334">
        <w:rPr>
          <w:rFonts w:ascii="Arial" w:hAnsi="Arial" w:cs="Arial"/>
          <w:color w:val="000000"/>
          <w:sz w:val="22"/>
        </w:rPr>
        <w:t xml:space="preserve"> nosaka patstāvīgi.</w:t>
      </w:r>
    </w:p>
    <w:p w:rsidR="008A568E" w:rsidRPr="00306334" w:rsidRDefault="008A568E" w:rsidP="00BC5FB9">
      <w:pPr>
        <w:jc w:val="both"/>
        <w:rPr>
          <w:rFonts w:ascii="Arial" w:eastAsia="MS Mincho" w:hAnsi="Arial" w:cs="Arial"/>
          <w:sz w:val="22"/>
        </w:rPr>
      </w:pPr>
      <w:r w:rsidRPr="00306334">
        <w:rPr>
          <w:rFonts w:ascii="Arial" w:eastAsia="MS Mincho" w:hAnsi="Arial" w:cs="Arial"/>
          <w:sz w:val="22"/>
        </w:rPr>
        <w:t>Vietās, kur kabeļi šķērso pārsegumus un sienas, tie ir jāgulda plastikāta caurulēs. Pēc cauruļu montāžas caurumi jānoblīvē, blīvējuma ugunsdrošības pakāpei jāatbilst sienas vai pārseguma ugunsdrošības pakāpei.</w:t>
      </w:r>
    </w:p>
    <w:p w:rsidR="008A568E" w:rsidRPr="00306334" w:rsidRDefault="00AB4415" w:rsidP="00BC5FB9">
      <w:pPr>
        <w:ind w:firstLine="720"/>
        <w:jc w:val="both"/>
        <w:rPr>
          <w:rFonts w:ascii="Arial" w:hAnsi="Arial" w:cs="Arial"/>
          <w:sz w:val="22"/>
        </w:rPr>
      </w:pPr>
      <w:r w:rsidRPr="00306334">
        <w:rPr>
          <w:rFonts w:ascii="Arial" w:hAnsi="Arial" w:cs="Arial"/>
          <w:sz w:val="22"/>
        </w:rPr>
        <w:t>Būvuzņēmējs</w:t>
      </w:r>
      <w:r w:rsidR="008A568E" w:rsidRPr="00306334">
        <w:rPr>
          <w:rFonts w:ascii="Arial" w:hAnsi="Arial" w:cs="Arial"/>
          <w:sz w:val="22"/>
        </w:rPr>
        <w:t xml:space="preserve"> ir atbildīgs par informācijas iegūšanu par sienas tālāko pēcapstrādi pēc kabeļu tīklu ierīkošanas un pareizas ailas aizpildes tehnoloģijas izvēli.</w:t>
      </w:r>
    </w:p>
    <w:p w:rsidR="008A568E" w:rsidRPr="00306334" w:rsidRDefault="008A568E" w:rsidP="00016F89">
      <w:pPr>
        <w:ind w:firstLine="720"/>
        <w:jc w:val="both"/>
        <w:rPr>
          <w:rFonts w:ascii="Arial" w:hAnsi="Arial" w:cs="Arial"/>
          <w:sz w:val="22"/>
        </w:rPr>
      </w:pPr>
      <w:r w:rsidRPr="00306334">
        <w:rPr>
          <w:rFonts w:ascii="Arial" w:hAnsi="Arial" w:cs="Arial"/>
          <w:sz w:val="22"/>
        </w:rPr>
        <w:t>Katrā vietā, kur trase iet cauri ugunsdroš</w:t>
      </w:r>
      <w:r w:rsidR="00575AF6" w:rsidRPr="00306334">
        <w:rPr>
          <w:rFonts w:ascii="Arial" w:hAnsi="Arial" w:cs="Arial"/>
          <w:sz w:val="22"/>
        </w:rPr>
        <w:t>ajai</w:t>
      </w:r>
      <w:r w:rsidRPr="00306334">
        <w:rPr>
          <w:rFonts w:ascii="Arial" w:hAnsi="Arial" w:cs="Arial"/>
          <w:sz w:val="22"/>
        </w:rPr>
        <w:t xml:space="preserve"> sien</w:t>
      </w:r>
      <w:r w:rsidR="00575AF6" w:rsidRPr="00306334">
        <w:rPr>
          <w:rFonts w:ascii="Arial" w:hAnsi="Arial" w:cs="Arial"/>
          <w:sz w:val="22"/>
        </w:rPr>
        <w:t>ai</w:t>
      </w:r>
      <w:r w:rsidRPr="00306334">
        <w:rPr>
          <w:rFonts w:ascii="Arial" w:hAnsi="Arial" w:cs="Arial"/>
          <w:sz w:val="22"/>
        </w:rPr>
        <w:t>, ir jāuzlīmē uzlīme – marķējuma plāksnīte ar informāciju:</w:t>
      </w:r>
      <w:r w:rsidR="00016F89" w:rsidRPr="00306334">
        <w:rPr>
          <w:rFonts w:ascii="Arial" w:hAnsi="Arial" w:cs="Arial"/>
          <w:sz w:val="22"/>
        </w:rPr>
        <w:t xml:space="preserve"> </w:t>
      </w:r>
      <w:r w:rsidRPr="00306334">
        <w:rPr>
          <w:rFonts w:ascii="Arial" w:hAnsi="Arial" w:cs="Arial"/>
          <w:sz w:val="22"/>
        </w:rPr>
        <w:t xml:space="preserve">kāds materiāls tika </w:t>
      </w:r>
      <w:r w:rsidR="00016F89" w:rsidRPr="00306334">
        <w:rPr>
          <w:rFonts w:ascii="Arial" w:hAnsi="Arial" w:cs="Arial"/>
          <w:sz w:val="22"/>
        </w:rPr>
        <w:t xml:space="preserve">izmantots caurumu aizpildīšanai, kas veica aizpildīšanu, </w:t>
      </w:r>
      <w:r w:rsidRPr="00306334">
        <w:rPr>
          <w:rFonts w:ascii="Arial" w:hAnsi="Arial" w:cs="Arial"/>
          <w:sz w:val="22"/>
        </w:rPr>
        <w:t>kad veica aizpildīšanu u.c.</w:t>
      </w:r>
    </w:p>
    <w:p w:rsidR="0002083F" w:rsidRPr="00306334" w:rsidRDefault="0002083F"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sadalnēm</w:t>
      </w:r>
      <w:r w:rsidRPr="00306334">
        <w:rPr>
          <w:rFonts w:ascii="Arial" w:hAnsi="Arial" w:cs="Arial"/>
          <w:sz w:val="22"/>
        </w:rPr>
        <w:t xml:space="preserve"> ir jāparedz 20% rezerve, kā arī jāparedz iespēja, nepieciešamības gadījumā, veikt sistēmas paplašinājumu. Vadības kontrolleru ieej</w:t>
      </w:r>
      <w:r w:rsidR="00575AF6" w:rsidRPr="00306334">
        <w:rPr>
          <w:rFonts w:ascii="Arial" w:hAnsi="Arial" w:cs="Arial"/>
          <w:sz w:val="22"/>
        </w:rPr>
        <w:t>as/izejas moduļiem ir jāparedz 2</w:t>
      </w:r>
      <w:r w:rsidRPr="00306334">
        <w:rPr>
          <w:rFonts w:ascii="Arial" w:hAnsi="Arial" w:cs="Arial"/>
          <w:sz w:val="22"/>
        </w:rPr>
        <w:t>0% rezerve.</w:t>
      </w:r>
    </w:p>
    <w:p w:rsidR="0043156C" w:rsidRPr="00306334" w:rsidRDefault="0043156C"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sadalnēs</w:t>
      </w:r>
      <w:r w:rsidRPr="00306334">
        <w:rPr>
          <w:rFonts w:ascii="Arial" w:hAnsi="Arial" w:cs="Arial"/>
          <w:sz w:val="22"/>
        </w:rPr>
        <w:t xml:space="preserve"> ir jā</w:t>
      </w:r>
      <w:r w:rsidR="00052296" w:rsidRPr="00306334">
        <w:rPr>
          <w:rFonts w:ascii="Arial" w:hAnsi="Arial" w:cs="Arial"/>
          <w:sz w:val="22"/>
        </w:rPr>
        <w:t>paredz</w:t>
      </w:r>
      <w:r w:rsidRPr="00306334">
        <w:rPr>
          <w:rFonts w:ascii="Arial" w:hAnsi="Arial" w:cs="Arial"/>
          <w:sz w:val="22"/>
        </w:rPr>
        <w:t xml:space="preserve"> neatkarīgās barošanas avots – procesu kontrolleru elektroapgādei, kas nepieciešams, lai nodrošinātu nepārtrauktu kontrolleru komunikācijas funkciju.</w:t>
      </w:r>
    </w:p>
    <w:p w:rsidR="0002083F" w:rsidRPr="00306334" w:rsidRDefault="0002083F" w:rsidP="00BC5FB9">
      <w:pPr>
        <w:jc w:val="both"/>
        <w:rPr>
          <w:rFonts w:ascii="Arial" w:hAnsi="Arial" w:cs="Arial"/>
          <w:sz w:val="22"/>
        </w:rPr>
      </w:pPr>
      <w:r w:rsidRPr="00306334">
        <w:rPr>
          <w:rFonts w:ascii="Arial" w:hAnsi="Arial" w:cs="Arial"/>
          <w:sz w:val="22"/>
        </w:rPr>
        <w:t xml:space="preserve">Ugunsgrēka gadījumā Ugunsdzēsības Signalizācijas sistēma padod kopēju ugunsgrēka trauksmes signālu (brīvi potenciāls kontakts) uz VAS vadības </w:t>
      </w:r>
      <w:r w:rsidR="0000314D" w:rsidRPr="00306334">
        <w:rPr>
          <w:rFonts w:ascii="Arial" w:hAnsi="Arial" w:cs="Arial"/>
          <w:sz w:val="22"/>
        </w:rPr>
        <w:t>sadalnēm</w:t>
      </w:r>
      <w:r w:rsidRPr="00306334">
        <w:rPr>
          <w:rFonts w:ascii="Arial" w:hAnsi="Arial" w:cs="Arial"/>
          <w:sz w:val="22"/>
        </w:rPr>
        <w:t>. Pēc trauksmes signāla atcelšanas (deaktivizēšanās), ventilācijas iekārtas nedrīkst automātiski atjaunot savu darbību līdz brīdim, kad tas tiks apstiprināts ar atsevišķu komandu.</w:t>
      </w:r>
    </w:p>
    <w:p w:rsidR="009F4A00" w:rsidRPr="00306334" w:rsidRDefault="001413D2" w:rsidP="00BF308A">
      <w:pPr>
        <w:rPr>
          <w:rFonts w:ascii="Arial" w:hAnsi="Arial" w:cs="Arial"/>
          <w:sz w:val="22"/>
        </w:rPr>
      </w:pPr>
      <w:r w:rsidRPr="00306334">
        <w:rPr>
          <w:rFonts w:ascii="Arial" w:hAnsi="Arial" w:cs="Arial"/>
          <w:sz w:val="22"/>
        </w:rPr>
        <w:t>Vadības skapju</w:t>
      </w:r>
      <w:r w:rsidR="009F4A00" w:rsidRPr="00306334">
        <w:rPr>
          <w:rFonts w:ascii="Arial" w:hAnsi="Arial" w:cs="Arial"/>
          <w:sz w:val="22"/>
        </w:rPr>
        <w:t xml:space="preserve"> prasības: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 xml:space="preserve">Metāla </w:t>
      </w:r>
      <w:r w:rsidR="0000314D" w:rsidRPr="00306334">
        <w:rPr>
          <w:rFonts w:ascii="Arial" w:hAnsi="Arial" w:cs="Arial"/>
          <w:sz w:val="22"/>
        </w:rPr>
        <w:t>sadalne</w:t>
      </w:r>
      <w:r w:rsidRPr="00306334">
        <w:rPr>
          <w:rFonts w:ascii="Arial" w:hAnsi="Arial" w:cs="Arial"/>
          <w:sz w:val="22"/>
        </w:rPr>
        <w:t xml:space="preserve">, korpusa </w:t>
      </w:r>
      <w:proofErr w:type="spellStart"/>
      <w:r w:rsidRPr="00306334">
        <w:rPr>
          <w:rFonts w:ascii="Arial" w:hAnsi="Arial" w:cs="Arial"/>
          <w:sz w:val="22"/>
        </w:rPr>
        <w:t>aizsargpakāpe</w:t>
      </w:r>
      <w:proofErr w:type="spellEnd"/>
      <w:r w:rsidRPr="00306334">
        <w:rPr>
          <w:rFonts w:ascii="Arial" w:hAnsi="Arial" w:cs="Arial"/>
          <w:sz w:val="22"/>
        </w:rPr>
        <w:t xml:space="preserve"> vismaz IP54, </w:t>
      </w:r>
      <w:r w:rsidR="00575AF6" w:rsidRPr="00306334">
        <w:rPr>
          <w:rFonts w:ascii="Arial" w:hAnsi="Arial" w:cs="Arial"/>
          <w:sz w:val="22"/>
        </w:rPr>
        <w:t>aiz</w:t>
      </w:r>
      <w:r w:rsidRPr="00306334">
        <w:rPr>
          <w:rFonts w:ascii="Arial" w:hAnsi="Arial" w:cs="Arial"/>
          <w:sz w:val="22"/>
        </w:rPr>
        <w:t>slēdzams.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Vadības ķēžu strāvas padeve ir jāaizs</w:t>
      </w:r>
      <w:r w:rsidR="00016F89" w:rsidRPr="00306334">
        <w:rPr>
          <w:rFonts w:ascii="Arial" w:hAnsi="Arial" w:cs="Arial"/>
          <w:sz w:val="22"/>
        </w:rPr>
        <w:t>argā ar kūstošo drošinātāju</w:t>
      </w:r>
      <w:r w:rsidRPr="00306334">
        <w:rPr>
          <w:rFonts w:ascii="Arial" w:hAnsi="Arial" w:cs="Arial"/>
          <w:sz w:val="22"/>
        </w:rPr>
        <w:t>.</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Visi savienojumi ir jāveic ar numurētām klemmēm.</w:t>
      </w:r>
    </w:p>
    <w:p w:rsidR="00052296" w:rsidRPr="00306334" w:rsidRDefault="00052296"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Visi</w:t>
      </w:r>
      <w:r w:rsidR="00315D11" w:rsidRPr="00306334">
        <w:rPr>
          <w:rFonts w:ascii="Arial" w:hAnsi="Arial" w:cs="Arial"/>
          <w:sz w:val="22"/>
        </w:rPr>
        <w:t>em</w:t>
      </w:r>
      <w:r w:rsidRPr="00306334">
        <w:rPr>
          <w:rFonts w:ascii="Arial" w:hAnsi="Arial" w:cs="Arial"/>
          <w:sz w:val="22"/>
        </w:rPr>
        <w:t xml:space="preserve"> vadiem ir jābūt numurētiem.</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Marķējumi ir jāveic atbilstoši darba paskaidrojumiem.</w:t>
      </w:r>
    </w:p>
    <w:p w:rsidR="004D155B" w:rsidRPr="00306334" w:rsidRDefault="004D155B" w:rsidP="004D155B">
      <w:pPr>
        <w:numPr>
          <w:ilvl w:val="1"/>
          <w:numId w:val="15"/>
        </w:numPr>
        <w:tabs>
          <w:tab w:val="clear" w:pos="1440"/>
          <w:tab w:val="num" w:pos="1134"/>
          <w:tab w:val="left" w:pos="1276"/>
        </w:tabs>
        <w:ind w:left="0" w:firstLine="851"/>
        <w:rPr>
          <w:rFonts w:ascii="Arial" w:hAnsi="Arial" w:cs="Arial"/>
          <w:sz w:val="22"/>
        </w:rPr>
      </w:pPr>
      <w:r w:rsidRPr="00306334">
        <w:rPr>
          <w:rFonts w:ascii="Arial" w:hAnsi="Arial" w:cs="Arial"/>
          <w:sz w:val="22"/>
        </w:rPr>
        <w:t>Rasējumu kabatiņa.</w:t>
      </w:r>
    </w:p>
    <w:p w:rsidR="004D155B" w:rsidRPr="00306334" w:rsidRDefault="00052296"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DIN sliedes k</w:t>
      </w:r>
      <w:r w:rsidR="004D155B" w:rsidRPr="00306334">
        <w:rPr>
          <w:rFonts w:ascii="Arial" w:hAnsi="Arial" w:cs="Arial"/>
          <w:sz w:val="22"/>
        </w:rPr>
        <w:t xml:space="preserve">ontaktligzda 230 V / 6A ar atsevišķu </w:t>
      </w:r>
      <w:proofErr w:type="spellStart"/>
      <w:r w:rsidR="00AE6427" w:rsidRPr="00306334">
        <w:rPr>
          <w:rFonts w:ascii="Arial" w:hAnsi="Arial" w:cs="Arial"/>
          <w:sz w:val="22"/>
        </w:rPr>
        <w:t>automātslēdzi</w:t>
      </w:r>
      <w:proofErr w:type="spellEnd"/>
      <w:r w:rsidR="004D155B" w:rsidRPr="00306334">
        <w:rPr>
          <w:rFonts w:ascii="Arial" w:hAnsi="Arial" w:cs="Arial"/>
          <w:sz w:val="22"/>
        </w:rPr>
        <w:t>.</w:t>
      </w:r>
    </w:p>
    <w:p w:rsidR="004D155B" w:rsidRPr="00306334" w:rsidRDefault="004D155B"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Strāvas transformators(-i) 230/</w:t>
      </w:r>
      <w:r w:rsidR="00AE6427" w:rsidRPr="00306334">
        <w:rPr>
          <w:rFonts w:ascii="Arial" w:hAnsi="Arial" w:cs="Arial"/>
          <w:sz w:val="22"/>
        </w:rPr>
        <w:t xml:space="preserve"> </w:t>
      </w:r>
      <w:r w:rsidRPr="00306334">
        <w:rPr>
          <w:rFonts w:ascii="Arial" w:hAnsi="Arial" w:cs="Arial"/>
          <w:sz w:val="22"/>
        </w:rPr>
        <w:t>24</w:t>
      </w:r>
      <w:r w:rsidR="00AE6427" w:rsidRPr="00306334">
        <w:rPr>
          <w:rFonts w:ascii="Arial" w:hAnsi="Arial" w:cs="Arial"/>
          <w:sz w:val="22"/>
        </w:rPr>
        <w:t xml:space="preserve"> </w:t>
      </w:r>
      <w:r w:rsidRPr="00306334">
        <w:rPr>
          <w:rFonts w:ascii="Arial" w:hAnsi="Arial" w:cs="Arial"/>
          <w:sz w:val="22"/>
        </w:rPr>
        <w:t>VAC(DC).</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Strāvas kontroles relejs.</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 xml:space="preserve">Kontrolleru izejas </w:t>
      </w:r>
      <w:proofErr w:type="spellStart"/>
      <w:r w:rsidRPr="00306334">
        <w:rPr>
          <w:rFonts w:ascii="Arial" w:hAnsi="Arial" w:cs="Arial"/>
          <w:sz w:val="22"/>
        </w:rPr>
        <w:t>starpreleji</w:t>
      </w:r>
      <w:proofErr w:type="spellEnd"/>
      <w:r w:rsidRPr="00306334">
        <w:rPr>
          <w:rFonts w:ascii="Arial" w:hAnsi="Arial" w:cs="Arial"/>
          <w:sz w:val="22"/>
        </w:rPr>
        <w:t>, ar LED indikāciju.</w:t>
      </w:r>
    </w:p>
    <w:p w:rsidR="009F4A00" w:rsidRPr="00306334" w:rsidRDefault="009F4A00" w:rsidP="0073392C">
      <w:pPr>
        <w:rPr>
          <w:rFonts w:ascii="Arial" w:hAnsi="Arial" w:cs="Arial"/>
          <w:sz w:val="22"/>
        </w:rPr>
      </w:pPr>
    </w:p>
    <w:p w:rsidR="00362A14" w:rsidRPr="00306334" w:rsidRDefault="0082630A" w:rsidP="0082630A">
      <w:pPr>
        <w:pStyle w:val="Heading3"/>
        <w:numPr>
          <w:ilvl w:val="0"/>
          <w:numId w:val="0"/>
        </w:numPr>
        <w:rPr>
          <w:rFonts w:ascii="Arial" w:hAnsi="Arial"/>
          <w:sz w:val="22"/>
          <w:szCs w:val="22"/>
        </w:rPr>
      </w:pPr>
      <w:bookmarkStart w:id="21" w:name="_Toc435108559"/>
      <w:bookmarkStart w:id="22" w:name="_Toc511920659"/>
      <w:r w:rsidRPr="00306334">
        <w:rPr>
          <w:rFonts w:ascii="Arial" w:hAnsi="Arial"/>
          <w:sz w:val="22"/>
          <w:szCs w:val="22"/>
        </w:rPr>
        <w:t xml:space="preserve">1.8 </w:t>
      </w:r>
      <w:r w:rsidR="00362A14" w:rsidRPr="00306334">
        <w:rPr>
          <w:rFonts w:ascii="Arial" w:hAnsi="Arial"/>
          <w:sz w:val="22"/>
          <w:szCs w:val="22"/>
        </w:rPr>
        <w:t>Palaišana un ieregulēšana, personāla apmācība</w:t>
      </w:r>
      <w:bookmarkEnd w:id="21"/>
      <w:bookmarkEnd w:id="22"/>
    </w:p>
    <w:p w:rsidR="00362A14" w:rsidRPr="00306334" w:rsidRDefault="00362A14" w:rsidP="00BC5FB9">
      <w:pPr>
        <w:jc w:val="both"/>
        <w:rPr>
          <w:rFonts w:ascii="Arial" w:hAnsi="Arial" w:cs="Arial"/>
          <w:sz w:val="22"/>
        </w:rPr>
      </w:pPr>
      <w:r w:rsidRPr="00306334">
        <w:rPr>
          <w:rFonts w:ascii="Arial" w:hAnsi="Arial" w:cs="Arial"/>
          <w:sz w:val="22"/>
        </w:rPr>
        <w:t xml:space="preserve">Pēc iekārtu un kabeļu montāžas un instalācijas ir jāveic visu sistēmu un iekārtu palaišanas un ieregulēšanas darbi, saskaņā ar šo aprakstu, AVK, ŪK, EL projekta izstrādātajiem darbības algoritmiem un norādījumiem. Ir jāveic visu kabeļu veseluma (pārrāvuma) pārbaude un izolācijas mērījumi, elektrisko ķēžu fāzes-nulles mērījumi. Ir jāveic visu kabeļu </w:t>
      </w:r>
      <w:proofErr w:type="spellStart"/>
      <w:r w:rsidRPr="00306334">
        <w:rPr>
          <w:rFonts w:ascii="Arial" w:hAnsi="Arial" w:cs="Arial"/>
          <w:sz w:val="22"/>
        </w:rPr>
        <w:t>pieslēgumu</w:t>
      </w:r>
      <w:proofErr w:type="spellEnd"/>
      <w:r w:rsidRPr="00306334">
        <w:rPr>
          <w:rFonts w:ascii="Arial" w:hAnsi="Arial" w:cs="Arial"/>
          <w:sz w:val="22"/>
        </w:rPr>
        <w:t xml:space="preserve"> pie iekārtām pārbaude – jāpārliecinās, ka atbilstošā iekārta ir pieslēgta pie atbilstošā vadības </w:t>
      </w:r>
      <w:r w:rsidR="0000314D" w:rsidRPr="00306334">
        <w:rPr>
          <w:rFonts w:ascii="Arial" w:hAnsi="Arial" w:cs="Arial"/>
          <w:sz w:val="22"/>
        </w:rPr>
        <w:t>sadalnes</w:t>
      </w:r>
      <w:r w:rsidRPr="00306334">
        <w:rPr>
          <w:rFonts w:ascii="Arial" w:hAnsi="Arial" w:cs="Arial"/>
          <w:sz w:val="22"/>
        </w:rPr>
        <w:t xml:space="preserve"> klemmēm/ kontrollera ieeju-izeju klemmēm. Jāveic katras iekārtas fiziska ieslēgšanas/ izslēgšanas un/vai regulēšanas pārbaude, un mērījumu vērtības nolasīšanas pārbaude. Visi mērījumi un pārbaudes ir jāreģistrē atbilstoši noformētos aktos.</w:t>
      </w:r>
    </w:p>
    <w:p w:rsidR="00362A14" w:rsidRPr="00306334" w:rsidRDefault="00362A14" w:rsidP="00BC5FB9">
      <w:pPr>
        <w:jc w:val="both"/>
        <w:rPr>
          <w:rFonts w:ascii="Arial" w:hAnsi="Arial" w:cs="Arial"/>
          <w:sz w:val="22"/>
        </w:rPr>
      </w:pPr>
      <w:r w:rsidRPr="00306334">
        <w:rPr>
          <w:rFonts w:ascii="Arial" w:hAnsi="Arial" w:cs="Arial"/>
          <w:sz w:val="22"/>
        </w:rPr>
        <w:t xml:space="preserve">Pēc VAS sistēmas izbūves un nodošanas ekspluatācijā ir jānodrošina Pasūtītāja apkalpojošā personāla teorētiskā un praktiskā apmācība. Tāpat Pasūtītāja īpašumā jānodod trīs </w:t>
      </w:r>
      <w:proofErr w:type="spellStart"/>
      <w:r w:rsidRPr="00306334">
        <w:rPr>
          <w:rFonts w:ascii="Arial" w:hAnsi="Arial" w:cs="Arial"/>
          <w:sz w:val="22"/>
        </w:rPr>
        <w:t>izpilddokumentācijas</w:t>
      </w:r>
      <w:proofErr w:type="spellEnd"/>
      <w:r w:rsidRPr="00306334">
        <w:rPr>
          <w:rFonts w:ascii="Arial" w:hAnsi="Arial" w:cs="Arial"/>
          <w:sz w:val="22"/>
        </w:rPr>
        <w:t xml:space="preserve"> komplekti, kuros ietvertas iekārtu saskarnes un darba stacijas vizualizācijas programmatūras lietotāja instrukcijas latviešu valodā.</w:t>
      </w:r>
      <w:r w:rsidR="00016F89" w:rsidRPr="00306334">
        <w:rPr>
          <w:rFonts w:ascii="Arial" w:hAnsi="Arial" w:cs="Arial"/>
          <w:sz w:val="22"/>
        </w:rPr>
        <w:t xml:space="preserve"> Pasūtītāja īpašumā jānodod visas izmantotās vadības un automatizācijas sistēmas programmatūras, programmnodrošinājums un to piekļuves kodi.</w:t>
      </w:r>
    </w:p>
    <w:p w:rsidR="0002083F" w:rsidRPr="00306334" w:rsidRDefault="0082630A" w:rsidP="0082630A">
      <w:pPr>
        <w:pStyle w:val="Heading3"/>
        <w:numPr>
          <w:ilvl w:val="0"/>
          <w:numId w:val="0"/>
        </w:numPr>
        <w:rPr>
          <w:rFonts w:ascii="Arial" w:hAnsi="Arial"/>
          <w:sz w:val="22"/>
          <w:szCs w:val="22"/>
        </w:rPr>
      </w:pPr>
      <w:bookmarkStart w:id="23" w:name="_Toc511920660"/>
      <w:r w:rsidRPr="00306334">
        <w:rPr>
          <w:rFonts w:ascii="Arial" w:hAnsi="Arial"/>
          <w:sz w:val="22"/>
          <w:szCs w:val="22"/>
        </w:rPr>
        <w:t xml:space="preserve">1.9 </w:t>
      </w:r>
      <w:r w:rsidR="0002083F" w:rsidRPr="00306334">
        <w:rPr>
          <w:rFonts w:ascii="Arial" w:hAnsi="Arial"/>
          <w:sz w:val="22"/>
          <w:szCs w:val="22"/>
        </w:rPr>
        <w:t>Norādījumi apkalpošanā</w:t>
      </w:r>
      <w:bookmarkEnd w:id="23"/>
    </w:p>
    <w:p w:rsidR="0002083F" w:rsidRPr="00306334" w:rsidRDefault="0002083F" w:rsidP="003245F6">
      <w:pPr>
        <w:rPr>
          <w:rFonts w:ascii="Arial" w:hAnsi="Arial" w:cs="Arial"/>
          <w:sz w:val="22"/>
        </w:rPr>
      </w:pPr>
      <w:r w:rsidRPr="00306334">
        <w:rPr>
          <w:rFonts w:ascii="Arial" w:hAnsi="Arial" w:cs="Arial"/>
          <w:sz w:val="22"/>
        </w:rPr>
        <w:t>Vienu reizi 6 mēnešos ir jāveic:</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lastRenderedPageBreak/>
        <w:t>Jāveic vadības skapju apsekošana un vizuāla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elektriskie savienojumi gan vadības skapju, gan lauku iekārtu (devēji, regulatori, vārstu izpildmehānismi, motori, skaitītāji u.c.) pusē;</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sistēmas elementu darbība testēšanas (rokas)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vadības kontrolleru un vizualizācijas programmatūras vērtību iestatījumu un vadības algoritmu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avārijas, trauksmes signālu un notikumu analīze;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sistēmu darbība automātiskā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Pie katras pārbaudes jāizvērtē, vai ir vajadzība un jāsastāda akts/</w:t>
      </w:r>
      <w:r w:rsidR="002971C5" w:rsidRPr="00306334">
        <w:rPr>
          <w:rFonts w:ascii="Arial" w:hAnsi="Arial" w:cs="Arial"/>
          <w:sz w:val="22"/>
          <w:szCs w:val="22"/>
        </w:rPr>
        <w:t xml:space="preserve"> </w:t>
      </w:r>
      <w:r w:rsidRPr="00306334">
        <w:rPr>
          <w:rFonts w:ascii="Arial" w:hAnsi="Arial" w:cs="Arial"/>
          <w:sz w:val="22"/>
          <w:szCs w:val="22"/>
        </w:rPr>
        <w:t>plāns par nākamo sistēmas apkopes laiku un darbībām.</w:t>
      </w:r>
    </w:p>
    <w:p w:rsidR="003245F6" w:rsidRPr="00306334" w:rsidRDefault="00D37342" w:rsidP="00617B00">
      <w:pPr>
        <w:pStyle w:val="Simple"/>
      </w:pPr>
      <w:bookmarkStart w:id="24" w:name="_Toc434570665"/>
      <w:bookmarkStart w:id="25" w:name="_Toc434578813"/>
      <w:bookmarkStart w:id="26" w:name="_Toc434588994"/>
      <w:bookmarkStart w:id="27" w:name="_Toc434589050"/>
      <w:bookmarkStart w:id="28" w:name="_Toc481760491"/>
      <w:bookmarkStart w:id="29" w:name="_Toc511920661"/>
      <w:bookmarkEnd w:id="24"/>
      <w:bookmarkEnd w:id="25"/>
      <w:bookmarkEnd w:id="26"/>
      <w:bookmarkEnd w:id="27"/>
      <w:r w:rsidRPr="00306334">
        <w:t>GAISA APSTRĀDES IEKĀRTAS</w:t>
      </w:r>
      <w:bookmarkEnd w:id="28"/>
      <w:r w:rsidR="00915229" w:rsidRPr="00306334">
        <w:t xml:space="preserve"> (PN)</w:t>
      </w:r>
      <w:bookmarkEnd w:id="29"/>
    </w:p>
    <w:p w:rsidR="00A153A4" w:rsidRPr="00306334" w:rsidRDefault="00A153A4" w:rsidP="00A153A4">
      <w:pPr>
        <w:ind w:firstLine="360"/>
        <w:jc w:val="both"/>
        <w:rPr>
          <w:rFonts w:ascii="Arial" w:hAnsi="Arial" w:cs="Arial"/>
          <w:sz w:val="22"/>
        </w:rPr>
      </w:pPr>
      <w:bookmarkStart w:id="30" w:name="_Toc434570159"/>
      <w:bookmarkStart w:id="31" w:name="_Toc434570511"/>
      <w:bookmarkStart w:id="32" w:name="_Toc434570609"/>
      <w:bookmarkStart w:id="33" w:name="_Toc434570672"/>
      <w:bookmarkStart w:id="34" w:name="_Toc434578448"/>
      <w:bookmarkStart w:id="35" w:name="_Toc434578526"/>
      <w:bookmarkStart w:id="36" w:name="_Toc434578648"/>
      <w:bookmarkStart w:id="37" w:name="_Toc434578820"/>
      <w:bookmarkStart w:id="38" w:name="_Toc434589001"/>
      <w:bookmarkStart w:id="39" w:name="_Toc434589057"/>
      <w:bookmarkStart w:id="40" w:name="_Toc434570161"/>
      <w:bookmarkEnd w:id="30"/>
      <w:bookmarkEnd w:id="31"/>
      <w:bookmarkEnd w:id="32"/>
      <w:bookmarkEnd w:id="33"/>
      <w:bookmarkEnd w:id="34"/>
      <w:bookmarkEnd w:id="35"/>
      <w:bookmarkEnd w:id="36"/>
      <w:bookmarkEnd w:id="37"/>
      <w:bookmarkEnd w:id="38"/>
      <w:bookmarkEnd w:id="39"/>
      <w:bookmarkEnd w:id="40"/>
      <w:r w:rsidRPr="00306334">
        <w:rPr>
          <w:rFonts w:ascii="Arial" w:hAnsi="Arial" w:cs="Arial"/>
          <w:sz w:val="22"/>
        </w:rPr>
        <w:t>Gaisa apstrādes iekārta veic gaisa fizisko pārvietošanu, filtrēšanu un termodinamisko apstrādi. Iekārtai ir piemēroti elementi, kas atbilst gaisa kondicionēšanas prasībām. Šie iekārtas elementi nodrošina sekojošas gaisa apstrādes funkcijas: siltuma reģenerāciju, sildīšanu, dzesēšanu.</w:t>
      </w:r>
    </w:p>
    <w:p w:rsidR="00A153A4" w:rsidRPr="00306334" w:rsidRDefault="00A153A4" w:rsidP="00A153A4">
      <w:pPr>
        <w:jc w:val="both"/>
        <w:rPr>
          <w:rFonts w:ascii="Arial" w:hAnsi="Arial" w:cs="Arial"/>
          <w:sz w:val="22"/>
        </w:rPr>
      </w:pPr>
      <w:r w:rsidRPr="00306334">
        <w:rPr>
          <w:rFonts w:ascii="Arial" w:hAnsi="Arial" w:cs="Arial"/>
          <w:sz w:val="22"/>
        </w:rPr>
        <w:t>Gaisa apstrādes iekār</w:t>
      </w:r>
      <w:r w:rsidR="0024582F" w:rsidRPr="00306334">
        <w:rPr>
          <w:rFonts w:ascii="Arial" w:hAnsi="Arial" w:cs="Arial"/>
          <w:sz w:val="22"/>
        </w:rPr>
        <w:t>tu integrācija tiek veikta caur</w:t>
      </w:r>
      <w:r w:rsidRPr="00306334">
        <w:rPr>
          <w:rFonts w:ascii="Arial" w:hAnsi="Arial" w:cs="Arial"/>
          <w:sz w:val="22"/>
        </w:rPr>
        <w:t xml:space="preserve"> TCP/IP tīkla protokolu. Vadības algoritmus skatīt AVK-V projekta daļā.</w:t>
      </w:r>
    </w:p>
    <w:p w:rsidR="00A153A4" w:rsidRPr="00306334" w:rsidRDefault="00A153A4" w:rsidP="00A153A4">
      <w:pPr>
        <w:jc w:val="both"/>
        <w:rPr>
          <w:rFonts w:ascii="Arial" w:hAnsi="Arial" w:cs="Arial"/>
          <w:sz w:val="22"/>
        </w:rPr>
      </w:pPr>
      <w:r w:rsidRPr="00306334">
        <w:rPr>
          <w:rFonts w:ascii="Arial" w:hAnsi="Arial" w:cs="Arial"/>
          <w:sz w:val="22"/>
        </w:rPr>
        <w:t>Normāli sistēma darbojas saskaņā ar iepriekš iestatītu laika programmu. Jāparedz iespēja ventilācijas sistēmas ieslēgt rokas režīmā.</w:t>
      </w:r>
    </w:p>
    <w:p w:rsidR="00A153A4" w:rsidRPr="00306334" w:rsidRDefault="00547341" w:rsidP="00A153A4">
      <w:pPr>
        <w:ind w:firstLine="360"/>
        <w:jc w:val="both"/>
        <w:rPr>
          <w:rFonts w:ascii="Arial" w:hAnsi="Arial" w:cs="Arial"/>
          <w:sz w:val="22"/>
        </w:rPr>
      </w:pPr>
      <w:r w:rsidRPr="00306334">
        <w:rPr>
          <w:rFonts w:ascii="Arial" w:hAnsi="Arial" w:cs="Arial"/>
          <w:sz w:val="22"/>
        </w:rPr>
        <w:t>VAS veic tekstila difuzoru gaisa vārstu pārslēgšanos vasaras un ziemas režīmos:</w:t>
      </w:r>
    </w:p>
    <w:p w:rsidR="00547341" w:rsidRPr="00306334" w:rsidRDefault="00547341" w:rsidP="00547341">
      <w:pPr>
        <w:pStyle w:val="ListParagraph"/>
        <w:numPr>
          <w:ilvl w:val="0"/>
          <w:numId w:val="48"/>
        </w:numPr>
        <w:jc w:val="both"/>
        <w:rPr>
          <w:rFonts w:ascii="Arial" w:hAnsi="Arial" w:cs="Arial"/>
          <w:sz w:val="22"/>
          <w:lang w:val="lv-LV"/>
        </w:rPr>
      </w:pPr>
      <w:r w:rsidRPr="00306334">
        <w:rPr>
          <w:rFonts w:ascii="Arial" w:hAnsi="Arial" w:cs="Arial"/>
          <w:sz w:val="22"/>
          <w:lang w:val="lv-LV"/>
        </w:rPr>
        <w:t>Telpā nr.116 ventilācijas iekārtais PN4;</w:t>
      </w:r>
    </w:p>
    <w:p w:rsidR="00547341" w:rsidRPr="00306334" w:rsidRDefault="00547341" w:rsidP="00547341">
      <w:pPr>
        <w:pStyle w:val="ListParagraph"/>
        <w:numPr>
          <w:ilvl w:val="0"/>
          <w:numId w:val="48"/>
        </w:numPr>
        <w:jc w:val="both"/>
        <w:rPr>
          <w:rFonts w:ascii="Arial" w:hAnsi="Arial" w:cs="Arial"/>
          <w:sz w:val="22"/>
          <w:lang w:val="lv-LV"/>
        </w:rPr>
      </w:pPr>
      <w:r w:rsidRPr="00306334">
        <w:rPr>
          <w:rFonts w:ascii="Arial" w:hAnsi="Arial" w:cs="Arial"/>
          <w:sz w:val="22"/>
          <w:lang w:val="lv-LV"/>
        </w:rPr>
        <w:t>Telpā nr.117 ventilācijas iekārtais PN3.</w:t>
      </w:r>
    </w:p>
    <w:p w:rsidR="00547341" w:rsidRPr="00306334" w:rsidRDefault="00547341" w:rsidP="00547341">
      <w:pPr>
        <w:jc w:val="both"/>
        <w:rPr>
          <w:rFonts w:ascii="Arial" w:hAnsi="Arial" w:cs="Arial"/>
          <w:sz w:val="22"/>
        </w:rPr>
      </w:pPr>
    </w:p>
    <w:p w:rsidR="00E11D49" w:rsidRPr="00306334" w:rsidRDefault="00A153A4" w:rsidP="00A153A4">
      <w:pPr>
        <w:jc w:val="both"/>
        <w:rPr>
          <w:rFonts w:ascii="Arial" w:hAnsi="Arial" w:cs="Arial"/>
          <w:sz w:val="22"/>
        </w:rPr>
      </w:pPr>
      <w:r w:rsidRPr="00306334">
        <w:rPr>
          <w:rFonts w:ascii="Arial" w:hAnsi="Arial" w:cs="Arial"/>
          <w:sz w:val="22"/>
        </w:rPr>
        <w:t>Integrējot ēkas ventilācijas iekārtu vadības kontrollerus ir jānodrošina pēc iespējas plašāku datu attēlošanu un vadības iespējas no vizualizācijas un vadības programmatūras. Kā minimums ir jānodrošina šādu signālu pieslēgšanu un vadību</w:t>
      </w:r>
      <w:r w:rsidR="00E11D49" w:rsidRPr="00306334">
        <w:rPr>
          <w:rFonts w:ascii="Arial" w:hAnsi="Arial" w:cs="Arial"/>
          <w:sz w:val="22"/>
        </w:rPr>
        <w:t>:</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laika programmu apskate un regulēšana;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trauksmju signālu attēlošana un akceptēšana. VAS nepieciešams saņemt divu līmeņu avārijas signālus no ventilācijas iekārtu automātikas:</w:t>
      </w:r>
    </w:p>
    <w:p w:rsidR="00E11D49" w:rsidRPr="00306334" w:rsidRDefault="00E11D49" w:rsidP="00E11D49">
      <w:pPr>
        <w:pStyle w:val="BodyTextIndent"/>
        <w:suppressAutoHyphens/>
        <w:ind w:left="720"/>
        <w:jc w:val="both"/>
        <w:rPr>
          <w:sz w:val="22"/>
          <w:szCs w:val="22"/>
        </w:rPr>
      </w:pPr>
      <w:r w:rsidRPr="00306334">
        <w:rPr>
          <w:sz w:val="22"/>
          <w:szCs w:val="22"/>
          <w:u w:val="single"/>
        </w:rPr>
        <w:t>A – kritiskā avārija,</w:t>
      </w:r>
      <w:r w:rsidRPr="00306334">
        <w:rPr>
          <w:sz w:val="22"/>
          <w:szCs w:val="22"/>
        </w:rPr>
        <w:t xml:space="preserve"> kas izraisa iekārtas apstāšanos vai būtiskus traucējumus tās tālākā darbībā, piemēram, ventilatoru, sūkņu vai rekuperatoru elektrodzinēju pār</w:t>
      </w:r>
      <w:r w:rsidR="0078373F" w:rsidRPr="00306334">
        <w:rPr>
          <w:sz w:val="22"/>
          <w:szCs w:val="22"/>
        </w:rPr>
        <w:t xml:space="preserve">slodze vai siksnas plīsums, </w:t>
      </w:r>
      <w:r w:rsidRPr="00306334">
        <w:rPr>
          <w:sz w:val="22"/>
          <w:szCs w:val="22"/>
        </w:rPr>
        <w:t xml:space="preserve">aizsalšanas </w:t>
      </w:r>
      <w:r w:rsidR="0078373F" w:rsidRPr="00306334">
        <w:rPr>
          <w:sz w:val="22"/>
          <w:szCs w:val="22"/>
        </w:rPr>
        <w:t>aizsardzības elementu</w:t>
      </w:r>
      <w:r w:rsidRPr="00306334">
        <w:rPr>
          <w:sz w:val="22"/>
          <w:szCs w:val="22"/>
        </w:rPr>
        <w:t xml:space="preserve"> </w:t>
      </w:r>
      <w:proofErr w:type="spellStart"/>
      <w:r w:rsidRPr="00306334">
        <w:rPr>
          <w:sz w:val="22"/>
          <w:szCs w:val="22"/>
        </w:rPr>
        <w:t>nostrāde</w:t>
      </w:r>
      <w:proofErr w:type="spellEnd"/>
      <w:r w:rsidRPr="00306334">
        <w:rPr>
          <w:sz w:val="22"/>
          <w:szCs w:val="22"/>
        </w:rPr>
        <w:t>, iekārtas izslēgšanās pie kritiskiem temperatūras rādītājiem, vadības iekārtu bojājums.</w:t>
      </w:r>
    </w:p>
    <w:p w:rsidR="00E11D49" w:rsidRPr="00306334" w:rsidRDefault="00E11D49" w:rsidP="00E11D49">
      <w:pPr>
        <w:pStyle w:val="BodyTextIndent"/>
        <w:suppressAutoHyphens/>
        <w:ind w:left="720"/>
        <w:jc w:val="both"/>
        <w:rPr>
          <w:sz w:val="22"/>
          <w:szCs w:val="22"/>
        </w:rPr>
      </w:pPr>
      <w:r w:rsidRPr="00306334">
        <w:rPr>
          <w:sz w:val="22"/>
          <w:szCs w:val="22"/>
          <w:u w:val="single"/>
        </w:rPr>
        <w:t xml:space="preserve">B – nekritiska avārija, </w:t>
      </w:r>
      <w:r w:rsidRPr="00306334">
        <w:rPr>
          <w:sz w:val="22"/>
          <w:szCs w:val="22"/>
        </w:rPr>
        <w:t>kuras novēršana nav nepieciešama nekavējoties un, kas būtiski neietekmē iekārtas tālāku darbību, piemēram, filtru aizsērēšana, rekuperatora avārija.</w:t>
      </w:r>
    </w:p>
    <w:p w:rsidR="00E11D49" w:rsidRPr="00306334" w:rsidRDefault="00E11D49" w:rsidP="00E11D49">
      <w:pPr>
        <w:pStyle w:val="BodyTextIndent"/>
        <w:numPr>
          <w:ilvl w:val="0"/>
          <w:numId w:val="26"/>
        </w:numPr>
        <w:rPr>
          <w:sz w:val="22"/>
          <w:szCs w:val="22"/>
        </w:rPr>
      </w:pPr>
      <w:r w:rsidRPr="00306334">
        <w:rPr>
          <w:sz w:val="22"/>
          <w:szCs w:val="22"/>
        </w:rPr>
        <w:t>VAS ir jānodrošina sekojošu avārijas signālu savākšana un arhivēšana: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telpas gaisa pieplūdes temperatūras zemākā vai augstākā līmeņa pārsniegšana;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filtru aizsērēšana;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ventilatoru gaisa spiediena trūkums;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apkures kalorifera apsalšana;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 xml:space="preserve">siltuma </w:t>
      </w:r>
      <w:r w:rsidR="0078373F" w:rsidRPr="00306334">
        <w:rPr>
          <w:sz w:val="22"/>
          <w:szCs w:val="22"/>
        </w:rPr>
        <w:t>rekuperat</w:t>
      </w:r>
      <w:r w:rsidRPr="00306334">
        <w:rPr>
          <w:sz w:val="22"/>
          <w:szCs w:val="22"/>
        </w:rPr>
        <w:t>ora avārija;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pieplūdes un nosūces gaisa maksimālās un minimālās temperatūras trauksmes;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kontrollera komunikācijas kļūda.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attēlošana: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pieplūdes un nosūces gaisa temperatūra;</w:t>
      </w:r>
    </w:p>
    <w:p w:rsidR="0078373F" w:rsidRPr="00306334" w:rsidRDefault="0078373F" w:rsidP="00E11D49">
      <w:pPr>
        <w:pStyle w:val="BodyTextIndent"/>
        <w:numPr>
          <w:ilvl w:val="1"/>
          <w:numId w:val="28"/>
        </w:numPr>
        <w:suppressAutoHyphens/>
        <w:jc w:val="both"/>
        <w:rPr>
          <w:sz w:val="22"/>
          <w:szCs w:val="22"/>
        </w:rPr>
      </w:pPr>
      <w:r w:rsidRPr="00306334">
        <w:rPr>
          <w:sz w:val="22"/>
          <w:szCs w:val="22"/>
        </w:rPr>
        <w:t>pieplūdes un nosūces gaisa spiediens;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kalorifera atpakaļgaitas ūdens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āra gaisa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ventilatoru aktuālais stāvoklis un ātrums;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cirkulācijas sūkņu stāvoklis;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rekuperācijas un dzesēšanas kontūru izpildmehānismu stāvokļa indikācija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iestatījumi:</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uzdotā gaisa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uzdotais gaisa relatīvais mitrums;</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szCs w:val="22"/>
        </w:rPr>
        <w:t xml:space="preserve">uzdotais </w:t>
      </w:r>
      <w:r w:rsidRPr="00306334">
        <w:rPr>
          <w:sz w:val="22"/>
          <w:szCs w:val="22"/>
        </w:rPr>
        <w:t>pieplūdes un nosūces gaisa spiediens;</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minimālā/</w:t>
      </w:r>
      <w:r w:rsidR="00422508" w:rsidRPr="00306334">
        <w:rPr>
          <w:color w:val="000000"/>
          <w:sz w:val="22"/>
          <w:szCs w:val="22"/>
        </w:rPr>
        <w:t xml:space="preserve"> </w:t>
      </w:r>
      <w:r w:rsidRPr="00306334">
        <w:rPr>
          <w:color w:val="000000"/>
          <w:sz w:val="22"/>
          <w:szCs w:val="22"/>
        </w:rPr>
        <w:t>maksimālā gaisa pieplūdes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 xml:space="preserve">minimālā apkures </w:t>
      </w:r>
      <w:r w:rsidR="00422508" w:rsidRPr="00306334">
        <w:rPr>
          <w:color w:val="000000"/>
          <w:sz w:val="22"/>
          <w:szCs w:val="22"/>
        </w:rPr>
        <w:t>kalorifera</w:t>
      </w:r>
      <w:r w:rsidRPr="00306334">
        <w:rPr>
          <w:color w:val="000000"/>
          <w:sz w:val="22"/>
          <w:szCs w:val="22"/>
        </w:rPr>
        <w:t xml:space="preserve"> ūdens </w:t>
      </w:r>
      <w:proofErr w:type="spellStart"/>
      <w:r w:rsidR="00422508" w:rsidRPr="00306334">
        <w:rPr>
          <w:color w:val="000000"/>
          <w:sz w:val="22"/>
          <w:szCs w:val="22"/>
        </w:rPr>
        <w:t>atgaitas</w:t>
      </w:r>
      <w:proofErr w:type="spellEnd"/>
      <w:r w:rsidR="00422508" w:rsidRPr="00306334">
        <w:rPr>
          <w:color w:val="000000"/>
          <w:sz w:val="22"/>
          <w:szCs w:val="22"/>
        </w:rPr>
        <w:t xml:space="preserve"> temperatūra</w:t>
      </w:r>
      <w:r w:rsidRPr="00306334">
        <w:rPr>
          <w:color w:val="000000"/>
          <w:sz w:val="22"/>
          <w:szCs w:val="22"/>
        </w:rPr>
        <w:t>;</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rPr>
        <w:lastRenderedPageBreak/>
        <w:t>minimālais/ maksimālais ventilatoru darbības ātrums komforta darba režīmā (</w:t>
      </w:r>
      <w:proofErr w:type="spellStart"/>
      <w:r w:rsidRPr="00306334">
        <w:rPr>
          <w:color w:val="000000"/>
          <w:sz w:val="22"/>
        </w:rPr>
        <w:t>occupation</w:t>
      </w:r>
      <w:proofErr w:type="spellEnd"/>
      <w:r w:rsidRPr="00306334">
        <w:rPr>
          <w:color w:val="000000"/>
          <w:sz w:val="22"/>
        </w:rPr>
        <w:t>) un nakts dz</w:t>
      </w:r>
      <w:r w:rsidR="004B2F59" w:rsidRPr="00306334">
        <w:rPr>
          <w:color w:val="000000"/>
          <w:sz w:val="22"/>
        </w:rPr>
        <w:t>esēšanas režīmā (</w:t>
      </w:r>
      <w:proofErr w:type="spellStart"/>
      <w:r w:rsidR="004B2F59" w:rsidRPr="00306334">
        <w:rPr>
          <w:color w:val="000000"/>
          <w:sz w:val="22"/>
        </w:rPr>
        <w:t>night</w:t>
      </w:r>
      <w:proofErr w:type="spellEnd"/>
      <w:r w:rsidR="004B2F59" w:rsidRPr="00306334">
        <w:rPr>
          <w:color w:val="000000"/>
          <w:sz w:val="22"/>
        </w:rPr>
        <w:t xml:space="preserve"> </w:t>
      </w:r>
      <w:proofErr w:type="spellStart"/>
      <w:r w:rsidR="004B2F59" w:rsidRPr="00306334">
        <w:rPr>
          <w:color w:val="000000"/>
          <w:sz w:val="22"/>
        </w:rPr>
        <w:t>cooling</w:t>
      </w:r>
      <w:proofErr w:type="spellEnd"/>
      <w:r w:rsidR="004B2F59" w:rsidRPr="00306334">
        <w:rPr>
          <w:color w:val="000000"/>
          <w:sz w:val="22"/>
        </w:rPr>
        <w:t>);</w:t>
      </w:r>
    </w:p>
    <w:p w:rsidR="004B2F59" w:rsidRPr="00306334" w:rsidRDefault="004B2F59" w:rsidP="00E11D49">
      <w:pPr>
        <w:pStyle w:val="BodyTextIndent"/>
        <w:numPr>
          <w:ilvl w:val="1"/>
          <w:numId w:val="29"/>
        </w:numPr>
        <w:suppressAutoHyphens/>
        <w:jc w:val="both"/>
        <w:rPr>
          <w:color w:val="000000"/>
          <w:sz w:val="22"/>
          <w:szCs w:val="22"/>
        </w:rPr>
      </w:pPr>
      <w:r w:rsidRPr="00306334">
        <w:rPr>
          <w:color w:val="000000"/>
          <w:sz w:val="22"/>
          <w:szCs w:val="22"/>
        </w:rPr>
        <w:t>laika programma</w:t>
      </w:r>
      <w:r w:rsidR="00EE5078" w:rsidRPr="00306334">
        <w:rPr>
          <w:color w:val="000000"/>
          <w:sz w:val="22"/>
          <w:szCs w:val="22"/>
        </w:rPr>
        <w:t>s</w:t>
      </w:r>
      <w:r w:rsidRPr="00306334">
        <w:rPr>
          <w:color w:val="000000"/>
          <w:sz w:val="22"/>
          <w:szCs w:val="22"/>
        </w:rPr>
        <w:t>.</w:t>
      </w:r>
    </w:p>
    <w:p w:rsidR="00617B00" w:rsidRPr="00306334" w:rsidRDefault="00617B00" w:rsidP="00617B00">
      <w:pPr>
        <w:pStyle w:val="Simple"/>
      </w:pPr>
      <w:bookmarkStart w:id="41" w:name="_Toc511920662"/>
      <w:r w:rsidRPr="00306334">
        <w:t>NOSŪCES VENTILATOR</w:t>
      </w:r>
      <w:r w:rsidR="0024582F" w:rsidRPr="00306334">
        <w:t>I</w:t>
      </w:r>
      <w:bookmarkEnd w:id="41"/>
    </w:p>
    <w:p w:rsidR="005F2D03" w:rsidRPr="00306334" w:rsidRDefault="00617B00" w:rsidP="00617B00">
      <w:pPr>
        <w:pStyle w:val="NoSpacing"/>
      </w:pPr>
      <w:r w:rsidRPr="00306334">
        <w:t>VAS veic nosūces ventilator</w:t>
      </w:r>
      <w:r w:rsidR="0024582F" w:rsidRPr="00306334">
        <w:t>u</w:t>
      </w:r>
      <w:r w:rsidRPr="00306334">
        <w:t xml:space="preserve"> N3</w:t>
      </w:r>
      <w:r w:rsidR="0024582F" w:rsidRPr="00306334">
        <w:t>, N4</w:t>
      </w:r>
      <w:r w:rsidR="00987792" w:rsidRPr="00306334">
        <w:t xml:space="preserve"> </w:t>
      </w:r>
      <w:r w:rsidR="00C0329E" w:rsidRPr="00306334">
        <w:t>vadību</w:t>
      </w:r>
      <w:r w:rsidRPr="00306334">
        <w:t xml:space="preserve"> un </w:t>
      </w:r>
      <w:r w:rsidR="001B41C2" w:rsidRPr="00306334">
        <w:t xml:space="preserve">darbības </w:t>
      </w:r>
      <w:r w:rsidRPr="00306334">
        <w:t>uzraudzību.</w:t>
      </w:r>
    </w:p>
    <w:p w:rsidR="00617B00" w:rsidRPr="00306334" w:rsidRDefault="00C0329E" w:rsidP="00617B00">
      <w:pPr>
        <w:pStyle w:val="NoSpacing"/>
        <w:rPr>
          <w:rStyle w:val="m-415890451947983294m5426307809436922976shorttext"/>
        </w:rPr>
      </w:pPr>
      <w:r w:rsidRPr="00306334">
        <w:rPr>
          <w:rStyle w:val="m-415890451947983294m5426307809436922976shorttext"/>
        </w:rPr>
        <w:t>N3, N4 tiek ieslēgti/ izslēgti saskaņā ar PN1 darba grafiku</w:t>
      </w:r>
      <w:r w:rsidR="00617B00" w:rsidRPr="00306334">
        <w:rPr>
          <w:rStyle w:val="m-415890451947983294m5426307809436922976shorttext"/>
        </w:rPr>
        <w:t>.</w:t>
      </w:r>
    </w:p>
    <w:p w:rsidR="00C0329E" w:rsidRPr="00306334" w:rsidRDefault="00C0329E" w:rsidP="00617B00">
      <w:pPr>
        <w:pStyle w:val="NoSpacing"/>
        <w:rPr>
          <w:rStyle w:val="m-415890451947983294m5426307809436922976shorttext"/>
        </w:rPr>
      </w:pPr>
    </w:p>
    <w:p w:rsidR="00C0329E" w:rsidRPr="00306334" w:rsidRDefault="00C0329E" w:rsidP="00C0329E">
      <w:pPr>
        <w:pStyle w:val="NoSpacing"/>
      </w:pPr>
      <w:r w:rsidRPr="00306334">
        <w:t>VAS veic nosūces ventilatoru 116-N1, 116-N2, 117-N1, 117-N2 vadību un darbības uzraudzību.</w:t>
      </w:r>
    </w:p>
    <w:p w:rsidR="00C0329E" w:rsidRPr="00306334" w:rsidRDefault="00C0329E" w:rsidP="00C0329E">
      <w:pPr>
        <w:pStyle w:val="NoSpacing"/>
        <w:rPr>
          <w:rStyle w:val="m-415890451947983294m5426307809436922976shorttext"/>
        </w:rPr>
      </w:pPr>
      <w:r w:rsidRPr="00306334">
        <w:t xml:space="preserve">116-N1, 116-N2 </w:t>
      </w:r>
      <w:r w:rsidRPr="00306334">
        <w:rPr>
          <w:rStyle w:val="m-415890451947983294m5426307809436922976shorttext"/>
        </w:rPr>
        <w:t>tiek ieslēgti/ izslēgti saskaņā ar rokas slēdzi telpā nr.116.</w:t>
      </w:r>
    </w:p>
    <w:p w:rsidR="00C0329E" w:rsidRPr="00306334" w:rsidRDefault="00C0329E" w:rsidP="00C0329E">
      <w:pPr>
        <w:pStyle w:val="NoSpacing"/>
        <w:rPr>
          <w:rStyle w:val="m-415890451947983294m5426307809436922976shorttext"/>
        </w:rPr>
      </w:pPr>
      <w:r w:rsidRPr="00306334">
        <w:t xml:space="preserve">117-N1, 117-N2 </w:t>
      </w:r>
      <w:r w:rsidRPr="00306334">
        <w:rPr>
          <w:rStyle w:val="m-415890451947983294m5426307809436922976shorttext"/>
        </w:rPr>
        <w:t>tiek ieslēgti/ izslēgti saskaņā ar rokas slēdzi telpā nr.117.</w:t>
      </w:r>
    </w:p>
    <w:p w:rsidR="00C0329E" w:rsidRPr="00306334" w:rsidRDefault="00C0329E" w:rsidP="00C0329E">
      <w:pPr>
        <w:pStyle w:val="NoSpacing"/>
        <w:rPr>
          <w:rStyle w:val="m-415890451947983294m5426307809436922976shorttext"/>
        </w:rPr>
      </w:pPr>
      <w:r w:rsidRPr="00306334">
        <w:rPr>
          <w:rStyle w:val="m-415890451947983294m5426307809436922976shorttext"/>
        </w:rPr>
        <w:t>Jāparedz nosūces ventilatoru ieslēgšana/ izslēgšana saskaņā ar autonomu laika grafiku.</w:t>
      </w:r>
    </w:p>
    <w:p w:rsidR="003245F6" w:rsidRPr="00306334" w:rsidRDefault="003245F6" w:rsidP="00617B00">
      <w:pPr>
        <w:pStyle w:val="Simple"/>
      </w:pPr>
      <w:bookmarkStart w:id="42" w:name="_Toc511920663"/>
      <w:r w:rsidRPr="00306334">
        <w:t>SILTUMAPGĀDE</w:t>
      </w:r>
      <w:bookmarkEnd w:id="42"/>
    </w:p>
    <w:p w:rsidR="003245F6" w:rsidRPr="00306334" w:rsidRDefault="001E6620" w:rsidP="00C86DE0">
      <w:pPr>
        <w:jc w:val="both"/>
        <w:rPr>
          <w:rFonts w:ascii="Arial" w:eastAsia="SimSun" w:hAnsi="Arial" w:cs="Arial"/>
          <w:sz w:val="22"/>
          <w:lang w:eastAsia="zh-CN"/>
        </w:rPr>
      </w:pPr>
      <w:r w:rsidRPr="00306334">
        <w:rPr>
          <w:rFonts w:ascii="Arial" w:eastAsia="SimSun" w:hAnsi="Arial" w:cs="Arial"/>
          <w:sz w:val="22"/>
          <w:lang w:eastAsia="zh-CN"/>
        </w:rPr>
        <w:t xml:space="preserve">Siltummezgla </w:t>
      </w:r>
      <w:r w:rsidRPr="00306334">
        <w:rPr>
          <w:rFonts w:ascii="Arial" w:hAnsi="Arial" w:cs="Arial"/>
          <w:sz w:val="22"/>
        </w:rPr>
        <w:t xml:space="preserve">iekārtu vadības un aizsardzības funkcijas, iekšējo temperatūru kontrole tiek nodrošināta ar autonomiem procesu kontrolleriem, kuru apjomi ir ietverti AVK-A projekta sadaļā. </w:t>
      </w:r>
      <w:proofErr w:type="spellStart"/>
      <w:r w:rsidRPr="00306334">
        <w:rPr>
          <w:rFonts w:ascii="Arial" w:hAnsi="Arial" w:cs="Arial"/>
          <w:sz w:val="22"/>
        </w:rPr>
        <w:t>Siltemmezgla</w:t>
      </w:r>
      <w:proofErr w:type="spellEnd"/>
      <w:r w:rsidRPr="00306334">
        <w:rPr>
          <w:rFonts w:ascii="Arial" w:hAnsi="Arial" w:cs="Arial"/>
          <w:sz w:val="22"/>
        </w:rPr>
        <w:t xml:space="preserve"> procesu kontrollers veiks sistēmas vadību un uzraudzību</w:t>
      </w:r>
      <w:r w:rsidRPr="00306334">
        <w:rPr>
          <w:rFonts w:ascii="Arial" w:eastAsia="SimSun" w:hAnsi="Arial" w:cs="Arial"/>
          <w:sz w:val="22"/>
          <w:lang w:eastAsia="zh-CN"/>
        </w:rPr>
        <w:t xml:space="preserve"> atbilstoši āra gaisa temperatūrai vai pieprasījumam ēkā.</w:t>
      </w:r>
      <w:r w:rsidRPr="00306334">
        <w:rPr>
          <w:rFonts w:ascii="Arial" w:hAnsi="Arial" w:cs="Arial"/>
          <w:sz w:val="22"/>
        </w:rPr>
        <w:t xml:space="preserve"> VAS veic siltummezgla iekārtu integrāciju caur </w:t>
      </w:r>
      <w:proofErr w:type="spellStart"/>
      <w:r w:rsidRPr="00306334">
        <w:rPr>
          <w:rFonts w:ascii="Arial" w:hAnsi="Arial" w:cs="Arial"/>
          <w:sz w:val="22"/>
        </w:rPr>
        <w:t>Modbus</w:t>
      </w:r>
      <w:proofErr w:type="spellEnd"/>
      <w:r w:rsidRPr="00306334">
        <w:rPr>
          <w:rFonts w:ascii="Arial" w:hAnsi="Arial" w:cs="Arial"/>
          <w:sz w:val="22"/>
        </w:rPr>
        <w:t xml:space="preserve"> </w:t>
      </w:r>
      <w:r w:rsidR="009C577C" w:rsidRPr="00306334">
        <w:rPr>
          <w:rFonts w:ascii="Arial" w:hAnsi="Arial" w:cs="Arial"/>
          <w:sz w:val="22"/>
        </w:rPr>
        <w:t>RTU</w:t>
      </w:r>
      <w:r w:rsidRPr="00306334">
        <w:rPr>
          <w:rFonts w:ascii="Arial" w:hAnsi="Arial" w:cs="Arial"/>
          <w:sz w:val="22"/>
        </w:rPr>
        <w:t xml:space="preserve"> tīkla protokolu. VAS veic šādas darbības</w:t>
      </w:r>
      <w:r w:rsidR="00612C3D" w:rsidRPr="00306334">
        <w:rPr>
          <w:rFonts w:ascii="Arial" w:hAnsi="Arial" w:cs="Arial"/>
          <w:sz w:val="22"/>
        </w:rPr>
        <w:t>:</w:t>
      </w:r>
    </w:p>
    <w:p w:rsidR="00865B6D" w:rsidRPr="00306334" w:rsidRDefault="00865B6D" w:rsidP="00C86DE0">
      <w:pPr>
        <w:pStyle w:val="Bulets"/>
        <w:jc w:val="both"/>
        <w:rPr>
          <w:rFonts w:ascii="Arial" w:hAnsi="Arial" w:cs="Arial"/>
          <w:sz w:val="22"/>
          <w:szCs w:val="22"/>
        </w:rPr>
      </w:pPr>
      <w:r w:rsidRPr="00306334">
        <w:rPr>
          <w:rFonts w:ascii="Arial" w:hAnsi="Arial" w:cs="Arial"/>
          <w:sz w:val="22"/>
          <w:szCs w:val="22"/>
        </w:rPr>
        <w:t>Temperatūras un spiediena parametru nolasīšana un uzraudzība;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Vārstu vadība;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Sūkņu uzraudzība un vadība;</w:t>
      </w:r>
    </w:p>
    <w:p w:rsidR="004B2F59" w:rsidRPr="00306334" w:rsidRDefault="004B2F59" w:rsidP="00C86DE0">
      <w:pPr>
        <w:pStyle w:val="Bulets"/>
        <w:jc w:val="both"/>
        <w:rPr>
          <w:rFonts w:ascii="Arial" w:eastAsia="SimSun" w:hAnsi="Arial" w:cs="Arial"/>
          <w:sz w:val="22"/>
          <w:szCs w:val="22"/>
          <w:lang w:eastAsia="zh-CN"/>
        </w:rPr>
      </w:pPr>
      <w:r w:rsidRPr="00306334">
        <w:rPr>
          <w:rFonts w:ascii="Arial" w:hAnsi="Arial" w:cs="Arial"/>
          <w:sz w:val="22"/>
          <w:szCs w:val="22"/>
        </w:rPr>
        <w:t>Temperatūras iestatījumu l</w:t>
      </w:r>
      <w:r w:rsidR="00EE5078" w:rsidRPr="00306334">
        <w:rPr>
          <w:rFonts w:ascii="Arial" w:hAnsi="Arial" w:cs="Arial"/>
          <w:sz w:val="22"/>
          <w:szCs w:val="22"/>
        </w:rPr>
        <w:t>īkņu izveide</w:t>
      </w:r>
      <w:r w:rsidRPr="00306334">
        <w:rPr>
          <w:rFonts w:ascii="Arial" w:hAnsi="Arial" w:cs="Arial"/>
          <w:sz w:val="22"/>
          <w:szCs w:val="22"/>
        </w:rPr>
        <w:t>;</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Skaitītāju patēriņa datu nolasīšana</w:t>
      </w:r>
      <w:r w:rsidR="00B12F20" w:rsidRPr="00306334">
        <w:rPr>
          <w:rFonts w:ascii="Arial" w:hAnsi="Arial" w:cs="Arial"/>
          <w:sz w:val="22"/>
          <w:szCs w:val="22"/>
        </w:rPr>
        <w:t xml:space="preserve"> (M-</w:t>
      </w:r>
      <w:proofErr w:type="spellStart"/>
      <w:r w:rsidR="00B12F20" w:rsidRPr="00306334">
        <w:rPr>
          <w:rFonts w:ascii="Arial" w:hAnsi="Arial" w:cs="Arial"/>
          <w:sz w:val="22"/>
          <w:szCs w:val="22"/>
        </w:rPr>
        <w:t>bus</w:t>
      </w:r>
      <w:proofErr w:type="spellEnd"/>
      <w:r w:rsidR="00B12F20" w:rsidRPr="00306334">
        <w:rPr>
          <w:rFonts w:ascii="Arial" w:hAnsi="Arial" w:cs="Arial"/>
          <w:sz w:val="22"/>
          <w:szCs w:val="22"/>
        </w:rPr>
        <w:t xml:space="preserve"> komunikācijas protokols)</w:t>
      </w:r>
      <w:r w:rsidRPr="00306334">
        <w:rPr>
          <w:rFonts w:ascii="Arial" w:hAnsi="Arial" w:cs="Arial"/>
          <w:sz w:val="22"/>
          <w:szCs w:val="22"/>
        </w:rPr>
        <w:t>.</w:t>
      </w:r>
    </w:p>
    <w:p w:rsidR="003245F6" w:rsidRPr="00306334" w:rsidRDefault="006E3B55" w:rsidP="00C86DE0">
      <w:pPr>
        <w:jc w:val="both"/>
        <w:rPr>
          <w:rFonts w:ascii="Arial" w:hAnsi="Arial" w:cs="Arial"/>
          <w:sz w:val="22"/>
        </w:rPr>
      </w:pPr>
      <w:r w:rsidRPr="00306334">
        <w:rPr>
          <w:rFonts w:ascii="Arial" w:hAnsi="Arial" w:cs="Arial"/>
          <w:sz w:val="22"/>
        </w:rPr>
        <w:t>Visus apkures v</w:t>
      </w:r>
      <w:r w:rsidR="003245F6" w:rsidRPr="00306334">
        <w:rPr>
          <w:rFonts w:ascii="Arial" w:hAnsi="Arial" w:cs="Arial"/>
          <w:sz w:val="22"/>
        </w:rPr>
        <w:t>adības algoritmus skatīt AVK</w:t>
      </w:r>
      <w:r w:rsidR="006E54C2" w:rsidRPr="00306334">
        <w:rPr>
          <w:rFonts w:ascii="Arial" w:hAnsi="Arial" w:cs="Arial"/>
          <w:sz w:val="22"/>
        </w:rPr>
        <w:t>-A</w:t>
      </w:r>
      <w:r w:rsidR="003245F6" w:rsidRPr="00306334">
        <w:rPr>
          <w:rFonts w:ascii="Arial" w:hAnsi="Arial" w:cs="Arial"/>
          <w:sz w:val="22"/>
        </w:rPr>
        <w:t xml:space="preserve"> projekta daļā.</w:t>
      </w:r>
    </w:p>
    <w:p w:rsidR="001779CE" w:rsidRPr="00306334" w:rsidRDefault="001779CE" w:rsidP="001779CE">
      <w:pPr>
        <w:pStyle w:val="Simple"/>
      </w:pPr>
      <w:bookmarkStart w:id="43" w:name="_Toc511920664"/>
      <w:r w:rsidRPr="00306334">
        <w:t>AUKSTUMAPGĀDE</w:t>
      </w:r>
      <w:bookmarkEnd w:id="43"/>
    </w:p>
    <w:p w:rsidR="001779CE" w:rsidRPr="00306334" w:rsidRDefault="001779CE" w:rsidP="001779CE">
      <w:pPr>
        <w:jc w:val="both"/>
        <w:rPr>
          <w:rFonts w:ascii="Arial" w:eastAsia="SimSun" w:hAnsi="Arial" w:cs="Arial"/>
          <w:sz w:val="22"/>
          <w:lang w:eastAsia="zh-CN"/>
        </w:rPr>
      </w:pPr>
      <w:r w:rsidRPr="00306334">
        <w:rPr>
          <w:rFonts w:ascii="Arial" w:eastAsia="SimSun" w:hAnsi="Arial" w:cs="Arial"/>
          <w:sz w:val="22"/>
          <w:lang w:eastAsia="zh-CN"/>
        </w:rPr>
        <w:t>Aukstuma ražošanas iekārtas (</w:t>
      </w:r>
      <w:proofErr w:type="spellStart"/>
      <w:r w:rsidRPr="00306334">
        <w:rPr>
          <w:rFonts w:ascii="Arial" w:eastAsia="SimSun" w:hAnsi="Arial" w:cs="Arial"/>
          <w:sz w:val="22"/>
          <w:lang w:eastAsia="zh-CN"/>
        </w:rPr>
        <w:t>Chiller</w:t>
      </w:r>
      <w:proofErr w:type="spellEnd"/>
      <w:r w:rsidRPr="00306334">
        <w:rPr>
          <w:rFonts w:ascii="Arial" w:eastAsia="SimSun" w:hAnsi="Arial" w:cs="Arial"/>
          <w:sz w:val="22"/>
          <w:lang w:eastAsia="zh-CN"/>
        </w:rPr>
        <w:t xml:space="preserve">) </w:t>
      </w:r>
      <w:r w:rsidRPr="00306334">
        <w:rPr>
          <w:rFonts w:ascii="Arial" w:hAnsi="Arial" w:cs="Arial"/>
          <w:sz w:val="22"/>
        </w:rPr>
        <w:t>vadības un aizsardzības funkcijas, iekšējo temperatūru</w:t>
      </w:r>
      <w:r w:rsidR="003E1933" w:rsidRPr="00306334">
        <w:rPr>
          <w:rFonts w:ascii="Arial" w:hAnsi="Arial" w:cs="Arial"/>
          <w:sz w:val="22"/>
        </w:rPr>
        <w:t xml:space="preserve"> un spiedienu</w:t>
      </w:r>
      <w:r w:rsidRPr="00306334">
        <w:rPr>
          <w:rFonts w:ascii="Arial" w:hAnsi="Arial" w:cs="Arial"/>
          <w:sz w:val="22"/>
        </w:rPr>
        <w:t xml:space="preserve"> kontrole tiek nodrošināta ar autonomiem procesu kontrollerie</w:t>
      </w:r>
      <w:r w:rsidR="00006BE6" w:rsidRPr="00306334">
        <w:rPr>
          <w:rFonts w:ascii="Arial" w:hAnsi="Arial" w:cs="Arial"/>
          <w:sz w:val="22"/>
        </w:rPr>
        <w:t>m, kuru apjomi ir ietverti AVK-K</w:t>
      </w:r>
      <w:r w:rsidRPr="00306334">
        <w:rPr>
          <w:rFonts w:ascii="Arial" w:hAnsi="Arial" w:cs="Arial"/>
          <w:sz w:val="22"/>
        </w:rPr>
        <w:t xml:space="preserve"> projekta sadaļā. </w:t>
      </w:r>
      <w:r w:rsidR="00006BE6" w:rsidRPr="00306334">
        <w:rPr>
          <w:rFonts w:ascii="Arial" w:eastAsia="SimSun" w:hAnsi="Arial" w:cs="Arial"/>
          <w:sz w:val="22"/>
          <w:lang w:eastAsia="zh-CN"/>
        </w:rPr>
        <w:t xml:space="preserve">Aukstuma ražošanas iekārtas </w:t>
      </w:r>
      <w:r w:rsidRPr="00306334">
        <w:rPr>
          <w:rFonts w:ascii="Arial" w:hAnsi="Arial" w:cs="Arial"/>
          <w:sz w:val="22"/>
        </w:rPr>
        <w:t>kontrollers veiks sistēmas vadību un uzraudzību</w:t>
      </w:r>
      <w:r w:rsidRPr="00306334">
        <w:rPr>
          <w:rFonts w:ascii="Arial" w:eastAsia="SimSun" w:hAnsi="Arial" w:cs="Arial"/>
          <w:sz w:val="22"/>
          <w:lang w:eastAsia="zh-CN"/>
        </w:rPr>
        <w:t xml:space="preserve"> atbi</w:t>
      </w:r>
      <w:r w:rsidR="00006BE6" w:rsidRPr="00306334">
        <w:rPr>
          <w:rFonts w:ascii="Arial" w:eastAsia="SimSun" w:hAnsi="Arial" w:cs="Arial"/>
          <w:sz w:val="22"/>
          <w:lang w:eastAsia="zh-CN"/>
        </w:rPr>
        <w:t>lstoši āra gaisa temperatūrai un</w:t>
      </w:r>
      <w:r w:rsidRPr="00306334">
        <w:rPr>
          <w:rFonts w:ascii="Arial" w:eastAsia="SimSun" w:hAnsi="Arial" w:cs="Arial"/>
          <w:sz w:val="22"/>
          <w:lang w:eastAsia="zh-CN"/>
        </w:rPr>
        <w:t xml:space="preserve"> pieprasījumam ēkā.</w:t>
      </w:r>
      <w:r w:rsidRPr="00306334">
        <w:rPr>
          <w:rFonts w:ascii="Arial" w:hAnsi="Arial" w:cs="Arial"/>
          <w:sz w:val="22"/>
        </w:rPr>
        <w:t xml:space="preserve"> VAS veic </w:t>
      </w:r>
      <w:proofErr w:type="spellStart"/>
      <w:r w:rsidR="00006BE6" w:rsidRPr="00306334">
        <w:rPr>
          <w:rFonts w:ascii="Arial" w:hAnsi="Arial" w:cs="Arial"/>
          <w:i/>
          <w:sz w:val="22"/>
        </w:rPr>
        <w:t>Chiller</w:t>
      </w:r>
      <w:proofErr w:type="spellEnd"/>
      <w:r w:rsidRPr="00306334">
        <w:rPr>
          <w:rFonts w:ascii="Arial" w:hAnsi="Arial" w:cs="Arial"/>
          <w:sz w:val="22"/>
        </w:rPr>
        <w:t xml:space="preserve"> iekārt</w:t>
      </w:r>
      <w:r w:rsidR="00006BE6" w:rsidRPr="00306334">
        <w:rPr>
          <w:rFonts w:ascii="Arial" w:hAnsi="Arial" w:cs="Arial"/>
          <w:sz w:val="22"/>
        </w:rPr>
        <w:t>as</w:t>
      </w:r>
      <w:r w:rsidRPr="00306334">
        <w:rPr>
          <w:rFonts w:ascii="Arial" w:hAnsi="Arial" w:cs="Arial"/>
          <w:sz w:val="22"/>
        </w:rPr>
        <w:t xml:space="preserve"> integrāciju caur </w:t>
      </w:r>
      <w:proofErr w:type="spellStart"/>
      <w:r w:rsidRPr="00306334">
        <w:rPr>
          <w:rFonts w:ascii="Arial" w:hAnsi="Arial" w:cs="Arial"/>
          <w:sz w:val="22"/>
        </w:rPr>
        <w:t>Modbus</w:t>
      </w:r>
      <w:proofErr w:type="spellEnd"/>
      <w:r w:rsidRPr="00306334">
        <w:rPr>
          <w:rFonts w:ascii="Arial" w:hAnsi="Arial" w:cs="Arial"/>
          <w:sz w:val="22"/>
        </w:rPr>
        <w:t xml:space="preserve"> </w:t>
      </w:r>
      <w:r w:rsidR="00006BE6" w:rsidRPr="00306334">
        <w:rPr>
          <w:rFonts w:ascii="Arial" w:hAnsi="Arial" w:cs="Arial"/>
          <w:sz w:val="22"/>
        </w:rPr>
        <w:t>TCP</w:t>
      </w:r>
      <w:r w:rsidRPr="00306334">
        <w:rPr>
          <w:rFonts w:ascii="Arial" w:hAnsi="Arial" w:cs="Arial"/>
          <w:sz w:val="22"/>
        </w:rPr>
        <w:t xml:space="preserve"> tīkla protokolu. VAS veic šādas darbības:</w:t>
      </w:r>
    </w:p>
    <w:p w:rsidR="003E1933" w:rsidRPr="00306334" w:rsidRDefault="003E1933" w:rsidP="001779CE">
      <w:pPr>
        <w:pStyle w:val="Bulets"/>
        <w:jc w:val="both"/>
        <w:rPr>
          <w:rFonts w:ascii="Arial" w:hAnsi="Arial" w:cs="Arial"/>
          <w:i/>
          <w:sz w:val="22"/>
          <w:szCs w:val="22"/>
        </w:rPr>
      </w:pPr>
      <w:proofErr w:type="spellStart"/>
      <w:r w:rsidRPr="00306334">
        <w:rPr>
          <w:rFonts w:ascii="Arial" w:hAnsi="Arial" w:cs="Arial"/>
          <w:i/>
          <w:sz w:val="22"/>
          <w:szCs w:val="22"/>
        </w:rPr>
        <w:t>Chiller</w:t>
      </w:r>
      <w:proofErr w:type="spellEnd"/>
      <w:r w:rsidRPr="00306334">
        <w:rPr>
          <w:rFonts w:ascii="Arial" w:hAnsi="Arial" w:cs="Arial"/>
          <w:i/>
          <w:sz w:val="22"/>
          <w:szCs w:val="22"/>
        </w:rPr>
        <w:t xml:space="preserve"> </w:t>
      </w:r>
      <w:r w:rsidRPr="00306334">
        <w:rPr>
          <w:rFonts w:ascii="Arial" w:hAnsi="Arial" w:cs="Arial"/>
          <w:sz w:val="22"/>
          <w:szCs w:val="22"/>
        </w:rPr>
        <w:t>attālināta ieslēgšana/ izslēgšana;</w:t>
      </w:r>
    </w:p>
    <w:p w:rsidR="00006BE6" w:rsidRPr="00306334" w:rsidRDefault="00006BE6" w:rsidP="001779CE">
      <w:pPr>
        <w:pStyle w:val="Bulets"/>
        <w:jc w:val="both"/>
        <w:rPr>
          <w:rFonts w:ascii="Arial" w:hAnsi="Arial" w:cs="Arial"/>
          <w:i/>
          <w:sz w:val="22"/>
          <w:szCs w:val="22"/>
        </w:rPr>
      </w:pPr>
      <w:proofErr w:type="spellStart"/>
      <w:r w:rsidRPr="00306334">
        <w:rPr>
          <w:rFonts w:ascii="Arial" w:hAnsi="Arial" w:cs="Arial"/>
          <w:i/>
          <w:sz w:val="22"/>
          <w:szCs w:val="22"/>
        </w:rPr>
        <w:t>Chiller</w:t>
      </w:r>
      <w:proofErr w:type="spellEnd"/>
      <w:r w:rsidRPr="00306334">
        <w:rPr>
          <w:rFonts w:ascii="Arial" w:hAnsi="Arial" w:cs="Arial"/>
          <w:i/>
          <w:sz w:val="22"/>
          <w:szCs w:val="22"/>
        </w:rPr>
        <w:t xml:space="preserve"> </w:t>
      </w:r>
      <w:r w:rsidRPr="00306334">
        <w:rPr>
          <w:rFonts w:ascii="Arial" w:hAnsi="Arial" w:cs="Arial"/>
          <w:sz w:val="22"/>
          <w:szCs w:val="22"/>
        </w:rPr>
        <w:t>kopējais darbības statuss un avārija;</w:t>
      </w:r>
    </w:p>
    <w:p w:rsidR="001779CE" w:rsidRPr="00306334" w:rsidRDefault="00006BE6" w:rsidP="001779CE">
      <w:pPr>
        <w:pStyle w:val="Bulets"/>
        <w:jc w:val="both"/>
        <w:rPr>
          <w:rFonts w:ascii="Arial" w:hAnsi="Arial" w:cs="Arial"/>
          <w:sz w:val="22"/>
          <w:szCs w:val="22"/>
        </w:rPr>
      </w:pPr>
      <w:r w:rsidRPr="00306334">
        <w:rPr>
          <w:rFonts w:ascii="Arial" w:hAnsi="Arial" w:cs="Arial"/>
          <w:sz w:val="22"/>
          <w:szCs w:val="22"/>
        </w:rPr>
        <w:t>Izejošo/ ienākošo t</w:t>
      </w:r>
      <w:r w:rsidR="001779CE" w:rsidRPr="00306334">
        <w:rPr>
          <w:rFonts w:ascii="Arial" w:hAnsi="Arial" w:cs="Arial"/>
          <w:sz w:val="22"/>
          <w:szCs w:val="22"/>
        </w:rPr>
        <w:t>emperatūras un spiediena parametru nolasīšana un uzraudzība;</w:t>
      </w:r>
    </w:p>
    <w:p w:rsidR="001779CE" w:rsidRPr="00306334" w:rsidRDefault="00006BE6" w:rsidP="001779CE">
      <w:pPr>
        <w:pStyle w:val="Bulets"/>
        <w:jc w:val="both"/>
        <w:rPr>
          <w:rFonts w:ascii="Arial" w:eastAsia="SimSun" w:hAnsi="Arial" w:cs="Arial"/>
          <w:sz w:val="22"/>
          <w:szCs w:val="22"/>
          <w:lang w:eastAsia="zh-CN"/>
        </w:rPr>
      </w:pPr>
      <w:r w:rsidRPr="00306334">
        <w:rPr>
          <w:rFonts w:ascii="Arial" w:hAnsi="Arial" w:cs="Arial"/>
          <w:sz w:val="22"/>
          <w:szCs w:val="22"/>
        </w:rPr>
        <w:t>Kompresoru</w:t>
      </w:r>
      <w:r w:rsidR="001779CE" w:rsidRPr="00306334">
        <w:rPr>
          <w:rFonts w:ascii="Arial" w:hAnsi="Arial" w:cs="Arial"/>
          <w:sz w:val="22"/>
          <w:szCs w:val="22"/>
        </w:rPr>
        <w:t xml:space="preserve"> </w:t>
      </w:r>
      <w:r w:rsidRPr="00306334">
        <w:rPr>
          <w:rFonts w:ascii="Arial" w:hAnsi="Arial" w:cs="Arial"/>
          <w:sz w:val="22"/>
          <w:szCs w:val="22"/>
        </w:rPr>
        <w:t xml:space="preserve">(to pakāpju) </w:t>
      </w:r>
      <w:r w:rsidR="001779CE" w:rsidRPr="00306334">
        <w:rPr>
          <w:rFonts w:ascii="Arial" w:hAnsi="Arial" w:cs="Arial"/>
          <w:sz w:val="22"/>
          <w:szCs w:val="22"/>
        </w:rPr>
        <w:t xml:space="preserve">uzraudzība </w:t>
      </w:r>
      <w:r w:rsidRPr="00306334">
        <w:rPr>
          <w:rFonts w:ascii="Arial" w:hAnsi="Arial" w:cs="Arial"/>
          <w:sz w:val="22"/>
          <w:szCs w:val="22"/>
        </w:rPr>
        <w:t>– statuss un kļūmes</w:t>
      </w:r>
      <w:r w:rsidR="001779CE" w:rsidRPr="00306334">
        <w:rPr>
          <w:rFonts w:ascii="Arial" w:hAnsi="Arial" w:cs="Arial"/>
          <w:sz w:val="22"/>
          <w:szCs w:val="22"/>
        </w:rPr>
        <w:t>;</w:t>
      </w:r>
    </w:p>
    <w:p w:rsidR="001779CE" w:rsidRPr="00306334" w:rsidRDefault="00006BE6" w:rsidP="001779CE">
      <w:pPr>
        <w:pStyle w:val="Bulets"/>
        <w:jc w:val="both"/>
        <w:rPr>
          <w:rFonts w:ascii="Arial" w:eastAsia="SimSun" w:hAnsi="Arial" w:cs="Arial"/>
          <w:sz w:val="22"/>
          <w:szCs w:val="22"/>
          <w:lang w:eastAsia="zh-CN"/>
        </w:rPr>
      </w:pPr>
      <w:r w:rsidRPr="00306334">
        <w:rPr>
          <w:rFonts w:ascii="Arial" w:hAnsi="Arial" w:cs="Arial"/>
          <w:sz w:val="22"/>
          <w:szCs w:val="22"/>
        </w:rPr>
        <w:t>Iekšējo t</w:t>
      </w:r>
      <w:r w:rsidR="001779CE" w:rsidRPr="00306334">
        <w:rPr>
          <w:rFonts w:ascii="Arial" w:hAnsi="Arial" w:cs="Arial"/>
          <w:sz w:val="22"/>
          <w:szCs w:val="22"/>
        </w:rPr>
        <w:t xml:space="preserve">emperatūras </w:t>
      </w:r>
      <w:r w:rsidRPr="00306334">
        <w:rPr>
          <w:rFonts w:ascii="Arial" w:hAnsi="Arial" w:cs="Arial"/>
          <w:sz w:val="22"/>
          <w:szCs w:val="22"/>
        </w:rPr>
        <w:t>un spiediena parametru attēlošana</w:t>
      </w:r>
      <w:r w:rsidR="001779CE" w:rsidRPr="00306334">
        <w:rPr>
          <w:rFonts w:ascii="Arial" w:hAnsi="Arial" w:cs="Arial"/>
          <w:sz w:val="22"/>
          <w:szCs w:val="22"/>
        </w:rPr>
        <w:t>;</w:t>
      </w:r>
    </w:p>
    <w:p w:rsidR="001779CE" w:rsidRPr="00306334" w:rsidRDefault="003E1933" w:rsidP="001779CE">
      <w:pPr>
        <w:pStyle w:val="Bulets"/>
        <w:jc w:val="both"/>
        <w:rPr>
          <w:rFonts w:ascii="Arial" w:eastAsia="SimSun" w:hAnsi="Arial" w:cs="Arial"/>
          <w:sz w:val="22"/>
          <w:szCs w:val="22"/>
          <w:lang w:eastAsia="zh-CN"/>
        </w:rPr>
      </w:pPr>
      <w:r w:rsidRPr="00306334">
        <w:rPr>
          <w:rFonts w:ascii="Arial" w:hAnsi="Arial" w:cs="Arial"/>
          <w:sz w:val="22"/>
          <w:szCs w:val="22"/>
        </w:rPr>
        <w:t>Avārijas koda nolasīšana un nosūtīšana servisa organizācijām</w:t>
      </w:r>
      <w:r w:rsidR="001779CE" w:rsidRPr="00306334">
        <w:rPr>
          <w:rFonts w:ascii="Arial" w:hAnsi="Arial" w:cs="Arial"/>
          <w:sz w:val="22"/>
          <w:szCs w:val="22"/>
        </w:rPr>
        <w:t>.</w:t>
      </w:r>
    </w:p>
    <w:p w:rsidR="001779CE" w:rsidRPr="00306334" w:rsidRDefault="001779CE" w:rsidP="001779CE">
      <w:pPr>
        <w:jc w:val="both"/>
        <w:rPr>
          <w:rFonts w:ascii="Arial" w:hAnsi="Arial" w:cs="Arial"/>
          <w:sz w:val="22"/>
        </w:rPr>
      </w:pPr>
      <w:r w:rsidRPr="00306334">
        <w:rPr>
          <w:rFonts w:ascii="Arial" w:hAnsi="Arial" w:cs="Arial"/>
          <w:sz w:val="22"/>
        </w:rPr>
        <w:t>Visus apkures</w:t>
      </w:r>
      <w:r w:rsidR="00006BE6" w:rsidRPr="00306334">
        <w:rPr>
          <w:rFonts w:ascii="Arial" w:hAnsi="Arial" w:cs="Arial"/>
          <w:sz w:val="22"/>
        </w:rPr>
        <w:t xml:space="preserve"> vadības algoritmus skatīt AVK-K</w:t>
      </w:r>
      <w:r w:rsidRPr="00306334">
        <w:rPr>
          <w:rFonts w:ascii="Arial" w:hAnsi="Arial" w:cs="Arial"/>
          <w:sz w:val="22"/>
        </w:rPr>
        <w:t xml:space="preserve"> projekta daļā.</w:t>
      </w:r>
    </w:p>
    <w:p w:rsidR="003E1933" w:rsidRPr="00306334" w:rsidRDefault="003E1933" w:rsidP="003E1933">
      <w:pPr>
        <w:pStyle w:val="Simple"/>
      </w:pPr>
      <w:bookmarkStart w:id="44" w:name="_Toc511920665"/>
      <w:r w:rsidRPr="00306334">
        <w:t>GAISA MITRINĀŠANA</w:t>
      </w:r>
      <w:bookmarkEnd w:id="44"/>
    </w:p>
    <w:p w:rsidR="003E1933" w:rsidRPr="00306334" w:rsidRDefault="003E1933" w:rsidP="003E1933">
      <w:pPr>
        <w:jc w:val="both"/>
        <w:rPr>
          <w:rFonts w:ascii="Arial" w:eastAsia="SimSun" w:hAnsi="Arial" w:cs="Arial"/>
          <w:sz w:val="22"/>
          <w:lang w:eastAsia="zh-CN"/>
        </w:rPr>
      </w:pPr>
      <w:r w:rsidRPr="00306334">
        <w:rPr>
          <w:rFonts w:ascii="Arial" w:eastAsia="SimSun" w:hAnsi="Arial" w:cs="Arial"/>
          <w:sz w:val="22"/>
          <w:lang w:eastAsia="zh-CN"/>
        </w:rPr>
        <w:t xml:space="preserve">Gaisa mitruma sagatavošanas iekārtas </w:t>
      </w:r>
      <w:r w:rsidRPr="00306334">
        <w:rPr>
          <w:rFonts w:ascii="Arial" w:hAnsi="Arial" w:cs="Arial"/>
          <w:sz w:val="22"/>
        </w:rPr>
        <w:t xml:space="preserve">vadības un aizsardzības funkcijas, iekšējo temperatūru, spiedienu un mitruma kontrole tiek nodrošināta ar autonomiem procesu kontrolleriem, kuru apjomi ir ietverti AVK mitrināšanas projekta sadaļā. </w:t>
      </w:r>
      <w:r w:rsidRPr="00306334">
        <w:rPr>
          <w:rFonts w:ascii="Arial" w:eastAsia="SimSun" w:hAnsi="Arial" w:cs="Arial"/>
          <w:sz w:val="22"/>
          <w:lang w:eastAsia="zh-CN"/>
        </w:rPr>
        <w:t xml:space="preserve">Mitrināšanas iekārtas </w:t>
      </w:r>
      <w:r w:rsidRPr="00306334">
        <w:rPr>
          <w:rFonts w:ascii="Arial" w:hAnsi="Arial" w:cs="Arial"/>
          <w:sz w:val="22"/>
        </w:rPr>
        <w:t>kontrollers veiks sistēmas vadību un uzraudzību</w:t>
      </w:r>
      <w:r w:rsidRPr="00306334">
        <w:rPr>
          <w:rFonts w:ascii="Arial" w:eastAsia="SimSun" w:hAnsi="Arial" w:cs="Arial"/>
          <w:sz w:val="22"/>
          <w:lang w:eastAsia="zh-CN"/>
        </w:rPr>
        <w:t xml:space="preserve"> atbilstoši pieprasījumam telpās.</w:t>
      </w:r>
      <w:r w:rsidRPr="00306334">
        <w:rPr>
          <w:rFonts w:ascii="Arial" w:hAnsi="Arial" w:cs="Arial"/>
          <w:sz w:val="22"/>
        </w:rPr>
        <w:t xml:space="preserve"> VAS veic mitrināšanas iekārtas integrāciju caur </w:t>
      </w:r>
      <w:proofErr w:type="spellStart"/>
      <w:r w:rsidRPr="00306334">
        <w:rPr>
          <w:rFonts w:ascii="Arial" w:hAnsi="Arial" w:cs="Arial"/>
          <w:sz w:val="22"/>
        </w:rPr>
        <w:t>Bacnet</w:t>
      </w:r>
      <w:proofErr w:type="spellEnd"/>
      <w:r w:rsidRPr="00306334">
        <w:rPr>
          <w:rFonts w:ascii="Arial" w:hAnsi="Arial" w:cs="Arial"/>
          <w:sz w:val="22"/>
        </w:rPr>
        <w:t xml:space="preserve"> IP tīkla protokolu. VAS veic šādas darbības:</w:t>
      </w:r>
    </w:p>
    <w:p w:rsidR="003E1933" w:rsidRPr="00306334" w:rsidRDefault="003E1933" w:rsidP="003E1933">
      <w:pPr>
        <w:pStyle w:val="Bulets"/>
        <w:jc w:val="both"/>
        <w:rPr>
          <w:rFonts w:ascii="Arial" w:hAnsi="Arial" w:cs="Arial"/>
          <w:i/>
          <w:sz w:val="22"/>
          <w:szCs w:val="22"/>
        </w:rPr>
      </w:pPr>
      <w:r w:rsidRPr="00306334">
        <w:rPr>
          <w:rFonts w:ascii="Arial" w:hAnsi="Arial" w:cs="Arial"/>
          <w:sz w:val="22"/>
        </w:rPr>
        <w:t>Mitrināšanas iekārtas</w:t>
      </w:r>
      <w:r w:rsidRPr="00306334">
        <w:rPr>
          <w:rFonts w:ascii="Arial" w:hAnsi="Arial" w:cs="Arial"/>
          <w:i/>
          <w:sz w:val="22"/>
          <w:szCs w:val="22"/>
        </w:rPr>
        <w:t xml:space="preserve"> </w:t>
      </w:r>
      <w:r w:rsidRPr="00306334">
        <w:rPr>
          <w:rFonts w:ascii="Arial" w:hAnsi="Arial" w:cs="Arial"/>
          <w:sz w:val="22"/>
          <w:szCs w:val="22"/>
        </w:rPr>
        <w:t>attālināta ieslēgšana/ izslēgšana;</w:t>
      </w:r>
    </w:p>
    <w:p w:rsidR="003E1933" w:rsidRPr="00306334" w:rsidRDefault="003E1933" w:rsidP="003E1933">
      <w:pPr>
        <w:pStyle w:val="Bulets"/>
        <w:jc w:val="both"/>
        <w:rPr>
          <w:rFonts w:ascii="Arial" w:hAnsi="Arial" w:cs="Arial"/>
          <w:i/>
          <w:sz w:val="22"/>
          <w:szCs w:val="22"/>
        </w:rPr>
      </w:pPr>
      <w:r w:rsidRPr="00306334">
        <w:rPr>
          <w:rFonts w:ascii="Arial" w:hAnsi="Arial" w:cs="Arial"/>
          <w:sz w:val="22"/>
        </w:rPr>
        <w:t>Mitrināšanas iekārtas kopējais</w:t>
      </w:r>
      <w:r w:rsidRPr="00306334">
        <w:rPr>
          <w:rFonts w:ascii="Arial" w:hAnsi="Arial" w:cs="Arial"/>
          <w:i/>
          <w:sz w:val="22"/>
          <w:szCs w:val="22"/>
        </w:rPr>
        <w:t xml:space="preserve"> </w:t>
      </w:r>
      <w:r w:rsidRPr="00306334">
        <w:rPr>
          <w:rFonts w:ascii="Arial" w:hAnsi="Arial" w:cs="Arial"/>
          <w:sz w:val="22"/>
          <w:szCs w:val="22"/>
        </w:rPr>
        <w:t>darbības statuss un avārija;</w:t>
      </w:r>
    </w:p>
    <w:p w:rsidR="003E1933" w:rsidRPr="00306334" w:rsidRDefault="003E1933" w:rsidP="003E1933">
      <w:pPr>
        <w:pStyle w:val="Bulets"/>
        <w:jc w:val="both"/>
        <w:rPr>
          <w:rFonts w:ascii="Arial" w:hAnsi="Arial" w:cs="Arial"/>
          <w:sz w:val="22"/>
          <w:szCs w:val="22"/>
        </w:rPr>
      </w:pPr>
      <w:r w:rsidRPr="00306334">
        <w:rPr>
          <w:rFonts w:ascii="Arial" w:hAnsi="Arial" w:cs="Arial"/>
          <w:sz w:val="22"/>
          <w:szCs w:val="22"/>
        </w:rPr>
        <w:t>Iekšējās darba temperatūras, spiediena un mitruma parametru nolasīšana un uzraudzība;</w:t>
      </w:r>
    </w:p>
    <w:p w:rsidR="003E1933" w:rsidRPr="00306334" w:rsidRDefault="003E1933" w:rsidP="003E1933">
      <w:pPr>
        <w:pStyle w:val="Bulets"/>
        <w:jc w:val="both"/>
        <w:rPr>
          <w:rFonts w:ascii="Arial" w:hAnsi="Arial" w:cs="Arial"/>
          <w:sz w:val="22"/>
          <w:szCs w:val="22"/>
        </w:rPr>
      </w:pPr>
      <w:r w:rsidRPr="00306334">
        <w:rPr>
          <w:rFonts w:ascii="Arial" w:hAnsi="Arial" w:cs="Arial"/>
          <w:sz w:val="22"/>
          <w:szCs w:val="22"/>
        </w:rPr>
        <w:t>Telpas mitruma parametru nolasīšana un telpas iekārtu darbības statuss;</w:t>
      </w:r>
    </w:p>
    <w:p w:rsidR="003E1933" w:rsidRPr="00306334" w:rsidRDefault="003E1933" w:rsidP="003E1933">
      <w:pPr>
        <w:pStyle w:val="Bulets"/>
        <w:jc w:val="both"/>
        <w:rPr>
          <w:rFonts w:ascii="Arial" w:eastAsia="SimSun" w:hAnsi="Arial" w:cs="Arial"/>
          <w:sz w:val="22"/>
          <w:szCs w:val="22"/>
          <w:lang w:eastAsia="zh-CN"/>
        </w:rPr>
      </w:pPr>
      <w:r w:rsidRPr="00306334">
        <w:rPr>
          <w:rFonts w:ascii="Arial" w:hAnsi="Arial" w:cs="Arial"/>
          <w:sz w:val="22"/>
          <w:szCs w:val="22"/>
        </w:rPr>
        <w:t>Avārijas koda nolasīšana.</w:t>
      </w:r>
    </w:p>
    <w:p w:rsidR="003E1933" w:rsidRPr="00306334" w:rsidRDefault="003E1933" w:rsidP="003E1933">
      <w:pPr>
        <w:jc w:val="both"/>
        <w:rPr>
          <w:rFonts w:ascii="Arial" w:hAnsi="Arial" w:cs="Arial"/>
          <w:sz w:val="22"/>
        </w:rPr>
      </w:pPr>
      <w:r w:rsidRPr="00306334">
        <w:rPr>
          <w:rFonts w:ascii="Arial" w:hAnsi="Arial" w:cs="Arial"/>
          <w:sz w:val="22"/>
        </w:rPr>
        <w:t>Visus apkures vadības algoritmus skatīt AVK mitrināšanas projekta daļā.</w:t>
      </w:r>
    </w:p>
    <w:p w:rsidR="00547341" w:rsidRPr="00C3375D" w:rsidRDefault="00547341" w:rsidP="00547341">
      <w:pPr>
        <w:pStyle w:val="Simple"/>
      </w:pPr>
      <w:bookmarkStart w:id="45" w:name="_Toc511920666"/>
      <w:r w:rsidRPr="00C3375D">
        <w:t>TELPU KLIMATA VADĪBA</w:t>
      </w:r>
      <w:bookmarkEnd w:id="45"/>
    </w:p>
    <w:p w:rsidR="00547341" w:rsidRPr="00306334" w:rsidRDefault="00306334" w:rsidP="00547341">
      <w:pPr>
        <w:jc w:val="both"/>
        <w:rPr>
          <w:rFonts w:ascii="Arial" w:eastAsia="SimSun" w:hAnsi="Arial" w:cs="Arial"/>
          <w:sz w:val="22"/>
          <w:lang w:eastAsia="zh-CN"/>
        </w:rPr>
      </w:pPr>
      <w:r w:rsidRPr="00306334">
        <w:rPr>
          <w:rFonts w:ascii="Arial" w:eastAsia="SimSun" w:hAnsi="Arial" w:cs="Arial"/>
          <w:sz w:val="22"/>
          <w:lang w:eastAsia="zh-CN"/>
        </w:rPr>
        <w:t>VAS veic telpu klimata vadību un uzraudzību šādā veidā:</w:t>
      </w:r>
    </w:p>
    <w:p w:rsidR="00306334" w:rsidRPr="00306334" w:rsidRDefault="00306334" w:rsidP="00547341">
      <w:pPr>
        <w:jc w:val="both"/>
        <w:rPr>
          <w:rFonts w:ascii="Arial" w:eastAsia="SimSun" w:hAnsi="Arial" w:cs="Arial"/>
          <w:sz w:val="22"/>
          <w:lang w:eastAsia="zh-CN"/>
        </w:rPr>
      </w:pPr>
    </w:p>
    <w:p w:rsidR="00306334" w:rsidRDefault="00306334" w:rsidP="00306334">
      <w:pPr>
        <w:pStyle w:val="ListParagraph"/>
        <w:numPr>
          <w:ilvl w:val="0"/>
          <w:numId w:val="49"/>
        </w:numPr>
        <w:jc w:val="both"/>
        <w:rPr>
          <w:rFonts w:ascii="Arial" w:hAnsi="Arial" w:cs="Arial"/>
          <w:sz w:val="22"/>
          <w:lang w:val="lv-LV"/>
        </w:rPr>
      </w:pPr>
      <w:r w:rsidRPr="00306334">
        <w:rPr>
          <w:rFonts w:ascii="Arial" w:hAnsi="Arial" w:cs="Arial"/>
          <w:sz w:val="22"/>
          <w:lang w:val="lv-LV"/>
        </w:rPr>
        <w:lastRenderedPageBreak/>
        <w:t xml:space="preserve">Telpa nr.116. </w:t>
      </w:r>
    </w:p>
    <w:p w:rsidR="00306334" w:rsidRDefault="00306334" w:rsidP="00306334">
      <w:pPr>
        <w:pStyle w:val="ListParagraph"/>
        <w:jc w:val="both"/>
        <w:rPr>
          <w:rFonts w:ascii="Arial" w:hAnsi="Arial" w:cs="Arial"/>
          <w:sz w:val="22"/>
          <w:lang w:val="lv-LV"/>
        </w:rPr>
      </w:pPr>
      <w:r w:rsidRPr="00306334">
        <w:rPr>
          <w:rFonts w:ascii="Arial" w:hAnsi="Arial" w:cs="Arial"/>
          <w:sz w:val="22"/>
          <w:lang w:val="lv-LV"/>
        </w:rPr>
        <w:t>Temperatūras vadība ar apkures griestu paneļiem</w:t>
      </w:r>
      <w:r>
        <w:rPr>
          <w:rFonts w:ascii="Arial" w:hAnsi="Arial" w:cs="Arial"/>
          <w:sz w:val="22"/>
          <w:lang w:val="lv-LV"/>
        </w:rPr>
        <w:t>.</w:t>
      </w:r>
    </w:p>
    <w:p w:rsidR="00306334" w:rsidRDefault="00306334" w:rsidP="00306334">
      <w:pPr>
        <w:pStyle w:val="ListParagraph"/>
        <w:jc w:val="both"/>
        <w:rPr>
          <w:rFonts w:ascii="Arial" w:hAnsi="Arial" w:cs="Arial"/>
          <w:sz w:val="22"/>
          <w:lang w:val="lv-LV"/>
        </w:rPr>
      </w:pPr>
      <w:r>
        <w:rPr>
          <w:rFonts w:ascii="Arial" w:hAnsi="Arial" w:cs="Arial"/>
          <w:sz w:val="22"/>
          <w:lang w:val="lv-LV"/>
        </w:rPr>
        <w:t>Mitruma uzraudzība.</w:t>
      </w:r>
    </w:p>
    <w:p w:rsidR="00306334" w:rsidRDefault="00306334" w:rsidP="00306334">
      <w:pPr>
        <w:pStyle w:val="ListParagraph"/>
        <w:numPr>
          <w:ilvl w:val="0"/>
          <w:numId w:val="49"/>
        </w:numPr>
        <w:jc w:val="both"/>
        <w:rPr>
          <w:rFonts w:ascii="Arial" w:hAnsi="Arial" w:cs="Arial"/>
          <w:sz w:val="22"/>
          <w:lang w:val="lv-LV"/>
        </w:rPr>
      </w:pPr>
      <w:r w:rsidRPr="00306334">
        <w:rPr>
          <w:rFonts w:ascii="Arial" w:hAnsi="Arial" w:cs="Arial"/>
          <w:sz w:val="22"/>
          <w:lang w:val="lv-LV"/>
        </w:rPr>
        <w:t>Telpa nr.11</w:t>
      </w:r>
      <w:r>
        <w:rPr>
          <w:rFonts w:ascii="Arial" w:hAnsi="Arial" w:cs="Arial"/>
          <w:sz w:val="22"/>
          <w:lang w:val="lv-LV"/>
        </w:rPr>
        <w:t>7</w:t>
      </w:r>
      <w:r w:rsidRPr="00306334">
        <w:rPr>
          <w:rFonts w:ascii="Arial" w:hAnsi="Arial" w:cs="Arial"/>
          <w:sz w:val="22"/>
          <w:lang w:val="lv-LV"/>
        </w:rPr>
        <w:t xml:space="preserve">. </w:t>
      </w:r>
    </w:p>
    <w:p w:rsidR="00306334" w:rsidRDefault="00306334" w:rsidP="00306334">
      <w:pPr>
        <w:pStyle w:val="ListParagraph"/>
        <w:jc w:val="both"/>
        <w:rPr>
          <w:rFonts w:ascii="Arial" w:hAnsi="Arial" w:cs="Arial"/>
          <w:sz w:val="22"/>
          <w:lang w:val="lv-LV"/>
        </w:rPr>
      </w:pPr>
      <w:r w:rsidRPr="00306334">
        <w:rPr>
          <w:rFonts w:ascii="Arial" w:hAnsi="Arial" w:cs="Arial"/>
          <w:sz w:val="22"/>
          <w:lang w:val="lv-LV"/>
        </w:rPr>
        <w:t>Temperatūras vadība ar apkures griestu paneļiem</w:t>
      </w:r>
      <w:r>
        <w:rPr>
          <w:rFonts w:ascii="Arial" w:hAnsi="Arial" w:cs="Arial"/>
          <w:sz w:val="22"/>
          <w:lang w:val="lv-LV"/>
        </w:rPr>
        <w:t>.</w:t>
      </w:r>
    </w:p>
    <w:p w:rsidR="00306334" w:rsidRPr="00306334" w:rsidRDefault="00306334" w:rsidP="00306334">
      <w:pPr>
        <w:pStyle w:val="ListParagraph"/>
        <w:jc w:val="both"/>
        <w:rPr>
          <w:rFonts w:ascii="Arial" w:hAnsi="Arial" w:cs="Arial"/>
          <w:sz w:val="22"/>
          <w:lang w:val="lv-LV"/>
        </w:rPr>
      </w:pPr>
      <w:r>
        <w:rPr>
          <w:rFonts w:ascii="Arial" w:hAnsi="Arial" w:cs="Arial"/>
          <w:sz w:val="22"/>
          <w:lang w:val="lv-LV"/>
        </w:rPr>
        <w:t>Mitruma uzraudzība.</w:t>
      </w:r>
    </w:p>
    <w:p w:rsidR="00306334" w:rsidRDefault="00306334" w:rsidP="00306334">
      <w:pPr>
        <w:pStyle w:val="ListParagraph"/>
        <w:numPr>
          <w:ilvl w:val="0"/>
          <w:numId w:val="49"/>
        </w:numPr>
        <w:jc w:val="both"/>
        <w:rPr>
          <w:rFonts w:ascii="Arial" w:hAnsi="Arial" w:cs="Arial"/>
          <w:sz w:val="22"/>
          <w:lang w:val="lv-LV"/>
        </w:rPr>
      </w:pPr>
      <w:r w:rsidRPr="00306334">
        <w:rPr>
          <w:rFonts w:ascii="Arial" w:hAnsi="Arial" w:cs="Arial"/>
          <w:sz w:val="22"/>
          <w:lang w:val="lv-LV"/>
        </w:rPr>
        <w:t>Telpa nr.1</w:t>
      </w:r>
      <w:r w:rsidR="00C3375D">
        <w:rPr>
          <w:rFonts w:ascii="Arial" w:hAnsi="Arial" w:cs="Arial"/>
          <w:sz w:val="22"/>
          <w:lang w:val="lv-LV"/>
        </w:rPr>
        <w:t>30</w:t>
      </w:r>
      <w:r w:rsidRPr="00306334">
        <w:rPr>
          <w:rFonts w:ascii="Arial" w:hAnsi="Arial" w:cs="Arial"/>
          <w:sz w:val="22"/>
          <w:lang w:val="lv-LV"/>
        </w:rPr>
        <w:t xml:space="preserve">. </w:t>
      </w:r>
    </w:p>
    <w:p w:rsidR="00306334" w:rsidRDefault="00306334" w:rsidP="00306334">
      <w:pPr>
        <w:pStyle w:val="ListParagraph"/>
        <w:jc w:val="both"/>
        <w:rPr>
          <w:rFonts w:ascii="Arial" w:hAnsi="Arial" w:cs="Arial"/>
          <w:sz w:val="22"/>
          <w:lang w:val="lv-LV"/>
        </w:rPr>
      </w:pPr>
      <w:r w:rsidRPr="00306334">
        <w:rPr>
          <w:rFonts w:ascii="Arial" w:hAnsi="Arial" w:cs="Arial"/>
          <w:sz w:val="22"/>
          <w:lang w:val="lv-LV"/>
        </w:rPr>
        <w:t>Temperatūras vadība ar apkures griestu paneļiem</w:t>
      </w:r>
      <w:r>
        <w:rPr>
          <w:rFonts w:ascii="Arial" w:hAnsi="Arial" w:cs="Arial"/>
          <w:sz w:val="22"/>
          <w:lang w:val="lv-LV"/>
        </w:rPr>
        <w:t>.</w:t>
      </w:r>
    </w:p>
    <w:p w:rsidR="00306334" w:rsidRPr="00306334" w:rsidRDefault="00306334" w:rsidP="00306334">
      <w:pPr>
        <w:pStyle w:val="ListParagraph"/>
        <w:jc w:val="both"/>
        <w:rPr>
          <w:rFonts w:ascii="Arial" w:hAnsi="Arial" w:cs="Arial"/>
          <w:sz w:val="22"/>
          <w:lang w:val="lv-LV"/>
        </w:rPr>
      </w:pPr>
      <w:r>
        <w:rPr>
          <w:rFonts w:ascii="Arial" w:hAnsi="Arial" w:cs="Arial"/>
          <w:sz w:val="22"/>
          <w:lang w:val="lv-LV"/>
        </w:rPr>
        <w:t>Mitruma uzraudzība.</w:t>
      </w:r>
    </w:p>
    <w:p w:rsidR="00C3375D" w:rsidRDefault="00C3375D" w:rsidP="00C3375D">
      <w:pPr>
        <w:pStyle w:val="ListParagraph"/>
        <w:numPr>
          <w:ilvl w:val="0"/>
          <w:numId w:val="49"/>
        </w:numPr>
        <w:jc w:val="both"/>
        <w:rPr>
          <w:rFonts w:ascii="Arial" w:hAnsi="Arial" w:cs="Arial"/>
          <w:sz w:val="22"/>
          <w:lang w:val="lv-LV"/>
        </w:rPr>
      </w:pPr>
      <w:r w:rsidRPr="00306334">
        <w:rPr>
          <w:rFonts w:ascii="Arial" w:hAnsi="Arial" w:cs="Arial"/>
          <w:sz w:val="22"/>
          <w:lang w:val="lv-LV"/>
        </w:rPr>
        <w:t>Telpa nr.</w:t>
      </w:r>
      <w:r>
        <w:rPr>
          <w:rFonts w:ascii="Arial" w:hAnsi="Arial" w:cs="Arial"/>
          <w:sz w:val="22"/>
          <w:lang w:val="lv-LV"/>
        </w:rPr>
        <w:t>131</w:t>
      </w:r>
      <w:r w:rsidRPr="00306334">
        <w:rPr>
          <w:rFonts w:ascii="Arial" w:hAnsi="Arial" w:cs="Arial"/>
          <w:sz w:val="22"/>
          <w:lang w:val="lv-LV"/>
        </w:rPr>
        <w:t xml:space="preserve">. </w:t>
      </w:r>
    </w:p>
    <w:p w:rsidR="00C3375D" w:rsidRDefault="00C3375D" w:rsidP="00C3375D">
      <w:pPr>
        <w:pStyle w:val="ListParagraph"/>
        <w:jc w:val="both"/>
        <w:rPr>
          <w:rFonts w:ascii="Arial" w:hAnsi="Arial" w:cs="Arial"/>
          <w:sz w:val="22"/>
          <w:lang w:val="lv-LV"/>
        </w:rPr>
      </w:pPr>
      <w:r w:rsidRPr="00306334">
        <w:rPr>
          <w:rFonts w:ascii="Arial" w:hAnsi="Arial" w:cs="Arial"/>
          <w:sz w:val="22"/>
          <w:lang w:val="lv-LV"/>
        </w:rPr>
        <w:t xml:space="preserve">Temperatūras vadība ar apkures </w:t>
      </w:r>
      <w:r>
        <w:rPr>
          <w:rFonts w:ascii="Arial" w:hAnsi="Arial" w:cs="Arial"/>
          <w:sz w:val="22"/>
          <w:lang w:val="lv-LV"/>
        </w:rPr>
        <w:t>gaisa pūtējiem.</w:t>
      </w:r>
    </w:p>
    <w:p w:rsidR="00C3375D" w:rsidRPr="00306334" w:rsidRDefault="00C3375D" w:rsidP="00C3375D">
      <w:pPr>
        <w:pStyle w:val="ListParagraph"/>
        <w:jc w:val="both"/>
        <w:rPr>
          <w:rFonts w:ascii="Arial" w:hAnsi="Arial" w:cs="Arial"/>
          <w:sz w:val="22"/>
          <w:lang w:val="lv-LV"/>
        </w:rPr>
      </w:pPr>
      <w:r>
        <w:rPr>
          <w:rFonts w:ascii="Arial" w:hAnsi="Arial" w:cs="Arial"/>
          <w:sz w:val="22"/>
          <w:lang w:val="lv-LV"/>
        </w:rPr>
        <w:t>Mitruma uzraudzība.</w:t>
      </w:r>
    </w:p>
    <w:p w:rsidR="00C3375D" w:rsidRDefault="00C3375D" w:rsidP="00C3375D">
      <w:pPr>
        <w:pStyle w:val="ListParagraph"/>
        <w:numPr>
          <w:ilvl w:val="0"/>
          <w:numId w:val="49"/>
        </w:numPr>
        <w:jc w:val="both"/>
        <w:rPr>
          <w:rFonts w:ascii="Arial" w:hAnsi="Arial" w:cs="Arial"/>
          <w:sz w:val="22"/>
          <w:lang w:val="lv-LV"/>
        </w:rPr>
      </w:pPr>
      <w:r w:rsidRPr="00306334">
        <w:rPr>
          <w:rFonts w:ascii="Arial" w:hAnsi="Arial" w:cs="Arial"/>
          <w:sz w:val="22"/>
          <w:lang w:val="lv-LV"/>
        </w:rPr>
        <w:t>Telpa nr.</w:t>
      </w:r>
      <w:r>
        <w:rPr>
          <w:rFonts w:ascii="Arial" w:hAnsi="Arial" w:cs="Arial"/>
          <w:sz w:val="22"/>
          <w:lang w:val="lv-LV"/>
        </w:rPr>
        <w:t>135</w:t>
      </w:r>
      <w:r w:rsidRPr="00306334">
        <w:rPr>
          <w:rFonts w:ascii="Arial" w:hAnsi="Arial" w:cs="Arial"/>
          <w:sz w:val="22"/>
          <w:lang w:val="lv-LV"/>
        </w:rPr>
        <w:t xml:space="preserve">. </w:t>
      </w:r>
    </w:p>
    <w:p w:rsidR="00C3375D" w:rsidRDefault="00C3375D" w:rsidP="00C3375D">
      <w:pPr>
        <w:pStyle w:val="ListParagraph"/>
        <w:jc w:val="both"/>
        <w:rPr>
          <w:rFonts w:ascii="Arial" w:hAnsi="Arial" w:cs="Arial"/>
          <w:sz w:val="22"/>
          <w:lang w:val="lv-LV"/>
        </w:rPr>
      </w:pPr>
      <w:r w:rsidRPr="00306334">
        <w:rPr>
          <w:rFonts w:ascii="Arial" w:hAnsi="Arial" w:cs="Arial"/>
          <w:sz w:val="22"/>
          <w:lang w:val="lv-LV"/>
        </w:rPr>
        <w:t xml:space="preserve">Temperatūras vadība ar apkures </w:t>
      </w:r>
      <w:r>
        <w:rPr>
          <w:rFonts w:ascii="Arial" w:hAnsi="Arial" w:cs="Arial"/>
          <w:sz w:val="22"/>
          <w:lang w:val="lv-LV"/>
        </w:rPr>
        <w:t>gaisa pūtējiem.</w:t>
      </w:r>
    </w:p>
    <w:p w:rsidR="00306334" w:rsidRPr="00C3375D" w:rsidRDefault="00C3375D" w:rsidP="00C3375D">
      <w:pPr>
        <w:pStyle w:val="ListParagraph"/>
        <w:jc w:val="both"/>
        <w:rPr>
          <w:rFonts w:ascii="Arial" w:hAnsi="Arial" w:cs="Arial"/>
          <w:sz w:val="22"/>
          <w:lang w:val="lv-LV"/>
        </w:rPr>
      </w:pPr>
      <w:r>
        <w:rPr>
          <w:rFonts w:ascii="Arial" w:hAnsi="Arial" w:cs="Arial"/>
          <w:sz w:val="22"/>
          <w:lang w:val="lv-LV"/>
        </w:rPr>
        <w:t>Mitruma uzraudzība.</w:t>
      </w:r>
    </w:p>
    <w:p w:rsidR="003245F6" w:rsidRPr="00306334" w:rsidRDefault="00676108" w:rsidP="00617B00">
      <w:pPr>
        <w:pStyle w:val="Simple"/>
      </w:pPr>
      <w:bookmarkStart w:id="46" w:name="_Toc511920667"/>
      <w:r w:rsidRPr="00306334">
        <w:t>ENERGO</w:t>
      </w:r>
      <w:r w:rsidR="003245F6" w:rsidRPr="00306334">
        <w:t xml:space="preserve"> UZSKAITE</w:t>
      </w:r>
      <w:bookmarkEnd w:id="46"/>
    </w:p>
    <w:p w:rsidR="003245F6" w:rsidRPr="00306334" w:rsidRDefault="009C577C" w:rsidP="00910552">
      <w:pPr>
        <w:pStyle w:val="Bulets"/>
        <w:numPr>
          <w:ilvl w:val="0"/>
          <w:numId w:val="0"/>
        </w:numPr>
        <w:jc w:val="both"/>
        <w:rPr>
          <w:rFonts w:ascii="Arial" w:hAnsi="Arial" w:cs="Arial"/>
          <w:sz w:val="22"/>
          <w:szCs w:val="22"/>
        </w:rPr>
      </w:pPr>
      <w:r w:rsidRPr="00306334">
        <w:rPr>
          <w:rFonts w:ascii="Arial" w:hAnsi="Arial" w:cs="Arial"/>
          <w:sz w:val="22"/>
          <w:szCs w:val="22"/>
        </w:rPr>
        <w:t>Ēkā</w:t>
      </w:r>
      <w:r w:rsidR="003245F6" w:rsidRPr="00306334">
        <w:rPr>
          <w:rFonts w:ascii="Arial" w:hAnsi="Arial" w:cs="Arial"/>
          <w:sz w:val="22"/>
          <w:szCs w:val="22"/>
        </w:rPr>
        <w:t xml:space="preserve"> paredzēts nolasīt šādus skaitītājus sekojošā veidā:</w:t>
      </w:r>
    </w:p>
    <w:p w:rsidR="002355DD" w:rsidRPr="00306334" w:rsidRDefault="002355DD" w:rsidP="00910552">
      <w:pPr>
        <w:pStyle w:val="Bulets"/>
        <w:jc w:val="both"/>
        <w:rPr>
          <w:rFonts w:ascii="Arial" w:hAnsi="Arial" w:cs="Arial"/>
          <w:sz w:val="22"/>
          <w:szCs w:val="22"/>
        </w:rPr>
      </w:pPr>
      <w:r w:rsidRPr="00306334">
        <w:rPr>
          <w:rFonts w:ascii="Arial" w:hAnsi="Arial" w:cs="Arial"/>
          <w:sz w:val="22"/>
          <w:szCs w:val="22"/>
        </w:rPr>
        <w:t xml:space="preserve">Siltuma skaitītāji – datu nolasīšana </w:t>
      </w:r>
      <w:r w:rsidR="009C577C" w:rsidRPr="00306334">
        <w:rPr>
          <w:rFonts w:ascii="Arial" w:hAnsi="Arial" w:cs="Arial"/>
          <w:sz w:val="22"/>
          <w:szCs w:val="22"/>
        </w:rPr>
        <w:t>caur kontrolleri ECL-310</w:t>
      </w:r>
      <w:r w:rsidRPr="00306334">
        <w:rPr>
          <w:rFonts w:ascii="Arial" w:hAnsi="Arial" w:cs="Arial"/>
          <w:sz w:val="22"/>
          <w:szCs w:val="22"/>
        </w:rPr>
        <w:t xml:space="preserve">. </w:t>
      </w:r>
    </w:p>
    <w:p w:rsidR="003245F6" w:rsidRPr="00306334" w:rsidRDefault="003245F6" w:rsidP="00910552">
      <w:pPr>
        <w:pStyle w:val="Bulets"/>
        <w:jc w:val="both"/>
        <w:rPr>
          <w:rFonts w:ascii="Arial" w:hAnsi="Arial" w:cs="Arial"/>
          <w:sz w:val="22"/>
          <w:szCs w:val="22"/>
        </w:rPr>
      </w:pPr>
      <w:r w:rsidRPr="00306334">
        <w:rPr>
          <w:rFonts w:ascii="Arial" w:hAnsi="Arial" w:cs="Arial"/>
          <w:sz w:val="22"/>
          <w:szCs w:val="22"/>
        </w:rPr>
        <w:t xml:space="preserve">Elektroenerģijas skaitītāji – </w:t>
      </w:r>
      <w:r w:rsidR="000431BD" w:rsidRPr="00306334">
        <w:rPr>
          <w:rFonts w:ascii="Arial" w:hAnsi="Arial" w:cs="Arial"/>
          <w:sz w:val="22"/>
          <w:szCs w:val="22"/>
        </w:rPr>
        <w:t>dat</w:t>
      </w:r>
      <w:r w:rsidRPr="00306334">
        <w:rPr>
          <w:rFonts w:ascii="Arial" w:hAnsi="Arial" w:cs="Arial"/>
          <w:sz w:val="22"/>
          <w:szCs w:val="22"/>
        </w:rPr>
        <w:t xml:space="preserve">u nolasīšana </w:t>
      </w:r>
      <w:r w:rsidR="00676108" w:rsidRPr="00306334">
        <w:rPr>
          <w:rFonts w:ascii="Arial" w:hAnsi="Arial" w:cs="Arial"/>
          <w:sz w:val="22"/>
          <w:szCs w:val="22"/>
        </w:rPr>
        <w:t xml:space="preserve">ar </w:t>
      </w:r>
      <w:proofErr w:type="spellStart"/>
      <w:r w:rsidR="00676108" w:rsidRPr="00306334">
        <w:rPr>
          <w:rFonts w:ascii="Arial" w:hAnsi="Arial" w:cs="Arial"/>
          <w:sz w:val="22"/>
          <w:szCs w:val="22"/>
        </w:rPr>
        <w:t>Mo</w:t>
      </w:r>
      <w:r w:rsidR="000431BD" w:rsidRPr="00306334">
        <w:rPr>
          <w:rFonts w:ascii="Arial" w:hAnsi="Arial" w:cs="Arial"/>
          <w:sz w:val="22"/>
          <w:szCs w:val="22"/>
        </w:rPr>
        <w:t>d</w:t>
      </w:r>
      <w:r w:rsidR="00676108" w:rsidRPr="00306334">
        <w:rPr>
          <w:rFonts w:ascii="Arial" w:hAnsi="Arial" w:cs="Arial"/>
          <w:sz w:val="22"/>
          <w:szCs w:val="22"/>
        </w:rPr>
        <w:t>bus</w:t>
      </w:r>
      <w:proofErr w:type="spellEnd"/>
      <w:r w:rsidR="00676108" w:rsidRPr="00306334">
        <w:rPr>
          <w:rFonts w:ascii="Arial" w:hAnsi="Arial" w:cs="Arial"/>
          <w:sz w:val="22"/>
          <w:szCs w:val="22"/>
        </w:rPr>
        <w:t xml:space="preserve"> </w:t>
      </w:r>
      <w:r w:rsidR="002355DD" w:rsidRPr="00306334">
        <w:rPr>
          <w:rFonts w:ascii="Arial" w:hAnsi="Arial" w:cs="Arial"/>
          <w:sz w:val="22"/>
          <w:szCs w:val="22"/>
        </w:rPr>
        <w:t>TCP</w:t>
      </w:r>
      <w:r w:rsidRPr="00306334">
        <w:rPr>
          <w:rFonts w:ascii="Arial" w:hAnsi="Arial" w:cs="Arial"/>
          <w:sz w:val="22"/>
          <w:szCs w:val="22"/>
        </w:rPr>
        <w:t xml:space="preserve"> komunikācijas protokolu</w:t>
      </w:r>
      <w:r w:rsidR="009C577C" w:rsidRPr="00306334">
        <w:rPr>
          <w:rFonts w:ascii="Arial" w:hAnsi="Arial" w:cs="Arial"/>
          <w:sz w:val="22"/>
          <w:szCs w:val="22"/>
        </w:rPr>
        <w:t xml:space="preserve"> no EL galvenās sadalnes komunikācijas iekārtas</w:t>
      </w:r>
      <w:r w:rsidRPr="00306334">
        <w:rPr>
          <w:rFonts w:ascii="Arial" w:hAnsi="Arial" w:cs="Arial"/>
          <w:sz w:val="22"/>
          <w:szCs w:val="22"/>
        </w:rPr>
        <w:t>.</w:t>
      </w:r>
    </w:p>
    <w:p w:rsidR="002355DD" w:rsidRPr="00306334" w:rsidRDefault="006E65C3" w:rsidP="00910552">
      <w:pPr>
        <w:pStyle w:val="Bulets"/>
        <w:numPr>
          <w:ilvl w:val="0"/>
          <w:numId w:val="0"/>
        </w:numPr>
        <w:jc w:val="both"/>
        <w:rPr>
          <w:rFonts w:ascii="Arial" w:hAnsi="Arial" w:cs="Arial"/>
          <w:sz w:val="22"/>
          <w:szCs w:val="22"/>
        </w:rPr>
      </w:pPr>
      <w:r w:rsidRPr="00306334">
        <w:rPr>
          <w:rFonts w:ascii="Arial" w:hAnsi="Arial" w:cs="Arial"/>
          <w:sz w:val="22"/>
          <w:szCs w:val="22"/>
        </w:rPr>
        <w:t>S</w:t>
      </w:r>
      <w:r w:rsidR="002355DD" w:rsidRPr="00306334">
        <w:rPr>
          <w:rFonts w:ascii="Arial" w:hAnsi="Arial" w:cs="Arial"/>
          <w:sz w:val="22"/>
          <w:szCs w:val="22"/>
        </w:rPr>
        <w:t>kaitītāju patērētājus skatīt EL sadaļā.</w:t>
      </w:r>
    </w:p>
    <w:p w:rsidR="00676108" w:rsidRPr="00306334" w:rsidRDefault="00676108" w:rsidP="00910552">
      <w:pPr>
        <w:pStyle w:val="NoSpacing"/>
        <w:ind w:left="431" w:firstLine="720"/>
      </w:pPr>
    </w:p>
    <w:p w:rsidR="006907A7" w:rsidRPr="00306334" w:rsidRDefault="006907A7" w:rsidP="00910552">
      <w:pPr>
        <w:pStyle w:val="NoSpacing"/>
        <w:ind w:firstLine="720"/>
      </w:pPr>
      <w:r w:rsidRPr="00306334">
        <w:t xml:space="preserve">Patēriņa skaitītāju mērījumiem ir jāsniedz informācija par konkrētā brīža situāciju, kumulatīvos rādītājus, iepriekšējo </w:t>
      </w:r>
      <w:r w:rsidR="00677665" w:rsidRPr="00306334">
        <w:t>laika posmu</w:t>
      </w:r>
      <w:r w:rsidR="00A36329" w:rsidRPr="00306334">
        <w:t xml:space="preserve"> vidējos rādītājus</w:t>
      </w:r>
      <w:r w:rsidRPr="00306334">
        <w:t xml:space="preserve"> un trauksme paredzamā vidējā rādītāja pārsniegšanas gadījumā</w:t>
      </w:r>
      <w:r w:rsidR="002355DD" w:rsidRPr="00306334">
        <w:t xml:space="preserve"> (saskaņojams ar Pasūtītāju)</w:t>
      </w:r>
      <w:r w:rsidRPr="00306334">
        <w:t>.</w:t>
      </w:r>
    </w:p>
    <w:p w:rsidR="006907A7" w:rsidRPr="00306334" w:rsidRDefault="000B065E" w:rsidP="00910552">
      <w:pPr>
        <w:pStyle w:val="NoSpacing"/>
        <w:ind w:firstLine="709"/>
      </w:pPr>
      <w:proofErr w:type="spellStart"/>
      <w:r w:rsidRPr="00306334">
        <w:t>Energouzskaites</w:t>
      </w:r>
      <w:proofErr w:type="spellEnd"/>
      <w:r w:rsidR="006907A7" w:rsidRPr="00306334">
        <w:t xml:space="preserve"> </w:t>
      </w:r>
      <w:r w:rsidRPr="00306334">
        <w:t>vizualizācijas programmatūrā</w:t>
      </w:r>
      <w:r w:rsidR="006907A7" w:rsidRPr="00306334">
        <w:t xml:space="preserve"> tiek norādīts </w:t>
      </w:r>
      <w:r w:rsidR="00677665" w:rsidRPr="00306334">
        <w:t xml:space="preserve">šī brīža kopējais enerģijas patēriņš, </w:t>
      </w:r>
      <w:r w:rsidR="006907A7" w:rsidRPr="00306334">
        <w:t>kopējais paredzamais enerģijas patēriņš atbilstoši enerģijas norādei, reālais gada vidējais enerģijas patēriņ</w:t>
      </w:r>
      <w:r w:rsidR="00677665" w:rsidRPr="00306334">
        <w:t>š</w:t>
      </w:r>
      <w:r w:rsidR="00402398" w:rsidRPr="00306334">
        <w:t xml:space="preserve">. Tāpat ir jāatveido šādi </w:t>
      </w:r>
      <w:proofErr w:type="spellStart"/>
      <w:r w:rsidR="00402398" w:rsidRPr="00306334">
        <w:t>rādijumi</w:t>
      </w:r>
      <w:proofErr w:type="spellEnd"/>
      <w:r w:rsidR="00402398" w:rsidRPr="00306334">
        <w:t>:</w:t>
      </w:r>
    </w:p>
    <w:p w:rsidR="00677665" w:rsidRPr="00306334" w:rsidRDefault="00677665" w:rsidP="00402398">
      <w:pPr>
        <w:pStyle w:val="NoSpacing"/>
        <w:numPr>
          <w:ilvl w:val="0"/>
          <w:numId w:val="46"/>
        </w:numPr>
        <w:ind w:left="1276" w:hanging="283"/>
      </w:pPr>
      <w:r w:rsidRPr="00306334">
        <w:t xml:space="preserve">tekošais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mēneša patēriņš (kopējais, min, </w:t>
      </w:r>
      <w:proofErr w:type="spellStart"/>
      <w:r w:rsidRPr="00306334">
        <w:t>max</w:t>
      </w:r>
      <w:proofErr w:type="spellEnd"/>
      <w:r w:rsidRPr="00306334">
        <w:t>, vid.) utt.</w:t>
      </w:r>
    </w:p>
    <w:p w:rsidR="00677665" w:rsidRPr="00306334" w:rsidRDefault="00677665" w:rsidP="00910552">
      <w:pPr>
        <w:pStyle w:val="NoSpacing"/>
        <w:ind w:firstLine="709"/>
      </w:pPr>
    </w:p>
    <w:p w:rsidR="002355DD" w:rsidRPr="00306334" w:rsidRDefault="000B065E" w:rsidP="00910552">
      <w:pPr>
        <w:ind w:firstLine="720"/>
        <w:jc w:val="both"/>
        <w:rPr>
          <w:rFonts w:ascii="Arial" w:hAnsi="Arial" w:cs="Arial"/>
          <w:color w:val="000000"/>
          <w:sz w:val="22"/>
        </w:rPr>
      </w:pPr>
      <w:proofErr w:type="spellStart"/>
      <w:r w:rsidRPr="00306334">
        <w:rPr>
          <w:rFonts w:ascii="Arial" w:hAnsi="Arial" w:cs="Arial"/>
          <w:sz w:val="22"/>
        </w:rPr>
        <w:t>Energouzskaites</w:t>
      </w:r>
      <w:proofErr w:type="spellEnd"/>
      <w:r w:rsidRPr="00306334">
        <w:rPr>
          <w:rFonts w:ascii="Arial" w:hAnsi="Arial" w:cs="Arial"/>
          <w:sz w:val="22"/>
        </w:rPr>
        <w:t xml:space="preserve"> vizualizācijas </w:t>
      </w:r>
      <w:r w:rsidR="002355DD" w:rsidRPr="00306334">
        <w:rPr>
          <w:rFonts w:ascii="Arial" w:hAnsi="Arial" w:cs="Arial"/>
          <w:color w:val="000000"/>
          <w:sz w:val="22"/>
        </w:rPr>
        <w:t>programmatūra nodrošina šādas funkcijas:</w:t>
      </w:r>
    </w:p>
    <w:p w:rsidR="00AC68CD" w:rsidRPr="00306334" w:rsidRDefault="00AC68CD" w:rsidP="00910552">
      <w:pPr>
        <w:numPr>
          <w:ilvl w:val="0"/>
          <w:numId w:val="10"/>
        </w:numPr>
        <w:jc w:val="both"/>
        <w:rPr>
          <w:rFonts w:ascii="Arial" w:hAnsi="Arial" w:cs="Arial"/>
          <w:sz w:val="22"/>
        </w:rPr>
      </w:pPr>
      <w:r w:rsidRPr="00306334">
        <w:rPr>
          <w:rFonts w:ascii="Arial" w:hAnsi="Arial" w:cs="Arial"/>
          <w:sz w:val="22"/>
        </w:rPr>
        <w:t>Darbojas uz vienas programmnodrošinājuma bāzes kopā ar vadības un automatizācijas sistēmas elementiem;</w:t>
      </w:r>
    </w:p>
    <w:p w:rsidR="002355DD" w:rsidRPr="00306334" w:rsidRDefault="00AC68CD" w:rsidP="00910552">
      <w:pPr>
        <w:numPr>
          <w:ilvl w:val="0"/>
          <w:numId w:val="10"/>
        </w:numPr>
        <w:jc w:val="both"/>
        <w:rPr>
          <w:rFonts w:ascii="Arial" w:hAnsi="Arial" w:cs="Arial"/>
          <w:sz w:val="22"/>
        </w:rPr>
      </w:pPr>
      <w:r w:rsidRPr="00306334">
        <w:rPr>
          <w:rStyle w:val="NoSpacingChar"/>
        </w:rPr>
        <w:t>Nodrošina automātisku skaitītāju datu</w:t>
      </w:r>
      <w:r w:rsidRPr="00306334">
        <w:rPr>
          <w:rFonts w:ascii="Arial" w:hAnsi="Arial" w:cs="Arial"/>
          <w:sz w:val="22"/>
        </w:rPr>
        <w:t xml:space="preserve"> nolasīšanu</w:t>
      </w:r>
      <w:r w:rsidR="002355DD" w:rsidRPr="00306334">
        <w:rPr>
          <w:rFonts w:ascii="Arial" w:hAnsi="Arial" w:cs="Arial"/>
          <w:sz w:val="22"/>
        </w:rPr>
        <w:t>;</w:t>
      </w:r>
    </w:p>
    <w:p w:rsidR="00AC68CD" w:rsidRPr="00306334" w:rsidRDefault="00AC68CD" w:rsidP="00AC68CD">
      <w:pPr>
        <w:pStyle w:val="NoSpacing"/>
        <w:numPr>
          <w:ilvl w:val="0"/>
          <w:numId w:val="10"/>
        </w:numPr>
        <w:rPr>
          <w:rFonts w:cs="Arial"/>
        </w:rPr>
      </w:pPr>
      <w:r w:rsidRPr="00306334">
        <w:t>Datu vizualizācijas viegli uztveramā grafiku veidā;</w:t>
      </w:r>
    </w:p>
    <w:p w:rsidR="00677665" w:rsidRPr="00306334" w:rsidRDefault="00677665" w:rsidP="00677665">
      <w:pPr>
        <w:pStyle w:val="NoSpacing"/>
        <w:numPr>
          <w:ilvl w:val="0"/>
          <w:numId w:val="10"/>
        </w:numPr>
      </w:pPr>
      <w:r w:rsidRPr="00306334">
        <w:t>Nodrošina Enerģijas zudumu noteikšanu (anomāliju identifikācija);</w:t>
      </w:r>
    </w:p>
    <w:p w:rsidR="00677665" w:rsidRPr="00306334" w:rsidRDefault="00677665" w:rsidP="00677665">
      <w:pPr>
        <w:pStyle w:val="NoSpacing"/>
        <w:numPr>
          <w:ilvl w:val="0"/>
          <w:numId w:val="10"/>
        </w:numPr>
        <w:rPr>
          <w:rFonts w:cs="Arial"/>
        </w:rPr>
      </w:pPr>
      <w:r w:rsidRPr="00306334">
        <w:t>Nodrošina datu salīdzināšanu atbilstoši iestatītajiem mērķiem un iepriekšējo gadu mērījumiem;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Dažādu datu bāžu strukturēšanas iespējas;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Skaitītāju nolasīšana saskaņā kalendāra grafiku un/vai manuāla skaitītāju nolasīšana;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Izveidot lietotāja grupas, lai sadalītu skaitītājus loģiskās kopās;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Automatizētu nolasīto datu eksportēšana uz vajadzīgajiem failu formātiem;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 xml:space="preserve">Atbalsta dažāda formāta standartus: html, </w:t>
      </w:r>
      <w:proofErr w:type="spellStart"/>
      <w:r w:rsidRPr="00306334">
        <w:rPr>
          <w:rFonts w:ascii="Arial" w:hAnsi="Arial" w:cs="Arial"/>
          <w:sz w:val="22"/>
        </w:rPr>
        <w:t>word</w:t>
      </w:r>
      <w:proofErr w:type="spellEnd"/>
      <w:r w:rsidRPr="00306334">
        <w:rPr>
          <w:rFonts w:ascii="Arial" w:hAnsi="Arial" w:cs="Arial"/>
          <w:sz w:val="22"/>
        </w:rPr>
        <w:t xml:space="preserve">, </w:t>
      </w:r>
      <w:proofErr w:type="spellStart"/>
      <w:r w:rsidRPr="00306334">
        <w:rPr>
          <w:rFonts w:ascii="Arial" w:hAnsi="Arial" w:cs="Arial"/>
          <w:sz w:val="22"/>
        </w:rPr>
        <w:t>exel</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rich</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xml</w:t>
      </w:r>
      <w:proofErr w:type="spellEnd"/>
      <w:r w:rsidRPr="00306334">
        <w:rPr>
          <w:rFonts w:ascii="Arial" w:hAnsi="Arial" w:cs="Arial"/>
          <w:sz w:val="22"/>
        </w:rPr>
        <w:t xml:space="preserve">, </w:t>
      </w:r>
      <w:proofErr w:type="spellStart"/>
      <w:r w:rsidRPr="00306334">
        <w:rPr>
          <w:rFonts w:ascii="Arial" w:hAnsi="Arial" w:cs="Arial"/>
          <w:sz w:val="22"/>
        </w:rPr>
        <w:t>cvs</w:t>
      </w:r>
      <w:proofErr w:type="spellEnd"/>
      <w:r w:rsidRPr="00306334">
        <w:rPr>
          <w:rFonts w:ascii="Arial" w:hAnsi="Arial" w:cs="Arial"/>
          <w:sz w:val="22"/>
        </w:rPr>
        <w:t xml:space="preserve"> u.c.;</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Nolasīto datu reģistrēšana un saglabāšana;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 xml:space="preserve">Tiešsaistes </w:t>
      </w:r>
      <w:r w:rsidR="00677665" w:rsidRPr="00306334">
        <w:rPr>
          <w:rFonts w:ascii="Arial" w:hAnsi="Arial" w:cs="Arial"/>
          <w:sz w:val="22"/>
        </w:rPr>
        <w:t>datu līkņu grafiskā atveidošana;</w:t>
      </w:r>
    </w:p>
    <w:p w:rsidR="00677665" w:rsidRPr="00306334" w:rsidRDefault="00677665" w:rsidP="00677665">
      <w:pPr>
        <w:pStyle w:val="NoSpacing"/>
        <w:numPr>
          <w:ilvl w:val="0"/>
          <w:numId w:val="10"/>
        </w:numPr>
        <w:rPr>
          <w:rFonts w:cs="Arial"/>
        </w:rPr>
      </w:pPr>
      <w:r w:rsidRPr="00306334">
        <w:t>Izmanto HTML5 tehnoloģiju.</w:t>
      </w:r>
    </w:p>
    <w:p w:rsidR="003245F6" w:rsidRPr="00306334" w:rsidRDefault="003245F6" w:rsidP="00617B00">
      <w:pPr>
        <w:pStyle w:val="Simple"/>
      </w:pPr>
      <w:bookmarkStart w:id="47" w:name="_Toc511920668"/>
      <w:r w:rsidRPr="00306334">
        <w:t>ELEKTROAPGĀDE</w:t>
      </w:r>
      <w:bookmarkEnd w:id="47"/>
    </w:p>
    <w:p w:rsidR="003245F6" w:rsidRPr="00306334" w:rsidRDefault="003245F6" w:rsidP="00910552">
      <w:pPr>
        <w:jc w:val="both"/>
        <w:rPr>
          <w:rFonts w:ascii="Arial" w:hAnsi="Arial" w:cs="Arial"/>
          <w:sz w:val="22"/>
        </w:rPr>
      </w:pPr>
      <w:r w:rsidRPr="00306334">
        <w:rPr>
          <w:rFonts w:ascii="Arial" w:hAnsi="Arial" w:cs="Arial"/>
          <w:sz w:val="22"/>
        </w:rPr>
        <w:t xml:space="preserve">VAS veic </w:t>
      </w:r>
      <w:r w:rsidR="00EB2C76" w:rsidRPr="00306334">
        <w:rPr>
          <w:rFonts w:ascii="Arial" w:hAnsi="Arial" w:cs="Arial"/>
          <w:sz w:val="22"/>
        </w:rPr>
        <w:t>šād</w:t>
      </w:r>
      <w:r w:rsidRPr="00306334">
        <w:rPr>
          <w:rFonts w:ascii="Arial" w:hAnsi="Arial" w:cs="Arial"/>
          <w:sz w:val="22"/>
        </w:rPr>
        <w:t xml:space="preserve">u </w:t>
      </w:r>
      <w:r w:rsidR="00676108" w:rsidRPr="00306334">
        <w:rPr>
          <w:rFonts w:ascii="Arial" w:hAnsi="Arial" w:cs="Arial"/>
          <w:sz w:val="22"/>
        </w:rPr>
        <w:t xml:space="preserve">sistēmu </w:t>
      </w:r>
      <w:r w:rsidR="00EB2C76" w:rsidRPr="00306334">
        <w:rPr>
          <w:rFonts w:ascii="Arial" w:hAnsi="Arial" w:cs="Arial"/>
          <w:sz w:val="22"/>
        </w:rPr>
        <w:t>uzraudzību</w:t>
      </w:r>
      <w:r w:rsidRPr="00306334">
        <w:rPr>
          <w:rFonts w:ascii="Arial" w:hAnsi="Arial" w:cs="Arial"/>
          <w:sz w:val="22"/>
        </w:rPr>
        <w:t>:</w:t>
      </w:r>
    </w:p>
    <w:p w:rsidR="00F9037E" w:rsidRPr="00306334" w:rsidRDefault="00F9037E" w:rsidP="00711184">
      <w:pPr>
        <w:pStyle w:val="Bulets"/>
        <w:jc w:val="both"/>
        <w:rPr>
          <w:rFonts w:ascii="Arial" w:hAnsi="Arial" w:cs="Arial"/>
          <w:sz w:val="22"/>
          <w:szCs w:val="22"/>
        </w:rPr>
      </w:pPr>
      <w:bookmarkStart w:id="48" w:name="OLE_LINK5"/>
      <w:r w:rsidRPr="00306334">
        <w:rPr>
          <w:rFonts w:ascii="Arial" w:hAnsi="Arial" w:cs="Arial"/>
          <w:sz w:val="22"/>
          <w:szCs w:val="22"/>
        </w:rPr>
        <w:t xml:space="preserve">Galveno </w:t>
      </w:r>
      <w:proofErr w:type="spellStart"/>
      <w:r w:rsidRPr="00306334">
        <w:rPr>
          <w:rFonts w:ascii="Arial" w:hAnsi="Arial" w:cs="Arial"/>
          <w:sz w:val="22"/>
          <w:szCs w:val="22"/>
        </w:rPr>
        <w:t>sadaļņu</w:t>
      </w:r>
      <w:proofErr w:type="spellEnd"/>
      <w:r w:rsidRPr="00306334">
        <w:rPr>
          <w:rFonts w:ascii="Arial" w:hAnsi="Arial" w:cs="Arial"/>
          <w:sz w:val="22"/>
          <w:szCs w:val="22"/>
        </w:rPr>
        <w:t xml:space="preserve"> MS un MSG </w:t>
      </w:r>
      <w:proofErr w:type="spellStart"/>
      <w:r w:rsidRPr="00306334">
        <w:rPr>
          <w:rFonts w:ascii="Arial" w:hAnsi="Arial" w:cs="Arial"/>
          <w:sz w:val="22"/>
          <w:szCs w:val="22"/>
        </w:rPr>
        <w:t>automātslēdžu</w:t>
      </w:r>
      <w:proofErr w:type="spellEnd"/>
      <w:r w:rsidRPr="00306334">
        <w:rPr>
          <w:rFonts w:ascii="Arial" w:hAnsi="Arial" w:cs="Arial"/>
          <w:sz w:val="22"/>
          <w:szCs w:val="22"/>
        </w:rPr>
        <w:t xml:space="preserve"> stāvokļu uzraudzība </w:t>
      </w:r>
      <w:r w:rsidRPr="00306334">
        <w:rPr>
          <w:rStyle w:val="NoSpacingChar"/>
        </w:rPr>
        <w:t xml:space="preserve">– integrācija </w:t>
      </w:r>
      <w:r w:rsidRPr="00306334">
        <w:rPr>
          <w:rFonts w:ascii="Arial" w:hAnsi="Arial" w:cs="Arial"/>
          <w:sz w:val="22"/>
          <w:szCs w:val="22"/>
        </w:rPr>
        <w:t xml:space="preserve">ar </w:t>
      </w:r>
      <w:proofErr w:type="spellStart"/>
      <w:r w:rsidRPr="00306334">
        <w:rPr>
          <w:rFonts w:ascii="Arial" w:hAnsi="Arial" w:cs="Arial"/>
          <w:sz w:val="22"/>
          <w:szCs w:val="22"/>
        </w:rPr>
        <w:t>Modbus</w:t>
      </w:r>
      <w:proofErr w:type="spellEnd"/>
      <w:r w:rsidRPr="00306334">
        <w:rPr>
          <w:rFonts w:ascii="Arial" w:hAnsi="Arial" w:cs="Arial"/>
          <w:sz w:val="22"/>
          <w:szCs w:val="22"/>
        </w:rPr>
        <w:t xml:space="preserve"> TCP komunikācijas protokolu;</w:t>
      </w:r>
    </w:p>
    <w:bookmarkEnd w:id="48"/>
    <w:p w:rsidR="003245F6" w:rsidRPr="00306334" w:rsidRDefault="00D5208B" w:rsidP="00711184">
      <w:pPr>
        <w:pStyle w:val="Bulets"/>
        <w:jc w:val="both"/>
        <w:rPr>
          <w:rFonts w:ascii="Arial" w:hAnsi="Arial" w:cs="Arial"/>
          <w:sz w:val="22"/>
          <w:szCs w:val="22"/>
        </w:rPr>
      </w:pPr>
      <w:r w:rsidRPr="00306334">
        <w:rPr>
          <w:rFonts w:ascii="Arial" w:hAnsi="Arial" w:cs="Arial"/>
          <w:sz w:val="22"/>
          <w:szCs w:val="22"/>
        </w:rPr>
        <w:lastRenderedPageBreak/>
        <w:t>Centrālās akumulatoru baterijas sistēmas uzraudzība</w:t>
      </w:r>
      <w:r w:rsidR="00676108" w:rsidRPr="00306334">
        <w:rPr>
          <w:rFonts w:cs="Arial"/>
          <w:szCs w:val="22"/>
        </w:rPr>
        <w:t xml:space="preserve"> </w:t>
      </w:r>
      <w:r w:rsidR="003245F6" w:rsidRPr="00306334">
        <w:rPr>
          <w:rStyle w:val="NoSpacingChar"/>
        </w:rPr>
        <w:t xml:space="preserve">– </w:t>
      </w:r>
      <w:r w:rsidR="00EB2C76" w:rsidRPr="00306334">
        <w:rPr>
          <w:rStyle w:val="NoSpacingChar"/>
          <w:rFonts w:cs="Arial"/>
          <w:szCs w:val="22"/>
        </w:rPr>
        <w:t xml:space="preserve">integrācija </w:t>
      </w:r>
      <w:r w:rsidR="00EB2C76" w:rsidRPr="00306334">
        <w:rPr>
          <w:rFonts w:ascii="Arial" w:hAnsi="Arial" w:cs="Arial"/>
          <w:sz w:val="22"/>
          <w:szCs w:val="22"/>
        </w:rPr>
        <w:t xml:space="preserve">ar </w:t>
      </w:r>
      <w:proofErr w:type="spellStart"/>
      <w:r w:rsidR="00EB2C76" w:rsidRPr="00306334">
        <w:rPr>
          <w:rFonts w:ascii="Arial" w:hAnsi="Arial" w:cs="Arial"/>
          <w:sz w:val="22"/>
          <w:szCs w:val="22"/>
        </w:rPr>
        <w:t>Modbus</w:t>
      </w:r>
      <w:proofErr w:type="spellEnd"/>
      <w:r w:rsidR="00EB2C76" w:rsidRPr="00306334">
        <w:rPr>
          <w:rFonts w:ascii="Arial" w:hAnsi="Arial" w:cs="Arial"/>
          <w:sz w:val="22"/>
          <w:szCs w:val="22"/>
        </w:rPr>
        <w:t xml:space="preserve"> </w:t>
      </w:r>
      <w:r w:rsidR="00711184" w:rsidRPr="00306334">
        <w:rPr>
          <w:rFonts w:ascii="Arial" w:hAnsi="Arial" w:cs="Arial"/>
          <w:sz w:val="22"/>
          <w:szCs w:val="22"/>
        </w:rPr>
        <w:t>komunikācijas protokolu</w:t>
      </w:r>
      <w:r w:rsidRPr="00306334">
        <w:rPr>
          <w:rFonts w:ascii="Arial" w:hAnsi="Arial" w:cs="Arial"/>
          <w:sz w:val="22"/>
          <w:szCs w:val="22"/>
        </w:rPr>
        <w:t xml:space="preserve"> un kļūmes signāla nolasīšana (potenciāli brīvs kontakts).</w:t>
      </w:r>
    </w:p>
    <w:p w:rsidR="00925A17" w:rsidRPr="00306334" w:rsidRDefault="00467597" w:rsidP="00617B00">
      <w:pPr>
        <w:pStyle w:val="Simple"/>
      </w:pPr>
      <w:bookmarkStart w:id="49" w:name="_Toc511920669"/>
      <w:r w:rsidRPr="00306334">
        <w:t>APGAISMOJUMA VADĪBA</w:t>
      </w:r>
      <w:bookmarkEnd w:id="49"/>
    </w:p>
    <w:p w:rsidR="00D5208B" w:rsidRPr="00306334" w:rsidRDefault="00D5208B" w:rsidP="00910552">
      <w:pPr>
        <w:pStyle w:val="Bulets"/>
        <w:numPr>
          <w:ilvl w:val="0"/>
          <w:numId w:val="0"/>
        </w:numPr>
        <w:jc w:val="both"/>
        <w:rPr>
          <w:rFonts w:ascii="Arial" w:hAnsi="Arial" w:cs="Arial"/>
          <w:sz w:val="22"/>
          <w:szCs w:val="22"/>
        </w:rPr>
      </w:pPr>
      <w:r w:rsidRPr="00306334">
        <w:rPr>
          <w:rFonts w:ascii="Arial" w:hAnsi="Arial" w:cs="Arial"/>
          <w:sz w:val="22"/>
          <w:szCs w:val="22"/>
        </w:rPr>
        <w:t>VAS veic fasādes apgaismojuma vadību un uzraudzību (6 grupas), izmantojot digitālu izeju/ ieeju signālus.</w:t>
      </w:r>
    </w:p>
    <w:p w:rsidR="00040381" w:rsidRPr="00306334" w:rsidRDefault="0082286E" w:rsidP="00910552">
      <w:pPr>
        <w:pStyle w:val="Bulets"/>
        <w:numPr>
          <w:ilvl w:val="0"/>
          <w:numId w:val="0"/>
        </w:numPr>
        <w:jc w:val="both"/>
        <w:rPr>
          <w:rFonts w:ascii="Arial" w:hAnsi="Arial" w:cs="Arial"/>
          <w:sz w:val="22"/>
          <w:szCs w:val="22"/>
        </w:rPr>
      </w:pPr>
      <w:r w:rsidRPr="00306334">
        <w:rPr>
          <w:rFonts w:ascii="Arial" w:hAnsi="Arial" w:cs="Arial"/>
          <w:sz w:val="22"/>
          <w:szCs w:val="22"/>
        </w:rPr>
        <w:t>VAS</w:t>
      </w:r>
      <w:r w:rsidR="00040381" w:rsidRPr="00306334">
        <w:rPr>
          <w:rFonts w:ascii="Arial" w:hAnsi="Arial" w:cs="Arial"/>
          <w:sz w:val="22"/>
          <w:szCs w:val="22"/>
        </w:rPr>
        <w:t xml:space="preserve"> izstrādā </w:t>
      </w:r>
      <w:r w:rsidR="00D5208B" w:rsidRPr="00306334">
        <w:rPr>
          <w:rFonts w:ascii="Arial" w:hAnsi="Arial" w:cs="Arial"/>
          <w:sz w:val="22"/>
          <w:szCs w:val="22"/>
        </w:rPr>
        <w:t>telpu nr.116 un nr.117</w:t>
      </w:r>
      <w:r w:rsidR="00040381" w:rsidRPr="00306334">
        <w:rPr>
          <w:rFonts w:ascii="Arial" w:hAnsi="Arial" w:cs="Arial"/>
          <w:sz w:val="22"/>
          <w:szCs w:val="22"/>
        </w:rPr>
        <w:t xml:space="preserve"> apgaismojuma vadības un uzraudzības programmatūru balstoties uz DALI tīkla elementiem.</w:t>
      </w:r>
    </w:p>
    <w:p w:rsidR="00040381" w:rsidRPr="00306334" w:rsidRDefault="00040381"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EL sadaļas apjomos ietilpst </w:t>
      </w:r>
      <w:r w:rsidR="00910552" w:rsidRPr="00306334">
        <w:rPr>
          <w:rFonts w:ascii="Arial" w:hAnsi="Arial" w:cs="Arial"/>
          <w:sz w:val="22"/>
          <w:szCs w:val="22"/>
        </w:rPr>
        <w:t xml:space="preserve">DALI gaismekļi un DALI slēdži. Gaismekļu </w:t>
      </w:r>
      <w:proofErr w:type="spellStart"/>
      <w:r w:rsidR="00910552" w:rsidRPr="00306334">
        <w:rPr>
          <w:rFonts w:ascii="Arial" w:hAnsi="Arial" w:cs="Arial"/>
          <w:sz w:val="22"/>
          <w:szCs w:val="22"/>
        </w:rPr>
        <w:t>elektrobarošana</w:t>
      </w:r>
      <w:proofErr w:type="spellEnd"/>
      <w:r w:rsidR="00910552" w:rsidRPr="00306334">
        <w:rPr>
          <w:rFonts w:ascii="Arial" w:hAnsi="Arial" w:cs="Arial"/>
          <w:sz w:val="22"/>
          <w:szCs w:val="22"/>
        </w:rPr>
        <w:t xml:space="preserve"> tiek nodrošināta no spēka un apgaismojuma </w:t>
      </w:r>
      <w:r w:rsidR="0082286E" w:rsidRPr="00306334">
        <w:rPr>
          <w:rFonts w:ascii="Arial" w:hAnsi="Arial" w:cs="Arial"/>
          <w:sz w:val="22"/>
          <w:szCs w:val="22"/>
        </w:rPr>
        <w:t>sadalnēm (SAS)</w:t>
      </w:r>
      <w:r w:rsidR="00910552" w:rsidRPr="00306334">
        <w:rPr>
          <w:rFonts w:ascii="Arial" w:hAnsi="Arial" w:cs="Arial"/>
          <w:sz w:val="22"/>
          <w:szCs w:val="22"/>
        </w:rPr>
        <w:t>. Gaismekļu un</w:t>
      </w:r>
      <w:r w:rsidR="00EB7C80" w:rsidRPr="00306334">
        <w:rPr>
          <w:rFonts w:ascii="Arial" w:hAnsi="Arial" w:cs="Arial"/>
          <w:sz w:val="22"/>
          <w:szCs w:val="22"/>
        </w:rPr>
        <w:t xml:space="preserve"> slēdžu DALI komunikācijas tīkla</w:t>
      </w:r>
      <w:r w:rsidR="00910552" w:rsidRPr="00306334">
        <w:rPr>
          <w:rFonts w:ascii="Arial" w:hAnsi="Arial" w:cs="Arial"/>
          <w:sz w:val="22"/>
          <w:szCs w:val="22"/>
        </w:rPr>
        <w:t xml:space="preserve"> kabeļi arī ietilps EL sadaļas apjomos un tiek ievilkti SAS sadalnēs.</w:t>
      </w:r>
    </w:p>
    <w:p w:rsidR="00910552" w:rsidRPr="00306334" w:rsidRDefault="00910552" w:rsidP="00910552">
      <w:pPr>
        <w:pStyle w:val="Bulets"/>
        <w:numPr>
          <w:ilvl w:val="0"/>
          <w:numId w:val="0"/>
        </w:numPr>
        <w:jc w:val="both"/>
        <w:rPr>
          <w:rFonts w:ascii="Arial" w:hAnsi="Arial" w:cs="Arial"/>
          <w:sz w:val="22"/>
          <w:szCs w:val="22"/>
        </w:rPr>
      </w:pPr>
      <w:r w:rsidRPr="00306334">
        <w:rPr>
          <w:rFonts w:ascii="Arial" w:hAnsi="Arial" w:cs="Arial"/>
          <w:sz w:val="22"/>
          <w:szCs w:val="22"/>
        </w:rPr>
        <w:t>VAS veic DALI komunikācijas tīkla izveidi starp spēka un apgaismojuma sadalnēm (SAS).</w:t>
      </w:r>
      <w:r w:rsidR="00EB7C80" w:rsidRPr="00306334">
        <w:rPr>
          <w:rFonts w:ascii="Arial" w:hAnsi="Arial" w:cs="Arial"/>
          <w:sz w:val="22"/>
          <w:szCs w:val="22"/>
        </w:rPr>
        <w:t xml:space="preserve"> DALI tīkla savienojumi ir jāveic SAS sadalnēs izmantojot komutāciju spailes.</w:t>
      </w:r>
    </w:p>
    <w:p w:rsidR="00910552" w:rsidRPr="00306334" w:rsidRDefault="00910552"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VAS apjomos ietilpst </w:t>
      </w:r>
      <w:r w:rsidR="0082286E" w:rsidRPr="00306334">
        <w:rPr>
          <w:rFonts w:ascii="Arial" w:hAnsi="Arial" w:cs="Arial"/>
          <w:sz w:val="22"/>
          <w:szCs w:val="22"/>
        </w:rPr>
        <w:t>izveidot apgaismojuma vadības un uzraudzības vizualizācijas programmatūru uz skārienjūtīga vadības paneļa, katrai telpai atsevišķi</w:t>
      </w:r>
      <w:r w:rsidRPr="00306334">
        <w:rPr>
          <w:rFonts w:ascii="Arial" w:hAnsi="Arial" w:cs="Arial"/>
          <w:sz w:val="22"/>
          <w:szCs w:val="22"/>
        </w:rPr>
        <w:t>.</w:t>
      </w:r>
      <w:r w:rsidR="0082286E" w:rsidRPr="00306334">
        <w:rPr>
          <w:rFonts w:ascii="Arial" w:hAnsi="Arial" w:cs="Arial"/>
          <w:sz w:val="22"/>
          <w:szCs w:val="22"/>
        </w:rPr>
        <w:t xml:space="preserve"> Jāparedz gaismu vadība </w:t>
      </w:r>
      <w:r w:rsidR="00EA2CAC" w:rsidRPr="00306334">
        <w:rPr>
          <w:rFonts w:ascii="Arial" w:hAnsi="Arial" w:cs="Arial"/>
          <w:sz w:val="22"/>
          <w:szCs w:val="22"/>
        </w:rPr>
        <w:t>rokas režīmā un saskaņā</w:t>
      </w:r>
      <w:r w:rsidR="0082286E" w:rsidRPr="00306334">
        <w:rPr>
          <w:rFonts w:ascii="Arial" w:hAnsi="Arial" w:cs="Arial"/>
          <w:sz w:val="22"/>
          <w:szCs w:val="22"/>
        </w:rPr>
        <w:t xml:space="preserve"> a</w:t>
      </w:r>
      <w:r w:rsidR="00EA2CAC" w:rsidRPr="00306334">
        <w:rPr>
          <w:rFonts w:ascii="Arial" w:hAnsi="Arial" w:cs="Arial"/>
          <w:sz w:val="22"/>
          <w:szCs w:val="22"/>
        </w:rPr>
        <w:t>r laika grafiku. DALI apgaismojuma vadības programmatūrai jābūt atveidotai pārvaldības līmeņa serverī.</w:t>
      </w:r>
    </w:p>
    <w:p w:rsidR="003E44C0" w:rsidRPr="00306334" w:rsidRDefault="003E44C0"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DALI tīkla saslēgšanas kārtību (DALI līniju izveidi un pieslēgšanu pie VAS </w:t>
      </w:r>
      <w:r w:rsidR="0000314D" w:rsidRPr="00306334">
        <w:rPr>
          <w:rFonts w:ascii="Arial" w:hAnsi="Arial" w:cs="Arial"/>
          <w:sz w:val="22"/>
          <w:szCs w:val="22"/>
        </w:rPr>
        <w:t>sadalnēm</w:t>
      </w:r>
      <w:r w:rsidRPr="00306334">
        <w:rPr>
          <w:rFonts w:ascii="Arial" w:hAnsi="Arial" w:cs="Arial"/>
          <w:sz w:val="22"/>
          <w:szCs w:val="22"/>
        </w:rPr>
        <w:t xml:space="preserve">) darbuzņēmējam ir jānosaka izbūves laikā, saskaņā ar </w:t>
      </w:r>
      <w:r w:rsidR="00EA2CAC" w:rsidRPr="00306334">
        <w:rPr>
          <w:rFonts w:ascii="Arial" w:hAnsi="Arial" w:cs="Arial"/>
          <w:sz w:val="22"/>
          <w:szCs w:val="22"/>
        </w:rPr>
        <w:t xml:space="preserve">DALI </w:t>
      </w:r>
      <w:r w:rsidRPr="00306334">
        <w:rPr>
          <w:rFonts w:ascii="Arial" w:hAnsi="Arial" w:cs="Arial"/>
          <w:sz w:val="22"/>
          <w:szCs w:val="22"/>
        </w:rPr>
        <w:t xml:space="preserve">apgaismojuma </w:t>
      </w:r>
      <w:r w:rsidR="00EA2CAC" w:rsidRPr="00306334">
        <w:rPr>
          <w:rFonts w:ascii="Arial" w:hAnsi="Arial" w:cs="Arial"/>
          <w:sz w:val="22"/>
          <w:szCs w:val="22"/>
        </w:rPr>
        <w:t>līnij</w:t>
      </w:r>
      <w:r w:rsidRPr="00306334">
        <w:rPr>
          <w:rFonts w:ascii="Arial" w:hAnsi="Arial" w:cs="Arial"/>
          <w:sz w:val="22"/>
          <w:szCs w:val="22"/>
        </w:rPr>
        <w:t>u izvietojumu.</w:t>
      </w:r>
    </w:p>
    <w:p w:rsidR="00910552" w:rsidRPr="00306334" w:rsidRDefault="002D732B"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Saskaņojot ar pasūtītāju, VAS izstrādā </w:t>
      </w:r>
      <w:r w:rsidR="00EA2CAC" w:rsidRPr="00306334">
        <w:rPr>
          <w:rFonts w:ascii="Arial" w:hAnsi="Arial" w:cs="Arial"/>
          <w:sz w:val="22"/>
          <w:szCs w:val="22"/>
        </w:rPr>
        <w:t xml:space="preserve">telpu </w:t>
      </w:r>
      <w:r w:rsidRPr="00306334">
        <w:rPr>
          <w:rFonts w:ascii="Arial" w:hAnsi="Arial" w:cs="Arial"/>
          <w:sz w:val="22"/>
          <w:szCs w:val="22"/>
        </w:rPr>
        <w:t xml:space="preserve">apgaismojuma vadības </w:t>
      </w:r>
      <w:r w:rsidR="00EA2CAC" w:rsidRPr="00306334">
        <w:rPr>
          <w:rFonts w:ascii="Arial" w:hAnsi="Arial" w:cs="Arial"/>
          <w:sz w:val="22"/>
          <w:szCs w:val="22"/>
        </w:rPr>
        <w:t>scenārijus.</w:t>
      </w:r>
    </w:p>
    <w:p w:rsidR="002D732B" w:rsidRPr="00306334" w:rsidRDefault="002D24EC" w:rsidP="002D732B">
      <w:pPr>
        <w:pStyle w:val="Bulets"/>
        <w:numPr>
          <w:ilvl w:val="0"/>
          <w:numId w:val="0"/>
        </w:numPr>
        <w:jc w:val="both"/>
        <w:rPr>
          <w:rFonts w:ascii="Arial" w:hAnsi="Arial" w:cs="Arial"/>
          <w:sz w:val="22"/>
          <w:szCs w:val="22"/>
        </w:rPr>
      </w:pPr>
      <w:r w:rsidRPr="00306334">
        <w:rPr>
          <w:rFonts w:ascii="Arial" w:hAnsi="Arial" w:cs="Arial"/>
          <w:sz w:val="22"/>
          <w:szCs w:val="22"/>
        </w:rPr>
        <w:t xml:space="preserve">Apgaismojuma vadības un uzraudzības programmatūrai ir jānodrošina vismaz pieci apgaismojuma scenāriji katrai telpu grupai, kas tiek ieslēgti/ izslēgti (un/vai </w:t>
      </w:r>
      <w:proofErr w:type="spellStart"/>
      <w:r w:rsidRPr="00306334">
        <w:rPr>
          <w:rFonts w:ascii="Arial" w:hAnsi="Arial" w:cs="Arial"/>
          <w:sz w:val="22"/>
          <w:szCs w:val="22"/>
        </w:rPr>
        <w:t>dimmējami</w:t>
      </w:r>
      <w:proofErr w:type="spellEnd"/>
      <w:r w:rsidRPr="00306334">
        <w:rPr>
          <w:rFonts w:ascii="Arial" w:hAnsi="Arial" w:cs="Arial"/>
          <w:sz w:val="22"/>
          <w:szCs w:val="22"/>
        </w:rPr>
        <w:t>), grupās un atsevišķi, saskaņā ar laika programmu. Jāparedz iespēja atsevišķus gaismekļus ieslēgt/izslēgt saskaņā ar āra gaismas spilgtuma devēju.</w:t>
      </w:r>
      <w:r w:rsidR="00BB35B8" w:rsidRPr="00306334">
        <w:rPr>
          <w:rFonts w:ascii="Arial" w:hAnsi="Arial" w:cs="Arial"/>
          <w:sz w:val="22"/>
          <w:szCs w:val="22"/>
        </w:rPr>
        <w:t xml:space="preserve"> Jāparedz iespēja atsevišķus gaismekļus vai to grupas ieslēgt/izslēgt saskaņā ar avārijas režīmu (saskaņojams ar pasūtītāju).</w:t>
      </w:r>
    </w:p>
    <w:p w:rsidR="002D24EC" w:rsidRPr="00306334" w:rsidRDefault="002D24EC" w:rsidP="002D732B">
      <w:pPr>
        <w:pStyle w:val="Bulets"/>
        <w:numPr>
          <w:ilvl w:val="0"/>
          <w:numId w:val="0"/>
        </w:numPr>
        <w:jc w:val="both"/>
        <w:rPr>
          <w:rFonts w:ascii="Arial" w:hAnsi="Arial" w:cs="Arial"/>
          <w:sz w:val="22"/>
          <w:szCs w:val="22"/>
        </w:rPr>
      </w:pPr>
      <w:r w:rsidRPr="00306334">
        <w:rPr>
          <w:rFonts w:ascii="Arial" w:hAnsi="Arial" w:cs="Arial"/>
          <w:sz w:val="22"/>
          <w:szCs w:val="22"/>
        </w:rPr>
        <w:t>Visiem gaismekļiem vadības un uzraudzības programmā jāparedz rokas ieslēgšanas/izslēgšanas režīmi</w:t>
      </w:r>
      <w:r w:rsidR="005C61C6" w:rsidRPr="00306334">
        <w:rPr>
          <w:rFonts w:ascii="Arial" w:hAnsi="Arial" w:cs="Arial"/>
          <w:sz w:val="22"/>
          <w:szCs w:val="22"/>
        </w:rPr>
        <w:t>.</w:t>
      </w:r>
    </w:p>
    <w:p w:rsidR="005C61C6" w:rsidRPr="00306334" w:rsidRDefault="005C61C6" w:rsidP="002D732B">
      <w:pPr>
        <w:pStyle w:val="Bulets"/>
        <w:numPr>
          <w:ilvl w:val="0"/>
          <w:numId w:val="0"/>
        </w:numPr>
        <w:jc w:val="both"/>
        <w:rPr>
          <w:rFonts w:ascii="Arial" w:hAnsi="Arial" w:cs="Arial"/>
          <w:sz w:val="22"/>
          <w:szCs w:val="22"/>
        </w:rPr>
      </w:pPr>
      <w:r w:rsidRPr="00306334">
        <w:rPr>
          <w:rFonts w:ascii="Arial" w:hAnsi="Arial" w:cs="Arial"/>
          <w:sz w:val="22"/>
          <w:szCs w:val="22"/>
        </w:rPr>
        <w:t>Apgaismojuma vadības un uzraudzības programmai jānodrošina:</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Ieslēgt/ izslēgt gaismekli</w:t>
      </w:r>
      <w:r w:rsidR="008E1F6A" w:rsidRPr="00306334">
        <w:rPr>
          <w:rFonts w:ascii="Arial" w:hAnsi="Arial" w:cs="Arial"/>
          <w:sz w:val="22"/>
          <w:szCs w:val="22"/>
        </w:rPr>
        <w:t xml:space="preserve"> un/vai gaismekļu grupu</w:t>
      </w:r>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Procentuāli palielināt/ samazināt gaismas spilgtuma līmeni (</w:t>
      </w:r>
      <w:proofErr w:type="spellStart"/>
      <w:r w:rsidRPr="00306334">
        <w:rPr>
          <w:rFonts w:ascii="Arial" w:hAnsi="Arial" w:cs="Arial"/>
          <w:sz w:val="22"/>
          <w:szCs w:val="22"/>
        </w:rPr>
        <w:t>dimmēšana</w:t>
      </w:r>
      <w:proofErr w:type="spellEnd"/>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Ieslēgt gaismekli maksimālajā vai minimālajā iestat</w:t>
      </w:r>
      <w:r w:rsidR="002467AD" w:rsidRPr="00306334">
        <w:rPr>
          <w:rFonts w:ascii="Arial" w:hAnsi="Arial" w:cs="Arial"/>
          <w:sz w:val="22"/>
          <w:szCs w:val="22"/>
        </w:rPr>
        <w:t>ījuma</w:t>
      </w:r>
      <w:r w:rsidRPr="00306334">
        <w:rPr>
          <w:rFonts w:ascii="Arial" w:hAnsi="Arial" w:cs="Arial"/>
          <w:sz w:val="22"/>
          <w:szCs w:val="22"/>
        </w:rPr>
        <w:t xml:space="preserve"> līmen</w:t>
      </w:r>
      <w:r w:rsidR="002467AD" w:rsidRPr="00306334">
        <w:rPr>
          <w:rFonts w:ascii="Arial" w:hAnsi="Arial" w:cs="Arial"/>
          <w:sz w:val="22"/>
          <w:szCs w:val="22"/>
        </w:rPr>
        <w:t>ī</w:t>
      </w:r>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Ieslēgt/ izslēgt gaismekli ar </w:t>
      </w:r>
      <w:proofErr w:type="spellStart"/>
      <w:r w:rsidRPr="00306334">
        <w:rPr>
          <w:rFonts w:ascii="Arial" w:hAnsi="Arial" w:cs="Arial"/>
          <w:sz w:val="22"/>
          <w:szCs w:val="22"/>
        </w:rPr>
        <w:t>dimmēšanas</w:t>
      </w:r>
      <w:proofErr w:type="spellEnd"/>
      <w:r w:rsidRPr="00306334">
        <w:rPr>
          <w:rFonts w:ascii="Arial" w:hAnsi="Arial" w:cs="Arial"/>
          <w:sz w:val="22"/>
          <w:szCs w:val="22"/>
        </w:rPr>
        <w:t xml:space="preserve"> slīdņa palīdzību;</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Vismaz 5 scenāriji katrai telpai vai telpu grupai;</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Nolasīt balasta</w:t>
      </w:r>
      <w:r w:rsidR="00031F95" w:rsidRPr="00306334">
        <w:rPr>
          <w:rFonts w:ascii="Arial" w:hAnsi="Arial" w:cs="Arial"/>
          <w:sz w:val="22"/>
          <w:szCs w:val="22"/>
        </w:rPr>
        <w:t xml:space="preserve"> (</w:t>
      </w:r>
      <w:proofErr w:type="spellStart"/>
      <w:r w:rsidR="00031F95" w:rsidRPr="00306334">
        <w:rPr>
          <w:rFonts w:ascii="Arial" w:hAnsi="Arial" w:cs="Arial"/>
          <w:sz w:val="22"/>
          <w:szCs w:val="22"/>
        </w:rPr>
        <w:t>driver</w:t>
      </w:r>
      <w:proofErr w:type="spellEnd"/>
      <w:r w:rsidR="00031F95" w:rsidRPr="00306334">
        <w:rPr>
          <w:rFonts w:ascii="Arial" w:hAnsi="Arial" w:cs="Arial"/>
          <w:sz w:val="22"/>
          <w:szCs w:val="22"/>
        </w:rPr>
        <w:t>)</w:t>
      </w:r>
      <w:r w:rsidRPr="00306334">
        <w:rPr>
          <w:rFonts w:ascii="Arial" w:hAnsi="Arial" w:cs="Arial"/>
          <w:sz w:val="22"/>
          <w:szCs w:val="22"/>
        </w:rPr>
        <w:t xml:space="preserve"> statusu;</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Nolasīt </w:t>
      </w:r>
      <w:r w:rsidR="002467AD" w:rsidRPr="00306334">
        <w:rPr>
          <w:rFonts w:ascii="Arial" w:hAnsi="Arial" w:cs="Arial"/>
          <w:sz w:val="22"/>
          <w:szCs w:val="22"/>
        </w:rPr>
        <w:t>gaismekļa</w:t>
      </w:r>
      <w:r w:rsidRPr="00306334">
        <w:rPr>
          <w:rFonts w:ascii="Arial" w:hAnsi="Arial" w:cs="Arial"/>
          <w:sz w:val="22"/>
          <w:szCs w:val="22"/>
        </w:rPr>
        <w:t xml:space="preserve">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Nolasīt gaismekļa </w:t>
      </w:r>
      <w:proofErr w:type="spellStart"/>
      <w:r w:rsidRPr="00306334">
        <w:rPr>
          <w:rFonts w:ascii="Arial" w:hAnsi="Arial" w:cs="Arial"/>
          <w:sz w:val="22"/>
          <w:szCs w:val="22"/>
        </w:rPr>
        <w:t>elektrobarošanas</w:t>
      </w:r>
      <w:proofErr w:type="spellEnd"/>
      <w:r w:rsidRPr="00306334">
        <w:rPr>
          <w:rFonts w:ascii="Arial" w:hAnsi="Arial" w:cs="Arial"/>
          <w:sz w:val="22"/>
          <w:szCs w:val="22"/>
        </w:rPr>
        <w:t xml:space="preserve">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Nolasīt gaismekļa līmeņa vērtību;</w:t>
      </w:r>
    </w:p>
    <w:p w:rsidR="002467AD" w:rsidRPr="00306334" w:rsidRDefault="002467AD" w:rsidP="002467AD">
      <w:pPr>
        <w:pStyle w:val="Bulets"/>
        <w:numPr>
          <w:ilvl w:val="0"/>
          <w:numId w:val="44"/>
        </w:numPr>
        <w:jc w:val="both"/>
        <w:rPr>
          <w:rFonts w:ascii="Arial" w:hAnsi="Arial" w:cs="Arial"/>
          <w:sz w:val="22"/>
          <w:szCs w:val="22"/>
        </w:rPr>
      </w:pPr>
      <w:r w:rsidRPr="00306334">
        <w:rPr>
          <w:rFonts w:ascii="Arial" w:hAnsi="Arial" w:cs="Arial"/>
          <w:sz w:val="22"/>
          <w:szCs w:val="22"/>
        </w:rPr>
        <w:t>Nolasīt balasta kļūmi;</w:t>
      </w:r>
    </w:p>
    <w:p w:rsidR="002467AD" w:rsidRPr="00306334" w:rsidRDefault="002467AD" w:rsidP="002467AD">
      <w:pPr>
        <w:pStyle w:val="Bulets"/>
        <w:numPr>
          <w:ilvl w:val="0"/>
          <w:numId w:val="44"/>
        </w:numPr>
        <w:jc w:val="both"/>
        <w:rPr>
          <w:rFonts w:ascii="Arial" w:hAnsi="Arial" w:cs="Arial"/>
          <w:sz w:val="22"/>
          <w:szCs w:val="22"/>
        </w:rPr>
      </w:pPr>
      <w:r w:rsidRPr="00306334">
        <w:rPr>
          <w:rFonts w:ascii="Arial" w:hAnsi="Arial" w:cs="Arial"/>
          <w:sz w:val="22"/>
          <w:szCs w:val="22"/>
        </w:rPr>
        <w:t>Nolasīt gaismekļa kļūmi;</w:t>
      </w:r>
    </w:p>
    <w:p w:rsidR="005C61C6"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Nolasīt iekārtas tipu;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Uzraudzīt DALI komunikācijas tīkla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Uzskaitīt tīkla iekārtu darba stundas</w:t>
      </w:r>
      <w:r w:rsidR="008E1F6A" w:rsidRPr="00306334">
        <w:rPr>
          <w:rFonts w:ascii="Arial" w:hAnsi="Arial" w:cs="Arial"/>
          <w:sz w:val="22"/>
          <w:szCs w:val="22"/>
        </w:rPr>
        <w:t>;</w:t>
      </w:r>
    </w:p>
    <w:p w:rsidR="008E1F6A" w:rsidRPr="00306334" w:rsidRDefault="008E1F6A" w:rsidP="005C61C6">
      <w:pPr>
        <w:pStyle w:val="Bulets"/>
        <w:numPr>
          <w:ilvl w:val="0"/>
          <w:numId w:val="44"/>
        </w:numPr>
        <w:jc w:val="both"/>
        <w:rPr>
          <w:rFonts w:ascii="Arial" w:hAnsi="Arial" w:cs="Arial"/>
          <w:sz w:val="22"/>
          <w:szCs w:val="22"/>
        </w:rPr>
      </w:pPr>
      <w:r w:rsidRPr="00306334">
        <w:rPr>
          <w:rFonts w:ascii="Arial" w:hAnsi="Arial" w:cs="Arial"/>
          <w:sz w:val="22"/>
          <w:szCs w:val="22"/>
        </w:rPr>
        <w:t>Brīdināt par maksimālo darba stundu sasniegšanu.</w:t>
      </w:r>
    </w:p>
    <w:p w:rsidR="009A783E" w:rsidRPr="00306334" w:rsidRDefault="009A783E" w:rsidP="00617B00">
      <w:pPr>
        <w:pStyle w:val="Simple"/>
      </w:pPr>
      <w:bookmarkStart w:id="50" w:name="_Toc511920670"/>
      <w:r w:rsidRPr="00306334">
        <w:t>ŪK SISTĒMAS UZRAUDZĪBA</w:t>
      </w:r>
      <w:bookmarkEnd w:id="50"/>
    </w:p>
    <w:p w:rsidR="009A783E" w:rsidRPr="00306334" w:rsidRDefault="009A783E" w:rsidP="00BB35B8">
      <w:pPr>
        <w:jc w:val="both"/>
        <w:rPr>
          <w:rFonts w:ascii="Arial" w:hAnsi="Arial" w:cs="Arial"/>
          <w:sz w:val="22"/>
        </w:rPr>
      </w:pPr>
      <w:r w:rsidRPr="00306334">
        <w:rPr>
          <w:rFonts w:ascii="Arial" w:hAnsi="Arial" w:cs="Arial"/>
          <w:sz w:val="22"/>
        </w:rPr>
        <w:t>Ūdens un kanalizācijas</w:t>
      </w:r>
      <w:r w:rsidR="00B92595" w:rsidRPr="00306334">
        <w:rPr>
          <w:rFonts w:ascii="Arial" w:hAnsi="Arial" w:cs="Arial"/>
          <w:sz w:val="22"/>
        </w:rPr>
        <w:t xml:space="preserve"> (ŪK)</w:t>
      </w:r>
      <w:r w:rsidRPr="00306334">
        <w:rPr>
          <w:rFonts w:ascii="Arial" w:hAnsi="Arial" w:cs="Arial"/>
          <w:sz w:val="22"/>
        </w:rPr>
        <w:t xml:space="preserve"> sistēmu uzraudzība tiek realizēta ar digitālu signālu palīdzību (brīvi potenciāli kontakti), kas norāda uz sistēmas darba stāvokli un kļūmi un/vai avāriju.</w:t>
      </w:r>
    </w:p>
    <w:p w:rsidR="00273F03" w:rsidRPr="00306334" w:rsidRDefault="00273F03" w:rsidP="00BB35B8">
      <w:pPr>
        <w:jc w:val="both"/>
        <w:rPr>
          <w:rFonts w:ascii="Arial" w:hAnsi="Arial" w:cs="Arial"/>
          <w:sz w:val="22"/>
        </w:rPr>
      </w:pPr>
      <w:r w:rsidRPr="00306334">
        <w:rPr>
          <w:rFonts w:ascii="Arial" w:hAnsi="Arial" w:cs="Arial"/>
          <w:sz w:val="22"/>
        </w:rPr>
        <w:t xml:space="preserve">VAS veic </w:t>
      </w:r>
      <w:r w:rsidR="00572C49" w:rsidRPr="00306334">
        <w:rPr>
          <w:rFonts w:ascii="Arial" w:hAnsi="Arial" w:cs="Arial"/>
          <w:sz w:val="22"/>
        </w:rPr>
        <w:t xml:space="preserve">ūdens spiediena uzturēšanas sūkņa (128.telpa) </w:t>
      </w:r>
      <w:r w:rsidRPr="00306334">
        <w:rPr>
          <w:rFonts w:ascii="Arial" w:hAnsi="Arial" w:cs="Arial"/>
          <w:sz w:val="22"/>
        </w:rPr>
        <w:t>uzraudzību</w:t>
      </w:r>
      <w:r w:rsidR="00572C49" w:rsidRPr="00306334">
        <w:rPr>
          <w:rFonts w:ascii="Arial" w:hAnsi="Arial" w:cs="Arial"/>
          <w:sz w:val="22"/>
        </w:rPr>
        <w:t>.</w:t>
      </w:r>
    </w:p>
    <w:p w:rsidR="003245F6" w:rsidRPr="00306334" w:rsidRDefault="003245F6" w:rsidP="00617B00">
      <w:pPr>
        <w:pStyle w:val="Simple"/>
      </w:pPr>
      <w:bookmarkStart w:id="51" w:name="_Toc511920671"/>
      <w:r w:rsidRPr="00306334">
        <w:t xml:space="preserve">UGUNSDZĒSĪBAS </w:t>
      </w:r>
      <w:r w:rsidR="0001329C" w:rsidRPr="00306334">
        <w:t>SISTĒMAS</w:t>
      </w:r>
      <w:bookmarkEnd w:id="51"/>
    </w:p>
    <w:p w:rsidR="003245F6" w:rsidRPr="00306334" w:rsidRDefault="003245F6" w:rsidP="00E2219F">
      <w:pPr>
        <w:rPr>
          <w:rFonts w:ascii="Arial" w:hAnsi="Arial" w:cs="Arial"/>
          <w:sz w:val="22"/>
        </w:rPr>
      </w:pPr>
      <w:r w:rsidRPr="00306334">
        <w:rPr>
          <w:rFonts w:ascii="Arial" w:hAnsi="Arial" w:cs="Arial"/>
          <w:sz w:val="22"/>
        </w:rPr>
        <w:t xml:space="preserve">No </w:t>
      </w:r>
      <w:r w:rsidR="00EB2C76" w:rsidRPr="00306334">
        <w:rPr>
          <w:rFonts w:ascii="Arial" w:hAnsi="Arial" w:cs="Arial"/>
          <w:sz w:val="22"/>
        </w:rPr>
        <w:t xml:space="preserve">UAS </w:t>
      </w:r>
      <w:r w:rsidRPr="00306334">
        <w:rPr>
          <w:rFonts w:ascii="Arial" w:hAnsi="Arial" w:cs="Arial"/>
          <w:sz w:val="22"/>
        </w:rPr>
        <w:t xml:space="preserve">ugunsdzēsības signalizācijas </w:t>
      </w:r>
      <w:r w:rsidR="00BB35B8" w:rsidRPr="00306334">
        <w:rPr>
          <w:rFonts w:ascii="Arial" w:hAnsi="Arial" w:cs="Arial"/>
          <w:sz w:val="22"/>
        </w:rPr>
        <w:t>paneļa uz katra paviljona galveno</w:t>
      </w:r>
      <w:r w:rsidR="00EB2C76" w:rsidRPr="00306334">
        <w:rPr>
          <w:rFonts w:ascii="Arial" w:hAnsi="Arial" w:cs="Arial"/>
          <w:sz w:val="22"/>
        </w:rPr>
        <w:t xml:space="preserve"> VAS vadības skapi tiek padots ugunsgrēka trauksmes signāls kā brīvi potenciāls kontakts.</w:t>
      </w:r>
    </w:p>
    <w:p w:rsidR="009A783E" w:rsidRPr="00306334" w:rsidRDefault="009A783E" w:rsidP="009A783E">
      <w:pPr>
        <w:rPr>
          <w:rFonts w:ascii="Arial" w:hAnsi="Arial" w:cs="Arial"/>
          <w:sz w:val="22"/>
        </w:rPr>
      </w:pPr>
    </w:p>
    <w:p w:rsidR="002E3391" w:rsidRPr="00306334" w:rsidRDefault="002E3391" w:rsidP="00617B00">
      <w:pPr>
        <w:pStyle w:val="Simple"/>
      </w:pPr>
      <w:bookmarkStart w:id="52" w:name="_Toc511920672"/>
      <w:r w:rsidRPr="00306334">
        <w:t xml:space="preserve">Pārvaldības līmenis </w:t>
      </w:r>
      <w:r w:rsidR="00406338" w:rsidRPr="00306334">
        <w:t>–</w:t>
      </w:r>
      <w:r w:rsidRPr="00306334">
        <w:t xml:space="preserve"> </w:t>
      </w:r>
      <w:r w:rsidR="00406338" w:rsidRPr="00306334">
        <w:t xml:space="preserve">VADĪBAS UN </w:t>
      </w:r>
      <w:r w:rsidRPr="00306334">
        <w:t>VIZUALIZĀCIJAS PROGRAMMATŪRA</w:t>
      </w:r>
      <w:bookmarkEnd w:id="52"/>
    </w:p>
    <w:p w:rsidR="002E3391" w:rsidRPr="00306334" w:rsidRDefault="002E3391" w:rsidP="0043156C">
      <w:pPr>
        <w:jc w:val="both"/>
        <w:rPr>
          <w:rFonts w:ascii="Arial" w:hAnsi="Arial" w:cs="Arial"/>
          <w:sz w:val="22"/>
        </w:rPr>
      </w:pPr>
      <w:r w:rsidRPr="00306334">
        <w:rPr>
          <w:rFonts w:ascii="Arial" w:hAnsi="Arial" w:cs="Arial"/>
          <w:sz w:val="22"/>
        </w:rPr>
        <w:t>Saprotami strukturētās, modulārās, objektorientētās programmatūras</w:t>
      </w:r>
      <w:r w:rsidR="0043156C" w:rsidRPr="00306334">
        <w:rPr>
          <w:rFonts w:ascii="Arial" w:hAnsi="Arial" w:cs="Arial"/>
          <w:sz w:val="22"/>
        </w:rPr>
        <w:t xml:space="preserve"> </w:t>
      </w:r>
      <w:r w:rsidR="00CA347E" w:rsidRPr="00306334">
        <w:rPr>
          <w:rFonts w:ascii="Arial" w:hAnsi="Arial" w:cs="Arial"/>
          <w:sz w:val="22"/>
        </w:rPr>
        <w:t>DESIGO CC</w:t>
      </w:r>
      <w:r w:rsidRPr="00306334">
        <w:rPr>
          <w:rFonts w:ascii="Arial" w:hAnsi="Arial" w:cs="Arial"/>
          <w:sz w:val="22"/>
        </w:rPr>
        <w:t xml:space="preserve"> pārvaldības darba stacija ir balstīta uz jaunāko Windows tehnoloģijas standartu.</w:t>
      </w:r>
    </w:p>
    <w:p w:rsidR="002E3391" w:rsidRPr="00306334" w:rsidRDefault="00CA347E" w:rsidP="0043156C">
      <w:pPr>
        <w:jc w:val="both"/>
        <w:rPr>
          <w:rFonts w:ascii="Arial" w:hAnsi="Arial" w:cs="Arial"/>
          <w:b/>
          <w:sz w:val="22"/>
        </w:rPr>
      </w:pPr>
      <w:r w:rsidRPr="00306334">
        <w:rPr>
          <w:rFonts w:ascii="Arial" w:hAnsi="Arial" w:cs="Arial"/>
          <w:sz w:val="22"/>
        </w:rPr>
        <w:lastRenderedPageBreak/>
        <w:t>DESIGO CC</w:t>
      </w:r>
      <w:r w:rsidR="0043156C" w:rsidRPr="00306334">
        <w:rPr>
          <w:rFonts w:ascii="Arial" w:hAnsi="Arial" w:cs="Arial"/>
          <w:sz w:val="22"/>
        </w:rPr>
        <w:t xml:space="preserve"> </w:t>
      </w:r>
      <w:r w:rsidR="002E3391" w:rsidRPr="00306334">
        <w:rPr>
          <w:rFonts w:ascii="Arial" w:hAnsi="Arial" w:cs="Arial"/>
          <w:sz w:val="22"/>
        </w:rPr>
        <w:t xml:space="preserve">pārvaldības darba stacija ir paredzēta darbības koriģēšanai un uzraudzībai, grafiskam procesu atainojumam, automātiskai trauksmes signāla izplatīšanai un  dažādām plaša spektra datu analīzes </w:t>
      </w:r>
      <w:proofErr w:type="spellStart"/>
      <w:r w:rsidR="002E3391" w:rsidRPr="00306334">
        <w:rPr>
          <w:rFonts w:ascii="Arial" w:hAnsi="Arial" w:cs="Arial"/>
          <w:sz w:val="22"/>
        </w:rPr>
        <w:t>papildizvēlēm</w:t>
      </w:r>
      <w:proofErr w:type="spellEnd"/>
      <w:r w:rsidR="002E3391" w:rsidRPr="00306334">
        <w:rPr>
          <w:rFonts w:ascii="Arial" w:hAnsi="Arial" w:cs="Arial"/>
          <w:sz w:val="22"/>
        </w:rPr>
        <w:t>, izmantojot standarta protokolus.</w:t>
      </w:r>
    </w:p>
    <w:p w:rsidR="00AE6BE2" w:rsidRPr="00306334" w:rsidRDefault="00AE6BE2" w:rsidP="00BC5FB9">
      <w:pPr>
        <w:pStyle w:val="NoSpacing"/>
        <w:ind w:firstLine="567"/>
      </w:pPr>
      <w:r w:rsidRPr="00306334">
        <w:t>Ja pastāv vairāki līdzās neesoši objekti, uzdevumjoslā ir iespējams pārslēgties no viena uz otru, ņemot vērā attiecīgās piekļuves tiesības. Tas nodrošina saprotamu laukumu robežlīniju, kas nošķir dažādas atbildības jomas/dažādus atbildības laukus.</w:t>
      </w:r>
    </w:p>
    <w:p w:rsidR="00AE6BE2" w:rsidRPr="00306334" w:rsidRDefault="00AE6BE2" w:rsidP="00BC5FB9">
      <w:pPr>
        <w:pStyle w:val="NoSpacing"/>
        <w:ind w:firstLine="567"/>
      </w:pPr>
      <w:r w:rsidRPr="00306334">
        <w:t>Lietotāja ienākšanu sistēmā atvieglo lietotājam pielāgota palaišanas secība ar iepriekš izvēlētām programmām un tehnoloģiskām iekārtām. Uzdevumjoslā iekļautās piktogrammas nodrošina piekļuvi lietotāja lietotnēm:</w:t>
      </w:r>
    </w:p>
    <w:tbl>
      <w:tblPr>
        <w:tblW w:w="0" w:type="auto"/>
        <w:tblLayout w:type="fixed"/>
        <w:tblLook w:val="0000" w:firstRow="0" w:lastRow="0" w:firstColumn="0" w:lastColumn="0" w:noHBand="0" w:noVBand="0"/>
      </w:tblPr>
      <w:tblGrid>
        <w:gridCol w:w="567"/>
        <w:gridCol w:w="8897"/>
      </w:tblGrid>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Plant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grafiskā saskarne ar tehnoloģisko iekārtu</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ataino anormālo trauksmes signālu punktus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Trend </w:t>
            </w:r>
            <w:proofErr w:type="spellStart"/>
            <w:r w:rsidRPr="00306334">
              <w:rPr>
                <w:rFonts w:cs="Arial"/>
                <w:szCs w:val="22"/>
              </w:rPr>
              <w:t>Viewer</w:t>
            </w:r>
            <w:proofErr w:type="spellEnd"/>
            <w:r w:rsidRPr="00306334">
              <w:rPr>
                <w:rFonts w:cs="Arial"/>
                <w:szCs w:val="22"/>
              </w:rPr>
              <w:t xml:space="preserve"> - ataino datu līkņu (tendenču) grafikus, kuros iekļauti tiešie dati</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Log </w:t>
            </w:r>
            <w:proofErr w:type="spellStart"/>
            <w:r w:rsidRPr="00306334">
              <w:rPr>
                <w:rFonts w:cs="Arial"/>
                <w:szCs w:val="22"/>
              </w:rPr>
              <w:t>Viewer</w:t>
            </w:r>
            <w:proofErr w:type="spellEnd"/>
            <w:r w:rsidRPr="00306334">
              <w:rPr>
                <w:rFonts w:cs="Arial"/>
                <w:szCs w:val="22"/>
              </w:rPr>
              <w:t xml:space="preserve"> - ataino visu notikumu ziņojumus, to skaitā arī trauksmes signālus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Object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parāda visus sistēmas datu punktus saraksta formātā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Scheduler</w:t>
            </w:r>
            <w:proofErr w:type="spellEnd"/>
            <w:r w:rsidRPr="00306334">
              <w:rPr>
                <w:rFonts w:cs="Arial"/>
                <w:szCs w:val="22"/>
              </w:rPr>
              <w:t xml:space="preserve"> - ļauj lietotājam pārveidot tehnoloģiskās iekārtas ieslēgšanās/izslēgšanās laikus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Router</w:t>
            </w:r>
            <w:proofErr w:type="spellEnd"/>
            <w:r w:rsidRPr="00306334">
              <w:rPr>
                <w:rFonts w:cs="Arial"/>
                <w:szCs w:val="22"/>
              </w:rPr>
              <w:t xml:space="preserve"> - novirza trauksmes signālus uz printeriem, mobilajiem tālruņiem un e</w:t>
            </w:r>
            <w:r w:rsidRPr="00306334">
              <w:rPr>
                <w:rFonts w:cs="Arial"/>
                <w:szCs w:val="22"/>
              </w:rPr>
              <w:noBreakHyphen/>
              <w:t>pasta sistēmām.</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trauksmes signālu skaits esošajā sistēmā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saistīto objektu skaits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prioritāri izkārtotie gaidošie trauksmes signāli</w:t>
            </w:r>
          </w:p>
        </w:tc>
      </w:tr>
    </w:tbl>
    <w:p w:rsidR="00AE6BE2" w:rsidRPr="00306334" w:rsidRDefault="00AE6BE2" w:rsidP="00AE6BE2">
      <w:pPr>
        <w:pStyle w:val="NoSpacing"/>
        <w:rPr>
          <w:szCs w:val="22"/>
        </w:rPr>
      </w:pPr>
    </w:p>
    <w:p w:rsidR="00945F21" w:rsidRPr="00306334" w:rsidRDefault="00406E66" w:rsidP="00406E66">
      <w:pPr>
        <w:pStyle w:val="NoSpacing"/>
        <w:ind w:firstLine="288"/>
        <w:rPr>
          <w:rFonts w:cs="Arial"/>
          <w:szCs w:val="22"/>
        </w:rPr>
      </w:pPr>
      <w:r w:rsidRPr="00306334">
        <w:rPr>
          <w:szCs w:val="22"/>
        </w:rPr>
        <w:t>VAS sistēmai ir jābūt vadāmai, izmantojot laika programmu un notikumu programmu. Laika programmā var būt vairākas ar laiku saistītas pavēles: dienas, nedēļas, svētdienas pavēles vai ar kalendāru saistītas pavēles. Notikumu programma nozīmē uz mērījumu vērtībām (temperatūra, spiediens, utt.), situāciju (piemēram, citas mašīnas darbošanās) vai aprēķināto vērtību balstītu programmu, kas kaut kādā brīdī veic vēlamo pārslēgšanos (piemēram, mašīnas vai iekārtas iedarbināšanu).</w:t>
      </w:r>
    </w:p>
    <w:p w:rsidR="00406E66" w:rsidRPr="00306334" w:rsidRDefault="00406E66" w:rsidP="00406E66">
      <w:pPr>
        <w:pStyle w:val="NoSpacing"/>
        <w:rPr>
          <w:i/>
          <w:u w:val="single"/>
        </w:rPr>
      </w:pPr>
    </w:p>
    <w:p w:rsidR="009E7439" w:rsidRPr="00306334" w:rsidRDefault="009E7439" w:rsidP="009E7439">
      <w:pPr>
        <w:pStyle w:val="NoSpacing"/>
        <w:rPr>
          <w:b/>
        </w:rPr>
      </w:pPr>
      <w:bookmarkStart w:id="53" w:name="_Toc434589085"/>
      <w:r w:rsidRPr="00306334">
        <w:rPr>
          <w:b/>
        </w:rPr>
        <w:t>Iekārtu/ Stāvu plānu grafiskās attēlošanas pārlūks (</w:t>
      </w:r>
      <w:proofErr w:type="spellStart"/>
      <w:r w:rsidRPr="00306334">
        <w:rPr>
          <w:b/>
        </w:rPr>
        <w:t>Plant</w:t>
      </w:r>
      <w:proofErr w:type="spellEnd"/>
      <w:r w:rsidRPr="00306334">
        <w:rPr>
          <w:b/>
        </w:rPr>
        <w:t xml:space="preserve"> </w:t>
      </w:r>
      <w:proofErr w:type="spellStart"/>
      <w:r w:rsidRPr="00306334">
        <w:rPr>
          <w:b/>
        </w:rPr>
        <w:t>viewer</w:t>
      </w:r>
      <w:proofErr w:type="spellEnd"/>
      <w:r w:rsidRPr="00306334">
        <w:rPr>
          <w:b/>
        </w:rPr>
        <w:t>)</w:t>
      </w:r>
      <w:bookmarkEnd w:id="53"/>
    </w:p>
    <w:p w:rsidR="009E7439" w:rsidRPr="00306334" w:rsidRDefault="009E7439" w:rsidP="009E7439">
      <w:pPr>
        <w:pStyle w:val="NoSpacing"/>
      </w:pPr>
      <w:proofErr w:type="spellStart"/>
      <w:r w:rsidRPr="00306334">
        <w:rPr>
          <w:i/>
          <w:u w:val="single"/>
        </w:rPr>
        <w:t>Plant</w:t>
      </w:r>
      <w:proofErr w:type="spellEnd"/>
      <w:r w:rsidRPr="00306334">
        <w:rPr>
          <w:i/>
          <w:u w:val="single"/>
        </w:rPr>
        <w:t xml:space="preserve"> </w:t>
      </w:r>
      <w:proofErr w:type="spellStart"/>
      <w:r w:rsidRPr="00306334">
        <w:rPr>
          <w:i/>
          <w:u w:val="single"/>
        </w:rPr>
        <w:t>Viewer</w:t>
      </w:r>
      <w:proofErr w:type="spellEnd"/>
      <w:r w:rsidRPr="00306334">
        <w:t xml:space="preserve"> grafiski ataino vietas/stāvu plānus ēkā un saistītās tehnoloģiskās iekārtas.  Lietotājs strādā ar šiem skatījumiem, lai uzraudzītu un kontrolētu datu punktus visā ēkā. Vērtības var izmainīt un trauksmes signālus apstiprināt, uzklikšķinot uz vajadzīgo.</w:t>
      </w:r>
    </w:p>
    <w:p w:rsidR="009E7439" w:rsidRPr="00306334" w:rsidRDefault="009E7439" w:rsidP="009E7439">
      <w:pPr>
        <w:pStyle w:val="NoSpacing"/>
      </w:pPr>
      <w:proofErr w:type="spellStart"/>
      <w:r w:rsidRPr="00306334">
        <w:rPr>
          <w:i/>
        </w:rPr>
        <w:t>Plant</w:t>
      </w:r>
      <w:proofErr w:type="spellEnd"/>
      <w:r w:rsidRPr="00306334">
        <w:rPr>
          <w:i/>
        </w:rPr>
        <w:t xml:space="preserve"> </w:t>
      </w:r>
      <w:proofErr w:type="spellStart"/>
      <w:r w:rsidRPr="00306334">
        <w:rPr>
          <w:i/>
        </w:rPr>
        <w:t>Viewer</w:t>
      </w:r>
      <w:proofErr w:type="spellEnd"/>
      <w:r w:rsidRPr="00306334">
        <w:t xml:space="preserve"> ir balstīts SCADA tehnoloģijā.</w:t>
      </w:r>
    </w:p>
    <w:p w:rsidR="009E7439" w:rsidRPr="00306334" w:rsidRDefault="009E7439" w:rsidP="009E7439">
      <w:pPr>
        <w:pStyle w:val="NoSpacing"/>
      </w:pPr>
      <w:r w:rsidRPr="00306334">
        <w:t>Vairāki dažādu izmēru logi var tikt atainoti vienlaicīgi (pārklājušies vai izvietoti līdzās). Pat tādas lielās grafikas kā stāvu plāni utt. var tikt pielāgoti, un brīvi definējamais lapas izmērs padara tos viegli pārskatāmus.</w:t>
      </w:r>
    </w:p>
    <w:p w:rsidR="009E7439" w:rsidRPr="00306334" w:rsidRDefault="009E7439" w:rsidP="009E7439">
      <w:pPr>
        <w:pStyle w:val="NoSpacing"/>
      </w:pPr>
      <w:r w:rsidRPr="00306334">
        <w:t>Izmērītās vērtības, regulatora iestatījumi un trauksmes signāli tiek attēloti uz ekrāna reāllaikā un tiek pastāvīgi atjaunoti.  Ekrāna forma tiek noteikta izstrādes procesā. Uz izmaiņām norāda vai nu objekta simbols, piemēram, kā attiecīgo vērtību animācija, krāsas vai formas izmaiņas, krāsas, formas vai teksta kustība vai izmaiņas.</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4" w:name="_Toc434589086"/>
      <w:r w:rsidRPr="00306334">
        <w:rPr>
          <w:b/>
        </w:rPr>
        <w:t>Laika plānotājs (</w:t>
      </w:r>
      <w:proofErr w:type="spellStart"/>
      <w:r w:rsidRPr="00306334">
        <w:rPr>
          <w:b/>
        </w:rPr>
        <w:t>Time</w:t>
      </w:r>
      <w:proofErr w:type="spellEnd"/>
      <w:r w:rsidRPr="00306334">
        <w:rPr>
          <w:b/>
        </w:rPr>
        <w:t xml:space="preserve"> </w:t>
      </w:r>
      <w:proofErr w:type="spellStart"/>
      <w:r w:rsidRPr="00306334">
        <w:rPr>
          <w:b/>
        </w:rPr>
        <w:t>Scheduler</w:t>
      </w:r>
      <w:proofErr w:type="spellEnd"/>
      <w:r w:rsidRPr="00306334">
        <w:rPr>
          <w:b/>
        </w:rPr>
        <w:t>)</w:t>
      </w:r>
      <w:bookmarkEnd w:id="54"/>
    </w:p>
    <w:p w:rsidR="009E7439" w:rsidRPr="00306334" w:rsidRDefault="009E7439" w:rsidP="009E7439">
      <w:pPr>
        <w:pStyle w:val="NoSpacing"/>
        <w:rPr>
          <w:rFonts w:cs="Arial"/>
          <w:szCs w:val="22"/>
        </w:rPr>
      </w:pPr>
      <w:proofErr w:type="spellStart"/>
      <w:r w:rsidRPr="00306334">
        <w:rPr>
          <w:i/>
          <w:u w:val="single"/>
        </w:rPr>
        <w:t>Time</w:t>
      </w:r>
      <w:proofErr w:type="spellEnd"/>
      <w:r w:rsidRPr="00306334">
        <w:rPr>
          <w:i/>
          <w:u w:val="single"/>
        </w:rPr>
        <w:t xml:space="preserve"> </w:t>
      </w:r>
      <w:proofErr w:type="spellStart"/>
      <w:r w:rsidRPr="00306334">
        <w:rPr>
          <w:i/>
          <w:u w:val="single"/>
        </w:rPr>
        <w:t>Scheduler</w:t>
      </w:r>
      <w:proofErr w:type="spellEnd"/>
      <w:r w:rsidRPr="00306334">
        <w:t xml:space="preserve"> lietotne tiek izmantota ēkas tehnoloģisko iekārtu laika funkciju centralizētai programmēšanai, to attiecinot arī uz atsevišķu istabu vadības sistēmu.</w:t>
      </w:r>
    </w:p>
    <w:p w:rsidR="009E7439" w:rsidRPr="00306334" w:rsidRDefault="009E7439" w:rsidP="009E7439">
      <w:pPr>
        <w:pStyle w:val="NoSpacing"/>
      </w:pPr>
      <w:bookmarkStart w:id="55" w:name="_Toc434589087"/>
    </w:p>
    <w:p w:rsidR="009E7439" w:rsidRPr="00306334" w:rsidRDefault="009E7439" w:rsidP="009E7439">
      <w:pPr>
        <w:pStyle w:val="NoSpacing"/>
        <w:rPr>
          <w:rFonts w:cs="Arial"/>
          <w:b/>
          <w:szCs w:val="22"/>
        </w:rPr>
      </w:pPr>
      <w:r w:rsidRPr="00306334">
        <w:rPr>
          <w:b/>
        </w:rPr>
        <w:t>Trauksmes signālu pārlūks (</w:t>
      </w:r>
      <w:proofErr w:type="spellStart"/>
      <w:r w:rsidRPr="00306334">
        <w:rPr>
          <w:b/>
        </w:rPr>
        <w:t>Alarm</w:t>
      </w:r>
      <w:proofErr w:type="spellEnd"/>
      <w:r w:rsidRPr="00306334">
        <w:rPr>
          <w:b/>
        </w:rPr>
        <w:t xml:space="preserve"> </w:t>
      </w:r>
      <w:proofErr w:type="spellStart"/>
      <w:r w:rsidRPr="00306334">
        <w:rPr>
          <w:b/>
        </w:rPr>
        <w:t>viewer</w:t>
      </w:r>
      <w:proofErr w:type="spellEnd"/>
      <w:r w:rsidRPr="00306334">
        <w:rPr>
          <w:b/>
        </w:rPr>
        <w:t>)</w:t>
      </w:r>
      <w:bookmarkEnd w:id="55"/>
    </w:p>
    <w:p w:rsidR="009E7439" w:rsidRPr="00306334" w:rsidRDefault="009E7439" w:rsidP="009E7439">
      <w:pPr>
        <w:pStyle w:val="NoSpacing"/>
        <w:rPr>
          <w:rFonts w:cs="Arial"/>
          <w:szCs w:val="22"/>
        </w:rPr>
      </w:pPr>
      <w:proofErr w:type="spellStart"/>
      <w:r w:rsidRPr="00306334">
        <w:rPr>
          <w:i/>
          <w:u w:val="single"/>
        </w:rPr>
        <w:t>Alarm</w:t>
      </w:r>
      <w:proofErr w:type="spellEnd"/>
      <w:r w:rsidRPr="00306334">
        <w:rPr>
          <w:i/>
          <w:u w:val="single"/>
        </w:rPr>
        <w:t xml:space="preserve"> </w:t>
      </w:r>
      <w:proofErr w:type="spellStart"/>
      <w:r w:rsidRPr="00306334">
        <w:rPr>
          <w:i/>
          <w:u w:val="single"/>
        </w:rPr>
        <w:t>Viewer</w:t>
      </w:r>
      <w:proofErr w:type="spellEnd"/>
      <w:r w:rsidRPr="00306334">
        <w:t xml:space="preserve"> lietotne ataino pēc tipu principa izkārtotus trauksmes signālus un nodrošina lietotājam noderīgu informāciju par sistēmas pieprasīto darbību. </w:t>
      </w:r>
      <w:proofErr w:type="spellStart"/>
      <w:r w:rsidRPr="00306334">
        <w:rPr>
          <w:i/>
        </w:rPr>
        <w:t>Alarm</w:t>
      </w:r>
      <w:proofErr w:type="spellEnd"/>
      <w:r w:rsidRPr="00306334">
        <w:rPr>
          <w:i/>
        </w:rPr>
        <w:t xml:space="preserve"> </w:t>
      </w:r>
      <w:proofErr w:type="spellStart"/>
      <w:r w:rsidRPr="00306334">
        <w:rPr>
          <w:i/>
        </w:rPr>
        <w:t>Viewer</w:t>
      </w:r>
      <w:proofErr w:type="spellEnd"/>
      <w:r w:rsidRPr="00306334">
        <w:t xml:space="preserve"> piemīt visaptverošs filtrs, kas ļauj ātri un mērķtiecīgi piekļūt pieprasītajai informācijai.</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6" w:name="_Toc434589088"/>
      <w:r w:rsidRPr="00306334">
        <w:rPr>
          <w:b/>
        </w:rPr>
        <w:t>Trauksmes signālu novirzītājs (</w:t>
      </w:r>
      <w:proofErr w:type="spellStart"/>
      <w:r w:rsidRPr="00306334">
        <w:rPr>
          <w:b/>
        </w:rPr>
        <w:t>Alarm</w:t>
      </w:r>
      <w:proofErr w:type="spellEnd"/>
      <w:r w:rsidRPr="00306334">
        <w:rPr>
          <w:b/>
        </w:rPr>
        <w:t xml:space="preserve"> </w:t>
      </w:r>
      <w:proofErr w:type="spellStart"/>
      <w:r w:rsidRPr="00306334">
        <w:rPr>
          <w:b/>
        </w:rPr>
        <w:t>router</w:t>
      </w:r>
      <w:proofErr w:type="spellEnd"/>
      <w:r w:rsidRPr="00306334">
        <w:rPr>
          <w:b/>
        </w:rPr>
        <w:t>)</w:t>
      </w:r>
      <w:bookmarkEnd w:id="56"/>
    </w:p>
    <w:p w:rsidR="009E7439" w:rsidRPr="00306334" w:rsidRDefault="009E7439" w:rsidP="009E7439">
      <w:pPr>
        <w:pStyle w:val="NoSpacing"/>
      </w:pPr>
      <w:proofErr w:type="spellStart"/>
      <w:r w:rsidRPr="00306334">
        <w:rPr>
          <w:i/>
          <w:u w:val="single"/>
        </w:rPr>
        <w:t>Alarm</w:t>
      </w:r>
      <w:proofErr w:type="spellEnd"/>
      <w:r w:rsidRPr="00306334">
        <w:rPr>
          <w:i/>
          <w:u w:val="single"/>
        </w:rPr>
        <w:t xml:space="preserve"> </w:t>
      </w:r>
      <w:proofErr w:type="spellStart"/>
      <w:r w:rsidRPr="00306334">
        <w:rPr>
          <w:i/>
          <w:u w:val="single"/>
        </w:rPr>
        <w:t>Router</w:t>
      </w:r>
      <w:proofErr w:type="spellEnd"/>
      <w:r w:rsidRPr="00306334">
        <w:t xml:space="preserve"> lietotne nodrošina īpaši efektīvu ēkas pārvaldību. Svarīgi ziņojumi vai notikumi ēkas automatizācijas un vadības sistēmā tiek nosūtīti uz īpašiem uztvērējiem bez lietotāja iesaistīšanās vai jebkādām darbībām pārvaldības darba stacijā. </w:t>
      </w:r>
      <w:proofErr w:type="spellStart"/>
      <w:r w:rsidRPr="00306334">
        <w:rPr>
          <w:i/>
        </w:rPr>
        <w:t>Alarm</w:t>
      </w:r>
      <w:proofErr w:type="spellEnd"/>
      <w:r w:rsidRPr="00306334">
        <w:rPr>
          <w:i/>
        </w:rPr>
        <w:t xml:space="preserve"> </w:t>
      </w:r>
      <w:proofErr w:type="spellStart"/>
      <w:r w:rsidRPr="00306334">
        <w:rPr>
          <w:i/>
        </w:rPr>
        <w:t>Router</w:t>
      </w:r>
      <w:proofErr w:type="spellEnd"/>
      <w:r w:rsidRPr="00306334">
        <w:t xml:space="preserve"> ir fona lietotne, kas parādās līdz ar programmatūras palaišanu, neatkarīgi no tā, vai lietotājs vai objekts ir pieslēdzies. Trauksmes signāli un svarīgi notikumi var tikt pārraidīti caur tālākminētajiem nesējiem:</w:t>
      </w:r>
    </w:p>
    <w:p w:rsidR="009E7439" w:rsidRPr="00306334" w:rsidRDefault="009E7439" w:rsidP="009E7439">
      <w:pPr>
        <w:pStyle w:val="NoSpacing"/>
      </w:pPr>
      <w:r w:rsidRPr="00306334">
        <w:t>•   Printeriem</w:t>
      </w:r>
    </w:p>
    <w:p w:rsidR="009E7439" w:rsidRPr="00306334" w:rsidRDefault="009E7439" w:rsidP="009E7439">
      <w:pPr>
        <w:pStyle w:val="NoSpacing"/>
      </w:pPr>
      <w:r w:rsidRPr="00306334">
        <w:t>•   Mobilajiem tālruņiem</w:t>
      </w:r>
    </w:p>
    <w:p w:rsidR="009E7439" w:rsidRPr="00306334" w:rsidRDefault="009E7439" w:rsidP="009E7439">
      <w:pPr>
        <w:pStyle w:val="NoSpacing"/>
        <w:rPr>
          <w:rFonts w:cs="Arial"/>
          <w:szCs w:val="22"/>
        </w:rPr>
      </w:pPr>
      <w:r w:rsidRPr="00306334">
        <w:t>•   E-pasta sistēmām</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7" w:name="_Toc434589089"/>
      <w:r w:rsidRPr="00306334">
        <w:rPr>
          <w:b/>
        </w:rPr>
        <w:t xml:space="preserve">Datu un mērījumu diagrammu pārlūks (Trend </w:t>
      </w:r>
      <w:proofErr w:type="spellStart"/>
      <w:r w:rsidRPr="00306334">
        <w:rPr>
          <w:b/>
        </w:rPr>
        <w:t>viewer</w:t>
      </w:r>
      <w:proofErr w:type="spellEnd"/>
      <w:r w:rsidRPr="00306334">
        <w:rPr>
          <w:b/>
        </w:rPr>
        <w:t>)</w:t>
      </w:r>
      <w:bookmarkEnd w:id="57"/>
    </w:p>
    <w:p w:rsidR="009E7439" w:rsidRPr="00306334" w:rsidRDefault="009E7439" w:rsidP="009E7439">
      <w:pPr>
        <w:pStyle w:val="NoSpacing"/>
        <w:rPr>
          <w:rFonts w:cs="Arial"/>
          <w:szCs w:val="22"/>
        </w:rPr>
      </w:pPr>
      <w:r w:rsidRPr="00306334">
        <w:rPr>
          <w:i/>
          <w:u w:val="single"/>
        </w:rPr>
        <w:t xml:space="preserve">Trend </w:t>
      </w:r>
      <w:proofErr w:type="spellStart"/>
      <w:r w:rsidRPr="00306334">
        <w:rPr>
          <w:i/>
          <w:u w:val="single"/>
        </w:rPr>
        <w:t>Viewer</w:t>
      </w:r>
      <w:proofErr w:type="spellEnd"/>
      <w:r w:rsidRPr="00306334">
        <w:t xml:space="preserve"> lietotne tiek izmantota notiekošo procesu datu aplūkošanai reāllaikā (tiešsaistē) un pagātnes procesu datu (</w:t>
      </w:r>
      <w:proofErr w:type="spellStart"/>
      <w:r w:rsidRPr="00306334">
        <w:t>bezsaistē</w:t>
      </w:r>
      <w:proofErr w:type="spellEnd"/>
      <w:r w:rsidRPr="00306334">
        <w:t xml:space="preserve">) aplūkošanai noteiktā laika posmā. </w:t>
      </w:r>
      <w:r w:rsidRPr="00306334">
        <w:rPr>
          <w:i/>
        </w:rPr>
        <w:t xml:space="preserve">Trend </w:t>
      </w:r>
      <w:proofErr w:type="spellStart"/>
      <w:r w:rsidRPr="00306334">
        <w:rPr>
          <w:i/>
        </w:rPr>
        <w:t>Viewer</w:t>
      </w:r>
      <w:proofErr w:type="spellEnd"/>
      <w:r w:rsidRPr="00306334">
        <w:t xml:space="preserve"> ir vienkārši lietojams rīks tehnoloģiskās iekārtas darbības optimizēšanai un izmaksu samazināšanai.</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8" w:name="_Toc434589090"/>
      <w:r w:rsidRPr="00306334">
        <w:rPr>
          <w:b/>
        </w:rPr>
        <w:t>Objektu pārlūks (</w:t>
      </w:r>
      <w:proofErr w:type="spellStart"/>
      <w:r w:rsidRPr="00306334">
        <w:rPr>
          <w:b/>
        </w:rPr>
        <w:t>Object</w:t>
      </w:r>
      <w:proofErr w:type="spellEnd"/>
      <w:r w:rsidRPr="00306334">
        <w:rPr>
          <w:b/>
        </w:rPr>
        <w:t xml:space="preserve"> </w:t>
      </w:r>
      <w:proofErr w:type="spellStart"/>
      <w:r w:rsidRPr="00306334">
        <w:rPr>
          <w:b/>
        </w:rPr>
        <w:t>viewer</w:t>
      </w:r>
      <w:proofErr w:type="spellEnd"/>
      <w:r w:rsidRPr="00306334">
        <w:rPr>
          <w:b/>
        </w:rPr>
        <w:t>)</w:t>
      </w:r>
      <w:bookmarkEnd w:id="58"/>
    </w:p>
    <w:p w:rsidR="009E7439" w:rsidRPr="00306334" w:rsidRDefault="009E7439" w:rsidP="009E7439">
      <w:pPr>
        <w:pStyle w:val="NoSpacing"/>
        <w:rPr>
          <w:rFonts w:cs="Arial"/>
          <w:szCs w:val="22"/>
        </w:rPr>
      </w:pPr>
      <w:proofErr w:type="spellStart"/>
      <w:r w:rsidRPr="00306334">
        <w:rPr>
          <w:i/>
          <w:u w:val="single"/>
        </w:rPr>
        <w:t>Object</w:t>
      </w:r>
      <w:proofErr w:type="spellEnd"/>
      <w:r w:rsidRPr="00306334">
        <w:rPr>
          <w:i/>
          <w:u w:val="single"/>
        </w:rPr>
        <w:t xml:space="preserve"> </w:t>
      </w:r>
      <w:proofErr w:type="spellStart"/>
      <w:r w:rsidRPr="00306334">
        <w:rPr>
          <w:i/>
          <w:u w:val="single"/>
        </w:rPr>
        <w:t>Viewer</w:t>
      </w:r>
      <w:proofErr w:type="spellEnd"/>
      <w:r w:rsidRPr="00306334">
        <w:t xml:space="preserve"> palīdz ēkas automatizācijas un vadības sistēmas lietotājiem efektīvi pārvietoties struktūrā; datu objektu izvēle ir padarīta vienkārša.</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9" w:name="_Toc434589091"/>
      <w:r w:rsidRPr="00306334">
        <w:rPr>
          <w:b/>
        </w:rPr>
        <w:t xml:space="preserve">Reģistrācijas žurnāla pārlūks (Log </w:t>
      </w:r>
      <w:proofErr w:type="spellStart"/>
      <w:r w:rsidRPr="00306334">
        <w:rPr>
          <w:b/>
        </w:rPr>
        <w:t>viewer</w:t>
      </w:r>
      <w:proofErr w:type="spellEnd"/>
      <w:r w:rsidRPr="00306334">
        <w:rPr>
          <w:b/>
        </w:rPr>
        <w:t>)</w:t>
      </w:r>
      <w:bookmarkEnd w:id="59"/>
    </w:p>
    <w:p w:rsidR="009E7439" w:rsidRPr="00306334" w:rsidRDefault="009E7439" w:rsidP="009E7439">
      <w:pPr>
        <w:pStyle w:val="NoSpacing"/>
      </w:pPr>
      <w:r w:rsidRPr="00306334">
        <w:rPr>
          <w:i/>
          <w:u w:val="single"/>
        </w:rPr>
        <w:t xml:space="preserve">Log </w:t>
      </w:r>
      <w:proofErr w:type="spellStart"/>
      <w:r w:rsidRPr="00306334">
        <w:rPr>
          <w:i/>
          <w:u w:val="single"/>
        </w:rPr>
        <w:t>Viewer</w:t>
      </w:r>
      <w:proofErr w:type="spellEnd"/>
      <w:r w:rsidRPr="00306334">
        <w:t xml:space="preserve"> nodrošina lietotāju piekļuvi visiem sistēmā reģistrētajiem notikumiem. Notikumi un lietotāju darbības tiek arhivētas reģistrācijas žurnāla datubāzē hronoloģiskā secībā, un tās ir aplūkojamas jebkurā laikā.</w:t>
      </w:r>
    </w:p>
    <w:p w:rsidR="00CA347E" w:rsidRPr="00306334" w:rsidRDefault="00CA347E" w:rsidP="009E7439">
      <w:pPr>
        <w:pStyle w:val="NoSpacing"/>
      </w:pPr>
    </w:p>
    <w:p w:rsidR="00CA347E" w:rsidRPr="00306334" w:rsidRDefault="00CA347E" w:rsidP="009E7439">
      <w:pPr>
        <w:pStyle w:val="NoSpacing"/>
        <w:rPr>
          <w:rFonts w:cs="Arial"/>
          <w:b/>
          <w:szCs w:val="22"/>
        </w:rPr>
      </w:pPr>
      <w:proofErr w:type="spellStart"/>
      <w:r w:rsidRPr="00306334">
        <w:rPr>
          <w:b/>
        </w:rPr>
        <w:t>Energouzskaites</w:t>
      </w:r>
      <w:proofErr w:type="spellEnd"/>
      <w:r w:rsidRPr="00306334">
        <w:rPr>
          <w:b/>
        </w:rPr>
        <w:t xml:space="preserve"> </w:t>
      </w:r>
      <w:proofErr w:type="spellStart"/>
      <w:r w:rsidRPr="00306334">
        <w:rPr>
          <w:b/>
        </w:rPr>
        <w:t>vizualizācija</w:t>
      </w:r>
      <w:proofErr w:type="spellEnd"/>
      <w:r w:rsidRPr="00306334">
        <w:rPr>
          <w:b/>
        </w:rPr>
        <w:t>.</w:t>
      </w:r>
    </w:p>
    <w:p w:rsidR="009E7439" w:rsidRPr="00306334" w:rsidRDefault="009E7439" w:rsidP="00406E66">
      <w:pPr>
        <w:pStyle w:val="NoSpacing"/>
      </w:pPr>
    </w:p>
    <w:p w:rsidR="00154251" w:rsidRPr="00306334" w:rsidRDefault="00154251" w:rsidP="00154251">
      <w:pPr>
        <w:pStyle w:val="NoSpacing"/>
      </w:pPr>
      <w:r w:rsidRPr="00306334">
        <w:rPr>
          <w:b/>
        </w:rPr>
        <w:t xml:space="preserve">Datu arhivācija </w:t>
      </w:r>
      <w:r w:rsidRPr="00306334">
        <w:t>ir jāveic kā minimums par pēdējiem trīs gadiem.</w:t>
      </w:r>
    </w:p>
    <w:p w:rsidR="009E7439" w:rsidRPr="00306334" w:rsidRDefault="009E7439" w:rsidP="00406E66">
      <w:pPr>
        <w:pStyle w:val="NoSpacing"/>
      </w:pPr>
    </w:p>
    <w:p w:rsidR="0043156C" w:rsidRPr="00306334" w:rsidRDefault="0043156C" w:rsidP="00406E66">
      <w:pPr>
        <w:pStyle w:val="NoSpacing"/>
      </w:pPr>
    </w:p>
    <w:p w:rsidR="0043156C" w:rsidRPr="00306334" w:rsidRDefault="0043156C" w:rsidP="00406E66">
      <w:pPr>
        <w:pStyle w:val="NoSpacing"/>
      </w:pPr>
    </w:p>
    <w:p w:rsidR="00945F21" w:rsidRPr="00306334" w:rsidRDefault="00945F21" w:rsidP="00F96E4D">
      <w:pPr>
        <w:spacing w:line="276" w:lineRule="auto"/>
        <w:ind w:firstLine="288"/>
        <w:rPr>
          <w:rFonts w:ascii="Arial" w:hAnsi="Arial" w:cs="Arial"/>
          <w:sz w:val="22"/>
        </w:rPr>
      </w:pPr>
      <w:r w:rsidRPr="00306334">
        <w:rPr>
          <w:rFonts w:ascii="Arial" w:hAnsi="Arial" w:cs="Arial"/>
          <w:sz w:val="22"/>
        </w:rPr>
        <w:t>Sagatavoja</w:t>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Pr="00306334">
        <w:rPr>
          <w:rFonts w:ascii="Arial" w:hAnsi="Arial" w:cs="Arial"/>
          <w:sz w:val="22"/>
        </w:rPr>
        <w:t>Jānis Savickis</w:t>
      </w:r>
    </w:p>
    <w:sectPr w:rsidR="00945F21" w:rsidRPr="00306334" w:rsidSect="00035DFF">
      <w:headerReference w:type="default" r:id="rId8"/>
      <w:footerReference w:type="default" r:id="rId9"/>
      <w:pgSz w:w="11906" w:h="16838" w:code="9"/>
      <w:pgMar w:top="1077" w:right="1021" w:bottom="680" w:left="1247" w:header="425" w:footer="17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C39" w:rsidRDefault="009E7C39">
      <w:r>
        <w:separator/>
      </w:r>
    </w:p>
  </w:endnote>
  <w:endnote w:type="continuationSeparator" w:id="0">
    <w:p w:rsidR="009E7C39" w:rsidRDefault="009E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Siemens Sans">
    <w:altName w:val="Times New Roman"/>
    <w:charset w:val="00"/>
    <w:family w:val="auto"/>
    <w:pitch w:val="variable"/>
    <w:sig w:usb0="00000001" w:usb1="0000204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9CE" w:rsidRPr="00347FF3" w:rsidRDefault="001779CE" w:rsidP="008C38CD">
    <w:pPr>
      <w:pStyle w:val="Footer"/>
      <w:rPr>
        <w:rFonts w:ascii="Arial" w:hAnsi="Arial" w:cs="Arial"/>
        <w:color w:val="808080"/>
        <w:sz w:val="20"/>
        <w:szCs w:val="20"/>
      </w:rPr>
    </w:pPr>
    <w:r>
      <w:rPr>
        <w:rFonts w:ascii="Arial" w:hAnsi="Arial" w:cs="Arial"/>
        <w:color w:val="808080"/>
        <w:sz w:val="20"/>
        <w:szCs w:val="20"/>
      </w:rPr>
      <w:tab/>
    </w:r>
    <w:r>
      <w:rPr>
        <w:rFonts w:ascii="Arial" w:hAnsi="Arial" w:cs="Arial"/>
        <w:color w:val="808080"/>
        <w:sz w:val="20"/>
        <w:szCs w:val="20"/>
      </w:rPr>
      <w:tab/>
    </w:r>
    <w:r w:rsidRPr="00347FF3">
      <w:rPr>
        <w:rFonts w:ascii="Arial" w:hAnsi="Arial" w:cs="Arial"/>
        <w:color w:val="808080"/>
        <w:sz w:val="20"/>
        <w:szCs w:val="20"/>
      </w:rPr>
      <w:t xml:space="preserve"> </w:t>
    </w:r>
    <w:r>
      <w:rPr>
        <w:rFonts w:ascii="Arial" w:hAnsi="Arial" w:cs="Arial"/>
        <w:color w:val="808080"/>
        <w:sz w:val="20"/>
        <w:szCs w:val="20"/>
      </w:rPr>
      <w:tab/>
    </w:r>
    <w:r>
      <w:rPr>
        <w:rFonts w:ascii="Arial" w:hAnsi="Arial" w:cs="Arial"/>
        <w:color w:val="808080"/>
        <w:sz w:val="20"/>
        <w:szCs w:val="20"/>
      </w:rPr>
      <w:tab/>
    </w:r>
    <w:r w:rsidRPr="00347FF3">
      <w:rPr>
        <w:rFonts w:ascii="Arial" w:hAnsi="Arial" w:cs="Arial"/>
        <w:color w:val="808080"/>
        <w:sz w:val="20"/>
        <w:szCs w:val="20"/>
      </w:rPr>
      <w:fldChar w:fldCharType="begin"/>
    </w:r>
    <w:r w:rsidRPr="00347FF3">
      <w:rPr>
        <w:rFonts w:ascii="Arial" w:hAnsi="Arial" w:cs="Arial"/>
        <w:color w:val="808080"/>
        <w:sz w:val="20"/>
        <w:szCs w:val="20"/>
      </w:rPr>
      <w:instrText xml:space="preserve"> PAGE </w:instrText>
    </w:r>
    <w:r w:rsidRPr="00347FF3">
      <w:rPr>
        <w:rFonts w:ascii="Arial" w:hAnsi="Arial" w:cs="Arial"/>
        <w:color w:val="808080"/>
        <w:sz w:val="20"/>
        <w:szCs w:val="20"/>
      </w:rPr>
      <w:fldChar w:fldCharType="separate"/>
    </w:r>
    <w:r w:rsidR="00544D50">
      <w:rPr>
        <w:rFonts w:ascii="Arial" w:hAnsi="Arial" w:cs="Arial"/>
        <w:noProof/>
        <w:color w:val="808080"/>
        <w:sz w:val="20"/>
        <w:szCs w:val="20"/>
      </w:rPr>
      <w:t>15</w:t>
    </w:r>
    <w:r w:rsidRPr="00347FF3">
      <w:rPr>
        <w:rFonts w:ascii="Arial" w:hAnsi="Arial" w:cs="Arial"/>
        <w:color w:val="808080"/>
        <w:sz w:val="20"/>
        <w:szCs w:val="20"/>
      </w:rPr>
      <w:fldChar w:fldCharType="end"/>
    </w:r>
  </w:p>
  <w:p w:rsidR="001779CE" w:rsidRDefault="001779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C39" w:rsidRDefault="009E7C39">
      <w:r>
        <w:separator/>
      </w:r>
    </w:p>
  </w:footnote>
  <w:footnote w:type="continuationSeparator" w:id="0">
    <w:p w:rsidR="009E7C39" w:rsidRDefault="009E7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Look w:val="01E0" w:firstRow="1" w:lastRow="1" w:firstColumn="1" w:lastColumn="1" w:noHBand="0" w:noVBand="0"/>
    </w:tblPr>
    <w:tblGrid>
      <w:gridCol w:w="9889"/>
    </w:tblGrid>
    <w:tr w:rsidR="001779CE" w:rsidRPr="001914A0" w:rsidTr="001914A0">
      <w:tc>
        <w:tcPr>
          <w:tcW w:w="9889" w:type="dxa"/>
        </w:tcPr>
        <w:p w:rsidR="001779CE" w:rsidRPr="009D31D3" w:rsidRDefault="001779CE" w:rsidP="009D31D3">
          <w:pPr>
            <w:pStyle w:val="Header"/>
            <w:jc w:val="center"/>
            <w:rPr>
              <w:rFonts w:ascii="Arial" w:hAnsi="Arial" w:cs="Arial"/>
              <w:bCs/>
              <w:color w:val="808080"/>
              <w:sz w:val="20"/>
              <w:szCs w:val="20"/>
            </w:rPr>
          </w:pPr>
          <w:r w:rsidRPr="009D31D3">
            <w:rPr>
              <w:rFonts w:ascii="Arial" w:hAnsi="Arial" w:cs="Arial"/>
              <w:bCs/>
              <w:color w:val="808080"/>
              <w:sz w:val="20"/>
              <w:szCs w:val="20"/>
            </w:rPr>
            <w:t>RAŽOŠANAS ĒKAS NR.7 JAUNBŪVE</w:t>
          </w:r>
        </w:p>
        <w:p w:rsidR="001779CE" w:rsidRPr="009D31D3" w:rsidRDefault="001779CE" w:rsidP="009D31D3">
          <w:pPr>
            <w:pStyle w:val="Header"/>
            <w:tabs>
              <w:tab w:val="clear" w:pos="4153"/>
            </w:tabs>
            <w:jc w:val="center"/>
            <w:rPr>
              <w:rFonts w:ascii="Arial" w:hAnsi="Arial" w:cs="Arial"/>
              <w:color w:val="808080"/>
              <w:sz w:val="20"/>
              <w:szCs w:val="20"/>
            </w:rPr>
          </w:pPr>
          <w:r w:rsidRPr="009D31D3">
            <w:rPr>
              <w:rFonts w:ascii="Arial" w:hAnsi="Arial" w:cs="Arial"/>
              <w:bCs/>
              <w:color w:val="808080"/>
              <w:sz w:val="20"/>
              <w:szCs w:val="20"/>
            </w:rPr>
            <w:t>Ventspils, Ventspils Augsto tehnoloģiju parks</w:t>
          </w:r>
        </w:p>
      </w:tc>
    </w:tr>
  </w:tbl>
  <w:p w:rsidR="001779CE" w:rsidRPr="001914A0" w:rsidRDefault="001779CE" w:rsidP="00DA6FDE">
    <w:pPr>
      <w:jc w:val="center"/>
      <w:rPr>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6C3"/>
    <w:multiLevelType w:val="hybridMultilevel"/>
    <w:tmpl w:val="EC5C33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7D2F60"/>
    <w:multiLevelType w:val="hybridMultilevel"/>
    <w:tmpl w:val="6DA0F2C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0BD87C75"/>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D3569E0"/>
    <w:multiLevelType w:val="hybridMultilevel"/>
    <w:tmpl w:val="F782DA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189679D"/>
    <w:multiLevelType w:val="hybridMultilevel"/>
    <w:tmpl w:val="9EEE86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945521"/>
    <w:multiLevelType w:val="multilevel"/>
    <w:tmpl w:val="01789754"/>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999"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3DE5BAF"/>
    <w:multiLevelType w:val="hybridMultilevel"/>
    <w:tmpl w:val="1004F0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51E479F"/>
    <w:multiLevelType w:val="multilevel"/>
    <w:tmpl w:val="40AEB8DC"/>
    <w:lvl w:ilvl="0">
      <w:start w:val="1"/>
      <w:numFmt w:val="decimal"/>
      <w:pStyle w:val="Simple"/>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6C40252"/>
    <w:multiLevelType w:val="hybridMultilevel"/>
    <w:tmpl w:val="20F6DA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E97DF2"/>
    <w:multiLevelType w:val="hybridMultilevel"/>
    <w:tmpl w:val="EF4613B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15:restartNumberingAfterBreak="0">
    <w:nsid w:val="1B9312CD"/>
    <w:multiLevelType w:val="hybridMultilevel"/>
    <w:tmpl w:val="DD908796"/>
    <w:lvl w:ilvl="0" w:tplc="27263DAA">
      <w:start w:val="1"/>
      <w:numFmt w:val="bullet"/>
      <w:pStyle w:val="Bulets"/>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8361BC"/>
    <w:multiLevelType w:val="hybridMultilevel"/>
    <w:tmpl w:val="582E52C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21C95C77"/>
    <w:multiLevelType w:val="hybridMultilevel"/>
    <w:tmpl w:val="02247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1C4E3E"/>
    <w:multiLevelType w:val="multilevel"/>
    <w:tmpl w:val="DAA23098"/>
    <w:lvl w:ilvl="0">
      <w:start w:val="1"/>
      <w:numFmt w:val="none"/>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0" w:firstLine="0"/>
      </w:pPr>
      <w:rPr>
        <w:rFonts w:hint="default"/>
        <w:b/>
        <w:i w:val="0"/>
        <w:sz w:val="24"/>
        <w:szCs w:val="24"/>
      </w:rPr>
    </w:lvl>
    <w:lvl w:ilvl="2">
      <w:start w:val="1"/>
      <w:numFmt w:val="decimal"/>
      <w:pStyle w:val="Heading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2.%4."/>
      <w:lvlJc w:val="left"/>
      <w:pPr>
        <w:tabs>
          <w:tab w:val="num" w:pos="1080"/>
        </w:tabs>
        <w:ind w:left="864" w:hanging="864"/>
      </w:pPr>
      <w:rPr>
        <w:rFonts w:hint="default"/>
        <w:b/>
        <w:i w:val="0"/>
        <w:sz w:val="22"/>
        <w:szCs w:val="22"/>
      </w:rPr>
    </w:lvl>
    <w:lvl w:ilvl="4">
      <w:start w:val="1"/>
      <w:numFmt w:val="decimal"/>
      <w:pStyle w:val="Heading5"/>
      <w:lvlText w:val="%2.%3.%4.%5."/>
      <w:lvlJc w:val="left"/>
      <w:pPr>
        <w:tabs>
          <w:tab w:val="num" w:pos="1008"/>
        </w:tabs>
        <w:ind w:left="1008" w:hanging="1008"/>
      </w:pPr>
      <w:rPr>
        <w:rFonts w:hint="default"/>
        <w:b/>
        <w:i w:val="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2C341C5"/>
    <w:multiLevelType w:val="hybridMultilevel"/>
    <w:tmpl w:val="A906F3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F53F22"/>
    <w:multiLevelType w:val="hybridMultilevel"/>
    <w:tmpl w:val="D4A8AAF0"/>
    <w:lvl w:ilvl="0" w:tplc="691E19F8">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6" w15:restartNumberingAfterBreak="0">
    <w:nsid w:val="23163A77"/>
    <w:multiLevelType w:val="hybridMultilevel"/>
    <w:tmpl w:val="B6BA7E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37862A3"/>
    <w:multiLevelType w:val="hybridMultilevel"/>
    <w:tmpl w:val="0C1C081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0B55B6"/>
    <w:multiLevelType w:val="hybridMultilevel"/>
    <w:tmpl w:val="F7C290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8131436"/>
    <w:multiLevelType w:val="hybridMultilevel"/>
    <w:tmpl w:val="F106F24C"/>
    <w:lvl w:ilvl="0" w:tplc="0425000F">
      <w:start w:val="1"/>
      <w:numFmt w:val="bullet"/>
      <w:lvlText w:val=""/>
      <w:lvlJc w:val="left"/>
      <w:pPr>
        <w:tabs>
          <w:tab w:val="num" w:pos="780"/>
        </w:tabs>
        <w:ind w:left="780" w:hanging="360"/>
      </w:pPr>
      <w:rPr>
        <w:rFonts w:ascii="Symbol" w:hAnsi="Symbol" w:hint="default"/>
      </w:rPr>
    </w:lvl>
    <w:lvl w:ilvl="1" w:tplc="04260001">
      <w:start w:val="1"/>
      <w:numFmt w:val="bullet"/>
      <w:lvlText w:val=""/>
      <w:lvlJc w:val="left"/>
      <w:pPr>
        <w:tabs>
          <w:tab w:val="num" w:pos="1440"/>
        </w:tabs>
        <w:ind w:left="1440" w:hanging="360"/>
      </w:pPr>
      <w:rPr>
        <w:rFonts w:ascii="Symbol" w:hAnsi="Symbol" w:hint="default"/>
      </w:r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0" w15:restartNumberingAfterBreak="0">
    <w:nsid w:val="2C9758B2"/>
    <w:multiLevelType w:val="hybridMultilevel"/>
    <w:tmpl w:val="BDA86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4927B3A"/>
    <w:multiLevelType w:val="hybridMultilevel"/>
    <w:tmpl w:val="726C22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5BE7D68"/>
    <w:multiLevelType w:val="hybridMultilevel"/>
    <w:tmpl w:val="869EBF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5D56D36"/>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9B220AA"/>
    <w:multiLevelType w:val="hybridMultilevel"/>
    <w:tmpl w:val="9080E6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ACD18B2"/>
    <w:multiLevelType w:val="hybridMultilevel"/>
    <w:tmpl w:val="3846335C"/>
    <w:lvl w:ilvl="0" w:tplc="05BA2792">
      <w:start w:val="3"/>
      <w:numFmt w:val="bullet"/>
      <w:lvlText w:val="-"/>
      <w:lvlJc w:val="left"/>
      <w:pPr>
        <w:ind w:left="720" w:hanging="360"/>
      </w:pPr>
      <w:rPr>
        <w:rFonts w:ascii="Calibri" w:eastAsiaTheme="minorHAns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BB55108"/>
    <w:multiLevelType w:val="hybridMultilevel"/>
    <w:tmpl w:val="4AB69C5E"/>
    <w:lvl w:ilvl="0" w:tplc="0425000F">
      <w:start w:val="1"/>
      <w:numFmt w:val="bullet"/>
      <w:lvlText w:val=""/>
      <w:lvlJc w:val="left"/>
      <w:pPr>
        <w:tabs>
          <w:tab w:val="num" w:pos="780"/>
        </w:tabs>
        <w:ind w:left="780" w:hanging="360"/>
      </w:pPr>
      <w:rPr>
        <w:rFonts w:ascii="Symbol" w:hAnsi="Symbol" w:hint="default"/>
      </w:r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7" w15:restartNumberingAfterBreak="0">
    <w:nsid w:val="3E214424"/>
    <w:multiLevelType w:val="hybridMultilevel"/>
    <w:tmpl w:val="CB62E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F6E2261"/>
    <w:multiLevelType w:val="hybridMultilevel"/>
    <w:tmpl w:val="A06018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2E20886"/>
    <w:multiLevelType w:val="hybridMultilevel"/>
    <w:tmpl w:val="5460724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0" w15:restartNumberingAfterBreak="0">
    <w:nsid w:val="44165413"/>
    <w:multiLevelType w:val="hybridMultilevel"/>
    <w:tmpl w:val="37FAF18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1" w15:restartNumberingAfterBreak="0">
    <w:nsid w:val="44320636"/>
    <w:multiLevelType w:val="hybridMultilevel"/>
    <w:tmpl w:val="8222FB5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2" w15:restartNumberingAfterBreak="0">
    <w:nsid w:val="49690DDA"/>
    <w:multiLevelType w:val="hybridMultilevel"/>
    <w:tmpl w:val="3ABEE0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187727E"/>
    <w:multiLevelType w:val="hybridMultilevel"/>
    <w:tmpl w:val="2820A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30A61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58645E6"/>
    <w:multiLevelType w:val="hybridMultilevel"/>
    <w:tmpl w:val="72603C1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6" w15:restartNumberingAfterBreak="0">
    <w:nsid w:val="55B661A5"/>
    <w:multiLevelType w:val="hybridMultilevel"/>
    <w:tmpl w:val="7494D0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F717E0"/>
    <w:multiLevelType w:val="hybridMultilevel"/>
    <w:tmpl w:val="43BE3D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2121B5F"/>
    <w:multiLevelType w:val="hybridMultilevel"/>
    <w:tmpl w:val="901633F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345AE1"/>
    <w:multiLevelType w:val="hybridMultilevel"/>
    <w:tmpl w:val="6B2859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59305AF"/>
    <w:multiLevelType w:val="hybridMultilevel"/>
    <w:tmpl w:val="7CC864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E3C4234"/>
    <w:multiLevelType w:val="hybridMultilevel"/>
    <w:tmpl w:val="214CAAC2"/>
    <w:lvl w:ilvl="0" w:tplc="04260001">
      <w:start w:val="1"/>
      <w:numFmt w:val="bullet"/>
      <w:lvlText w:val=""/>
      <w:lvlJc w:val="left"/>
      <w:pPr>
        <w:tabs>
          <w:tab w:val="num" w:pos="1440"/>
        </w:tabs>
        <w:ind w:left="144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1104D91"/>
    <w:multiLevelType w:val="hybridMultilevel"/>
    <w:tmpl w:val="EB6A03D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3" w15:restartNumberingAfterBreak="0">
    <w:nsid w:val="71FE7551"/>
    <w:multiLevelType w:val="hybridMultilevel"/>
    <w:tmpl w:val="EC146B8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4" w15:restartNumberingAfterBreak="0">
    <w:nsid w:val="7273085B"/>
    <w:multiLevelType w:val="hybridMultilevel"/>
    <w:tmpl w:val="397226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4397504"/>
    <w:multiLevelType w:val="hybridMultilevel"/>
    <w:tmpl w:val="E0FA52E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6" w15:restartNumberingAfterBreak="0">
    <w:nsid w:val="798F2646"/>
    <w:multiLevelType w:val="hybridMultilevel"/>
    <w:tmpl w:val="F326B4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E1719D9"/>
    <w:multiLevelType w:val="hybridMultilevel"/>
    <w:tmpl w:val="8A0465B4"/>
    <w:lvl w:ilvl="0" w:tplc="B386D354">
      <w:start w:val="13"/>
      <w:numFmt w:val="decimal"/>
      <w:lvlText w:val="%1)"/>
      <w:lvlJc w:val="left"/>
      <w:pPr>
        <w:tabs>
          <w:tab w:val="num" w:pos="1440"/>
        </w:tabs>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2"/>
  </w:num>
  <w:num w:numId="2">
    <w:abstractNumId w:val="10"/>
  </w:num>
  <w:num w:numId="3">
    <w:abstractNumId w:val="13"/>
  </w:num>
  <w:num w:numId="4">
    <w:abstractNumId w:val="5"/>
  </w:num>
  <w:num w:numId="5">
    <w:abstractNumId w:val="35"/>
  </w:num>
  <w:num w:numId="6">
    <w:abstractNumId w:val="43"/>
  </w:num>
  <w:num w:numId="7">
    <w:abstractNumId w:val="24"/>
  </w:num>
  <w:num w:numId="8">
    <w:abstractNumId w:val="9"/>
  </w:num>
  <w:num w:numId="9">
    <w:abstractNumId w:val="1"/>
  </w:num>
  <w:num w:numId="10">
    <w:abstractNumId w:val="31"/>
  </w:num>
  <w:num w:numId="11">
    <w:abstractNumId w:val="13"/>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6"/>
  </w:num>
  <w:num w:numId="14">
    <w:abstractNumId w:val="44"/>
  </w:num>
  <w:num w:numId="15">
    <w:abstractNumId w:val="19"/>
  </w:num>
  <w:num w:numId="16">
    <w:abstractNumId w:val="47"/>
  </w:num>
  <w:num w:numId="17">
    <w:abstractNumId w:val="41"/>
  </w:num>
  <w:num w:numId="18">
    <w:abstractNumId w:val="37"/>
  </w:num>
  <w:num w:numId="19">
    <w:abstractNumId w:val="18"/>
  </w:num>
  <w:num w:numId="20">
    <w:abstractNumId w:val="0"/>
  </w:num>
  <w:num w:numId="21">
    <w:abstractNumId w:val="4"/>
  </w:num>
  <w:num w:numId="22">
    <w:abstractNumId w:val="14"/>
  </w:num>
  <w:num w:numId="23">
    <w:abstractNumId w:val="39"/>
  </w:num>
  <w:num w:numId="24">
    <w:abstractNumId w:val="30"/>
  </w:num>
  <w:num w:numId="25">
    <w:abstractNumId w:val="32"/>
  </w:num>
  <w:num w:numId="26">
    <w:abstractNumId w:val="36"/>
  </w:num>
  <w:num w:numId="27">
    <w:abstractNumId w:val="23"/>
  </w:num>
  <w:num w:numId="28">
    <w:abstractNumId w:val="2"/>
  </w:num>
  <w:num w:numId="29">
    <w:abstractNumId w:val="7"/>
  </w:num>
  <w:num w:numId="30">
    <w:abstractNumId w:val="38"/>
  </w:num>
  <w:num w:numId="31">
    <w:abstractNumId w:val="11"/>
  </w:num>
  <w:num w:numId="32">
    <w:abstractNumId w:val="28"/>
  </w:num>
  <w:num w:numId="33">
    <w:abstractNumId w:val="34"/>
  </w:num>
  <w:num w:numId="34">
    <w:abstractNumId w:val="17"/>
  </w:num>
  <w:num w:numId="35">
    <w:abstractNumId w:val="16"/>
  </w:num>
  <w:num w:numId="36">
    <w:abstractNumId w:val="27"/>
  </w:num>
  <w:num w:numId="37">
    <w:abstractNumId w:val="33"/>
  </w:num>
  <w:num w:numId="38">
    <w:abstractNumId w:val="40"/>
  </w:num>
  <w:num w:numId="39">
    <w:abstractNumId w:val="21"/>
  </w:num>
  <w:num w:numId="40">
    <w:abstractNumId w:val="20"/>
  </w:num>
  <w:num w:numId="41">
    <w:abstractNumId w:val="3"/>
  </w:num>
  <w:num w:numId="42">
    <w:abstractNumId w:val="8"/>
  </w:num>
  <w:num w:numId="43">
    <w:abstractNumId w:val="46"/>
  </w:num>
  <w:num w:numId="44">
    <w:abstractNumId w:val="22"/>
  </w:num>
  <w:num w:numId="45">
    <w:abstractNumId w:val="25"/>
  </w:num>
  <w:num w:numId="46">
    <w:abstractNumId w:val="29"/>
  </w:num>
  <w:num w:numId="47">
    <w:abstractNumId w:val="12"/>
  </w:num>
  <w:num w:numId="48">
    <w:abstractNumId w:val="45"/>
  </w:num>
  <w:num w:numId="4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4DC"/>
    <w:rsid w:val="0000301D"/>
    <w:rsid w:val="0000314D"/>
    <w:rsid w:val="0000599D"/>
    <w:rsid w:val="00006BE6"/>
    <w:rsid w:val="0001329C"/>
    <w:rsid w:val="00016F89"/>
    <w:rsid w:val="0002083F"/>
    <w:rsid w:val="000262E1"/>
    <w:rsid w:val="00026DA7"/>
    <w:rsid w:val="00031F95"/>
    <w:rsid w:val="000334FC"/>
    <w:rsid w:val="00035DFF"/>
    <w:rsid w:val="00036F01"/>
    <w:rsid w:val="00040381"/>
    <w:rsid w:val="00042C81"/>
    <w:rsid w:val="000431BD"/>
    <w:rsid w:val="00043D6B"/>
    <w:rsid w:val="000503EA"/>
    <w:rsid w:val="00050F70"/>
    <w:rsid w:val="00052296"/>
    <w:rsid w:val="0005313E"/>
    <w:rsid w:val="000605A3"/>
    <w:rsid w:val="00060D3A"/>
    <w:rsid w:val="0007429C"/>
    <w:rsid w:val="00077CEA"/>
    <w:rsid w:val="00082738"/>
    <w:rsid w:val="0008325E"/>
    <w:rsid w:val="00095B62"/>
    <w:rsid w:val="00097518"/>
    <w:rsid w:val="000A343C"/>
    <w:rsid w:val="000A34E6"/>
    <w:rsid w:val="000A4833"/>
    <w:rsid w:val="000A76D3"/>
    <w:rsid w:val="000B065E"/>
    <w:rsid w:val="000B30D3"/>
    <w:rsid w:val="000B45CD"/>
    <w:rsid w:val="000B4E3F"/>
    <w:rsid w:val="000D1FFF"/>
    <w:rsid w:val="000D4BBA"/>
    <w:rsid w:val="000D52B2"/>
    <w:rsid w:val="000D5C47"/>
    <w:rsid w:val="000D6530"/>
    <w:rsid w:val="000E615C"/>
    <w:rsid w:val="000E686F"/>
    <w:rsid w:val="000F245E"/>
    <w:rsid w:val="000F4B04"/>
    <w:rsid w:val="00120076"/>
    <w:rsid w:val="00123E19"/>
    <w:rsid w:val="00130253"/>
    <w:rsid w:val="00132AAC"/>
    <w:rsid w:val="00133B4F"/>
    <w:rsid w:val="00137BB2"/>
    <w:rsid w:val="001413D2"/>
    <w:rsid w:val="00154251"/>
    <w:rsid w:val="001779CE"/>
    <w:rsid w:val="00184CDE"/>
    <w:rsid w:val="001914A0"/>
    <w:rsid w:val="00192431"/>
    <w:rsid w:val="00194A20"/>
    <w:rsid w:val="00197592"/>
    <w:rsid w:val="001A5066"/>
    <w:rsid w:val="001A5EF3"/>
    <w:rsid w:val="001B0179"/>
    <w:rsid w:val="001B16C7"/>
    <w:rsid w:val="001B3541"/>
    <w:rsid w:val="001B4031"/>
    <w:rsid w:val="001B40CE"/>
    <w:rsid w:val="001B41C2"/>
    <w:rsid w:val="001B4376"/>
    <w:rsid w:val="001B64DC"/>
    <w:rsid w:val="001B7A3E"/>
    <w:rsid w:val="001C69C2"/>
    <w:rsid w:val="001D5E6C"/>
    <w:rsid w:val="001E2A37"/>
    <w:rsid w:val="001E2C9C"/>
    <w:rsid w:val="001E2FB4"/>
    <w:rsid w:val="001E6620"/>
    <w:rsid w:val="001E6744"/>
    <w:rsid w:val="001E7027"/>
    <w:rsid w:val="001F1CBA"/>
    <w:rsid w:val="001F4272"/>
    <w:rsid w:val="001F7484"/>
    <w:rsid w:val="00201165"/>
    <w:rsid w:val="00207A26"/>
    <w:rsid w:val="002253C8"/>
    <w:rsid w:val="002268DC"/>
    <w:rsid w:val="002310F2"/>
    <w:rsid w:val="002355DD"/>
    <w:rsid w:val="002359B7"/>
    <w:rsid w:val="00236BDB"/>
    <w:rsid w:val="00237460"/>
    <w:rsid w:val="00237A96"/>
    <w:rsid w:val="00242716"/>
    <w:rsid w:val="002434AC"/>
    <w:rsid w:val="0024582F"/>
    <w:rsid w:val="0024617F"/>
    <w:rsid w:val="002467AD"/>
    <w:rsid w:val="00254982"/>
    <w:rsid w:val="002643F8"/>
    <w:rsid w:val="00264963"/>
    <w:rsid w:val="00270947"/>
    <w:rsid w:val="0027373A"/>
    <w:rsid w:val="00273F03"/>
    <w:rsid w:val="00275AD5"/>
    <w:rsid w:val="00275F92"/>
    <w:rsid w:val="002810CE"/>
    <w:rsid w:val="002823C0"/>
    <w:rsid w:val="00284FAB"/>
    <w:rsid w:val="0028521E"/>
    <w:rsid w:val="002860B8"/>
    <w:rsid w:val="00292751"/>
    <w:rsid w:val="00296603"/>
    <w:rsid w:val="00296D5A"/>
    <w:rsid w:val="002971C5"/>
    <w:rsid w:val="00297714"/>
    <w:rsid w:val="002A088D"/>
    <w:rsid w:val="002A4732"/>
    <w:rsid w:val="002A4752"/>
    <w:rsid w:val="002B0BEC"/>
    <w:rsid w:val="002B6C41"/>
    <w:rsid w:val="002C33F9"/>
    <w:rsid w:val="002C55EF"/>
    <w:rsid w:val="002C5B17"/>
    <w:rsid w:val="002D24EC"/>
    <w:rsid w:val="002D4102"/>
    <w:rsid w:val="002D4D06"/>
    <w:rsid w:val="002D732B"/>
    <w:rsid w:val="002E0583"/>
    <w:rsid w:val="002E3391"/>
    <w:rsid w:val="002E427D"/>
    <w:rsid w:val="002E55C3"/>
    <w:rsid w:val="002F1C12"/>
    <w:rsid w:val="002F3572"/>
    <w:rsid w:val="002F5DFF"/>
    <w:rsid w:val="002F697B"/>
    <w:rsid w:val="00300346"/>
    <w:rsid w:val="0030485A"/>
    <w:rsid w:val="00306334"/>
    <w:rsid w:val="0031172E"/>
    <w:rsid w:val="00315191"/>
    <w:rsid w:val="00315D11"/>
    <w:rsid w:val="00315F00"/>
    <w:rsid w:val="0032433F"/>
    <w:rsid w:val="003245F6"/>
    <w:rsid w:val="00331B58"/>
    <w:rsid w:val="00332EF7"/>
    <w:rsid w:val="00334805"/>
    <w:rsid w:val="00335C2E"/>
    <w:rsid w:val="00344CD2"/>
    <w:rsid w:val="00347D43"/>
    <w:rsid w:val="00347FF3"/>
    <w:rsid w:val="00356707"/>
    <w:rsid w:val="0035729D"/>
    <w:rsid w:val="00357BC3"/>
    <w:rsid w:val="0036087E"/>
    <w:rsid w:val="00362A14"/>
    <w:rsid w:val="003873BC"/>
    <w:rsid w:val="00395318"/>
    <w:rsid w:val="003A09E4"/>
    <w:rsid w:val="003A0BDF"/>
    <w:rsid w:val="003A5EEF"/>
    <w:rsid w:val="003B537D"/>
    <w:rsid w:val="003C11FB"/>
    <w:rsid w:val="003C4265"/>
    <w:rsid w:val="003D249B"/>
    <w:rsid w:val="003D427D"/>
    <w:rsid w:val="003D5BD8"/>
    <w:rsid w:val="003E1933"/>
    <w:rsid w:val="003E44C0"/>
    <w:rsid w:val="003E5192"/>
    <w:rsid w:val="003E6837"/>
    <w:rsid w:val="003F48BD"/>
    <w:rsid w:val="003F792B"/>
    <w:rsid w:val="00401A5A"/>
    <w:rsid w:val="00402398"/>
    <w:rsid w:val="00406338"/>
    <w:rsid w:val="00406E66"/>
    <w:rsid w:val="0041126D"/>
    <w:rsid w:val="00421193"/>
    <w:rsid w:val="00421F13"/>
    <w:rsid w:val="00421F7C"/>
    <w:rsid w:val="00422508"/>
    <w:rsid w:val="0043036B"/>
    <w:rsid w:val="0043148A"/>
    <w:rsid w:val="0043156C"/>
    <w:rsid w:val="004322D4"/>
    <w:rsid w:val="00434702"/>
    <w:rsid w:val="00435903"/>
    <w:rsid w:val="00436A82"/>
    <w:rsid w:val="00446235"/>
    <w:rsid w:val="00450B6F"/>
    <w:rsid w:val="00452013"/>
    <w:rsid w:val="004523F2"/>
    <w:rsid w:val="00455B55"/>
    <w:rsid w:val="00455F19"/>
    <w:rsid w:val="00456C8D"/>
    <w:rsid w:val="004570D0"/>
    <w:rsid w:val="004640B2"/>
    <w:rsid w:val="0046629D"/>
    <w:rsid w:val="00467597"/>
    <w:rsid w:val="00470A2A"/>
    <w:rsid w:val="00473738"/>
    <w:rsid w:val="004778B8"/>
    <w:rsid w:val="00484CCD"/>
    <w:rsid w:val="00486D1A"/>
    <w:rsid w:val="004975A7"/>
    <w:rsid w:val="004A0352"/>
    <w:rsid w:val="004A077C"/>
    <w:rsid w:val="004A4B0D"/>
    <w:rsid w:val="004B04E5"/>
    <w:rsid w:val="004B0963"/>
    <w:rsid w:val="004B187F"/>
    <w:rsid w:val="004B2F59"/>
    <w:rsid w:val="004B4DB8"/>
    <w:rsid w:val="004B757C"/>
    <w:rsid w:val="004D155B"/>
    <w:rsid w:val="004D40C7"/>
    <w:rsid w:val="004D447B"/>
    <w:rsid w:val="004D5ECC"/>
    <w:rsid w:val="004E115C"/>
    <w:rsid w:val="004E13B4"/>
    <w:rsid w:val="004E673C"/>
    <w:rsid w:val="004F1C34"/>
    <w:rsid w:val="004F5332"/>
    <w:rsid w:val="004F78A9"/>
    <w:rsid w:val="00500B1E"/>
    <w:rsid w:val="00502097"/>
    <w:rsid w:val="00506F06"/>
    <w:rsid w:val="00510E21"/>
    <w:rsid w:val="005127A0"/>
    <w:rsid w:val="005200E9"/>
    <w:rsid w:val="00521F2F"/>
    <w:rsid w:val="00532955"/>
    <w:rsid w:val="00533984"/>
    <w:rsid w:val="00544D50"/>
    <w:rsid w:val="00547341"/>
    <w:rsid w:val="00551ED4"/>
    <w:rsid w:val="00553051"/>
    <w:rsid w:val="00553BC3"/>
    <w:rsid w:val="00555244"/>
    <w:rsid w:val="00557D4D"/>
    <w:rsid w:val="00570876"/>
    <w:rsid w:val="00572C49"/>
    <w:rsid w:val="005738A1"/>
    <w:rsid w:val="00574357"/>
    <w:rsid w:val="005758C6"/>
    <w:rsid w:val="00575AF6"/>
    <w:rsid w:val="0058147F"/>
    <w:rsid w:val="0058351A"/>
    <w:rsid w:val="005838F0"/>
    <w:rsid w:val="005902F0"/>
    <w:rsid w:val="00591691"/>
    <w:rsid w:val="00593003"/>
    <w:rsid w:val="00594AA2"/>
    <w:rsid w:val="005A468B"/>
    <w:rsid w:val="005A496F"/>
    <w:rsid w:val="005B1C44"/>
    <w:rsid w:val="005B74A6"/>
    <w:rsid w:val="005C521C"/>
    <w:rsid w:val="005C61C6"/>
    <w:rsid w:val="005C6571"/>
    <w:rsid w:val="005D71D0"/>
    <w:rsid w:val="005D71D4"/>
    <w:rsid w:val="005E3E29"/>
    <w:rsid w:val="005F01CA"/>
    <w:rsid w:val="005F2D03"/>
    <w:rsid w:val="005F3094"/>
    <w:rsid w:val="005F4B6D"/>
    <w:rsid w:val="005F54AD"/>
    <w:rsid w:val="00601587"/>
    <w:rsid w:val="00610BC8"/>
    <w:rsid w:val="00612C3D"/>
    <w:rsid w:val="00616AB0"/>
    <w:rsid w:val="006170FF"/>
    <w:rsid w:val="00617B00"/>
    <w:rsid w:val="006201E2"/>
    <w:rsid w:val="0062077D"/>
    <w:rsid w:val="0062326F"/>
    <w:rsid w:val="006268D6"/>
    <w:rsid w:val="00626A6C"/>
    <w:rsid w:val="0063260F"/>
    <w:rsid w:val="00633555"/>
    <w:rsid w:val="006367F2"/>
    <w:rsid w:val="00640642"/>
    <w:rsid w:val="006518A8"/>
    <w:rsid w:val="006616CB"/>
    <w:rsid w:val="00676108"/>
    <w:rsid w:val="00677665"/>
    <w:rsid w:val="006779CC"/>
    <w:rsid w:val="00677F00"/>
    <w:rsid w:val="00685D91"/>
    <w:rsid w:val="006907A7"/>
    <w:rsid w:val="00690E9A"/>
    <w:rsid w:val="00696AB4"/>
    <w:rsid w:val="006A1832"/>
    <w:rsid w:val="006A3ADC"/>
    <w:rsid w:val="006B26F8"/>
    <w:rsid w:val="006B39DB"/>
    <w:rsid w:val="006B5AED"/>
    <w:rsid w:val="006C39CF"/>
    <w:rsid w:val="006C68D5"/>
    <w:rsid w:val="006C736D"/>
    <w:rsid w:val="006D2B2B"/>
    <w:rsid w:val="006D4BF8"/>
    <w:rsid w:val="006E0CCC"/>
    <w:rsid w:val="006E2148"/>
    <w:rsid w:val="006E247F"/>
    <w:rsid w:val="006E3B55"/>
    <w:rsid w:val="006E54C2"/>
    <w:rsid w:val="006E5780"/>
    <w:rsid w:val="006E6107"/>
    <w:rsid w:val="006E65C3"/>
    <w:rsid w:val="006E7A5A"/>
    <w:rsid w:val="006F1607"/>
    <w:rsid w:val="006F256C"/>
    <w:rsid w:val="006F357D"/>
    <w:rsid w:val="006F63D2"/>
    <w:rsid w:val="006F70EF"/>
    <w:rsid w:val="00700616"/>
    <w:rsid w:val="00703B38"/>
    <w:rsid w:val="00704889"/>
    <w:rsid w:val="00705BC2"/>
    <w:rsid w:val="0070694A"/>
    <w:rsid w:val="00711184"/>
    <w:rsid w:val="00713013"/>
    <w:rsid w:val="00713824"/>
    <w:rsid w:val="00713C0B"/>
    <w:rsid w:val="00715891"/>
    <w:rsid w:val="007166EF"/>
    <w:rsid w:val="00723E3B"/>
    <w:rsid w:val="00730993"/>
    <w:rsid w:val="0073392C"/>
    <w:rsid w:val="00734254"/>
    <w:rsid w:val="00740B70"/>
    <w:rsid w:val="007443A8"/>
    <w:rsid w:val="0074481E"/>
    <w:rsid w:val="00754E24"/>
    <w:rsid w:val="00761B1E"/>
    <w:rsid w:val="007623AA"/>
    <w:rsid w:val="0076331F"/>
    <w:rsid w:val="007664F6"/>
    <w:rsid w:val="0077131D"/>
    <w:rsid w:val="00780CDA"/>
    <w:rsid w:val="0078284E"/>
    <w:rsid w:val="007836CE"/>
    <w:rsid w:val="0078373F"/>
    <w:rsid w:val="00795B6B"/>
    <w:rsid w:val="007A5333"/>
    <w:rsid w:val="007A66F0"/>
    <w:rsid w:val="007A7569"/>
    <w:rsid w:val="007C0EBC"/>
    <w:rsid w:val="007C38BD"/>
    <w:rsid w:val="007D297D"/>
    <w:rsid w:val="007D5E3A"/>
    <w:rsid w:val="007F69DF"/>
    <w:rsid w:val="00814598"/>
    <w:rsid w:val="008145D6"/>
    <w:rsid w:val="00815EC2"/>
    <w:rsid w:val="00817F16"/>
    <w:rsid w:val="00821B1F"/>
    <w:rsid w:val="0082286E"/>
    <w:rsid w:val="0082630A"/>
    <w:rsid w:val="00831E50"/>
    <w:rsid w:val="00836D0D"/>
    <w:rsid w:val="00841B4D"/>
    <w:rsid w:val="00844091"/>
    <w:rsid w:val="008505DC"/>
    <w:rsid w:val="00852C2B"/>
    <w:rsid w:val="008609C6"/>
    <w:rsid w:val="00865B6D"/>
    <w:rsid w:val="00865EF8"/>
    <w:rsid w:val="008736D7"/>
    <w:rsid w:val="00875BFE"/>
    <w:rsid w:val="00887C72"/>
    <w:rsid w:val="00891E7B"/>
    <w:rsid w:val="008A197F"/>
    <w:rsid w:val="008A568E"/>
    <w:rsid w:val="008A63E7"/>
    <w:rsid w:val="008A66AD"/>
    <w:rsid w:val="008A6BAD"/>
    <w:rsid w:val="008B5984"/>
    <w:rsid w:val="008B5E88"/>
    <w:rsid w:val="008B775B"/>
    <w:rsid w:val="008C38CD"/>
    <w:rsid w:val="008C46A7"/>
    <w:rsid w:val="008C4BEB"/>
    <w:rsid w:val="008C64AE"/>
    <w:rsid w:val="008C70E2"/>
    <w:rsid w:val="008D2F18"/>
    <w:rsid w:val="008D530E"/>
    <w:rsid w:val="008E1F6A"/>
    <w:rsid w:val="008E7C07"/>
    <w:rsid w:val="008F7475"/>
    <w:rsid w:val="00904AE2"/>
    <w:rsid w:val="00910552"/>
    <w:rsid w:val="00914DE1"/>
    <w:rsid w:val="00915229"/>
    <w:rsid w:val="00916883"/>
    <w:rsid w:val="00922595"/>
    <w:rsid w:val="00925A17"/>
    <w:rsid w:val="00935A73"/>
    <w:rsid w:val="00942559"/>
    <w:rsid w:val="00944BA8"/>
    <w:rsid w:val="00945F21"/>
    <w:rsid w:val="009505D4"/>
    <w:rsid w:val="0095382E"/>
    <w:rsid w:val="00957289"/>
    <w:rsid w:val="00961362"/>
    <w:rsid w:val="009700E7"/>
    <w:rsid w:val="00974389"/>
    <w:rsid w:val="009751E3"/>
    <w:rsid w:val="00987792"/>
    <w:rsid w:val="009A10E5"/>
    <w:rsid w:val="009A153E"/>
    <w:rsid w:val="009A783E"/>
    <w:rsid w:val="009B1694"/>
    <w:rsid w:val="009B1DE2"/>
    <w:rsid w:val="009B4614"/>
    <w:rsid w:val="009B6613"/>
    <w:rsid w:val="009B6C62"/>
    <w:rsid w:val="009C577C"/>
    <w:rsid w:val="009D31D3"/>
    <w:rsid w:val="009D389D"/>
    <w:rsid w:val="009D58BB"/>
    <w:rsid w:val="009E0F1D"/>
    <w:rsid w:val="009E3441"/>
    <w:rsid w:val="009E61B0"/>
    <w:rsid w:val="009E7439"/>
    <w:rsid w:val="009E7C39"/>
    <w:rsid w:val="009F4A00"/>
    <w:rsid w:val="009F7D30"/>
    <w:rsid w:val="009F7EA1"/>
    <w:rsid w:val="00A0134B"/>
    <w:rsid w:val="00A01450"/>
    <w:rsid w:val="00A11494"/>
    <w:rsid w:val="00A153A4"/>
    <w:rsid w:val="00A22F36"/>
    <w:rsid w:val="00A3209A"/>
    <w:rsid w:val="00A36329"/>
    <w:rsid w:val="00A41D25"/>
    <w:rsid w:val="00A422FC"/>
    <w:rsid w:val="00A44705"/>
    <w:rsid w:val="00A44792"/>
    <w:rsid w:val="00A50C59"/>
    <w:rsid w:val="00A64678"/>
    <w:rsid w:val="00A66F0A"/>
    <w:rsid w:val="00A73220"/>
    <w:rsid w:val="00A76692"/>
    <w:rsid w:val="00A829C0"/>
    <w:rsid w:val="00A84F34"/>
    <w:rsid w:val="00A92DF9"/>
    <w:rsid w:val="00AA1DE4"/>
    <w:rsid w:val="00AA7629"/>
    <w:rsid w:val="00AB2FF2"/>
    <w:rsid w:val="00AB4415"/>
    <w:rsid w:val="00AC324A"/>
    <w:rsid w:val="00AC4F17"/>
    <w:rsid w:val="00AC68CD"/>
    <w:rsid w:val="00AD1AA0"/>
    <w:rsid w:val="00AD237E"/>
    <w:rsid w:val="00AD2937"/>
    <w:rsid w:val="00AE0F76"/>
    <w:rsid w:val="00AE3348"/>
    <w:rsid w:val="00AE35B5"/>
    <w:rsid w:val="00AE3A06"/>
    <w:rsid w:val="00AE6427"/>
    <w:rsid w:val="00AE6BE2"/>
    <w:rsid w:val="00AF0336"/>
    <w:rsid w:val="00AF0EB6"/>
    <w:rsid w:val="00AF0F77"/>
    <w:rsid w:val="00AF34FA"/>
    <w:rsid w:val="00AF59E9"/>
    <w:rsid w:val="00AF754A"/>
    <w:rsid w:val="00B03A29"/>
    <w:rsid w:val="00B07604"/>
    <w:rsid w:val="00B11008"/>
    <w:rsid w:val="00B1144A"/>
    <w:rsid w:val="00B11E17"/>
    <w:rsid w:val="00B12F20"/>
    <w:rsid w:val="00B15297"/>
    <w:rsid w:val="00B25328"/>
    <w:rsid w:val="00B27303"/>
    <w:rsid w:val="00B3373B"/>
    <w:rsid w:val="00B34CE1"/>
    <w:rsid w:val="00B4094A"/>
    <w:rsid w:val="00B45963"/>
    <w:rsid w:val="00B46BC4"/>
    <w:rsid w:val="00B5190C"/>
    <w:rsid w:val="00B53C78"/>
    <w:rsid w:val="00B56BAF"/>
    <w:rsid w:val="00B615E5"/>
    <w:rsid w:val="00B62F51"/>
    <w:rsid w:val="00B653E6"/>
    <w:rsid w:val="00B656D0"/>
    <w:rsid w:val="00B65D08"/>
    <w:rsid w:val="00B67E2F"/>
    <w:rsid w:val="00B71F68"/>
    <w:rsid w:val="00B7503A"/>
    <w:rsid w:val="00B75C9E"/>
    <w:rsid w:val="00B92595"/>
    <w:rsid w:val="00B926B8"/>
    <w:rsid w:val="00BA69E3"/>
    <w:rsid w:val="00BA79DC"/>
    <w:rsid w:val="00BB1111"/>
    <w:rsid w:val="00BB1175"/>
    <w:rsid w:val="00BB35B8"/>
    <w:rsid w:val="00BB55B8"/>
    <w:rsid w:val="00BB583E"/>
    <w:rsid w:val="00BC5382"/>
    <w:rsid w:val="00BC5FB9"/>
    <w:rsid w:val="00BD1DE3"/>
    <w:rsid w:val="00BD67D4"/>
    <w:rsid w:val="00BD75EB"/>
    <w:rsid w:val="00BE28E0"/>
    <w:rsid w:val="00BE695D"/>
    <w:rsid w:val="00BF308A"/>
    <w:rsid w:val="00C01CFC"/>
    <w:rsid w:val="00C0257F"/>
    <w:rsid w:val="00C0329E"/>
    <w:rsid w:val="00C0409E"/>
    <w:rsid w:val="00C04ACD"/>
    <w:rsid w:val="00C04DBC"/>
    <w:rsid w:val="00C11C26"/>
    <w:rsid w:val="00C14AEC"/>
    <w:rsid w:val="00C235B2"/>
    <w:rsid w:val="00C24A74"/>
    <w:rsid w:val="00C25168"/>
    <w:rsid w:val="00C3375D"/>
    <w:rsid w:val="00C342B7"/>
    <w:rsid w:val="00C377A7"/>
    <w:rsid w:val="00C42428"/>
    <w:rsid w:val="00C42607"/>
    <w:rsid w:val="00C45224"/>
    <w:rsid w:val="00C5642E"/>
    <w:rsid w:val="00C615EA"/>
    <w:rsid w:val="00C62B9C"/>
    <w:rsid w:val="00C73B43"/>
    <w:rsid w:val="00C80416"/>
    <w:rsid w:val="00C81BEA"/>
    <w:rsid w:val="00C82231"/>
    <w:rsid w:val="00C86DE0"/>
    <w:rsid w:val="00C87E4C"/>
    <w:rsid w:val="00C91046"/>
    <w:rsid w:val="00C941CC"/>
    <w:rsid w:val="00C9630F"/>
    <w:rsid w:val="00C96F98"/>
    <w:rsid w:val="00C9774A"/>
    <w:rsid w:val="00CA1EB1"/>
    <w:rsid w:val="00CA347E"/>
    <w:rsid w:val="00CB197E"/>
    <w:rsid w:val="00CB1C3D"/>
    <w:rsid w:val="00CC3169"/>
    <w:rsid w:val="00CC460C"/>
    <w:rsid w:val="00CC51F5"/>
    <w:rsid w:val="00CD281D"/>
    <w:rsid w:val="00CE3F75"/>
    <w:rsid w:val="00CF0328"/>
    <w:rsid w:val="00CF14ED"/>
    <w:rsid w:val="00CF60AF"/>
    <w:rsid w:val="00D1420E"/>
    <w:rsid w:val="00D14F56"/>
    <w:rsid w:val="00D21A4E"/>
    <w:rsid w:val="00D26758"/>
    <w:rsid w:val="00D3348A"/>
    <w:rsid w:val="00D35B43"/>
    <w:rsid w:val="00D35D8F"/>
    <w:rsid w:val="00D36300"/>
    <w:rsid w:val="00D37342"/>
    <w:rsid w:val="00D404DE"/>
    <w:rsid w:val="00D50CF7"/>
    <w:rsid w:val="00D51624"/>
    <w:rsid w:val="00D5208B"/>
    <w:rsid w:val="00D53A62"/>
    <w:rsid w:val="00D5497D"/>
    <w:rsid w:val="00D61958"/>
    <w:rsid w:val="00D672F2"/>
    <w:rsid w:val="00D67A43"/>
    <w:rsid w:val="00D7042B"/>
    <w:rsid w:val="00D71687"/>
    <w:rsid w:val="00D73F50"/>
    <w:rsid w:val="00D8017C"/>
    <w:rsid w:val="00D84A56"/>
    <w:rsid w:val="00DA6FDE"/>
    <w:rsid w:val="00DC2955"/>
    <w:rsid w:val="00DC393C"/>
    <w:rsid w:val="00DC6F9C"/>
    <w:rsid w:val="00DC7963"/>
    <w:rsid w:val="00DD48CE"/>
    <w:rsid w:val="00DD4A8D"/>
    <w:rsid w:val="00DE0292"/>
    <w:rsid w:val="00DE4FC1"/>
    <w:rsid w:val="00DE7F05"/>
    <w:rsid w:val="00E03557"/>
    <w:rsid w:val="00E0488E"/>
    <w:rsid w:val="00E070B9"/>
    <w:rsid w:val="00E11A82"/>
    <w:rsid w:val="00E11D49"/>
    <w:rsid w:val="00E15939"/>
    <w:rsid w:val="00E168DE"/>
    <w:rsid w:val="00E219EF"/>
    <w:rsid w:val="00E21FA7"/>
    <w:rsid w:val="00E2219F"/>
    <w:rsid w:val="00E2667E"/>
    <w:rsid w:val="00E4088A"/>
    <w:rsid w:val="00E42551"/>
    <w:rsid w:val="00E455D9"/>
    <w:rsid w:val="00E45FED"/>
    <w:rsid w:val="00E57346"/>
    <w:rsid w:val="00E57E1D"/>
    <w:rsid w:val="00E80C1E"/>
    <w:rsid w:val="00E82BBD"/>
    <w:rsid w:val="00E847A6"/>
    <w:rsid w:val="00E91CE3"/>
    <w:rsid w:val="00E96D2C"/>
    <w:rsid w:val="00E96E55"/>
    <w:rsid w:val="00EA2CAC"/>
    <w:rsid w:val="00EA41F0"/>
    <w:rsid w:val="00EA6C6C"/>
    <w:rsid w:val="00EB2C76"/>
    <w:rsid w:val="00EB38A7"/>
    <w:rsid w:val="00EB42ED"/>
    <w:rsid w:val="00EB7C80"/>
    <w:rsid w:val="00EC09A6"/>
    <w:rsid w:val="00EC16CA"/>
    <w:rsid w:val="00EC22BA"/>
    <w:rsid w:val="00EC3E98"/>
    <w:rsid w:val="00EC496D"/>
    <w:rsid w:val="00EE16A5"/>
    <w:rsid w:val="00EE1B55"/>
    <w:rsid w:val="00EE2066"/>
    <w:rsid w:val="00EE5078"/>
    <w:rsid w:val="00EE5C2A"/>
    <w:rsid w:val="00EE6420"/>
    <w:rsid w:val="00EF037A"/>
    <w:rsid w:val="00EF58CA"/>
    <w:rsid w:val="00F0720E"/>
    <w:rsid w:val="00F1187B"/>
    <w:rsid w:val="00F164EF"/>
    <w:rsid w:val="00F16A0D"/>
    <w:rsid w:val="00F16A8C"/>
    <w:rsid w:val="00F24CC0"/>
    <w:rsid w:val="00F310BE"/>
    <w:rsid w:val="00F35959"/>
    <w:rsid w:val="00F41B3F"/>
    <w:rsid w:val="00F4393B"/>
    <w:rsid w:val="00F45014"/>
    <w:rsid w:val="00F45C2D"/>
    <w:rsid w:val="00F6027E"/>
    <w:rsid w:val="00F6215C"/>
    <w:rsid w:val="00F62A48"/>
    <w:rsid w:val="00F63516"/>
    <w:rsid w:val="00F637E2"/>
    <w:rsid w:val="00F66BC6"/>
    <w:rsid w:val="00F71095"/>
    <w:rsid w:val="00F7572D"/>
    <w:rsid w:val="00F7609F"/>
    <w:rsid w:val="00F850A2"/>
    <w:rsid w:val="00F9037E"/>
    <w:rsid w:val="00F9054B"/>
    <w:rsid w:val="00F92F75"/>
    <w:rsid w:val="00F96694"/>
    <w:rsid w:val="00F96E4D"/>
    <w:rsid w:val="00F97674"/>
    <w:rsid w:val="00F97BE2"/>
    <w:rsid w:val="00FA0FCD"/>
    <w:rsid w:val="00FB4DA2"/>
    <w:rsid w:val="00FC3E0D"/>
    <w:rsid w:val="00FC3E44"/>
    <w:rsid w:val="00FD318E"/>
    <w:rsid w:val="00FE15BC"/>
    <w:rsid w:val="00FE2AA6"/>
    <w:rsid w:val="00FE5A89"/>
    <w:rsid w:val="00FE74DA"/>
    <w:rsid w:val="00FE7F22"/>
    <w:rsid w:val="00FF22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BD13A52-A3D5-403A-9829-8D42E56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A"/>
    <w:rPr>
      <w:sz w:val="24"/>
      <w:szCs w:val="22"/>
    </w:rPr>
  </w:style>
  <w:style w:type="paragraph" w:styleId="Heading1">
    <w:name w:val="heading 1"/>
    <w:basedOn w:val="Normal"/>
    <w:next w:val="Normal"/>
    <w:link w:val="Heading1Char"/>
    <w:qFormat/>
    <w:rsid w:val="004F5332"/>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D35D8F"/>
    <w:pPr>
      <w:keepNext/>
      <w:keepLines/>
      <w:pageBreakBefore/>
      <w:numPr>
        <w:ilvl w:val="1"/>
        <w:numId w:val="3"/>
      </w:numPr>
      <w:spacing w:before="120" w:after="120"/>
      <w:jc w:val="center"/>
      <w:outlineLvl w:val="1"/>
    </w:pPr>
    <w:rPr>
      <w:rFonts w:cs="Arial"/>
      <w:b/>
      <w:bCs/>
      <w:iCs/>
      <w:sz w:val="28"/>
      <w:szCs w:val="28"/>
    </w:rPr>
  </w:style>
  <w:style w:type="paragraph" w:styleId="Heading3">
    <w:name w:val="heading 3"/>
    <w:basedOn w:val="Normal"/>
    <w:next w:val="Normal"/>
    <w:link w:val="Heading3Char"/>
    <w:rsid w:val="00BD75EB"/>
    <w:pPr>
      <w:keepNext/>
      <w:numPr>
        <w:ilvl w:val="2"/>
        <w:numId w:val="3"/>
      </w:numPr>
      <w:spacing w:before="120" w:after="120"/>
      <w:outlineLvl w:val="2"/>
    </w:pPr>
    <w:rPr>
      <w:rFonts w:cs="Arial"/>
      <w:b/>
      <w:bCs/>
      <w:sz w:val="26"/>
      <w:szCs w:val="26"/>
    </w:rPr>
  </w:style>
  <w:style w:type="paragraph" w:styleId="Heading4">
    <w:name w:val="heading 4"/>
    <w:basedOn w:val="Heading3"/>
    <w:next w:val="Normal"/>
    <w:link w:val="Heading4Char"/>
    <w:rsid w:val="00BD75EB"/>
    <w:pPr>
      <w:numPr>
        <w:ilvl w:val="3"/>
      </w:numPr>
      <w:outlineLvl w:val="3"/>
    </w:pPr>
    <w:rPr>
      <w:bCs w:val="0"/>
      <w:sz w:val="24"/>
      <w:szCs w:val="28"/>
    </w:rPr>
  </w:style>
  <w:style w:type="paragraph" w:styleId="Heading5">
    <w:name w:val="heading 5"/>
    <w:basedOn w:val="Heading4"/>
    <w:next w:val="Normal"/>
    <w:link w:val="Heading5Char"/>
    <w:qFormat/>
    <w:rsid w:val="004B4DB8"/>
    <w:pPr>
      <w:numPr>
        <w:ilvl w:val="4"/>
      </w:numPr>
      <w:outlineLvl w:val="4"/>
    </w:pPr>
    <w:rPr>
      <w:bCs/>
      <w:iCs/>
      <w:szCs w:val="26"/>
    </w:rPr>
  </w:style>
  <w:style w:type="paragraph" w:styleId="Heading6">
    <w:name w:val="heading 6"/>
    <w:basedOn w:val="Normal"/>
    <w:next w:val="Normal"/>
    <w:link w:val="Heading6Char"/>
    <w:qFormat/>
    <w:rsid w:val="004B4DB8"/>
    <w:pPr>
      <w:numPr>
        <w:ilvl w:val="5"/>
        <w:numId w:val="3"/>
      </w:numPr>
      <w:spacing w:before="240" w:after="60"/>
      <w:outlineLvl w:val="5"/>
    </w:pPr>
    <w:rPr>
      <w:b/>
      <w:bCs/>
    </w:rPr>
  </w:style>
  <w:style w:type="paragraph" w:styleId="Heading7">
    <w:name w:val="heading 7"/>
    <w:basedOn w:val="Normal"/>
    <w:next w:val="Normal"/>
    <w:link w:val="Heading7Char"/>
    <w:qFormat/>
    <w:rsid w:val="004B4DB8"/>
    <w:pPr>
      <w:numPr>
        <w:ilvl w:val="6"/>
        <w:numId w:val="3"/>
      </w:numPr>
      <w:spacing w:before="240" w:after="60"/>
      <w:outlineLvl w:val="6"/>
    </w:pPr>
    <w:rPr>
      <w:szCs w:val="24"/>
    </w:rPr>
  </w:style>
  <w:style w:type="paragraph" w:styleId="Heading8">
    <w:name w:val="heading 8"/>
    <w:basedOn w:val="Normal"/>
    <w:next w:val="Normal"/>
    <w:link w:val="Heading8Char"/>
    <w:qFormat/>
    <w:rsid w:val="004B4DB8"/>
    <w:pPr>
      <w:numPr>
        <w:ilvl w:val="7"/>
        <w:numId w:val="3"/>
      </w:numPr>
      <w:spacing w:before="240" w:after="60"/>
      <w:outlineLvl w:val="7"/>
    </w:pPr>
    <w:rPr>
      <w:i/>
      <w:iCs/>
      <w:szCs w:val="24"/>
    </w:rPr>
  </w:style>
  <w:style w:type="paragraph" w:styleId="Heading9">
    <w:name w:val="heading 9"/>
    <w:basedOn w:val="Normal"/>
    <w:next w:val="Normal"/>
    <w:link w:val="Heading9Char"/>
    <w:qFormat/>
    <w:rsid w:val="004B4DB8"/>
    <w:pPr>
      <w:numPr>
        <w:ilvl w:val="8"/>
        <w:numId w:val="3"/>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semiHidden/>
  </w:style>
  <w:style w:type="paragraph" w:styleId="BodyTextIndent">
    <w:name w:val="Body Text Indent"/>
    <w:basedOn w:val="Normal"/>
    <w:pPr>
      <w:ind w:firstLine="540"/>
    </w:pPr>
    <w:rPr>
      <w:rFonts w:ascii="Arial" w:hAnsi="Arial" w:cs="Arial"/>
      <w:szCs w:val="24"/>
      <w:lang w:eastAsia="en-US"/>
    </w:rPr>
  </w:style>
  <w:style w:type="character" w:customStyle="1" w:styleId="BodyTextIndentChar">
    <w:name w:val="Body Text Indent Char"/>
    <w:rPr>
      <w:rFonts w:ascii="Arial" w:hAnsi="Arial" w:cs="Arial"/>
      <w:sz w:val="24"/>
      <w:szCs w:val="24"/>
      <w:lang w:eastAsia="en-US"/>
    </w:rPr>
  </w:style>
  <w:style w:type="paragraph" w:styleId="BodyTextIndent2">
    <w:name w:val="Body Text Indent 2"/>
    <w:basedOn w:val="Normal"/>
    <w:semiHidden/>
    <w:pPr>
      <w:spacing w:after="120" w:line="480" w:lineRule="auto"/>
      <w:ind w:left="283"/>
    </w:pPr>
  </w:style>
  <w:style w:type="character" w:customStyle="1" w:styleId="BodyTextIndent2Char">
    <w:name w:val="Body Text Indent 2 Char"/>
    <w:rPr>
      <w:sz w:val="22"/>
      <w:szCs w:val="22"/>
    </w:rPr>
  </w:style>
  <w:style w:type="paragraph" w:styleId="BodyText">
    <w:name w:val="Body Text"/>
    <w:basedOn w:val="Normal"/>
    <w:semiHidden/>
    <w:pPr>
      <w:spacing w:after="120"/>
    </w:pPr>
  </w:style>
  <w:style w:type="character" w:customStyle="1" w:styleId="BodyTextChar">
    <w:name w:val="Body Text Char"/>
    <w:rPr>
      <w:sz w:val="22"/>
      <w:szCs w:val="22"/>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rPr>
      <w:sz w:val="16"/>
      <w:szCs w:val="16"/>
    </w:rPr>
  </w:style>
  <w:style w:type="character" w:styleId="Strong">
    <w:name w:val="Strong"/>
    <w:qFormat/>
    <w:rPr>
      <w:b/>
      <w:bCs/>
    </w:rPr>
  </w:style>
  <w:style w:type="character" w:customStyle="1" w:styleId="FooterChar">
    <w:name w:val="Footer Char"/>
    <w:link w:val="Footer"/>
    <w:uiPriority w:val="99"/>
    <w:rsid w:val="00D7042B"/>
    <w:rPr>
      <w:sz w:val="22"/>
      <w:szCs w:val="22"/>
      <w:lang w:val="lv-LV" w:eastAsia="lv-LV"/>
    </w:rPr>
  </w:style>
  <w:style w:type="character" w:customStyle="1" w:styleId="HeaderChar">
    <w:name w:val="Header Char"/>
    <w:link w:val="Header"/>
    <w:rsid w:val="00D7042B"/>
    <w:rPr>
      <w:sz w:val="22"/>
      <w:szCs w:val="22"/>
      <w:lang w:val="lv-LV" w:eastAsia="lv-LV"/>
    </w:rPr>
  </w:style>
  <w:style w:type="paragraph" w:customStyle="1" w:styleId="Bulets">
    <w:name w:val="Bulets"/>
    <w:basedOn w:val="Normal"/>
    <w:qFormat/>
    <w:rsid w:val="009751E3"/>
    <w:pPr>
      <w:numPr>
        <w:numId w:val="2"/>
      </w:numPr>
      <w:ind w:left="1151" w:hanging="357"/>
    </w:pPr>
    <w:rPr>
      <w:color w:val="000000"/>
      <w:szCs w:val="24"/>
    </w:rPr>
  </w:style>
  <w:style w:type="paragraph" w:styleId="CommentSubject">
    <w:name w:val="annotation subject"/>
    <w:basedOn w:val="CommentText"/>
    <w:next w:val="CommentText"/>
    <w:link w:val="CommentSubjectChar"/>
    <w:uiPriority w:val="99"/>
    <w:semiHidden/>
    <w:unhideWhenUsed/>
    <w:rsid w:val="009D58BB"/>
    <w:rPr>
      <w:b/>
      <w:bCs/>
    </w:rPr>
  </w:style>
  <w:style w:type="character" w:customStyle="1" w:styleId="CommentTextChar1">
    <w:name w:val="Comment Text Char1"/>
    <w:link w:val="CommentText"/>
    <w:semiHidden/>
    <w:rsid w:val="009D58BB"/>
    <w:rPr>
      <w:lang w:val="lv-LV" w:eastAsia="lv-LV"/>
    </w:rPr>
  </w:style>
  <w:style w:type="character" w:customStyle="1" w:styleId="CommentSubjectChar">
    <w:name w:val="Comment Subject Char"/>
    <w:basedOn w:val="CommentTextChar1"/>
    <w:link w:val="CommentSubject"/>
    <w:rsid w:val="009D58BB"/>
    <w:rPr>
      <w:lang w:val="lv-LV" w:eastAsia="lv-LV"/>
    </w:rPr>
  </w:style>
  <w:style w:type="character" w:customStyle="1" w:styleId="Heading2Char">
    <w:name w:val="Heading 2 Char"/>
    <w:link w:val="Heading2"/>
    <w:rsid w:val="00D35D8F"/>
    <w:rPr>
      <w:rFonts w:cs="Arial"/>
      <w:b/>
      <w:bCs/>
      <w:iCs/>
      <w:sz w:val="28"/>
      <w:szCs w:val="28"/>
    </w:rPr>
  </w:style>
  <w:style w:type="character" w:customStyle="1" w:styleId="Heading3Char">
    <w:name w:val="Heading 3 Char"/>
    <w:link w:val="Heading3"/>
    <w:rsid w:val="00BD75EB"/>
    <w:rPr>
      <w:rFonts w:cs="Arial"/>
      <w:b/>
      <w:bCs/>
      <w:sz w:val="26"/>
      <w:szCs w:val="26"/>
    </w:rPr>
  </w:style>
  <w:style w:type="character" w:customStyle="1" w:styleId="Heading4Char">
    <w:name w:val="Heading 4 Char"/>
    <w:link w:val="Heading4"/>
    <w:rsid w:val="00BD75EB"/>
    <w:rPr>
      <w:rFonts w:cs="Arial"/>
      <w:b/>
      <w:sz w:val="24"/>
      <w:szCs w:val="28"/>
    </w:rPr>
  </w:style>
  <w:style w:type="character" w:customStyle="1" w:styleId="Heading5Char">
    <w:name w:val="Heading 5 Char"/>
    <w:link w:val="Heading5"/>
    <w:rsid w:val="004B4DB8"/>
    <w:rPr>
      <w:rFonts w:cs="Arial"/>
      <w:b/>
      <w:bCs/>
      <w:iCs/>
      <w:sz w:val="28"/>
      <w:szCs w:val="26"/>
    </w:rPr>
  </w:style>
  <w:style w:type="character" w:customStyle="1" w:styleId="Heading6Char">
    <w:name w:val="Heading 6 Char"/>
    <w:link w:val="Heading6"/>
    <w:rsid w:val="004B4DB8"/>
    <w:rPr>
      <w:b/>
      <w:bCs/>
      <w:sz w:val="24"/>
      <w:szCs w:val="22"/>
    </w:rPr>
  </w:style>
  <w:style w:type="character" w:customStyle="1" w:styleId="Heading7Char">
    <w:name w:val="Heading 7 Char"/>
    <w:link w:val="Heading7"/>
    <w:rsid w:val="004B4DB8"/>
    <w:rPr>
      <w:sz w:val="24"/>
      <w:szCs w:val="24"/>
    </w:rPr>
  </w:style>
  <w:style w:type="character" w:customStyle="1" w:styleId="Heading8Char">
    <w:name w:val="Heading 8 Char"/>
    <w:link w:val="Heading8"/>
    <w:rsid w:val="004B4DB8"/>
    <w:rPr>
      <w:i/>
      <w:iCs/>
      <w:sz w:val="24"/>
      <w:szCs w:val="24"/>
    </w:rPr>
  </w:style>
  <w:style w:type="character" w:customStyle="1" w:styleId="Heading9Char">
    <w:name w:val="Heading 9 Char"/>
    <w:link w:val="Heading9"/>
    <w:rsid w:val="004B4DB8"/>
    <w:rPr>
      <w:rFonts w:ascii="Arial" w:hAnsi="Arial" w:cs="Arial"/>
      <w:sz w:val="24"/>
      <w:szCs w:val="22"/>
    </w:rPr>
  </w:style>
  <w:style w:type="paragraph" w:customStyle="1" w:styleId="Style12ptJustifiedLinespacing15lines">
    <w:name w:val="Style 12 pt Justified Line spacing:  1.5 lines"/>
    <w:basedOn w:val="Normal"/>
    <w:rsid w:val="00AE0F76"/>
    <w:pPr>
      <w:spacing w:line="360" w:lineRule="auto"/>
    </w:pPr>
    <w:rPr>
      <w:szCs w:val="20"/>
    </w:rPr>
  </w:style>
  <w:style w:type="paragraph" w:styleId="TOC2">
    <w:name w:val="toc 2"/>
    <w:basedOn w:val="Normal"/>
    <w:next w:val="Normal"/>
    <w:autoRedefine/>
    <w:uiPriority w:val="39"/>
    <w:unhideWhenUsed/>
    <w:rsid w:val="005D71D0"/>
    <w:pPr>
      <w:tabs>
        <w:tab w:val="left" w:pos="851"/>
        <w:tab w:val="right" w:leader="dot" w:pos="9710"/>
      </w:tabs>
    </w:pPr>
  </w:style>
  <w:style w:type="paragraph" w:styleId="TOC1">
    <w:name w:val="toc 1"/>
    <w:basedOn w:val="Normal"/>
    <w:next w:val="Normal"/>
    <w:autoRedefine/>
    <w:uiPriority w:val="39"/>
    <w:semiHidden/>
    <w:unhideWhenUsed/>
    <w:rsid w:val="00197592"/>
  </w:style>
  <w:style w:type="paragraph" w:styleId="TOC3">
    <w:name w:val="toc 3"/>
    <w:basedOn w:val="Normal"/>
    <w:next w:val="Normal"/>
    <w:autoRedefine/>
    <w:uiPriority w:val="39"/>
    <w:unhideWhenUsed/>
    <w:rsid w:val="005D71D0"/>
    <w:pPr>
      <w:tabs>
        <w:tab w:val="left" w:pos="1560"/>
        <w:tab w:val="right" w:leader="dot" w:pos="9710"/>
      </w:tabs>
      <w:ind w:left="426"/>
    </w:pPr>
  </w:style>
  <w:style w:type="character" w:styleId="Hyperlink">
    <w:name w:val="Hyperlink"/>
    <w:uiPriority w:val="99"/>
    <w:unhideWhenUsed/>
    <w:rsid w:val="00197592"/>
    <w:rPr>
      <w:color w:val="0563C1"/>
      <w:u w:val="single"/>
    </w:rPr>
  </w:style>
  <w:style w:type="paragraph" w:styleId="Title">
    <w:name w:val="Title"/>
    <w:basedOn w:val="Normal"/>
    <w:link w:val="TitleChar"/>
    <w:qFormat/>
    <w:rsid w:val="009A153E"/>
    <w:pPr>
      <w:overflowPunct w:val="0"/>
      <w:autoSpaceDE w:val="0"/>
      <w:autoSpaceDN w:val="0"/>
      <w:adjustRightInd w:val="0"/>
      <w:ind w:firstLine="851"/>
      <w:jc w:val="center"/>
      <w:textAlignment w:val="baseline"/>
    </w:pPr>
    <w:rPr>
      <w:rFonts w:ascii="Calibri" w:hAnsi="Calibri"/>
      <w:b/>
      <w:bCs/>
      <w:i/>
      <w:iCs/>
      <w:szCs w:val="24"/>
      <w:lang w:eastAsia="en-US"/>
    </w:rPr>
  </w:style>
  <w:style w:type="character" w:customStyle="1" w:styleId="TitleChar">
    <w:name w:val="Title Char"/>
    <w:link w:val="Title"/>
    <w:rsid w:val="009A153E"/>
    <w:rPr>
      <w:rFonts w:ascii="Calibri" w:hAnsi="Calibri"/>
      <w:b/>
      <w:bCs/>
      <w:i/>
      <w:iCs/>
      <w:sz w:val="24"/>
      <w:szCs w:val="24"/>
      <w:lang w:eastAsia="en-US"/>
    </w:rPr>
  </w:style>
  <w:style w:type="character" w:customStyle="1" w:styleId="Heading1Char">
    <w:name w:val="Heading 1 Char"/>
    <w:link w:val="Heading1"/>
    <w:uiPriority w:val="9"/>
    <w:rsid w:val="004F5332"/>
    <w:rPr>
      <w:rFonts w:ascii="Calibri Light" w:eastAsia="Times New Roman" w:hAnsi="Calibri Light" w:cs="Times New Roman"/>
      <w:b/>
      <w:bCs/>
      <w:kern w:val="32"/>
      <w:sz w:val="32"/>
      <w:szCs w:val="32"/>
    </w:rPr>
  </w:style>
  <w:style w:type="character" w:styleId="Emphasis">
    <w:name w:val="Emphasis"/>
    <w:qFormat/>
    <w:rsid w:val="00D3348A"/>
    <w:rPr>
      <w:i/>
      <w:iCs/>
    </w:rPr>
  </w:style>
  <w:style w:type="paragraph" w:styleId="TOC4">
    <w:name w:val="toc 4"/>
    <w:basedOn w:val="Normal"/>
    <w:next w:val="Normal"/>
    <w:autoRedefine/>
    <w:uiPriority w:val="39"/>
    <w:unhideWhenUsed/>
    <w:rsid w:val="005D71D0"/>
    <w:pPr>
      <w:tabs>
        <w:tab w:val="left" w:pos="1985"/>
        <w:tab w:val="right" w:leader="dot" w:pos="9710"/>
      </w:tabs>
      <w:ind w:left="720"/>
    </w:pPr>
  </w:style>
  <w:style w:type="paragraph" w:styleId="ListParagraph">
    <w:name w:val="List Paragraph"/>
    <w:basedOn w:val="Normal"/>
    <w:uiPriority w:val="34"/>
    <w:qFormat/>
    <w:rsid w:val="00DD4A8D"/>
    <w:pPr>
      <w:ind w:left="720"/>
      <w:contextualSpacing/>
    </w:pPr>
    <w:rPr>
      <w:szCs w:val="24"/>
      <w:lang w:val="en-GB" w:eastAsia="en-US"/>
    </w:rPr>
  </w:style>
  <w:style w:type="paragraph" w:styleId="BodyText2">
    <w:name w:val="Body Text 2"/>
    <w:basedOn w:val="Normal"/>
    <w:link w:val="BodyText2Char"/>
    <w:uiPriority w:val="99"/>
    <w:semiHidden/>
    <w:unhideWhenUsed/>
    <w:rsid w:val="0002083F"/>
    <w:pPr>
      <w:spacing w:after="120" w:line="480" w:lineRule="auto"/>
    </w:pPr>
  </w:style>
  <w:style w:type="character" w:customStyle="1" w:styleId="BodyText2Char">
    <w:name w:val="Body Text 2 Char"/>
    <w:link w:val="BodyText2"/>
    <w:uiPriority w:val="99"/>
    <w:semiHidden/>
    <w:rsid w:val="0002083F"/>
    <w:rPr>
      <w:sz w:val="24"/>
      <w:szCs w:val="22"/>
    </w:rPr>
  </w:style>
  <w:style w:type="paragraph" w:styleId="NoSpacing">
    <w:name w:val="No Spacing"/>
    <w:link w:val="NoSpacingChar"/>
    <w:uiPriority w:val="1"/>
    <w:qFormat/>
    <w:rsid w:val="00914DE1"/>
    <w:pPr>
      <w:jc w:val="both"/>
    </w:pPr>
    <w:rPr>
      <w:rFonts w:ascii="Arial" w:hAnsi="Arial"/>
      <w:sz w:val="22"/>
      <w:szCs w:val="24"/>
      <w:lang w:eastAsia="en-US"/>
    </w:rPr>
  </w:style>
  <w:style w:type="character" w:customStyle="1" w:styleId="NoSpacingChar">
    <w:name w:val="No Spacing Char"/>
    <w:link w:val="NoSpacing"/>
    <w:uiPriority w:val="1"/>
    <w:rsid w:val="00914DE1"/>
    <w:rPr>
      <w:rFonts w:ascii="Arial" w:hAnsi="Arial"/>
      <w:sz w:val="22"/>
      <w:szCs w:val="24"/>
      <w:lang w:eastAsia="en-US"/>
    </w:rPr>
  </w:style>
  <w:style w:type="paragraph" w:customStyle="1" w:styleId="Titel8fett">
    <w:name w:val="Titel8fett"/>
    <w:basedOn w:val="Normal"/>
    <w:rsid w:val="003245F6"/>
    <w:pPr>
      <w:spacing w:before="100" w:after="60"/>
    </w:pPr>
    <w:rPr>
      <w:rFonts w:ascii="Arial" w:hAnsi="Arial"/>
      <w:b/>
      <w:sz w:val="16"/>
      <w:szCs w:val="24"/>
      <w:lang w:eastAsia="en-US"/>
    </w:rPr>
  </w:style>
  <w:style w:type="paragraph" w:customStyle="1" w:styleId="Legende810">
    <w:name w:val="Legende8/10"/>
    <w:basedOn w:val="Normal"/>
    <w:rsid w:val="003245F6"/>
    <w:pPr>
      <w:spacing w:before="20" w:line="200" w:lineRule="atLeast"/>
    </w:pPr>
    <w:rPr>
      <w:rFonts w:ascii="Arial" w:hAnsi="Arial"/>
      <w:sz w:val="16"/>
      <w:szCs w:val="24"/>
      <w:lang w:val="de-CH" w:eastAsia="en-US"/>
    </w:rPr>
  </w:style>
  <w:style w:type="paragraph" w:customStyle="1" w:styleId="Normal03">
    <w:name w:val="Normal+03"/>
    <w:basedOn w:val="Normal"/>
    <w:next w:val="Normal"/>
    <w:link w:val="Normal03Char1"/>
    <w:rsid w:val="002E3391"/>
    <w:pPr>
      <w:spacing w:after="70" w:line="282" w:lineRule="atLeast"/>
    </w:pPr>
    <w:rPr>
      <w:rFonts w:ascii="Siemens Sans" w:eastAsia="SimSun" w:hAnsi="Siemens Sans"/>
      <w:sz w:val="18"/>
      <w:szCs w:val="16"/>
      <w:lang w:bidi="lv-LV"/>
    </w:rPr>
  </w:style>
  <w:style w:type="character" w:customStyle="1" w:styleId="Normal03Char1">
    <w:name w:val="Normal+03 Char1"/>
    <w:link w:val="Normal03"/>
    <w:rsid w:val="002E3391"/>
    <w:rPr>
      <w:rFonts w:ascii="Siemens Sans" w:eastAsia="SimSun" w:hAnsi="Siemens Sans"/>
      <w:sz w:val="18"/>
      <w:szCs w:val="16"/>
      <w:lang w:bidi="lv-LV"/>
    </w:rPr>
  </w:style>
  <w:style w:type="paragraph" w:customStyle="1" w:styleId="Normal06">
    <w:name w:val="Normal+06"/>
    <w:basedOn w:val="Normal"/>
    <w:rsid w:val="002E3391"/>
    <w:pPr>
      <w:spacing w:after="141" w:line="282" w:lineRule="atLeast"/>
    </w:pPr>
    <w:rPr>
      <w:rFonts w:ascii="Siemens Sans" w:hAnsi="Siemens Sans"/>
      <w:sz w:val="18"/>
      <w:szCs w:val="18"/>
      <w:lang w:bidi="lv-LV"/>
    </w:rPr>
  </w:style>
  <w:style w:type="paragraph" w:styleId="NormalWeb">
    <w:name w:val="Normal (Web)"/>
    <w:basedOn w:val="Normal"/>
    <w:uiPriority w:val="99"/>
    <w:semiHidden/>
    <w:unhideWhenUsed/>
    <w:rsid w:val="009B6613"/>
    <w:pPr>
      <w:spacing w:before="100" w:beforeAutospacing="1" w:after="100" w:afterAutospacing="1"/>
    </w:pPr>
    <w:rPr>
      <w:szCs w:val="24"/>
    </w:rPr>
  </w:style>
  <w:style w:type="paragraph" w:customStyle="1" w:styleId="Simple">
    <w:name w:val="Simple"/>
    <w:basedOn w:val="Heading9"/>
    <w:autoRedefine/>
    <w:qFormat/>
    <w:rsid w:val="00617B00"/>
    <w:pPr>
      <w:numPr>
        <w:ilvl w:val="0"/>
        <w:numId w:val="29"/>
      </w:numPr>
      <w:tabs>
        <w:tab w:val="clear" w:pos="360"/>
        <w:tab w:val="num" w:pos="709"/>
      </w:tabs>
      <w:ind w:left="709" w:hanging="709"/>
    </w:pPr>
    <w:rPr>
      <w:b/>
    </w:rPr>
  </w:style>
  <w:style w:type="paragraph" w:styleId="TOC9">
    <w:name w:val="toc 9"/>
    <w:basedOn w:val="Normal"/>
    <w:next w:val="Normal"/>
    <w:autoRedefine/>
    <w:uiPriority w:val="39"/>
    <w:unhideWhenUsed/>
    <w:rsid w:val="00677F00"/>
    <w:pPr>
      <w:tabs>
        <w:tab w:val="left" w:pos="426"/>
        <w:tab w:val="right" w:leader="dot" w:pos="9713"/>
      </w:tabs>
    </w:pPr>
  </w:style>
  <w:style w:type="character" w:customStyle="1" w:styleId="il">
    <w:name w:val="il"/>
    <w:basedOn w:val="DefaultParagraphFont"/>
    <w:rsid w:val="00533984"/>
  </w:style>
  <w:style w:type="paragraph" w:styleId="TOC8">
    <w:name w:val="toc 8"/>
    <w:basedOn w:val="Normal"/>
    <w:next w:val="Normal"/>
    <w:autoRedefine/>
    <w:semiHidden/>
    <w:rsid w:val="00E11D49"/>
    <w:pPr>
      <w:ind w:left="1680"/>
    </w:pPr>
    <w:rPr>
      <w:szCs w:val="24"/>
      <w:lang w:eastAsia="en-US"/>
    </w:rPr>
  </w:style>
  <w:style w:type="table" w:styleId="TableGrid">
    <w:name w:val="Table Grid"/>
    <w:basedOn w:val="TableNormal"/>
    <w:uiPriority w:val="59"/>
    <w:rsid w:val="00E8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415890451947983294m5426307809436922976shorttext">
    <w:name w:val="m_-415890451947983294m_5426307809436922976shorttext"/>
    <w:basedOn w:val="DefaultParagraphFont"/>
    <w:rsid w:val="00617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52744">
      <w:bodyDiv w:val="1"/>
      <w:marLeft w:val="0"/>
      <w:marRight w:val="0"/>
      <w:marTop w:val="0"/>
      <w:marBottom w:val="0"/>
      <w:divBdr>
        <w:top w:val="none" w:sz="0" w:space="0" w:color="auto"/>
        <w:left w:val="none" w:sz="0" w:space="0" w:color="auto"/>
        <w:bottom w:val="none" w:sz="0" w:space="0" w:color="auto"/>
        <w:right w:val="none" w:sz="0" w:space="0" w:color="auto"/>
      </w:divBdr>
    </w:div>
    <w:div w:id="205486837">
      <w:bodyDiv w:val="1"/>
      <w:marLeft w:val="0"/>
      <w:marRight w:val="0"/>
      <w:marTop w:val="0"/>
      <w:marBottom w:val="0"/>
      <w:divBdr>
        <w:top w:val="none" w:sz="0" w:space="0" w:color="auto"/>
        <w:left w:val="none" w:sz="0" w:space="0" w:color="auto"/>
        <w:bottom w:val="none" w:sz="0" w:space="0" w:color="auto"/>
        <w:right w:val="none" w:sz="0" w:space="0" w:color="auto"/>
      </w:divBdr>
      <w:divsChild>
        <w:div w:id="1408527645">
          <w:marLeft w:val="0"/>
          <w:marRight w:val="0"/>
          <w:marTop w:val="0"/>
          <w:marBottom w:val="0"/>
          <w:divBdr>
            <w:top w:val="none" w:sz="0" w:space="0" w:color="auto"/>
            <w:left w:val="none" w:sz="0" w:space="0" w:color="auto"/>
            <w:bottom w:val="none" w:sz="0" w:space="0" w:color="auto"/>
            <w:right w:val="none" w:sz="0" w:space="0" w:color="auto"/>
          </w:divBdr>
          <w:divsChild>
            <w:div w:id="1747606056">
              <w:marLeft w:val="0"/>
              <w:marRight w:val="0"/>
              <w:marTop w:val="0"/>
              <w:marBottom w:val="0"/>
              <w:divBdr>
                <w:top w:val="none" w:sz="0" w:space="0" w:color="auto"/>
                <w:left w:val="none" w:sz="0" w:space="0" w:color="auto"/>
                <w:bottom w:val="none" w:sz="0" w:space="0" w:color="auto"/>
                <w:right w:val="none" w:sz="0" w:space="0" w:color="auto"/>
              </w:divBdr>
              <w:divsChild>
                <w:div w:id="180094992">
                  <w:marLeft w:val="0"/>
                  <w:marRight w:val="0"/>
                  <w:marTop w:val="0"/>
                  <w:marBottom w:val="0"/>
                  <w:divBdr>
                    <w:top w:val="none" w:sz="0" w:space="0" w:color="auto"/>
                    <w:left w:val="none" w:sz="0" w:space="0" w:color="auto"/>
                    <w:bottom w:val="none" w:sz="0" w:space="0" w:color="auto"/>
                    <w:right w:val="none" w:sz="0" w:space="0" w:color="auto"/>
                  </w:divBdr>
                  <w:divsChild>
                    <w:div w:id="231545905">
                      <w:marLeft w:val="0"/>
                      <w:marRight w:val="0"/>
                      <w:marTop w:val="0"/>
                      <w:marBottom w:val="0"/>
                      <w:divBdr>
                        <w:top w:val="none" w:sz="0" w:space="0" w:color="auto"/>
                        <w:left w:val="none" w:sz="0" w:space="0" w:color="auto"/>
                        <w:bottom w:val="none" w:sz="0" w:space="0" w:color="auto"/>
                        <w:right w:val="none" w:sz="0" w:space="0" w:color="auto"/>
                      </w:divBdr>
                      <w:divsChild>
                        <w:div w:id="692419816">
                          <w:marLeft w:val="0"/>
                          <w:marRight w:val="0"/>
                          <w:marTop w:val="0"/>
                          <w:marBottom w:val="0"/>
                          <w:divBdr>
                            <w:top w:val="none" w:sz="0" w:space="0" w:color="auto"/>
                            <w:left w:val="none" w:sz="0" w:space="0" w:color="auto"/>
                            <w:bottom w:val="none" w:sz="0" w:space="0" w:color="auto"/>
                            <w:right w:val="none" w:sz="0" w:space="0" w:color="auto"/>
                          </w:divBdr>
                          <w:divsChild>
                            <w:div w:id="1716932761">
                              <w:marLeft w:val="0"/>
                              <w:marRight w:val="0"/>
                              <w:marTop w:val="0"/>
                              <w:marBottom w:val="0"/>
                              <w:divBdr>
                                <w:top w:val="none" w:sz="0" w:space="0" w:color="auto"/>
                                <w:left w:val="none" w:sz="0" w:space="0" w:color="auto"/>
                                <w:bottom w:val="none" w:sz="0" w:space="0" w:color="auto"/>
                                <w:right w:val="none" w:sz="0" w:space="0" w:color="auto"/>
                              </w:divBdr>
                              <w:divsChild>
                                <w:div w:id="269436892">
                                  <w:marLeft w:val="0"/>
                                  <w:marRight w:val="0"/>
                                  <w:marTop w:val="0"/>
                                  <w:marBottom w:val="0"/>
                                  <w:divBdr>
                                    <w:top w:val="none" w:sz="0" w:space="0" w:color="auto"/>
                                    <w:left w:val="none" w:sz="0" w:space="0" w:color="auto"/>
                                    <w:bottom w:val="none" w:sz="0" w:space="0" w:color="auto"/>
                                    <w:right w:val="none" w:sz="0" w:space="0" w:color="auto"/>
                                  </w:divBdr>
                                  <w:divsChild>
                                    <w:div w:id="12498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456937">
      <w:bodyDiv w:val="1"/>
      <w:marLeft w:val="0"/>
      <w:marRight w:val="0"/>
      <w:marTop w:val="0"/>
      <w:marBottom w:val="0"/>
      <w:divBdr>
        <w:top w:val="none" w:sz="0" w:space="0" w:color="auto"/>
        <w:left w:val="none" w:sz="0" w:space="0" w:color="auto"/>
        <w:bottom w:val="none" w:sz="0" w:space="0" w:color="auto"/>
        <w:right w:val="none" w:sz="0" w:space="0" w:color="auto"/>
      </w:divBdr>
    </w:div>
    <w:div w:id="1126585553">
      <w:bodyDiv w:val="1"/>
      <w:marLeft w:val="0"/>
      <w:marRight w:val="0"/>
      <w:marTop w:val="0"/>
      <w:marBottom w:val="0"/>
      <w:divBdr>
        <w:top w:val="none" w:sz="0" w:space="0" w:color="auto"/>
        <w:left w:val="none" w:sz="0" w:space="0" w:color="auto"/>
        <w:bottom w:val="none" w:sz="0" w:space="0" w:color="auto"/>
        <w:right w:val="none" w:sz="0" w:space="0" w:color="auto"/>
      </w:divBdr>
    </w:div>
    <w:div w:id="1217661483">
      <w:bodyDiv w:val="1"/>
      <w:marLeft w:val="0"/>
      <w:marRight w:val="0"/>
      <w:marTop w:val="0"/>
      <w:marBottom w:val="0"/>
      <w:divBdr>
        <w:top w:val="none" w:sz="0" w:space="0" w:color="auto"/>
        <w:left w:val="none" w:sz="0" w:space="0" w:color="auto"/>
        <w:bottom w:val="none" w:sz="0" w:space="0" w:color="auto"/>
        <w:right w:val="none" w:sz="0" w:space="0" w:color="auto"/>
      </w:divBdr>
      <w:divsChild>
        <w:div w:id="3628435">
          <w:marLeft w:val="0"/>
          <w:marRight w:val="0"/>
          <w:marTop w:val="0"/>
          <w:marBottom w:val="0"/>
          <w:divBdr>
            <w:top w:val="none" w:sz="0" w:space="0" w:color="auto"/>
            <w:left w:val="none" w:sz="0" w:space="0" w:color="auto"/>
            <w:bottom w:val="none" w:sz="0" w:space="0" w:color="auto"/>
            <w:right w:val="none" w:sz="0" w:space="0" w:color="auto"/>
          </w:divBdr>
        </w:div>
        <w:div w:id="50664974">
          <w:marLeft w:val="0"/>
          <w:marRight w:val="0"/>
          <w:marTop w:val="0"/>
          <w:marBottom w:val="0"/>
          <w:divBdr>
            <w:top w:val="none" w:sz="0" w:space="0" w:color="auto"/>
            <w:left w:val="none" w:sz="0" w:space="0" w:color="auto"/>
            <w:bottom w:val="none" w:sz="0" w:space="0" w:color="auto"/>
            <w:right w:val="none" w:sz="0" w:space="0" w:color="auto"/>
          </w:divBdr>
        </w:div>
        <w:div w:id="67313880">
          <w:marLeft w:val="0"/>
          <w:marRight w:val="0"/>
          <w:marTop w:val="0"/>
          <w:marBottom w:val="0"/>
          <w:divBdr>
            <w:top w:val="none" w:sz="0" w:space="0" w:color="auto"/>
            <w:left w:val="none" w:sz="0" w:space="0" w:color="auto"/>
            <w:bottom w:val="none" w:sz="0" w:space="0" w:color="auto"/>
            <w:right w:val="none" w:sz="0" w:space="0" w:color="auto"/>
          </w:divBdr>
        </w:div>
        <w:div w:id="71201369">
          <w:marLeft w:val="0"/>
          <w:marRight w:val="0"/>
          <w:marTop w:val="0"/>
          <w:marBottom w:val="0"/>
          <w:divBdr>
            <w:top w:val="none" w:sz="0" w:space="0" w:color="auto"/>
            <w:left w:val="none" w:sz="0" w:space="0" w:color="auto"/>
            <w:bottom w:val="none" w:sz="0" w:space="0" w:color="auto"/>
            <w:right w:val="none" w:sz="0" w:space="0" w:color="auto"/>
          </w:divBdr>
        </w:div>
        <w:div w:id="79452817">
          <w:marLeft w:val="0"/>
          <w:marRight w:val="0"/>
          <w:marTop w:val="0"/>
          <w:marBottom w:val="0"/>
          <w:divBdr>
            <w:top w:val="none" w:sz="0" w:space="0" w:color="auto"/>
            <w:left w:val="none" w:sz="0" w:space="0" w:color="auto"/>
            <w:bottom w:val="none" w:sz="0" w:space="0" w:color="auto"/>
            <w:right w:val="none" w:sz="0" w:space="0" w:color="auto"/>
          </w:divBdr>
        </w:div>
        <w:div w:id="117920687">
          <w:marLeft w:val="0"/>
          <w:marRight w:val="0"/>
          <w:marTop w:val="0"/>
          <w:marBottom w:val="0"/>
          <w:divBdr>
            <w:top w:val="none" w:sz="0" w:space="0" w:color="auto"/>
            <w:left w:val="none" w:sz="0" w:space="0" w:color="auto"/>
            <w:bottom w:val="none" w:sz="0" w:space="0" w:color="auto"/>
            <w:right w:val="none" w:sz="0" w:space="0" w:color="auto"/>
          </w:divBdr>
        </w:div>
        <w:div w:id="135807091">
          <w:marLeft w:val="0"/>
          <w:marRight w:val="0"/>
          <w:marTop w:val="0"/>
          <w:marBottom w:val="0"/>
          <w:divBdr>
            <w:top w:val="none" w:sz="0" w:space="0" w:color="auto"/>
            <w:left w:val="none" w:sz="0" w:space="0" w:color="auto"/>
            <w:bottom w:val="none" w:sz="0" w:space="0" w:color="auto"/>
            <w:right w:val="none" w:sz="0" w:space="0" w:color="auto"/>
          </w:divBdr>
        </w:div>
        <w:div w:id="238440274">
          <w:marLeft w:val="0"/>
          <w:marRight w:val="0"/>
          <w:marTop w:val="0"/>
          <w:marBottom w:val="0"/>
          <w:divBdr>
            <w:top w:val="none" w:sz="0" w:space="0" w:color="auto"/>
            <w:left w:val="none" w:sz="0" w:space="0" w:color="auto"/>
            <w:bottom w:val="none" w:sz="0" w:space="0" w:color="auto"/>
            <w:right w:val="none" w:sz="0" w:space="0" w:color="auto"/>
          </w:divBdr>
        </w:div>
        <w:div w:id="248127593">
          <w:marLeft w:val="0"/>
          <w:marRight w:val="0"/>
          <w:marTop w:val="0"/>
          <w:marBottom w:val="0"/>
          <w:divBdr>
            <w:top w:val="none" w:sz="0" w:space="0" w:color="auto"/>
            <w:left w:val="none" w:sz="0" w:space="0" w:color="auto"/>
            <w:bottom w:val="none" w:sz="0" w:space="0" w:color="auto"/>
            <w:right w:val="none" w:sz="0" w:space="0" w:color="auto"/>
          </w:divBdr>
        </w:div>
        <w:div w:id="303003383">
          <w:marLeft w:val="0"/>
          <w:marRight w:val="0"/>
          <w:marTop w:val="0"/>
          <w:marBottom w:val="0"/>
          <w:divBdr>
            <w:top w:val="none" w:sz="0" w:space="0" w:color="auto"/>
            <w:left w:val="none" w:sz="0" w:space="0" w:color="auto"/>
            <w:bottom w:val="none" w:sz="0" w:space="0" w:color="auto"/>
            <w:right w:val="none" w:sz="0" w:space="0" w:color="auto"/>
          </w:divBdr>
        </w:div>
        <w:div w:id="324475195">
          <w:marLeft w:val="0"/>
          <w:marRight w:val="0"/>
          <w:marTop w:val="0"/>
          <w:marBottom w:val="0"/>
          <w:divBdr>
            <w:top w:val="none" w:sz="0" w:space="0" w:color="auto"/>
            <w:left w:val="none" w:sz="0" w:space="0" w:color="auto"/>
            <w:bottom w:val="none" w:sz="0" w:space="0" w:color="auto"/>
            <w:right w:val="none" w:sz="0" w:space="0" w:color="auto"/>
          </w:divBdr>
        </w:div>
        <w:div w:id="330447438">
          <w:marLeft w:val="0"/>
          <w:marRight w:val="0"/>
          <w:marTop w:val="0"/>
          <w:marBottom w:val="0"/>
          <w:divBdr>
            <w:top w:val="none" w:sz="0" w:space="0" w:color="auto"/>
            <w:left w:val="none" w:sz="0" w:space="0" w:color="auto"/>
            <w:bottom w:val="none" w:sz="0" w:space="0" w:color="auto"/>
            <w:right w:val="none" w:sz="0" w:space="0" w:color="auto"/>
          </w:divBdr>
        </w:div>
        <w:div w:id="402877328">
          <w:marLeft w:val="0"/>
          <w:marRight w:val="0"/>
          <w:marTop w:val="0"/>
          <w:marBottom w:val="0"/>
          <w:divBdr>
            <w:top w:val="none" w:sz="0" w:space="0" w:color="auto"/>
            <w:left w:val="none" w:sz="0" w:space="0" w:color="auto"/>
            <w:bottom w:val="none" w:sz="0" w:space="0" w:color="auto"/>
            <w:right w:val="none" w:sz="0" w:space="0" w:color="auto"/>
          </w:divBdr>
        </w:div>
        <w:div w:id="766802989">
          <w:marLeft w:val="0"/>
          <w:marRight w:val="0"/>
          <w:marTop w:val="0"/>
          <w:marBottom w:val="0"/>
          <w:divBdr>
            <w:top w:val="none" w:sz="0" w:space="0" w:color="auto"/>
            <w:left w:val="none" w:sz="0" w:space="0" w:color="auto"/>
            <w:bottom w:val="none" w:sz="0" w:space="0" w:color="auto"/>
            <w:right w:val="none" w:sz="0" w:space="0" w:color="auto"/>
          </w:divBdr>
        </w:div>
        <w:div w:id="816339227">
          <w:marLeft w:val="0"/>
          <w:marRight w:val="0"/>
          <w:marTop w:val="0"/>
          <w:marBottom w:val="0"/>
          <w:divBdr>
            <w:top w:val="none" w:sz="0" w:space="0" w:color="auto"/>
            <w:left w:val="none" w:sz="0" w:space="0" w:color="auto"/>
            <w:bottom w:val="none" w:sz="0" w:space="0" w:color="auto"/>
            <w:right w:val="none" w:sz="0" w:space="0" w:color="auto"/>
          </w:divBdr>
        </w:div>
        <w:div w:id="893197084">
          <w:marLeft w:val="0"/>
          <w:marRight w:val="0"/>
          <w:marTop w:val="0"/>
          <w:marBottom w:val="0"/>
          <w:divBdr>
            <w:top w:val="none" w:sz="0" w:space="0" w:color="auto"/>
            <w:left w:val="none" w:sz="0" w:space="0" w:color="auto"/>
            <w:bottom w:val="none" w:sz="0" w:space="0" w:color="auto"/>
            <w:right w:val="none" w:sz="0" w:space="0" w:color="auto"/>
          </w:divBdr>
        </w:div>
        <w:div w:id="926427869">
          <w:marLeft w:val="0"/>
          <w:marRight w:val="0"/>
          <w:marTop w:val="0"/>
          <w:marBottom w:val="0"/>
          <w:divBdr>
            <w:top w:val="none" w:sz="0" w:space="0" w:color="auto"/>
            <w:left w:val="none" w:sz="0" w:space="0" w:color="auto"/>
            <w:bottom w:val="none" w:sz="0" w:space="0" w:color="auto"/>
            <w:right w:val="none" w:sz="0" w:space="0" w:color="auto"/>
          </w:divBdr>
        </w:div>
        <w:div w:id="1199270836">
          <w:marLeft w:val="0"/>
          <w:marRight w:val="0"/>
          <w:marTop w:val="0"/>
          <w:marBottom w:val="0"/>
          <w:divBdr>
            <w:top w:val="none" w:sz="0" w:space="0" w:color="auto"/>
            <w:left w:val="none" w:sz="0" w:space="0" w:color="auto"/>
            <w:bottom w:val="none" w:sz="0" w:space="0" w:color="auto"/>
            <w:right w:val="none" w:sz="0" w:space="0" w:color="auto"/>
          </w:divBdr>
        </w:div>
        <w:div w:id="1263301455">
          <w:marLeft w:val="0"/>
          <w:marRight w:val="0"/>
          <w:marTop w:val="0"/>
          <w:marBottom w:val="0"/>
          <w:divBdr>
            <w:top w:val="none" w:sz="0" w:space="0" w:color="auto"/>
            <w:left w:val="none" w:sz="0" w:space="0" w:color="auto"/>
            <w:bottom w:val="none" w:sz="0" w:space="0" w:color="auto"/>
            <w:right w:val="none" w:sz="0" w:space="0" w:color="auto"/>
          </w:divBdr>
        </w:div>
        <w:div w:id="1448431568">
          <w:marLeft w:val="0"/>
          <w:marRight w:val="0"/>
          <w:marTop w:val="0"/>
          <w:marBottom w:val="0"/>
          <w:divBdr>
            <w:top w:val="none" w:sz="0" w:space="0" w:color="auto"/>
            <w:left w:val="none" w:sz="0" w:space="0" w:color="auto"/>
            <w:bottom w:val="none" w:sz="0" w:space="0" w:color="auto"/>
            <w:right w:val="none" w:sz="0" w:space="0" w:color="auto"/>
          </w:divBdr>
        </w:div>
        <w:div w:id="1558584478">
          <w:marLeft w:val="0"/>
          <w:marRight w:val="0"/>
          <w:marTop w:val="0"/>
          <w:marBottom w:val="0"/>
          <w:divBdr>
            <w:top w:val="none" w:sz="0" w:space="0" w:color="auto"/>
            <w:left w:val="none" w:sz="0" w:space="0" w:color="auto"/>
            <w:bottom w:val="none" w:sz="0" w:space="0" w:color="auto"/>
            <w:right w:val="none" w:sz="0" w:space="0" w:color="auto"/>
          </w:divBdr>
        </w:div>
        <w:div w:id="1641231669">
          <w:marLeft w:val="0"/>
          <w:marRight w:val="0"/>
          <w:marTop w:val="0"/>
          <w:marBottom w:val="0"/>
          <w:divBdr>
            <w:top w:val="none" w:sz="0" w:space="0" w:color="auto"/>
            <w:left w:val="none" w:sz="0" w:space="0" w:color="auto"/>
            <w:bottom w:val="none" w:sz="0" w:space="0" w:color="auto"/>
            <w:right w:val="none" w:sz="0" w:space="0" w:color="auto"/>
          </w:divBdr>
        </w:div>
        <w:div w:id="1761872786">
          <w:marLeft w:val="0"/>
          <w:marRight w:val="0"/>
          <w:marTop w:val="0"/>
          <w:marBottom w:val="0"/>
          <w:divBdr>
            <w:top w:val="none" w:sz="0" w:space="0" w:color="auto"/>
            <w:left w:val="none" w:sz="0" w:space="0" w:color="auto"/>
            <w:bottom w:val="none" w:sz="0" w:space="0" w:color="auto"/>
            <w:right w:val="none" w:sz="0" w:space="0" w:color="auto"/>
          </w:divBdr>
        </w:div>
        <w:div w:id="1913658536">
          <w:marLeft w:val="0"/>
          <w:marRight w:val="0"/>
          <w:marTop w:val="0"/>
          <w:marBottom w:val="0"/>
          <w:divBdr>
            <w:top w:val="none" w:sz="0" w:space="0" w:color="auto"/>
            <w:left w:val="none" w:sz="0" w:space="0" w:color="auto"/>
            <w:bottom w:val="none" w:sz="0" w:space="0" w:color="auto"/>
            <w:right w:val="none" w:sz="0" w:space="0" w:color="auto"/>
          </w:divBdr>
        </w:div>
        <w:div w:id="1918856893">
          <w:marLeft w:val="0"/>
          <w:marRight w:val="0"/>
          <w:marTop w:val="0"/>
          <w:marBottom w:val="0"/>
          <w:divBdr>
            <w:top w:val="none" w:sz="0" w:space="0" w:color="auto"/>
            <w:left w:val="none" w:sz="0" w:space="0" w:color="auto"/>
            <w:bottom w:val="none" w:sz="0" w:space="0" w:color="auto"/>
            <w:right w:val="none" w:sz="0" w:space="0" w:color="auto"/>
          </w:divBdr>
        </w:div>
        <w:div w:id="2033339957">
          <w:marLeft w:val="0"/>
          <w:marRight w:val="0"/>
          <w:marTop w:val="0"/>
          <w:marBottom w:val="0"/>
          <w:divBdr>
            <w:top w:val="none" w:sz="0" w:space="0" w:color="auto"/>
            <w:left w:val="none" w:sz="0" w:space="0" w:color="auto"/>
            <w:bottom w:val="none" w:sz="0" w:space="0" w:color="auto"/>
            <w:right w:val="none" w:sz="0" w:space="0" w:color="auto"/>
          </w:divBdr>
        </w:div>
        <w:div w:id="2048096470">
          <w:marLeft w:val="0"/>
          <w:marRight w:val="0"/>
          <w:marTop w:val="0"/>
          <w:marBottom w:val="0"/>
          <w:divBdr>
            <w:top w:val="none" w:sz="0" w:space="0" w:color="auto"/>
            <w:left w:val="none" w:sz="0" w:space="0" w:color="auto"/>
            <w:bottom w:val="none" w:sz="0" w:space="0" w:color="auto"/>
            <w:right w:val="none" w:sz="0" w:space="0" w:color="auto"/>
          </w:divBdr>
        </w:div>
        <w:div w:id="2086148943">
          <w:marLeft w:val="0"/>
          <w:marRight w:val="0"/>
          <w:marTop w:val="0"/>
          <w:marBottom w:val="0"/>
          <w:divBdr>
            <w:top w:val="none" w:sz="0" w:space="0" w:color="auto"/>
            <w:left w:val="none" w:sz="0" w:space="0" w:color="auto"/>
            <w:bottom w:val="none" w:sz="0" w:space="0" w:color="auto"/>
            <w:right w:val="none" w:sz="0" w:space="0" w:color="auto"/>
          </w:divBdr>
        </w:div>
      </w:divsChild>
    </w:div>
    <w:div w:id="1276326239">
      <w:bodyDiv w:val="1"/>
      <w:marLeft w:val="0"/>
      <w:marRight w:val="0"/>
      <w:marTop w:val="0"/>
      <w:marBottom w:val="0"/>
      <w:divBdr>
        <w:top w:val="none" w:sz="0" w:space="0" w:color="auto"/>
        <w:left w:val="none" w:sz="0" w:space="0" w:color="auto"/>
        <w:bottom w:val="none" w:sz="0" w:space="0" w:color="auto"/>
        <w:right w:val="none" w:sz="0" w:space="0" w:color="auto"/>
      </w:divBdr>
    </w:div>
    <w:div w:id="134782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F949C-B494-4DA4-875A-BE0C9A6A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10</Pages>
  <Words>19364</Words>
  <Characters>11038</Characters>
  <Application>Microsoft Office Word</Application>
  <DocSecurity>0</DocSecurity>
  <Lines>91</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SĒJUMA SATURS</vt:lpstr>
    </vt:vector>
  </TitlesOfParts>
  <Company>motus</Company>
  <LinksUpToDate>false</LinksUpToDate>
  <CharactersWithSpaces>30342</CharactersWithSpaces>
  <SharedDoc>false</SharedDoc>
  <HLinks>
    <vt:vector size="174" baseType="variant">
      <vt:variant>
        <vt:i4>1245244</vt:i4>
      </vt:variant>
      <vt:variant>
        <vt:i4>170</vt:i4>
      </vt:variant>
      <vt:variant>
        <vt:i4>0</vt:i4>
      </vt:variant>
      <vt:variant>
        <vt:i4>5</vt:i4>
      </vt:variant>
      <vt:variant>
        <vt:lpwstr/>
      </vt:variant>
      <vt:variant>
        <vt:lpwstr>_Toc448282803</vt:lpwstr>
      </vt:variant>
      <vt:variant>
        <vt:i4>1245244</vt:i4>
      </vt:variant>
      <vt:variant>
        <vt:i4>164</vt:i4>
      </vt:variant>
      <vt:variant>
        <vt:i4>0</vt:i4>
      </vt:variant>
      <vt:variant>
        <vt:i4>5</vt:i4>
      </vt:variant>
      <vt:variant>
        <vt:lpwstr/>
      </vt:variant>
      <vt:variant>
        <vt:lpwstr>_Toc448282802</vt:lpwstr>
      </vt:variant>
      <vt:variant>
        <vt:i4>1245244</vt:i4>
      </vt:variant>
      <vt:variant>
        <vt:i4>158</vt:i4>
      </vt:variant>
      <vt:variant>
        <vt:i4>0</vt:i4>
      </vt:variant>
      <vt:variant>
        <vt:i4>5</vt:i4>
      </vt:variant>
      <vt:variant>
        <vt:lpwstr/>
      </vt:variant>
      <vt:variant>
        <vt:lpwstr>_Toc448282801</vt:lpwstr>
      </vt:variant>
      <vt:variant>
        <vt:i4>1245244</vt:i4>
      </vt:variant>
      <vt:variant>
        <vt:i4>152</vt:i4>
      </vt:variant>
      <vt:variant>
        <vt:i4>0</vt:i4>
      </vt:variant>
      <vt:variant>
        <vt:i4>5</vt:i4>
      </vt:variant>
      <vt:variant>
        <vt:lpwstr/>
      </vt:variant>
      <vt:variant>
        <vt:lpwstr>_Toc448282800</vt:lpwstr>
      </vt:variant>
      <vt:variant>
        <vt:i4>1703987</vt:i4>
      </vt:variant>
      <vt:variant>
        <vt:i4>146</vt:i4>
      </vt:variant>
      <vt:variant>
        <vt:i4>0</vt:i4>
      </vt:variant>
      <vt:variant>
        <vt:i4>5</vt:i4>
      </vt:variant>
      <vt:variant>
        <vt:lpwstr/>
      </vt:variant>
      <vt:variant>
        <vt:lpwstr>_Toc448282799</vt:lpwstr>
      </vt:variant>
      <vt:variant>
        <vt:i4>1703987</vt:i4>
      </vt:variant>
      <vt:variant>
        <vt:i4>140</vt:i4>
      </vt:variant>
      <vt:variant>
        <vt:i4>0</vt:i4>
      </vt:variant>
      <vt:variant>
        <vt:i4>5</vt:i4>
      </vt:variant>
      <vt:variant>
        <vt:lpwstr/>
      </vt:variant>
      <vt:variant>
        <vt:lpwstr>_Toc448282798</vt:lpwstr>
      </vt:variant>
      <vt:variant>
        <vt:i4>1703987</vt:i4>
      </vt:variant>
      <vt:variant>
        <vt:i4>134</vt:i4>
      </vt:variant>
      <vt:variant>
        <vt:i4>0</vt:i4>
      </vt:variant>
      <vt:variant>
        <vt:i4>5</vt:i4>
      </vt:variant>
      <vt:variant>
        <vt:lpwstr/>
      </vt:variant>
      <vt:variant>
        <vt:lpwstr>_Toc448282797</vt:lpwstr>
      </vt:variant>
      <vt:variant>
        <vt:i4>1703987</vt:i4>
      </vt:variant>
      <vt:variant>
        <vt:i4>128</vt:i4>
      </vt:variant>
      <vt:variant>
        <vt:i4>0</vt:i4>
      </vt:variant>
      <vt:variant>
        <vt:i4>5</vt:i4>
      </vt:variant>
      <vt:variant>
        <vt:lpwstr/>
      </vt:variant>
      <vt:variant>
        <vt:lpwstr>_Toc448282796</vt:lpwstr>
      </vt:variant>
      <vt:variant>
        <vt:i4>1703987</vt:i4>
      </vt:variant>
      <vt:variant>
        <vt:i4>122</vt:i4>
      </vt:variant>
      <vt:variant>
        <vt:i4>0</vt:i4>
      </vt:variant>
      <vt:variant>
        <vt:i4>5</vt:i4>
      </vt:variant>
      <vt:variant>
        <vt:lpwstr/>
      </vt:variant>
      <vt:variant>
        <vt:lpwstr>_Toc448282795</vt:lpwstr>
      </vt:variant>
      <vt:variant>
        <vt:i4>1703987</vt:i4>
      </vt:variant>
      <vt:variant>
        <vt:i4>116</vt:i4>
      </vt:variant>
      <vt:variant>
        <vt:i4>0</vt:i4>
      </vt:variant>
      <vt:variant>
        <vt:i4>5</vt:i4>
      </vt:variant>
      <vt:variant>
        <vt:lpwstr/>
      </vt:variant>
      <vt:variant>
        <vt:lpwstr>_Toc448282794</vt:lpwstr>
      </vt:variant>
      <vt:variant>
        <vt:i4>1703987</vt:i4>
      </vt:variant>
      <vt:variant>
        <vt:i4>110</vt:i4>
      </vt:variant>
      <vt:variant>
        <vt:i4>0</vt:i4>
      </vt:variant>
      <vt:variant>
        <vt:i4>5</vt:i4>
      </vt:variant>
      <vt:variant>
        <vt:lpwstr/>
      </vt:variant>
      <vt:variant>
        <vt:lpwstr>_Toc448282793</vt:lpwstr>
      </vt:variant>
      <vt:variant>
        <vt:i4>1703987</vt:i4>
      </vt:variant>
      <vt:variant>
        <vt:i4>104</vt:i4>
      </vt:variant>
      <vt:variant>
        <vt:i4>0</vt:i4>
      </vt:variant>
      <vt:variant>
        <vt:i4>5</vt:i4>
      </vt:variant>
      <vt:variant>
        <vt:lpwstr/>
      </vt:variant>
      <vt:variant>
        <vt:lpwstr>_Toc448282792</vt:lpwstr>
      </vt:variant>
      <vt:variant>
        <vt:i4>1703987</vt:i4>
      </vt:variant>
      <vt:variant>
        <vt:i4>98</vt:i4>
      </vt:variant>
      <vt:variant>
        <vt:i4>0</vt:i4>
      </vt:variant>
      <vt:variant>
        <vt:i4>5</vt:i4>
      </vt:variant>
      <vt:variant>
        <vt:lpwstr/>
      </vt:variant>
      <vt:variant>
        <vt:lpwstr>_Toc448282791</vt:lpwstr>
      </vt:variant>
      <vt:variant>
        <vt:i4>1703987</vt:i4>
      </vt:variant>
      <vt:variant>
        <vt:i4>92</vt:i4>
      </vt:variant>
      <vt:variant>
        <vt:i4>0</vt:i4>
      </vt:variant>
      <vt:variant>
        <vt:i4>5</vt:i4>
      </vt:variant>
      <vt:variant>
        <vt:lpwstr/>
      </vt:variant>
      <vt:variant>
        <vt:lpwstr>_Toc448282790</vt:lpwstr>
      </vt:variant>
      <vt:variant>
        <vt:i4>1769523</vt:i4>
      </vt:variant>
      <vt:variant>
        <vt:i4>86</vt:i4>
      </vt:variant>
      <vt:variant>
        <vt:i4>0</vt:i4>
      </vt:variant>
      <vt:variant>
        <vt:i4>5</vt:i4>
      </vt:variant>
      <vt:variant>
        <vt:lpwstr/>
      </vt:variant>
      <vt:variant>
        <vt:lpwstr>_Toc448282789</vt:lpwstr>
      </vt:variant>
      <vt:variant>
        <vt:i4>1769523</vt:i4>
      </vt:variant>
      <vt:variant>
        <vt:i4>80</vt:i4>
      </vt:variant>
      <vt:variant>
        <vt:i4>0</vt:i4>
      </vt:variant>
      <vt:variant>
        <vt:i4>5</vt:i4>
      </vt:variant>
      <vt:variant>
        <vt:lpwstr/>
      </vt:variant>
      <vt:variant>
        <vt:lpwstr>_Toc448282788</vt:lpwstr>
      </vt:variant>
      <vt:variant>
        <vt:i4>1769523</vt:i4>
      </vt:variant>
      <vt:variant>
        <vt:i4>74</vt:i4>
      </vt:variant>
      <vt:variant>
        <vt:i4>0</vt:i4>
      </vt:variant>
      <vt:variant>
        <vt:i4>5</vt:i4>
      </vt:variant>
      <vt:variant>
        <vt:lpwstr/>
      </vt:variant>
      <vt:variant>
        <vt:lpwstr>_Toc448282787</vt:lpwstr>
      </vt:variant>
      <vt:variant>
        <vt:i4>1769523</vt:i4>
      </vt:variant>
      <vt:variant>
        <vt:i4>68</vt:i4>
      </vt:variant>
      <vt:variant>
        <vt:i4>0</vt:i4>
      </vt:variant>
      <vt:variant>
        <vt:i4>5</vt:i4>
      </vt:variant>
      <vt:variant>
        <vt:lpwstr/>
      </vt:variant>
      <vt:variant>
        <vt:lpwstr>_Toc448282786</vt:lpwstr>
      </vt:variant>
      <vt:variant>
        <vt:i4>1769523</vt:i4>
      </vt:variant>
      <vt:variant>
        <vt:i4>62</vt:i4>
      </vt:variant>
      <vt:variant>
        <vt:i4>0</vt:i4>
      </vt:variant>
      <vt:variant>
        <vt:i4>5</vt:i4>
      </vt:variant>
      <vt:variant>
        <vt:lpwstr/>
      </vt:variant>
      <vt:variant>
        <vt:lpwstr>_Toc448282785</vt:lpwstr>
      </vt:variant>
      <vt:variant>
        <vt:i4>1769523</vt:i4>
      </vt:variant>
      <vt:variant>
        <vt:i4>56</vt:i4>
      </vt:variant>
      <vt:variant>
        <vt:i4>0</vt:i4>
      </vt:variant>
      <vt:variant>
        <vt:i4>5</vt:i4>
      </vt:variant>
      <vt:variant>
        <vt:lpwstr/>
      </vt:variant>
      <vt:variant>
        <vt:lpwstr>_Toc448282784</vt:lpwstr>
      </vt:variant>
      <vt:variant>
        <vt:i4>1769523</vt:i4>
      </vt:variant>
      <vt:variant>
        <vt:i4>50</vt:i4>
      </vt:variant>
      <vt:variant>
        <vt:i4>0</vt:i4>
      </vt:variant>
      <vt:variant>
        <vt:i4>5</vt:i4>
      </vt:variant>
      <vt:variant>
        <vt:lpwstr/>
      </vt:variant>
      <vt:variant>
        <vt:lpwstr>_Toc448282783</vt:lpwstr>
      </vt:variant>
      <vt:variant>
        <vt:i4>1769523</vt:i4>
      </vt:variant>
      <vt:variant>
        <vt:i4>44</vt:i4>
      </vt:variant>
      <vt:variant>
        <vt:i4>0</vt:i4>
      </vt:variant>
      <vt:variant>
        <vt:i4>5</vt:i4>
      </vt:variant>
      <vt:variant>
        <vt:lpwstr/>
      </vt:variant>
      <vt:variant>
        <vt:lpwstr>_Toc448282782</vt:lpwstr>
      </vt:variant>
      <vt:variant>
        <vt:i4>1769523</vt:i4>
      </vt:variant>
      <vt:variant>
        <vt:i4>38</vt:i4>
      </vt:variant>
      <vt:variant>
        <vt:i4>0</vt:i4>
      </vt:variant>
      <vt:variant>
        <vt:i4>5</vt:i4>
      </vt:variant>
      <vt:variant>
        <vt:lpwstr/>
      </vt:variant>
      <vt:variant>
        <vt:lpwstr>_Toc448282781</vt:lpwstr>
      </vt:variant>
      <vt:variant>
        <vt:i4>1769523</vt:i4>
      </vt:variant>
      <vt:variant>
        <vt:i4>32</vt:i4>
      </vt:variant>
      <vt:variant>
        <vt:i4>0</vt:i4>
      </vt:variant>
      <vt:variant>
        <vt:i4>5</vt:i4>
      </vt:variant>
      <vt:variant>
        <vt:lpwstr/>
      </vt:variant>
      <vt:variant>
        <vt:lpwstr>_Toc448282780</vt:lpwstr>
      </vt:variant>
      <vt:variant>
        <vt:i4>1310771</vt:i4>
      </vt:variant>
      <vt:variant>
        <vt:i4>26</vt:i4>
      </vt:variant>
      <vt:variant>
        <vt:i4>0</vt:i4>
      </vt:variant>
      <vt:variant>
        <vt:i4>5</vt:i4>
      </vt:variant>
      <vt:variant>
        <vt:lpwstr/>
      </vt:variant>
      <vt:variant>
        <vt:lpwstr>_Toc448282779</vt:lpwstr>
      </vt:variant>
      <vt:variant>
        <vt:i4>1310771</vt:i4>
      </vt:variant>
      <vt:variant>
        <vt:i4>20</vt:i4>
      </vt:variant>
      <vt:variant>
        <vt:i4>0</vt:i4>
      </vt:variant>
      <vt:variant>
        <vt:i4>5</vt:i4>
      </vt:variant>
      <vt:variant>
        <vt:lpwstr/>
      </vt:variant>
      <vt:variant>
        <vt:lpwstr>_Toc448282778</vt:lpwstr>
      </vt:variant>
      <vt:variant>
        <vt:i4>1310771</vt:i4>
      </vt:variant>
      <vt:variant>
        <vt:i4>14</vt:i4>
      </vt:variant>
      <vt:variant>
        <vt:i4>0</vt:i4>
      </vt:variant>
      <vt:variant>
        <vt:i4>5</vt:i4>
      </vt:variant>
      <vt:variant>
        <vt:lpwstr/>
      </vt:variant>
      <vt:variant>
        <vt:lpwstr>_Toc448282777</vt:lpwstr>
      </vt:variant>
      <vt:variant>
        <vt:i4>1310771</vt:i4>
      </vt:variant>
      <vt:variant>
        <vt:i4>8</vt:i4>
      </vt:variant>
      <vt:variant>
        <vt:i4>0</vt:i4>
      </vt:variant>
      <vt:variant>
        <vt:i4>5</vt:i4>
      </vt:variant>
      <vt:variant>
        <vt:lpwstr/>
      </vt:variant>
      <vt:variant>
        <vt:lpwstr>_Toc448282776</vt:lpwstr>
      </vt:variant>
      <vt:variant>
        <vt:i4>1310771</vt:i4>
      </vt:variant>
      <vt:variant>
        <vt:i4>2</vt:i4>
      </vt:variant>
      <vt:variant>
        <vt:i4>0</vt:i4>
      </vt:variant>
      <vt:variant>
        <vt:i4>5</vt:i4>
      </vt:variant>
      <vt:variant>
        <vt:lpwstr/>
      </vt:variant>
      <vt:variant>
        <vt:lpwstr>_Toc448282775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motus</cp:lastModifiedBy>
  <cp:revision>60</cp:revision>
  <cp:lastPrinted>2018-04-19T14:42:00Z</cp:lastPrinted>
  <dcterms:created xsi:type="dcterms:W3CDTF">2018-02-09T08:12:00Z</dcterms:created>
  <dcterms:modified xsi:type="dcterms:W3CDTF">2018-04-19T14:42:00Z</dcterms:modified>
</cp:coreProperties>
</file>