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77824" w14:textId="77777777" w:rsidR="00E149EB" w:rsidRPr="00A43C1C" w:rsidRDefault="00E149EB" w:rsidP="00CF3138">
      <w:pPr>
        <w:tabs>
          <w:tab w:val="left" w:pos="0"/>
        </w:tabs>
        <w:spacing w:after="0" w:line="240" w:lineRule="auto"/>
        <w:ind w:right="-97"/>
        <w:jc w:val="center"/>
        <w:rPr>
          <w:rFonts w:ascii="Times New Roman" w:eastAsia="Times New Roman" w:hAnsi="Times New Roman"/>
          <w:sz w:val="20"/>
          <w:szCs w:val="20"/>
        </w:rPr>
      </w:pPr>
      <w:r w:rsidRPr="00A43C1C">
        <w:rPr>
          <w:rFonts w:ascii="Times New Roman" w:eastAsia="Times New Roman" w:hAnsi="Times New Roman"/>
          <w:noProof/>
          <w:sz w:val="20"/>
          <w:szCs w:val="20"/>
          <w:lang w:eastAsia="lv-LV"/>
        </w:rPr>
        <w:drawing>
          <wp:inline distT="0" distB="0" distL="0" distR="0" wp14:anchorId="354C5024" wp14:editId="4BAB3524">
            <wp:extent cx="5518785" cy="114930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8785" cy="1149304"/>
                    </a:xfrm>
                    <a:prstGeom prst="rect">
                      <a:avLst/>
                    </a:prstGeom>
                    <a:noFill/>
                  </pic:spPr>
                </pic:pic>
              </a:graphicData>
            </a:graphic>
          </wp:inline>
        </w:drawing>
      </w:r>
    </w:p>
    <w:p w14:paraId="2288CFBA" w14:textId="77777777" w:rsidR="00E149EB" w:rsidRPr="00A43C1C" w:rsidRDefault="00E149EB" w:rsidP="0015255D">
      <w:pPr>
        <w:tabs>
          <w:tab w:val="left" w:pos="0"/>
        </w:tabs>
        <w:spacing w:after="0" w:line="240" w:lineRule="auto"/>
        <w:ind w:right="-97"/>
        <w:jc w:val="right"/>
        <w:rPr>
          <w:rFonts w:ascii="Times New Roman" w:eastAsia="Times New Roman" w:hAnsi="Times New Roman"/>
          <w:sz w:val="20"/>
          <w:szCs w:val="20"/>
        </w:rPr>
      </w:pPr>
    </w:p>
    <w:p w14:paraId="7595D375" w14:textId="77777777" w:rsidR="00E149EB" w:rsidRPr="00A43C1C" w:rsidRDefault="00E149EB" w:rsidP="0015255D">
      <w:pPr>
        <w:tabs>
          <w:tab w:val="left" w:pos="0"/>
        </w:tabs>
        <w:spacing w:after="0" w:line="240" w:lineRule="auto"/>
        <w:ind w:right="-97"/>
        <w:jc w:val="right"/>
        <w:rPr>
          <w:rFonts w:ascii="Times New Roman" w:eastAsia="Times New Roman" w:hAnsi="Times New Roman"/>
          <w:sz w:val="20"/>
          <w:szCs w:val="20"/>
        </w:rPr>
      </w:pPr>
    </w:p>
    <w:p w14:paraId="0FDE14E3" w14:textId="77777777" w:rsidR="00160100" w:rsidRPr="00A43C1C" w:rsidRDefault="00160100" w:rsidP="0015255D">
      <w:pPr>
        <w:tabs>
          <w:tab w:val="left" w:pos="0"/>
        </w:tabs>
        <w:spacing w:after="0" w:line="240" w:lineRule="auto"/>
        <w:ind w:right="-97"/>
        <w:jc w:val="right"/>
        <w:rPr>
          <w:rFonts w:ascii="Times New Roman" w:eastAsia="Times New Roman" w:hAnsi="Times New Roman"/>
          <w:sz w:val="20"/>
          <w:szCs w:val="20"/>
        </w:rPr>
      </w:pPr>
      <w:r w:rsidRPr="00A43C1C">
        <w:rPr>
          <w:rFonts w:ascii="Times New Roman" w:eastAsia="Times New Roman" w:hAnsi="Times New Roman"/>
          <w:sz w:val="20"/>
          <w:szCs w:val="20"/>
        </w:rPr>
        <w:t>APSTIPRINĀTS</w:t>
      </w:r>
    </w:p>
    <w:p w14:paraId="55D3F2CC" w14:textId="77777777" w:rsidR="00160100" w:rsidRPr="00A43C1C" w:rsidRDefault="00160100" w:rsidP="00160100">
      <w:pPr>
        <w:spacing w:after="0" w:line="240" w:lineRule="auto"/>
        <w:ind w:right="-57"/>
        <w:jc w:val="right"/>
        <w:rPr>
          <w:rFonts w:ascii="Times New Roman" w:eastAsia="Times New Roman" w:hAnsi="Times New Roman"/>
          <w:sz w:val="20"/>
          <w:szCs w:val="20"/>
        </w:rPr>
      </w:pPr>
      <w:r w:rsidRPr="00A43C1C">
        <w:rPr>
          <w:rFonts w:ascii="Times New Roman" w:eastAsia="Times New Roman" w:hAnsi="Times New Roman"/>
          <w:sz w:val="20"/>
          <w:szCs w:val="20"/>
        </w:rPr>
        <w:t>Ventspils brīvostas pārvaldes</w:t>
      </w:r>
    </w:p>
    <w:p w14:paraId="3F166E00" w14:textId="4F23C0E7" w:rsidR="00160100" w:rsidRPr="00A43C1C" w:rsidRDefault="009B4619" w:rsidP="00160100">
      <w:pPr>
        <w:spacing w:after="0" w:line="240" w:lineRule="auto"/>
        <w:ind w:right="-57"/>
        <w:jc w:val="right"/>
        <w:rPr>
          <w:rFonts w:ascii="Times New Roman" w:eastAsia="Times New Roman" w:hAnsi="Times New Roman"/>
          <w:sz w:val="20"/>
          <w:szCs w:val="20"/>
        </w:rPr>
      </w:pPr>
      <w:r w:rsidRPr="00A43C1C">
        <w:rPr>
          <w:rFonts w:ascii="Times New Roman" w:eastAsia="Times New Roman" w:hAnsi="Times New Roman"/>
          <w:sz w:val="20"/>
          <w:szCs w:val="20"/>
        </w:rPr>
        <w:t>201</w:t>
      </w:r>
      <w:r w:rsidR="009576E5" w:rsidRPr="00A43C1C">
        <w:rPr>
          <w:rFonts w:ascii="Times New Roman" w:eastAsia="Times New Roman" w:hAnsi="Times New Roman"/>
          <w:sz w:val="20"/>
          <w:szCs w:val="20"/>
        </w:rPr>
        <w:t>8</w:t>
      </w:r>
      <w:r w:rsidR="0003268D" w:rsidRPr="00A43C1C">
        <w:rPr>
          <w:rFonts w:ascii="Times New Roman" w:eastAsia="Times New Roman" w:hAnsi="Times New Roman"/>
          <w:sz w:val="20"/>
          <w:szCs w:val="20"/>
        </w:rPr>
        <w:t>.gada</w:t>
      </w:r>
      <w:r w:rsidR="00FA69B4" w:rsidRPr="00A43C1C">
        <w:rPr>
          <w:rFonts w:ascii="Times New Roman" w:eastAsia="Times New Roman" w:hAnsi="Times New Roman"/>
          <w:sz w:val="20"/>
          <w:szCs w:val="20"/>
        </w:rPr>
        <w:t xml:space="preserve"> </w:t>
      </w:r>
      <w:r w:rsidR="00C47E0F">
        <w:rPr>
          <w:rFonts w:ascii="Times New Roman" w:eastAsia="Times New Roman" w:hAnsi="Times New Roman"/>
          <w:sz w:val="20"/>
          <w:szCs w:val="20"/>
        </w:rPr>
        <w:t>27</w:t>
      </w:r>
      <w:bookmarkStart w:id="0" w:name="_GoBack"/>
      <w:bookmarkEnd w:id="0"/>
      <w:r w:rsidR="007F025D" w:rsidRPr="00A43C1C">
        <w:rPr>
          <w:rFonts w:ascii="Times New Roman" w:eastAsia="Times New Roman" w:hAnsi="Times New Roman"/>
          <w:sz w:val="20"/>
          <w:szCs w:val="20"/>
        </w:rPr>
        <w:t>.</w:t>
      </w:r>
      <w:r w:rsidR="00EA6B07" w:rsidRPr="00A43C1C">
        <w:rPr>
          <w:rFonts w:ascii="Times New Roman" w:eastAsia="Times New Roman" w:hAnsi="Times New Roman"/>
          <w:sz w:val="20"/>
          <w:szCs w:val="20"/>
        </w:rPr>
        <w:t>jūlija</w:t>
      </w:r>
    </w:p>
    <w:p w14:paraId="5A86D36F" w14:textId="77777777" w:rsidR="00160100" w:rsidRPr="00A43C1C" w:rsidRDefault="00160100" w:rsidP="00160100">
      <w:pPr>
        <w:spacing w:after="0" w:line="240" w:lineRule="auto"/>
        <w:ind w:right="-57"/>
        <w:jc w:val="right"/>
        <w:rPr>
          <w:rFonts w:ascii="Times New Roman" w:eastAsia="Times New Roman" w:hAnsi="Times New Roman"/>
          <w:sz w:val="20"/>
          <w:szCs w:val="20"/>
        </w:rPr>
      </w:pPr>
      <w:r w:rsidRPr="00A43C1C">
        <w:rPr>
          <w:rFonts w:ascii="Times New Roman" w:eastAsia="Times New Roman" w:hAnsi="Times New Roman"/>
          <w:sz w:val="20"/>
          <w:szCs w:val="20"/>
        </w:rPr>
        <w:t>Iepirkumu komisijas sēdē</w:t>
      </w:r>
    </w:p>
    <w:p w14:paraId="016A3693" w14:textId="77777777" w:rsidR="00160100" w:rsidRPr="00A43C1C" w:rsidRDefault="00160100" w:rsidP="00160100">
      <w:pPr>
        <w:spacing w:after="0" w:line="240" w:lineRule="auto"/>
        <w:ind w:right="-57"/>
        <w:jc w:val="right"/>
        <w:rPr>
          <w:rFonts w:ascii="Times New Roman" w:eastAsia="Times New Roman" w:hAnsi="Times New Roman"/>
          <w:sz w:val="24"/>
          <w:szCs w:val="24"/>
        </w:rPr>
      </w:pPr>
    </w:p>
    <w:p w14:paraId="62BC526F" w14:textId="77777777" w:rsidR="00160100" w:rsidRPr="00A43C1C" w:rsidRDefault="00160100" w:rsidP="00160100">
      <w:pPr>
        <w:spacing w:after="0" w:line="240" w:lineRule="auto"/>
        <w:ind w:right="-57"/>
        <w:rPr>
          <w:rFonts w:ascii="Times New Roman" w:eastAsia="Times New Roman" w:hAnsi="Times New Roman"/>
          <w:sz w:val="24"/>
          <w:szCs w:val="24"/>
          <w:lang w:eastAsia="lv-LV"/>
        </w:rPr>
      </w:pPr>
    </w:p>
    <w:p w14:paraId="6DB34C88" w14:textId="77777777" w:rsidR="00160100" w:rsidRPr="00A43C1C" w:rsidRDefault="00160100" w:rsidP="00160100">
      <w:pPr>
        <w:keepNext/>
        <w:spacing w:after="0" w:line="240" w:lineRule="auto"/>
        <w:ind w:right="-57"/>
        <w:jc w:val="center"/>
        <w:outlineLvl w:val="2"/>
        <w:rPr>
          <w:rFonts w:ascii="Times New Roman" w:eastAsia="Times New Roman" w:hAnsi="Times New Roman"/>
          <w:b/>
          <w:sz w:val="24"/>
          <w:szCs w:val="24"/>
        </w:rPr>
      </w:pPr>
    </w:p>
    <w:p w14:paraId="128BEB67" w14:textId="77777777" w:rsidR="00160100" w:rsidRPr="00A43C1C" w:rsidRDefault="00160100" w:rsidP="0015255D">
      <w:pPr>
        <w:keepNext/>
        <w:spacing w:after="0" w:line="240" w:lineRule="auto"/>
        <w:ind w:right="-57"/>
        <w:outlineLvl w:val="2"/>
        <w:rPr>
          <w:rFonts w:ascii="Times New Roman" w:eastAsia="Times New Roman" w:hAnsi="Times New Roman"/>
          <w:b/>
          <w:sz w:val="24"/>
          <w:szCs w:val="24"/>
        </w:rPr>
      </w:pPr>
    </w:p>
    <w:p w14:paraId="1CD29AC6" w14:textId="77777777" w:rsidR="00160100" w:rsidRPr="00A43C1C" w:rsidRDefault="00160100" w:rsidP="00160100">
      <w:pPr>
        <w:keepNext/>
        <w:spacing w:after="0" w:line="240" w:lineRule="auto"/>
        <w:ind w:right="-57"/>
        <w:jc w:val="center"/>
        <w:outlineLvl w:val="2"/>
        <w:rPr>
          <w:rFonts w:ascii="Times New Roman" w:eastAsia="Times New Roman" w:hAnsi="Times New Roman"/>
          <w:b/>
          <w:sz w:val="40"/>
          <w:szCs w:val="40"/>
        </w:rPr>
      </w:pPr>
    </w:p>
    <w:p w14:paraId="568854ED" w14:textId="77777777" w:rsidR="00160100" w:rsidRPr="00A43C1C" w:rsidRDefault="001D751C" w:rsidP="00160100">
      <w:pPr>
        <w:keepNext/>
        <w:spacing w:after="0" w:line="240" w:lineRule="auto"/>
        <w:ind w:right="-57"/>
        <w:jc w:val="center"/>
        <w:outlineLvl w:val="2"/>
        <w:rPr>
          <w:rFonts w:ascii="Times New Roman" w:eastAsia="Times New Roman" w:hAnsi="Times New Roman"/>
          <w:b/>
          <w:sz w:val="40"/>
          <w:szCs w:val="40"/>
        </w:rPr>
      </w:pPr>
      <w:r w:rsidRPr="00A43C1C">
        <w:rPr>
          <w:rFonts w:ascii="Times New Roman" w:eastAsia="Times New Roman" w:hAnsi="Times New Roman"/>
          <w:b/>
          <w:sz w:val="40"/>
          <w:szCs w:val="40"/>
        </w:rPr>
        <w:t>ATKLĀTĀ KONKURSA</w:t>
      </w:r>
    </w:p>
    <w:p w14:paraId="472EEE60" w14:textId="77777777" w:rsidR="00160100" w:rsidRPr="00A43C1C" w:rsidRDefault="00160100" w:rsidP="00160100">
      <w:pPr>
        <w:spacing w:after="0" w:line="240" w:lineRule="auto"/>
        <w:ind w:right="-57"/>
        <w:jc w:val="center"/>
        <w:rPr>
          <w:rFonts w:ascii="Times New Roman" w:eastAsia="Times New Roman" w:hAnsi="Times New Roman"/>
          <w:b/>
          <w:sz w:val="40"/>
          <w:szCs w:val="40"/>
          <w:lang w:eastAsia="lv-LV"/>
        </w:rPr>
      </w:pPr>
    </w:p>
    <w:p w14:paraId="6E7BB064" w14:textId="77777777" w:rsidR="00160100" w:rsidRPr="00A43C1C" w:rsidRDefault="0026576E" w:rsidP="00E16C22">
      <w:pPr>
        <w:spacing w:after="0" w:line="240" w:lineRule="auto"/>
        <w:ind w:right="-58"/>
        <w:jc w:val="center"/>
        <w:rPr>
          <w:rFonts w:ascii="Times New Roman" w:eastAsia="Times New Roman" w:hAnsi="Times New Roman"/>
          <w:b/>
          <w:sz w:val="40"/>
          <w:szCs w:val="40"/>
          <w:lang w:eastAsia="lv-LV"/>
        </w:rPr>
      </w:pPr>
      <w:r w:rsidRPr="00A43C1C">
        <w:rPr>
          <w:rFonts w:ascii="Times New Roman" w:eastAsia="Times New Roman" w:hAnsi="Times New Roman"/>
          <w:b/>
          <w:sz w:val="40"/>
          <w:szCs w:val="40"/>
          <w:lang w:eastAsia="lv-LV"/>
        </w:rPr>
        <w:t>“</w:t>
      </w:r>
      <w:r w:rsidR="00BF0EF1" w:rsidRPr="00A43C1C">
        <w:rPr>
          <w:rFonts w:ascii="Times New Roman" w:eastAsia="Times New Roman" w:hAnsi="Times New Roman"/>
          <w:b/>
          <w:sz w:val="40"/>
          <w:szCs w:val="40"/>
          <w:lang w:eastAsia="lv-LV"/>
        </w:rPr>
        <w:t>Ventspils brīvostas Ziemeļu mola atjaunošana</w:t>
      </w:r>
      <w:r w:rsidR="00160100" w:rsidRPr="00A43C1C">
        <w:rPr>
          <w:rFonts w:ascii="Times New Roman" w:eastAsia="Times New Roman" w:hAnsi="Times New Roman"/>
          <w:b/>
          <w:sz w:val="40"/>
          <w:szCs w:val="40"/>
          <w:lang w:eastAsia="lv-LV"/>
        </w:rPr>
        <w:t>”</w:t>
      </w:r>
    </w:p>
    <w:p w14:paraId="1A2ACC2A" w14:textId="77777777" w:rsidR="00160100" w:rsidRPr="00A43C1C" w:rsidRDefault="00160100" w:rsidP="0015255D">
      <w:pPr>
        <w:spacing w:after="0" w:line="240" w:lineRule="auto"/>
        <w:ind w:right="-57"/>
        <w:rPr>
          <w:rFonts w:ascii="Times New Roman" w:eastAsia="Times New Roman" w:hAnsi="Times New Roman"/>
          <w:b/>
          <w:sz w:val="40"/>
          <w:szCs w:val="40"/>
          <w:lang w:eastAsia="lv-LV"/>
        </w:rPr>
      </w:pPr>
    </w:p>
    <w:p w14:paraId="76E72705" w14:textId="77777777" w:rsidR="00160100" w:rsidRPr="00A43C1C" w:rsidRDefault="00160100" w:rsidP="00160100">
      <w:pPr>
        <w:spacing w:after="0" w:line="240" w:lineRule="auto"/>
        <w:ind w:right="-57"/>
        <w:jc w:val="center"/>
        <w:rPr>
          <w:rFonts w:ascii="Times New Roman" w:eastAsia="Times New Roman" w:hAnsi="Times New Roman"/>
          <w:b/>
          <w:sz w:val="40"/>
          <w:szCs w:val="40"/>
          <w:lang w:eastAsia="lv-LV"/>
        </w:rPr>
      </w:pPr>
      <w:r w:rsidRPr="00A43C1C">
        <w:rPr>
          <w:rFonts w:ascii="Times New Roman" w:eastAsia="Times New Roman" w:hAnsi="Times New Roman"/>
          <w:b/>
          <w:sz w:val="40"/>
          <w:szCs w:val="40"/>
          <w:lang w:eastAsia="lv-LV"/>
        </w:rPr>
        <w:t xml:space="preserve">iepirkuma identifikācijas </w:t>
      </w:r>
    </w:p>
    <w:p w14:paraId="1CD0DAC3" w14:textId="77777777" w:rsidR="00160100" w:rsidRPr="00A43C1C" w:rsidRDefault="00160100" w:rsidP="00160100">
      <w:pPr>
        <w:spacing w:after="0" w:line="240" w:lineRule="auto"/>
        <w:ind w:right="-57"/>
        <w:jc w:val="center"/>
        <w:rPr>
          <w:rFonts w:ascii="Times New Roman" w:eastAsia="Times New Roman" w:hAnsi="Times New Roman"/>
          <w:b/>
          <w:sz w:val="40"/>
          <w:szCs w:val="40"/>
          <w:lang w:eastAsia="lv-LV"/>
        </w:rPr>
      </w:pPr>
      <w:r w:rsidRPr="00A43C1C">
        <w:rPr>
          <w:rFonts w:ascii="Times New Roman" w:eastAsia="Times New Roman" w:hAnsi="Times New Roman"/>
          <w:b/>
          <w:sz w:val="40"/>
          <w:szCs w:val="40"/>
          <w:lang w:eastAsia="lv-LV"/>
        </w:rPr>
        <w:t>Nr. VBOP 201</w:t>
      </w:r>
      <w:r w:rsidR="009576E5" w:rsidRPr="00A43C1C">
        <w:rPr>
          <w:rFonts w:ascii="Times New Roman" w:eastAsia="Times New Roman" w:hAnsi="Times New Roman"/>
          <w:b/>
          <w:sz w:val="40"/>
          <w:szCs w:val="40"/>
          <w:lang w:eastAsia="lv-LV"/>
        </w:rPr>
        <w:t>8</w:t>
      </w:r>
      <w:r w:rsidRPr="00A43C1C">
        <w:rPr>
          <w:rFonts w:ascii="Times New Roman" w:eastAsia="Times New Roman" w:hAnsi="Times New Roman"/>
          <w:b/>
          <w:sz w:val="40"/>
          <w:szCs w:val="40"/>
          <w:lang w:eastAsia="lv-LV"/>
        </w:rPr>
        <w:t>/</w:t>
      </w:r>
      <w:r w:rsidR="009576E5" w:rsidRPr="00A43C1C">
        <w:rPr>
          <w:rFonts w:ascii="Times New Roman" w:eastAsia="Times New Roman" w:hAnsi="Times New Roman"/>
          <w:b/>
          <w:sz w:val="40"/>
          <w:szCs w:val="40"/>
          <w:lang w:eastAsia="lv-LV"/>
        </w:rPr>
        <w:t xml:space="preserve"> </w:t>
      </w:r>
      <w:r w:rsidR="00BF0EF1" w:rsidRPr="00A43C1C">
        <w:rPr>
          <w:rFonts w:ascii="Times New Roman" w:eastAsia="Times New Roman" w:hAnsi="Times New Roman"/>
          <w:b/>
          <w:sz w:val="40"/>
          <w:szCs w:val="40"/>
          <w:lang w:eastAsia="lv-LV"/>
        </w:rPr>
        <w:t>72</w:t>
      </w:r>
      <w:r w:rsidR="00CD2582" w:rsidRPr="00A43C1C">
        <w:rPr>
          <w:rFonts w:ascii="Times New Roman" w:eastAsia="Times New Roman" w:hAnsi="Times New Roman"/>
          <w:b/>
          <w:sz w:val="40"/>
          <w:szCs w:val="40"/>
          <w:lang w:eastAsia="lv-LV"/>
        </w:rPr>
        <w:t xml:space="preserve"> KF</w:t>
      </w:r>
    </w:p>
    <w:p w14:paraId="13652CB4" w14:textId="77777777" w:rsidR="00160100" w:rsidRPr="00A43C1C" w:rsidRDefault="00160100" w:rsidP="00160100">
      <w:pPr>
        <w:spacing w:after="0" w:line="240" w:lineRule="auto"/>
        <w:ind w:right="-57"/>
        <w:rPr>
          <w:rFonts w:ascii="Times New Roman" w:eastAsia="Times New Roman" w:hAnsi="Times New Roman"/>
          <w:sz w:val="40"/>
          <w:szCs w:val="40"/>
          <w:lang w:eastAsia="lv-LV"/>
        </w:rPr>
      </w:pPr>
    </w:p>
    <w:p w14:paraId="2B70C245" w14:textId="77777777" w:rsidR="008F365E" w:rsidRPr="00A43C1C" w:rsidRDefault="008F365E" w:rsidP="00160100">
      <w:pPr>
        <w:spacing w:after="0" w:line="240" w:lineRule="auto"/>
        <w:ind w:right="-57"/>
        <w:rPr>
          <w:rFonts w:ascii="Times New Roman" w:eastAsia="Times New Roman" w:hAnsi="Times New Roman"/>
          <w:sz w:val="40"/>
          <w:szCs w:val="40"/>
          <w:lang w:eastAsia="lv-LV"/>
        </w:rPr>
      </w:pPr>
    </w:p>
    <w:p w14:paraId="1FD9927B" w14:textId="77777777" w:rsidR="00BF0EF1" w:rsidRPr="00A43C1C" w:rsidRDefault="00BF0EF1" w:rsidP="00160100">
      <w:pPr>
        <w:spacing w:after="0" w:line="240" w:lineRule="auto"/>
        <w:ind w:right="-57"/>
        <w:rPr>
          <w:rFonts w:ascii="Times New Roman" w:eastAsia="Times New Roman" w:hAnsi="Times New Roman"/>
          <w:sz w:val="40"/>
          <w:szCs w:val="40"/>
          <w:lang w:eastAsia="lv-LV"/>
        </w:rPr>
      </w:pPr>
    </w:p>
    <w:p w14:paraId="78D5421C" w14:textId="77777777" w:rsidR="00BF0EF1" w:rsidRPr="00A43C1C" w:rsidRDefault="00BF0EF1" w:rsidP="00160100">
      <w:pPr>
        <w:spacing w:after="0" w:line="240" w:lineRule="auto"/>
        <w:ind w:right="-57"/>
        <w:rPr>
          <w:rFonts w:ascii="Times New Roman" w:eastAsia="Times New Roman" w:hAnsi="Times New Roman"/>
          <w:sz w:val="40"/>
          <w:szCs w:val="40"/>
          <w:lang w:eastAsia="lv-LV"/>
        </w:rPr>
      </w:pPr>
    </w:p>
    <w:p w14:paraId="28562CAD" w14:textId="77777777" w:rsidR="007F025D" w:rsidRPr="00A43C1C" w:rsidRDefault="00917DD6" w:rsidP="001D751C">
      <w:pPr>
        <w:keepNext/>
        <w:spacing w:after="0" w:line="240" w:lineRule="auto"/>
        <w:ind w:right="-57"/>
        <w:jc w:val="center"/>
        <w:outlineLvl w:val="2"/>
        <w:rPr>
          <w:rFonts w:ascii="Times New Roman" w:eastAsia="Times New Roman" w:hAnsi="Times New Roman"/>
          <w:b/>
          <w:sz w:val="40"/>
          <w:szCs w:val="40"/>
        </w:rPr>
      </w:pPr>
      <w:r w:rsidRPr="00A43C1C">
        <w:rPr>
          <w:rFonts w:ascii="Times New Roman" w:eastAsia="Times New Roman" w:hAnsi="Times New Roman"/>
          <w:b/>
          <w:sz w:val="40"/>
          <w:szCs w:val="40"/>
        </w:rPr>
        <w:t xml:space="preserve">NOLIKUMA </w:t>
      </w:r>
      <w:r w:rsidR="00CD2582" w:rsidRPr="00A43C1C">
        <w:rPr>
          <w:rFonts w:ascii="Times New Roman" w:eastAsia="Times New Roman" w:hAnsi="Times New Roman"/>
          <w:b/>
          <w:sz w:val="40"/>
          <w:szCs w:val="40"/>
        </w:rPr>
        <w:t>SKAIDROJUMI</w:t>
      </w:r>
    </w:p>
    <w:p w14:paraId="0CFCB01C" w14:textId="41DD0D39" w:rsidR="00160100" w:rsidRPr="00A43C1C" w:rsidRDefault="00CD6BDF" w:rsidP="001D751C">
      <w:pPr>
        <w:keepNext/>
        <w:spacing w:after="0" w:line="240" w:lineRule="auto"/>
        <w:ind w:right="-57"/>
        <w:jc w:val="center"/>
        <w:outlineLvl w:val="2"/>
        <w:rPr>
          <w:rFonts w:ascii="Times New Roman" w:eastAsia="Times New Roman" w:hAnsi="Times New Roman"/>
          <w:b/>
          <w:sz w:val="40"/>
          <w:szCs w:val="40"/>
        </w:rPr>
      </w:pPr>
      <w:r w:rsidRPr="00A43C1C">
        <w:rPr>
          <w:rFonts w:ascii="Times New Roman" w:eastAsia="Times New Roman" w:hAnsi="Times New Roman"/>
          <w:b/>
          <w:sz w:val="40"/>
          <w:szCs w:val="40"/>
        </w:rPr>
        <w:t>Nr.</w:t>
      </w:r>
      <w:r w:rsidR="006E12AC">
        <w:rPr>
          <w:rFonts w:ascii="Times New Roman" w:eastAsia="Times New Roman" w:hAnsi="Times New Roman"/>
          <w:b/>
          <w:sz w:val="40"/>
          <w:szCs w:val="40"/>
        </w:rPr>
        <w:t>1</w:t>
      </w:r>
      <w:r w:rsidR="00E46066">
        <w:rPr>
          <w:rFonts w:ascii="Times New Roman" w:eastAsia="Times New Roman" w:hAnsi="Times New Roman"/>
          <w:b/>
          <w:sz w:val="40"/>
          <w:szCs w:val="40"/>
        </w:rPr>
        <w:t>3</w:t>
      </w:r>
      <w:r w:rsidR="00B767BC">
        <w:rPr>
          <w:rFonts w:ascii="Times New Roman" w:eastAsia="Times New Roman" w:hAnsi="Times New Roman"/>
          <w:b/>
          <w:sz w:val="40"/>
          <w:szCs w:val="40"/>
        </w:rPr>
        <w:t xml:space="preserve">, </w:t>
      </w:r>
      <w:r w:rsidR="00CD3C8D">
        <w:rPr>
          <w:rFonts w:ascii="Times New Roman" w:eastAsia="Times New Roman" w:hAnsi="Times New Roman"/>
          <w:b/>
          <w:sz w:val="40"/>
          <w:szCs w:val="40"/>
        </w:rPr>
        <w:t>Nr.14</w:t>
      </w:r>
      <w:r w:rsidR="005E0743">
        <w:rPr>
          <w:rFonts w:ascii="Times New Roman" w:eastAsia="Times New Roman" w:hAnsi="Times New Roman"/>
          <w:b/>
          <w:sz w:val="40"/>
          <w:szCs w:val="40"/>
        </w:rPr>
        <w:t xml:space="preserve">, </w:t>
      </w:r>
      <w:r w:rsidR="00B767BC">
        <w:rPr>
          <w:rFonts w:ascii="Times New Roman" w:eastAsia="Times New Roman" w:hAnsi="Times New Roman"/>
          <w:b/>
          <w:sz w:val="40"/>
          <w:szCs w:val="40"/>
        </w:rPr>
        <w:t>N</w:t>
      </w:r>
      <w:r w:rsidR="005E0743">
        <w:rPr>
          <w:rFonts w:ascii="Times New Roman" w:eastAsia="Times New Roman" w:hAnsi="Times New Roman"/>
          <w:b/>
          <w:sz w:val="40"/>
          <w:szCs w:val="40"/>
        </w:rPr>
        <w:t>r</w:t>
      </w:r>
      <w:r w:rsidR="00B767BC">
        <w:rPr>
          <w:rFonts w:ascii="Times New Roman" w:eastAsia="Times New Roman" w:hAnsi="Times New Roman"/>
          <w:b/>
          <w:sz w:val="40"/>
          <w:szCs w:val="40"/>
        </w:rPr>
        <w:t>.</w:t>
      </w:r>
      <w:r w:rsidR="00B767BC" w:rsidRPr="00CF3138">
        <w:rPr>
          <w:rFonts w:ascii="Times New Roman" w:eastAsia="Times New Roman" w:hAnsi="Times New Roman"/>
          <w:b/>
          <w:sz w:val="40"/>
          <w:szCs w:val="40"/>
        </w:rPr>
        <w:t>15</w:t>
      </w:r>
      <w:r w:rsidR="00CF3138" w:rsidRPr="00CF3138">
        <w:rPr>
          <w:rFonts w:ascii="Times New Roman" w:eastAsia="Times New Roman" w:hAnsi="Times New Roman"/>
          <w:b/>
          <w:sz w:val="40"/>
          <w:szCs w:val="40"/>
        </w:rPr>
        <w:t xml:space="preserve">, </w:t>
      </w:r>
      <w:r w:rsidR="005E0743" w:rsidRPr="00CF3138">
        <w:rPr>
          <w:rFonts w:ascii="Times New Roman" w:eastAsia="Times New Roman" w:hAnsi="Times New Roman"/>
          <w:b/>
          <w:sz w:val="40"/>
          <w:szCs w:val="40"/>
        </w:rPr>
        <w:t>Nr.16</w:t>
      </w:r>
      <w:r w:rsidR="00CF3138" w:rsidRPr="00CF3138">
        <w:rPr>
          <w:rFonts w:ascii="Times New Roman" w:hAnsi="Times New Roman"/>
          <w:sz w:val="40"/>
          <w:szCs w:val="40"/>
        </w:rPr>
        <w:t xml:space="preserve">, </w:t>
      </w:r>
      <w:r w:rsidR="00CF3138">
        <w:rPr>
          <w:rFonts w:ascii="Times New Roman" w:hAnsi="Times New Roman"/>
          <w:sz w:val="40"/>
          <w:szCs w:val="40"/>
        </w:rPr>
        <w:t>N</w:t>
      </w:r>
      <w:r w:rsidR="00CF3138" w:rsidRPr="00CF3138">
        <w:rPr>
          <w:rFonts w:ascii="Times New Roman" w:eastAsia="Times New Roman" w:hAnsi="Times New Roman"/>
          <w:b/>
          <w:sz w:val="40"/>
          <w:szCs w:val="40"/>
        </w:rPr>
        <w:t>r.17, Nr.18 un Nr.19</w:t>
      </w:r>
    </w:p>
    <w:p w14:paraId="54FCCBAE" w14:textId="77777777" w:rsidR="00160100" w:rsidRPr="00A43C1C" w:rsidRDefault="00160100" w:rsidP="00160100">
      <w:pPr>
        <w:spacing w:after="0" w:line="240" w:lineRule="auto"/>
        <w:rPr>
          <w:rFonts w:ascii="Times New Roman" w:eastAsia="Times New Roman" w:hAnsi="Times New Roman"/>
          <w:sz w:val="40"/>
          <w:szCs w:val="40"/>
        </w:rPr>
      </w:pPr>
    </w:p>
    <w:p w14:paraId="011EC42E" w14:textId="77777777" w:rsidR="009B4619" w:rsidRPr="00A43C1C" w:rsidRDefault="009B4619" w:rsidP="00160100">
      <w:pPr>
        <w:spacing w:after="0" w:line="240" w:lineRule="auto"/>
        <w:ind w:right="-57"/>
        <w:rPr>
          <w:rFonts w:ascii="Times New Roman" w:eastAsia="Times New Roman" w:hAnsi="Times New Roman"/>
          <w:sz w:val="40"/>
          <w:szCs w:val="40"/>
          <w:lang w:eastAsia="lv-LV"/>
        </w:rPr>
      </w:pPr>
    </w:p>
    <w:p w14:paraId="1458D6C1" w14:textId="77777777" w:rsidR="004238A6" w:rsidRPr="00A43C1C" w:rsidRDefault="004238A6" w:rsidP="00160100">
      <w:pPr>
        <w:spacing w:after="0" w:line="240" w:lineRule="auto"/>
        <w:ind w:right="-57"/>
        <w:rPr>
          <w:rFonts w:ascii="Times New Roman" w:eastAsia="Times New Roman" w:hAnsi="Times New Roman"/>
          <w:sz w:val="40"/>
          <w:szCs w:val="40"/>
          <w:lang w:eastAsia="lv-LV"/>
        </w:rPr>
      </w:pPr>
    </w:p>
    <w:p w14:paraId="2F336CE0" w14:textId="77777777" w:rsidR="00917DD6" w:rsidRPr="00A43C1C" w:rsidRDefault="00917DD6" w:rsidP="00160100">
      <w:pPr>
        <w:spacing w:after="0" w:line="240" w:lineRule="auto"/>
        <w:ind w:right="-57"/>
        <w:rPr>
          <w:rFonts w:ascii="Times New Roman" w:eastAsia="Times New Roman" w:hAnsi="Times New Roman"/>
          <w:sz w:val="40"/>
          <w:szCs w:val="40"/>
          <w:lang w:eastAsia="lv-LV"/>
        </w:rPr>
      </w:pPr>
    </w:p>
    <w:p w14:paraId="62E4ACA5" w14:textId="77777777" w:rsidR="00EC437E" w:rsidRPr="00A43C1C" w:rsidRDefault="00EC437E" w:rsidP="00160100">
      <w:pPr>
        <w:spacing w:after="0" w:line="240" w:lineRule="auto"/>
        <w:ind w:right="-57"/>
        <w:rPr>
          <w:rFonts w:ascii="Times New Roman" w:eastAsia="Times New Roman" w:hAnsi="Times New Roman"/>
          <w:sz w:val="40"/>
          <w:szCs w:val="40"/>
          <w:lang w:eastAsia="lv-LV"/>
        </w:rPr>
      </w:pPr>
    </w:p>
    <w:p w14:paraId="79C02146" w14:textId="77777777" w:rsidR="00BF0EF1" w:rsidRPr="00A43C1C" w:rsidRDefault="00BF0EF1" w:rsidP="00160100">
      <w:pPr>
        <w:spacing w:after="0" w:line="240" w:lineRule="auto"/>
        <w:ind w:right="-57"/>
        <w:rPr>
          <w:rFonts w:ascii="Times New Roman" w:eastAsia="Times New Roman" w:hAnsi="Times New Roman"/>
          <w:sz w:val="40"/>
          <w:szCs w:val="40"/>
          <w:lang w:eastAsia="lv-LV"/>
        </w:rPr>
      </w:pPr>
    </w:p>
    <w:p w14:paraId="5AC96F2B" w14:textId="77777777" w:rsidR="00EC437E" w:rsidRPr="00A43C1C" w:rsidRDefault="00EC437E" w:rsidP="00160100">
      <w:pPr>
        <w:spacing w:after="0" w:line="240" w:lineRule="auto"/>
        <w:ind w:right="-57"/>
        <w:rPr>
          <w:rFonts w:ascii="Times New Roman" w:eastAsia="Times New Roman" w:hAnsi="Times New Roman"/>
          <w:sz w:val="40"/>
          <w:szCs w:val="40"/>
          <w:lang w:eastAsia="lv-LV"/>
        </w:rPr>
      </w:pPr>
    </w:p>
    <w:p w14:paraId="7CBA9E75" w14:textId="77777777" w:rsidR="00B70225" w:rsidRPr="00A43C1C" w:rsidRDefault="00B70225" w:rsidP="00160100">
      <w:pPr>
        <w:spacing w:after="0" w:line="240" w:lineRule="auto"/>
        <w:ind w:right="-57"/>
        <w:rPr>
          <w:rFonts w:ascii="Times New Roman" w:eastAsia="Times New Roman" w:hAnsi="Times New Roman"/>
          <w:sz w:val="40"/>
          <w:szCs w:val="40"/>
          <w:lang w:eastAsia="lv-LV"/>
        </w:rPr>
      </w:pPr>
    </w:p>
    <w:p w14:paraId="1E5DE68B" w14:textId="77777777" w:rsidR="001D751C" w:rsidRPr="00A43C1C" w:rsidRDefault="00160100" w:rsidP="00B70225">
      <w:pPr>
        <w:spacing w:after="0" w:line="240" w:lineRule="auto"/>
        <w:ind w:right="-57"/>
        <w:jc w:val="center"/>
        <w:rPr>
          <w:rFonts w:ascii="Times New Roman" w:eastAsia="Times New Roman" w:hAnsi="Times New Roman"/>
          <w:b/>
          <w:sz w:val="32"/>
          <w:szCs w:val="32"/>
          <w:lang w:eastAsia="lv-LV"/>
        </w:rPr>
      </w:pPr>
      <w:r w:rsidRPr="00A43C1C">
        <w:rPr>
          <w:rFonts w:ascii="Times New Roman" w:eastAsia="Times New Roman" w:hAnsi="Times New Roman"/>
          <w:b/>
          <w:sz w:val="32"/>
          <w:szCs w:val="32"/>
          <w:lang w:eastAsia="lv-LV"/>
        </w:rPr>
        <w:t>Ventspils, 201</w:t>
      </w:r>
      <w:r w:rsidR="009576E5" w:rsidRPr="00A43C1C">
        <w:rPr>
          <w:rFonts w:ascii="Times New Roman" w:eastAsia="Times New Roman" w:hAnsi="Times New Roman"/>
          <w:b/>
          <w:sz w:val="32"/>
          <w:szCs w:val="32"/>
          <w:lang w:eastAsia="lv-LV"/>
        </w:rPr>
        <w:t>8</w:t>
      </w:r>
      <w:r w:rsidRPr="00A43C1C">
        <w:rPr>
          <w:rFonts w:ascii="Times New Roman" w:eastAsia="Times New Roman" w:hAnsi="Times New Roman"/>
          <w:b/>
          <w:sz w:val="32"/>
          <w:szCs w:val="32"/>
          <w:lang w:eastAsia="lv-LV"/>
        </w:rPr>
        <w:t>.gads</w:t>
      </w:r>
      <w:r w:rsidR="00B70225" w:rsidRPr="00A43C1C">
        <w:rPr>
          <w:rFonts w:ascii="Times New Roman" w:eastAsia="Times New Roman" w:hAnsi="Times New Roman"/>
          <w:b/>
          <w:sz w:val="32"/>
          <w:szCs w:val="32"/>
          <w:lang w:eastAsia="lv-LV"/>
        </w:rPr>
        <w:br w:type="page"/>
      </w:r>
    </w:p>
    <w:p w14:paraId="136215AD" w14:textId="78684842" w:rsidR="008A2C3D" w:rsidRPr="004C28CB" w:rsidRDefault="008A2C3D" w:rsidP="008A2C3D">
      <w:pPr>
        <w:jc w:val="both"/>
        <w:rPr>
          <w:rFonts w:ascii="Times New Roman" w:hAnsi="Times New Roman"/>
          <w:b/>
          <w:color w:val="FF0000"/>
          <w:sz w:val="24"/>
          <w:szCs w:val="24"/>
        </w:rPr>
      </w:pPr>
      <w:r w:rsidRPr="00A43C1C">
        <w:rPr>
          <w:rFonts w:ascii="Times New Roman" w:hAnsi="Times New Roman"/>
          <w:b/>
          <w:sz w:val="24"/>
          <w:szCs w:val="24"/>
        </w:rPr>
        <w:lastRenderedPageBreak/>
        <w:t>Nolikuma skaidrojumi Nr.</w:t>
      </w:r>
      <w:r w:rsidR="00E46066">
        <w:rPr>
          <w:rFonts w:ascii="Times New Roman" w:hAnsi="Times New Roman"/>
          <w:b/>
          <w:sz w:val="24"/>
          <w:szCs w:val="24"/>
        </w:rPr>
        <w:t>13</w:t>
      </w:r>
    </w:p>
    <w:p w14:paraId="0EE9001A" w14:textId="77777777" w:rsidR="00F31CB8" w:rsidRDefault="008A2C3D" w:rsidP="00F31CB8">
      <w:pPr>
        <w:spacing w:after="0"/>
        <w:jc w:val="both"/>
        <w:rPr>
          <w:rFonts w:ascii="Times New Roman" w:hAnsi="Times New Roman"/>
          <w:sz w:val="24"/>
          <w:szCs w:val="24"/>
          <w:u w:val="single"/>
        </w:rPr>
      </w:pPr>
      <w:r w:rsidRPr="00A43C1C">
        <w:rPr>
          <w:rFonts w:ascii="Times New Roman" w:hAnsi="Times New Roman"/>
          <w:sz w:val="24"/>
          <w:szCs w:val="24"/>
          <w:u w:val="single"/>
        </w:rPr>
        <w:t>1.jautājums.</w:t>
      </w:r>
    </w:p>
    <w:p w14:paraId="13ED50CB" w14:textId="1BB5A476" w:rsidR="00F31CB8" w:rsidRPr="00F31CB8" w:rsidRDefault="00F31CB8" w:rsidP="00F31CB8">
      <w:pPr>
        <w:spacing w:after="120"/>
        <w:jc w:val="both"/>
        <w:rPr>
          <w:rFonts w:ascii="Times New Roman" w:hAnsi="Times New Roman"/>
          <w:sz w:val="24"/>
          <w:szCs w:val="24"/>
          <w:u w:val="single"/>
        </w:rPr>
      </w:pPr>
      <w:r w:rsidRPr="00F31CB8">
        <w:rPr>
          <w:rFonts w:ascii="Times New Roman" w:hAnsi="Times New Roman"/>
          <w:sz w:val="24"/>
          <w:szCs w:val="24"/>
        </w:rPr>
        <w:t>Par būvdarbu izpildes laiku</w:t>
      </w:r>
      <w:r>
        <w:rPr>
          <w:rFonts w:ascii="Times New Roman" w:hAnsi="Times New Roman"/>
          <w:sz w:val="24"/>
          <w:szCs w:val="24"/>
        </w:rPr>
        <w:t>:</w:t>
      </w:r>
    </w:p>
    <w:p w14:paraId="6927F61A" w14:textId="79E64F14" w:rsidR="00F31CB8" w:rsidRPr="00F31CB8" w:rsidRDefault="00F31CB8" w:rsidP="00F31CB8">
      <w:pPr>
        <w:spacing w:after="120"/>
        <w:jc w:val="both"/>
        <w:rPr>
          <w:rFonts w:ascii="Times New Roman" w:hAnsi="Times New Roman"/>
          <w:sz w:val="24"/>
          <w:szCs w:val="24"/>
        </w:rPr>
      </w:pPr>
      <w:r w:rsidRPr="00F31CB8">
        <w:rPr>
          <w:rFonts w:ascii="Times New Roman" w:hAnsi="Times New Roman"/>
          <w:sz w:val="24"/>
          <w:szCs w:val="24"/>
        </w:rPr>
        <w:t>Konkursa nolikuma 2.6. punktā noteikts, ka būvdarbu izpildes laiks ir 20 mēneši.</w:t>
      </w:r>
    </w:p>
    <w:p w14:paraId="05138D72" w14:textId="77777777" w:rsidR="00F31CB8" w:rsidRDefault="00F31CB8" w:rsidP="00F31CB8">
      <w:pPr>
        <w:spacing w:after="120"/>
        <w:jc w:val="both"/>
        <w:rPr>
          <w:rFonts w:ascii="Times New Roman" w:hAnsi="Times New Roman"/>
          <w:sz w:val="24"/>
          <w:szCs w:val="24"/>
        </w:rPr>
      </w:pPr>
      <w:r w:rsidRPr="00F31CB8">
        <w:rPr>
          <w:rFonts w:ascii="Times New Roman" w:hAnsi="Times New Roman"/>
          <w:sz w:val="24"/>
          <w:szCs w:val="24"/>
        </w:rPr>
        <w:t>Lūdzam Pasūtītāju norādīt, vai būvdarbu izpildes termiņā tiek ieskaitīts tehnoloģiskais pārtraukums – laika periods, kad būvdarbu izpilde meteoroloģisko laika apstākļu ietekmē nav pieļaujama.</w:t>
      </w:r>
    </w:p>
    <w:p w14:paraId="134BF0A8" w14:textId="629704C3" w:rsidR="008A2C3D" w:rsidRDefault="00F31CB8" w:rsidP="00F31CB8">
      <w:pPr>
        <w:spacing w:after="0"/>
        <w:jc w:val="both"/>
        <w:rPr>
          <w:rFonts w:ascii="Times New Roman" w:hAnsi="Times New Roman"/>
          <w:sz w:val="24"/>
          <w:szCs w:val="24"/>
        </w:rPr>
      </w:pPr>
      <w:r w:rsidRPr="00F31CB8">
        <w:rPr>
          <w:rFonts w:ascii="Times New Roman" w:hAnsi="Times New Roman"/>
          <w:sz w:val="24"/>
          <w:szCs w:val="24"/>
        </w:rPr>
        <w:t>Papildus lūdzam Pasūtītāju norādīt, vai darbu izpildes laika grafikā pretendentiem ir jāattēlo tehnoloģiskais pārtraukums. Ja darbu izpildes laika grafikā ir jāattēlo tehnoloģiskais pārtraukums, lūdzam Pasūtītāju norādīt tehnoloģiskā pārtraukuma laika perioda datumus, kuri pretendentiem būtu jāattēlo darbu izpildes laika grafikā</w:t>
      </w:r>
      <w:r>
        <w:rPr>
          <w:rFonts w:ascii="Times New Roman" w:hAnsi="Times New Roman"/>
          <w:sz w:val="24"/>
          <w:szCs w:val="24"/>
        </w:rPr>
        <w:t>.</w:t>
      </w:r>
    </w:p>
    <w:p w14:paraId="33BF8D55" w14:textId="77777777" w:rsidR="00F31CB8" w:rsidRPr="00A43C1C" w:rsidRDefault="00F31CB8" w:rsidP="00F31CB8">
      <w:pPr>
        <w:spacing w:after="0"/>
        <w:jc w:val="both"/>
        <w:rPr>
          <w:rFonts w:ascii="Times New Roman" w:hAnsi="Times New Roman"/>
          <w:i/>
          <w:sz w:val="24"/>
          <w:szCs w:val="24"/>
          <w:u w:val="single"/>
        </w:rPr>
      </w:pPr>
    </w:p>
    <w:p w14:paraId="635C1082" w14:textId="77777777" w:rsidR="008A2C3D" w:rsidRPr="00A43C1C" w:rsidRDefault="008A2C3D" w:rsidP="008A2C3D">
      <w:pPr>
        <w:spacing w:after="0"/>
        <w:jc w:val="both"/>
        <w:rPr>
          <w:rFonts w:ascii="Times New Roman" w:hAnsi="Times New Roman"/>
          <w:i/>
          <w:sz w:val="24"/>
          <w:szCs w:val="24"/>
          <w:u w:val="single"/>
        </w:rPr>
      </w:pPr>
      <w:r w:rsidRPr="00A43C1C">
        <w:rPr>
          <w:rFonts w:ascii="Times New Roman" w:hAnsi="Times New Roman"/>
          <w:i/>
          <w:sz w:val="24"/>
          <w:szCs w:val="24"/>
          <w:u w:val="single"/>
        </w:rPr>
        <w:t>Atbilde.</w:t>
      </w:r>
    </w:p>
    <w:p w14:paraId="59112B88" w14:textId="77777777" w:rsidR="00102ADD" w:rsidRPr="00602724" w:rsidRDefault="00102ADD" w:rsidP="00102ADD">
      <w:pPr>
        <w:jc w:val="both"/>
        <w:rPr>
          <w:rFonts w:ascii="Times New Roman" w:hAnsi="Times New Roman"/>
          <w:i/>
          <w:sz w:val="24"/>
          <w:szCs w:val="24"/>
        </w:rPr>
      </w:pPr>
      <w:r w:rsidRPr="00602724">
        <w:rPr>
          <w:rFonts w:ascii="Times New Roman" w:hAnsi="Times New Roman"/>
          <w:i/>
          <w:sz w:val="24"/>
          <w:szCs w:val="24"/>
        </w:rPr>
        <w:t>Tehnoloģiskais pārtrauk</w:t>
      </w:r>
      <w:r>
        <w:rPr>
          <w:rFonts w:ascii="Times New Roman" w:hAnsi="Times New Roman"/>
          <w:i/>
          <w:sz w:val="24"/>
          <w:szCs w:val="24"/>
        </w:rPr>
        <w:t>ums</w:t>
      </w:r>
      <w:r w:rsidRPr="00602724">
        <w:rPr>
          <w:rFonts w:ascii="Times New Roman" w:hAnsi="Times New Roman"/>
          <w:i/>
          <w:sz w:val="24"/>
          <w:szCs w:val="24"/>
        </w:rPr>
        <w:t xml:space="preserve"> neietilpst būvdarbu termiņā un tas nav jāattēlo darbu izpildes laika grafikā.</w:t>
      </w:r>
    </w:p>
    <w:p w14:paraId="02BFF73F" w14:textId="77777777" w:rsidR="00102ADD" w:rsidRPr="0090763E" w:rsidRDefault="00102ADD" w:rsidP="00102ADD">
      <w:pPr>
        <w:jc w:val="both"/>
        <w:rPr>
          <w:rFonts w:ascii="Times New Roman" w:hAnsi="Times New Roman"/>
          <w:i/>
          <w:sz w:val="24"/>
          <w:szCs w:val="24"/>
        </w:rPr>
      </w:pPr>
      <w:r w:rsidRPr="00602724">
        <w:rPr>
          <w:rFonts w:ascii="Times New Roman" w:hAnsi="Times New Roman"/>
          <w:i/>
          <w:sz w:val="24"/>
          <w:szCs w:val="24"/>
        </w:rPr>
        <w:t>Gadījumā, ja meteoroloģisko apstākļu ietekmē vai citu nepārvaramas varas apstākļu ietekmē tiks pasludināts tehnoloģiskais pārtraukums, tad būs jārīkojas atbilstoši Iepirkuma līguma projekta 14.sadaļā noteiktajam.</w:t>
      </w:r>
    </w:p>
    <w:p w14:paraId="06001C3F" w14:textId="77777777" w:rsidR="00B719BF" w:rsidRPr="00A43C1C" w:rsidRDefault="00B719BF" w:rsidP="00BF0EF1">
      <w:pPr>
        <w:spacing w:after="0"/>
        <w:jc w:val="both"/>
        <w:rPr>
          <w:rFonts w:ascii="Times New Roman" w:hAnsi="Times New Roman"/>
          <w:sz w:val="24"/>
          <w:szCs w:val="24"/>
        </w:rPr>
      </w:pPr>
    </w:p>
    <w:p w14:paraId="7619BB6C" w14:textId="4EC51697" w:rsidR="00066597" w:rsidRPr="00A43C1C" w:rsidRDefault="00066597" w:rsidP="00565808">
      <w:pPr>
        <w:spacing w:after="0"/>
        <w:jc w:val="both"/>
        <w:rPr>
          <w:rFonts w:ascii="Times New Roman" w:hAnsi="Times New Roman"/>
          <w:sz w:val="24"/>
          <w:szCs w:val="24"/>
          <w:u w:val="single"/>
        </w:rPr>
      </w:pPr>
      <w:r>
        <w:rPr>
          <w:rFonts w:ascii="Times New Roman" w:hAnsi="Times New Roman"/>
          <w:sz w:val="24"/>
          <w:szCs w:val="24"/>
          <w:u w:val="single"/>
        </w:rPr>
        <w:t>2</w:t>
      </w:r>
      <w:r w:rsidRPr="00A43C1C">
        <w:rPr>
          <w:rFonts w:ascii="Times New Roman" w:hAnsi="Times New Roman"/>
          <w:sz w:val="24"/>
          <w:szCs w:val="24"/>
          <w:u w:val="single"/>
        </w:rPr>
        <w:t>.jautājums.</w:t>
      </w:r>
    </w:p>
    <w:p w14:paraId="67F8CFA8" w14:textId="134262D6" w:rsidR="00F31CB8" w:rsidRPr="00F31CB8" w:rsidRDefault="00F31CB8" w:rsidP="00AE478D">
      <w:pPr>
        <w:widowControl w:val="0"/>
        <w:suppressAutoHyphens/>
        <w:overflowPunct w:val="0"/>
        <w:autoSpaceDE w:val="0"/>
        <w:autoSpaceDN w:val="0"/>
        <w:adjustRightInd w:val="0"/>
        <w:spacing w:after="120" w:line="240" w:lineRule="auto"/>
        <w:jc w:val="both"/>
        <w:rPr>
          <w:rFonts w:ascii="Times New Roman" w:hAnsi="Times New Roman"/>
          <w:bCs/>
          <w:sz w:val="24"/>
        </w:rPr>
      </w:pPr>
      <w:r w:rsidRPr="00F31CB8">
        <w:rPr>
          <w:rFonts w:ascii="Times New Roman" w:hAnsi="Times New Roman"/>
          <w:bCs/>
          <w:sz w:val="24"/>
        </w:rPr>
        <w:t>Par materiāliem</w:t>
      </w:r>
      <w:r>
        <w:rPr>
          <w:rFonts w:ascii="Times New Roman" w:hAnsi="Times New Roman"/>
          <w:bCs/>
          <w:sz w:val="24"/>
        </w:rPr>
        <w:t>:</w:t>
      </w:r>
    </w:p>
    <w:p w14:paraId="1EBBA53F" w14:textId="152F2AE2" w:rsidR="00AE478D" w:rsidRDefault="00F31CB8" w:rsidP="00F31CB8">
      <w:pPr>
        <w:widowControl w:val="0"/>
        <w:suppressAutoHyphens/>
        <w:overflowPunct w:val="0"/>
        <w:autoSpaceDE w:val="0"/>
        <w:autoSpaceDN w:val="0"/>
        <w:adjustRightInd w:val="0"/>
        <w:spacing w:after="0" w:line="240" w:lineRule="auto"/>
        <w:jc w:val="both"/>
        <w:rPr>
          <w:rFonts w:ascii="Times New Roman" w:hAnsi="Times New Roman"/>
          <w:bCs/>
          <w:sz w:val="24"/>
        </w:rPr>
      </w:pPr>
      <w:r w:rsidRPr="00F31CB8">
        <w:rPr>
          <w:rFonts w:ascii="Times New Roman" w:hAnsi="Times New Roman"/>
          <w:bCs/>
          <w:sz w:val="24"/>
        </w:rPr>
        <w:t xml:space="preserve">Konkursa nolikuma 11.1.4. punktā noteikts, ka Tehniskajā piedāvājumā jāiekļauj pretendenta piedāvāto </w:t>
      </w:r>
      <w:proofErr w:type="spellStart"/>
      <w:r w:rsidRPr="00F31CB8">
        <w:rPr>
          <w:rFonts w:ascii="Times New Roman" w:hAnsi="Times New Roman"/>
          <w:bCs/>
          <w:sz w:val="24"/>
        </w:rPr>
        <w:t>rievpāļu</w:t>
      </w:r>
      <w:proofErr w:type="spellEnd"/>
      <w:r w:rsidRPr="00F31CB8">
        <w:rPr>
          <w:rFonts w:ascii="Times New Roman" w:hAnsi="Times New Roman"/>
          <w:bCs/>
          <w:sz w:val="24"/>
        </w:rPr>
        <w:t xml:space="preserve">, </w:t>
      </w:r>
      <w:proofErr w:type="spellStart"/>
      <w:r w:rsidRPr="00F31CB8">
        <w:rPr>
          <w:rFonts w:ascii="Times New Roman" w:hAnsi="Times New Roman"/>
          <w:bCs/>
          <w:sz w:val="24"/>
        </w:rPr>
        <w:t>tetrapodu</w:t>
      </w:r>
      <w:proofErr w:type="spellEnd"/>
      <w:r w:rsidRPr="00F31CB8">
        <w:rPr>
          <w:rFonts w:ascii="Times New Roman" w:hAnsi="Times New Roman"/>
          <w:bCs/>
          <w:sz w:val="24"/>
        </w:rPr>
        <w:t xml:space="preserve"> un betona masīvu materiālu ekspluatācijas īpašību deklarāciju apstiprinātas kopijas vai cita veida rakstiska informācija, kā arī piegādātāja apliecinājums nodrošināt preci būvniecības periodā.</w:t>
      </w:r>
    </w:p>
    <w:p w14:paraId="04719A0A" w14:textId="77777777" w:rsidR="00AE478D" w:rsidRDefault="00F31CB8" w:rsidP="00AE478D">
      <w:pPr>
        <w:widowControl w:val="0"/>
        <w:suppressAutoHyphens/>
        <w:overflowPunct w:val="0"/>
        <w:autoSpaceDE w:val="0"/>
        <w:autoSpaceDN w:val="0"/>
        <w:adjustRightInd w:val="0"/>
        <w:spacing w:before="120" w:after="0" w:line="240" w:lineRule="auto"/>
        <w:jc w:val="both"/>
        <w:rPr>
          <w:rFonts w:ascii="Times New Roman" w:hAnsi="Times New Roman"/>
          <w:bCs/>
          <w:sz w:val="24"/>
        </w:rPr>
      </w:pPr>
      <w:r w:rsidRPr="00F31CB8">
        <w:rPr>
          <w:rFonts w:ascii="Times New Roman" w:hAnsi="Times New Roman"/>
          <w:bCs/>
          <w:sz w:val="24"/>
        </w:rPr>
        <w:t xml:space="preserve">Lūdzam Pasūtītāju norādīt tehniskās pamatprasības betonam (spiedes stiprības klase, ārējās iedarbības klase, salizturības klase, u.c. saistošās prasības) </w:t>
      </w:r>
      <w:proofErr w:type="spellStart"/>
      <w:r w:rsidRPr="00F31CB8">
        <w:rPr>
          <w:rFonts w:ascii="Times New Roman" w:hAnsi="Times New Roman"/>
          <w:bCs/>
          <w:sz w:val="24"/>
        </w:rPr>
        <w:t>tetrapodu</w:t>
      </w:r>
      <w:proofErr w:type="spellEnd"/>
      <w:r w:rsidRPr="00F31CB8">
        <w:rPr>
          <w:rFonts w:ascii="Times New Roman" w:hAnsi="Times New Roman"/>
          <w:bCs/>
          <w:sz w:val="24"/>
        </w:rPr>
        <w:t xml:space="preserve"> un betona masīvu izgatavošanai. </w:t>
      </w:r>
    </w:p>
    <w:p w14:paraId="59E1D1D5" w14:textId="569E8A93" w:rsidR="00066597" w:rsidRPr="00A43C1C" w:rsidRDefault="00F31CB8" w:rsidP="00AE478D">
      <w:pPr>
        <w:widowControl w:val="0"/>
        <w:suppressAutoHyphens/>
        <w:overflowPunct w:val="0"/>
        <w:autoSpaceDE w:val="0"/>
        <w:autoSpaceDN w:val="0"/>
        <w:adjustRightInd w:val="0"/>
        <w:spacing w:before="120" w:after="0" w:line="240" w:lineRule="auto"/>
        <w:jc w:val="both"/>
        <w:rPr>
          <w:rFonts w:ascii="Times New Roman" w:hAnsi="Times New Roman"/>
          <w:bCs/>
          <w:sz w:val="24"/>
        </w:rPr>
      </w:pPr>
      <w:r w:rsidRPr="00F31CB8">
        <w:rPr>
          <w:rFonts w:ascii="Times New Roman" w:hAnsi="Times New Roman"/>
          <w:bCs/>
          <w:sz w:val="24"/>
        </w:rPr>
        <w:t xml:space="preserve">Papildus lūdzam Pasūtītāju apstiprināt, ka tiks izpildītas Konkursa nolikuma 11.1.4. punktā noteiktās prasības attiecībā uz pretendentu piedāvāto </w:t>
      </w:r>
      <w:proofErr w:type="spellStart"/>
      <w:r w:rsidRPr="00F31CB8">
        <w:rPr>
          <w:rFonts w:ascii="Times New Roman" w:hAnsi="Times New Roman"/>
          <w:bCs/>
          <w:sz w:val="24"/>
        </w:rPr>
        <w:t>tetrapodu</w:t>
      </w:r>
      <w:proofErr w:type="spellEnd"/>
      <w:r w:rsidRPr="00F31CB8">
        <w:rPr>
          <w:rFonts w:ascii="Times New Roman" w:hAnsi="Times New Roman"/>
          <w:bCs/>
          <w:sz w:val="24"/>
        </w:rPr>
        <w:t xml:space="preserve"> un betona masīvu materiālu, ja pretendenti piedāvājumā iesniegs prasībām atbilstoša pielietojamā izejmateriāla, t.i. betona, ko paredzēts izmantot </w:t>
      </w:r>
      <w:proofErr w:type="spellStart"/>
      <w:r w:rsidRPr="00F31CB8">
        <w:rPr>
          <w:rFonts w:ascii="Times New Roman" w:hAnsi="Times New Roman"/>
          <w:bCs/>
          <w:sz w:val="24"/>
        </w:rPr>
        <w:t>tetrapodu</w:t>
      </w:r>
      <w:proofErr w:type="spellEnd"/>
      <w:r w:rsidRPr="00F31CB8">
        <w:rPr>
          <w:rFonts w:ascii="Times New Roman" w:hAnsi="Times New Roman"/>
          <w:bCs/>
          <w:sz w:val="24"/>
        </w:rPr>
        <w:t xml:space="preserve"> un betona masīvu izgatavošanai, materiālu ekspluatācijas īpašību deklarāciju apstiprinātas kopijas vai cita veida rakstisku informāciju.</w:t>
      </w:r>
    </w:p>
    <w:p w14:paraId="473BC8FF" w14:textId="77777777" w:rsidR="00066597" w:rsidRDefault="00066597" w:rsidP="00066597">
      <w:pPr>
        <w:widowControl w:val="0"/>
        <w:tabs>
          <w:tab w:val="left" w:pos="8364"/>
        </w:tabs>
        <w:suppressAutoHyphens/>
        <w:overflowPunct w:val="0"/>
        <w:autoSpaceDE w:val="0"/>
        <w:autoSpaceDN w:val="0"/>
        <w:adjustRightInd w:val="0"/>
        <w:spacing w:after="0" w:line="240" w:lineRule="auto"/>
        <w:jc w:val="both"/>
        <w:rPr>
          <w:rFonts w:ascii="Times New Roman" w:hAnsi="Times New Roman"/>
          <w:bCs/>
          <w:sz w:val="24"/>
        </w:rPr>
      </w:pPr>
    </w:p>
    <w:p w14:paraId="62A4AFC2" w14:textId="77777777" w:rsidR="00F31CB8" w:rsidRDefault="00F31CB8" w:rsidP="00066597">
      <w:pPr>
        <w:widowControl w:val="0"/>
        <w:tabs>
          <w:tab w:val="left" w:pos="8364"/>
        </w:tabs>
        <w:suppressAutoHyphens/>
        <w:overflowPunct w:val="0"/>
        <w:autoSpaceDE w:val="0"/>
        <w:autoSpaceDN w:val="0"/>
        <w:adjustRightInd w:val="0"/>
        <w:spacing w:after="0" w:line="240" w:lineRule="auto"/>
        <w:jc w:val="both"/>
        <w:rPr>
          <w:rFonts w:ascii="Times New Roman" w:hAnsi="Times New Roman"/>
          <w:i/>
          <w:sz w:val="24"/>
          <w:szCs w:val="24"/>
          <w:u w:val="single"/>
        </w:rPr>
      </w:pPr>
    </w:p>
    <w:p w14:paraId="5B9AB8B3" w14:textId="74D6771E" w:rsidR="00066597" w:rsidRPr="00A43C1C" w:rsidRDefault="00066597" w:rsidP="00066597">
      <w:pPr>
        <w:widowControl w:val="0"/>
        <w:tabs>
          <w:tab w:val="left" w:pos="8364"/>
        </w:tabs>
        <w:suppressAutoHyphens/>
        <w:overflowPunct w:val="0"/>
        <w:autoSpaceDE w:val="0"/>
        <w:autoSpaceDN w:val="0"/>
        <w:adjustRightInd w:val="0"/>
        <w:spacing w:after="0" w:line="240" w:lineRule="auto"/>
        <w:jc w:val="both"/>
        <w:rPr>
          <w:rFonts w:ascii="Times New Roman" w:hAnsi="Times New Roman"/>
          <w:bCs/>
          <w:sz w:val="24"/>
        </w:rPr>
      </w:pPr>
      <w:r w:rsidRPr="009512BE">
        <w:rPr>
          <w:rFonts w:ascii="Times New Roman" w:hAnsi="Times New Roman"/>
          <w:i/>
          <w:sz w:val="24"/>
          <w:szCs w:val="24"/>
          <w:u w:val="single"/>
        </w:rPr>
        <w:t>Atbilde.</w:t>
      </w:r>
    </w:p>
    <w:p w14:paraId="714268AE" w14:textId="0B940C42" w:rsidR="00FD6215" w:rsidRPr="00AC7A21" w:rsidRDefault="00BC4A2F" w:rsidP="00066597">
      <w:pPr>
        <w:jc w:val="both"/>
        <w:rPr>
          <w:rFonts w:ascii="Times New Roman" w:hAnsi="Times New Roman"/>
          <w:i/>
          <w:sz w:val="24"/>
          <w:szCs w:val="24"/>
        </w:rPr>
      </w:pPr>
      <w:r w:rsidRPr="00AC7A21">
        <w:rPr>
          <w:rFonts w:ascii="Times New Roman" w:hAnsi="Times New Roman"/>
          <w:i/>
          <w:sz w:val="24"/>
          <w:szCs w:val="24"/>
        </w:rPr>
        <w:t xml:space="preserve">Tehniskās pamatprasības betonam atbilstoši būvprojekta 2.1 sējumā “Ziemeļu mola galvas daļas </w:t>
      </w:r>
      <w:proofErr w:type="spellStart"/>
      <w:r w:rsidRPr="00AC7A21">
        <w:rPr>
          <w:rFonts w:ascii="Times New Roman" w:hAnsi="Times New Roman"/>
          <w:i/>
          <w:sz w:val="24"/>
          <w:szCs w:val="24"/>
        </w:rPr>
        <w:t>tetrapodu</w:t>
      </w:r>
      <w:proofErr w:type="spellEnd"/>
      <w:r w:rsidRPr="00AC7A21">
        <w:rPr>
          <w:rFonts w:ascii="Times New Roman" w:hAnsi="Times New Roman"/>
          <w:i/>
          <w:sz w:val="24"/>
          <w:szCs w:val="24"/>
        </w:rPr>
        <w:t xml:space="preserve"> krāvuma atjaunošana” </w:t>
      </w:r>
      <w:r w:rsidR="00DC6608" w:rsidRPr="00AC7A21">
        <w:rPr>
          <w:rFonts w:ascii="Times New Roman" w:hAnsi="Times New Roman"/>
          <w:i/>
          <w:sz w:val="24"/>
          <w:szCs w:val="24"/>
        </w:rPr>
        <w:t xml:space="preserve">rasējumā </w:t>
      </w:r>
      <w:r w:rsidR="00FD6215" w:rsidRPr="00AC7A21">
        <w:rPr>
          <w:rFonts w:ascii="Times New Roman" w:hAnsi="Times New Roman"/>
          <w:i/>
          <w:sz w:val="24"/>
          <w:szCs w:val="24"/>
        </w:rPr>
        <w:t>BK-1 un</w:t>
      </w:r>
      <w:r w:rsidR="00DC6608" w:rsidRPr="00AC7A21">
        <w:rPr>
          <w:rFonts w:ascii="Times New Roman" w:hAnsi="Times New Roman"/>
          <w:i/>
          <w:sz w:val="24"/>
          <w:szCs w:val="24"/>
        </w:rPr>
        <w:t xml:space="preserve"> </w:t>
      </w:r>
      <w:r w:rsidR="00FD6215" w:rsidRPr="00AC7A21">
        <w:rPr>
          <w:rFonts w:ascii="Times New Roman" w:hAnsi="Times New Roman"/>
          <w:i/>
          <w:sz w:val="24"/>
          <w:szCs w:val="24"/>
        </w:rPr>
        <w:t>2.8.6 S5.8 punktā noteikto.</w:t>
      </w:r>
    </w:p>
    <w:p w14:paraId="75D5689F" w14:textId="1EDF586F" w:rsidR="009512BE" w:rsidRPr="00AC7A21" w:rsidRDefault="009512BE" w:rsidP="00066597">
      <w:pPr>
        <w:jc w:val="both"/>
        <w:rPr>
          <w:rFonts w:ascii="Times New Roman" w:hAnsi="Times New Roman"/>
          <w:i/>
          <w:sz w:val="24"/>
          <w:szCs w:val="24"/>
        </w:rPr>
      </w:pPr>
      <w:r w:rsidRPr="00AC7A21">
        <w:rPr>
          <w:rFonts w:ascii="Times New Roman" w:hAnsi="Times New Roman"/>
          <w:i/>
          <w:sz w:val="24"/>
          <w:szCs w:val="24"/>
        </w:rPr>
        <w:t>Pasūtītājs neapstiprina</w:t>
      </w:r>
      <w:r w:rsidR="00267D7D" w:rsidRPr="00AC7A21">
        <w:rPr>
          <w:rFonts w:ascii="Times New Roman" w:hAnsi="Times New Roman"/>
          <w:i/>
          <w:sz w:val="24"/>
          <w:szCs w:val="24"/>
        </w:rPr>
        <w:t xml:space="preserve"> </w:t>
      </w:r>
      <w:r w:rsidR="00DC6608" w:rsidRPr="00AC7A21">
        <w:rPr>
          <w:rFonts w:ascii="Times New Roman" w:hAnsi="Times New Roman"/>
          <w:i/>
          <w:sz w:val="24"/>
          <w:szCs w:val="24"/>
        </w:rPr>
        <w:t>izejmateriālu deklarācijas iesniegšanu</w:t>
      </w:r>
      <w:r w:rsidR="00267D7D" w:rsidRPr="00AC7A21">
        <w:rPr>
          <w:rFonts w:ascii="Times New Roman" w:hAnsi="Times New Roman"/>
          <w:i/>
          <w:sz w:val="24"/>
          <w:szCs w:val="24"/>
        </w:rPr>
        <w:t>.</w:t>
      </w:r>
    </w:p>
    <w:p w14:paraId="79F5460D" w14:textId="2075791C" w:rsidR="00FD6215" w:rsidRPr="00D1441C" w:rsidRDefault="00AC7A21" w:rsidP="00D1441C">
      <w:pPr>
        <w:spacing w:after="0" w:line="240" w:lineRule="auto"/>
        <w:jc w:val="both"/>
        <w:rPr>
          <w:rFonts w:ascii="Times New Roman" w:hAnsi="Times New Roman"/>
          <w:sz w:val="24"/>
          <w:szCs w:val="24"/>
          <w:lang w:eastAsia="lv-LV"/>
        </w:rPr>
      </w:pPr>
      <w:r w:rsidRPr="00AC7A21">
        <w:rPr>
          <w:rFonts w:ascii="Times New Roman" w:hAnsi="Times New Roman"/>
          <w:i/>
          <w:iCs/>
          <w:sz w:val="24"/>
          <w:szCs w:val="24"/>
          <w:lang w:eastAsia="lv-LV"/>
        </w:rPr>
        <w:t>Pretendents var iesniegt arī sertificēta</w:t>
      </w:r>
      <w:r w:rsidR="001A6B8E">
        <w:rPr>
          <w:rFonts w:ascii="Times New Roman" w:hAnsi="Times New Roman"/>
          <w:i/>
          <w:iCs/>
          <w:sz w:val="24"/>
          <w:szCs w:val="24"/>
          <w:lang w:eastAsia="lv-LV"/>
        </w:rPr>
        <w:t>s</w:t>
      </w:r>
      <w:r w:rsidRPr="00AC7A21">
        <w:rPr>
          <w:rFonts w:ascii="Times New Roman" w:hAnsi="Times New Roman"/>
          <w:bCs/>
          <w:i/>
          <w:iCs/>
          <w:sz w:val="24"/>
          <w:szCs w:val="24"/>
          <w:lang w:eastAsia="lv-LV"/>
        </w:rPr>
        <w:t> </w:t>
      </w:r>
      <w:proofErr w:type="spellStart"/>
      <w:r w:rsidRPr="00AC7A21">
        <w:rPr>
          <w:rFonts w:ascii="Times New Roman" w:hAnsi="Times New Roman"/>
          <w:bCs/>
          <w:i/>
          <w:iCs/>
          <w:sz w:val="24"/>
          <w:szCs w:val="24"/>
          <w:lang w:eastAsia="lv-LV"/>
        </w:rPr>
        <w:t>rievpāļu</w:t>
      </w:r>
      <w:proofErr w:type="spellEnd"/>
      <w:r w:rsidRPr="00AC7A21">
        <w:rPr>
          <w:rFonts w:ascii="Times New Roman" w:hAnsi="Times New Roman"/>
          <w:bCs/>
          <w:i/>
          <w:iCs/>
          <w:sz w:val="24"/>
          <w:szCs w:val="24"/>
          <w:lang w:eastAsia="lv-LV"/>
        </w:rPr>
        <w:t>,</w:t>
      </w:r>
      <w:r w:rsidR="001A6B8E">
        <w:rPr>
          <w:rFonts w:ascii="Times New Roman" w:hAnsi="Times New Roman"/>
          <w:bCs/>
          <w:i/>
          <w:iCs/>
          <w:sz w:val="24"/>
          <w:szCs w:val="24"/>
          <w:lang w:eastAsia="lv-LV"/>
        </w:rPr>
        <w:t xml:space="preserve"> </w:t>
      </w:r>
      <w:r w:rsidRPr="00AC7A21">
        <w:rPr>
          <w:rFonts w:ascii="Times New Roman" w:hAnsi="Times New Roman"/>
          <w:bCs/>
          <w:i/>
          <w:iCs/>
          <w:sz w:val="24"/>
          <w:szCs w:val="24"/>
          <w:lang w:eastAsia="lv-LV"/>
        </w:rPr>
        <w:t>betona masīvu</w:t>
      </w:r>
      <w:r w:rsidR="001A6B8E">
        <w:rPr>
          <w:rFonts w:ascii="Times New Roman" w:hAnsi="Times New Roman"/>
          <w:bCs/>
          <w:i/>
          <w:iCs/>
          <w:sz w:val="24"/>
          <w:szCs w:val="24"/>
          <w:lang w:eastAsia="lv-LV"/>
        </w:rPr>
        <w:t xml:space="preserve"> </w:t>
      </w:r>
      <w:r w:rsidRPr="00AC7A21">
        <w:rPr>
          <w:rFonts w:ascii="Times New Roman" w:hAnsi="Times New Roman"/>
          <w:bCs/>
          <w:i/>
          <w:iCs/>
          <w:sz w:val="24"/>
          <w:szCs w:val="24"/>
          <w:lang w:eastAsia="lv-LV"/>
        </w:rPr>
        <w:t>un </w:t>
      </w:r>
      <w:proofErr w:type="spellStart"/>
      <w:r w:rsidRPr="00AC7A21">
        <w:rPr>
          <w:rFonts w:ascii="Times New Roman" w:hAnsi="Times New Roman"/>
          <w:bCs/>
          <w:i/>
          <w:iCs/>
          <w:sz w:val="24"/>
          <w:szCs w:val="24"/>
          <w:lang w:eastAsia="lv-LV"/>
        </w:rPr>
        <w:t>tetrapodu</w:t>
      </w:r>
      <w:proofErr w:type="spellEnd"/>
      <w:r w:rsidRPr="00AC7A21">
        <w:rPr>
          <w:rFonts w:ascii="Times New Roman" w:hAnsi="Times New Roman"/>
          <w:i/>
          <w:iCs/>
          <w:sz w:val="24"/>
          <w:szCs w:val="24"/>
          <w:lang w:eastAsia="lv-LV"/>
        </w:rPr>
        <w:t> izgatavotājrūpnīcas apliecinājumu, ka nepieciešamais materiālu apjoms tiks piegādāts objektā nepieciešamajā daudzumā saskaņā ar būvuzņēmēja iesniegto darbu veikšanas grafiku un materiāli atbildīs būvprojektā noteiktajām tehniskajām prasībām.</w:t>
      </w:r>
    </w:p>
    <w:p w14:paraId="29DAAA52" w14:textId="18D3DA69" w:rsidR="00CD3C8D" w:rsidRPr="004C28CB" w:rsidRDefault="00CD3C8D" w:rsidP="00CD3C8D">
      <w:pPr>
        <w:jc w:val="both"/>
        <w:rPr>
          <w:rFonts w:ascii="Times New Roman" w:hAnsi="Times New Roman"/>
          <w:b/>
          <w:color w:val="FF0000"/>
          <w:sz w:val="24"/>
          <w:szCs w:val="24"/>
        </w:rPr>
      </w:pPr>
      <w:r w:rsidRPr="00A43C1C">
        <w:rPr>
          <w:rFonts w:ascii="Times New Roman" w:hAnsi="Times New Roman"/>
          <w:b/>
          <w:sz w:val="24"/>
          <w:szCs w:val="24"/>
        </w:rPr>
        <w:lastRenderedPageBreak/>
        <w:t>Nolikuma skaidrojumi Nr.</w:t>
      </w:r>
      <w:r>
        <w:rPr>
          <w:rFonts w:ascii="Times New Roman" w:hAnsi="Times New Roman"/>
          <w:b/>
          <w:sz w:val="24"/>
          <w:szCs w:val="24"/>
        </w:rPr>
        <w:t>14</w:t>
      </w:r>
    </w:p>
    <w:p w14:paraId="44C4C94F" w14:textId="77777777" w:rsidR="00CD3C8D" w:rsidRDefault="00CD3C8D" w:rsidP="00CD3C8D">
      <w:pPr>
        <w:spacing w:after="0"/>
        <w:jc w:val="both"/>
        <w:rPr>
          <w:rFonts w:ascii="Times New Roman" w:hAnsi="Times New Roman"/>
          <w:sz w:val="24"/>
          <w:szCs w:val="24"/>
          <w:u w:val="single"/>
        </w:rPr>
      </w:pPr>
      <w:r w:rsidRPr="00A43C1C">
        <w:rPr>
          <w:rFonts w:ascii="Times New Roman" w:hAnsi="Times New Roman"/>
          <w:sz w:val="24"/>
          <w:szCs w:val="24"/>
          <w:u w:val="single"/>
        </w:rPr>
        <w:t>1.jautājums.</w:t>
      </w:r>
    </w:p>
    <w:p w14:paraId="451DBAE8" w14:textId="1847D9E8" w:rsidR="00CD3C8D" w:rsidRDefault="00CD3C8D" w:rsidP="00CD3C8D">
      <w:pPr>
        <w:spacing w:after="0"/>
        <w:jc w:val="both"/>
        <w:rPr>
          <w:rFonts w:ascii="Times New Roman" w:hAnsi="Times New Roman"/>
          <w:sz w:val="24"/>
          <w:szCs w:val="24"/>
        </w:rPr>
      </w:pPr>
      <w:r w:rsidRPr="00CD3C8D">
        <w:rPr>
          <w:rFonts w:ascii="Times New Roman" w:hAnsi="Times New Roman"/>
          <w:sz w:val="24"/>
          <w:szCs w:val="24"/>
        </w:rPr>
        <w:t xml:space="preserve">Tehniskā projekta 2.2. sējumā rasējumā BK1-8 no Pk.6 metālisko uzliktņu – </w:t>
      </w:r>
      <w:proofErr w:type="spellStart"/>
      <w:r w:rsidRPr="00CD3C8D">
        <w:rPr>
          <w:rFonts w:ascii="Times New Roman" w:hAnsi="Times New Roman"/>
          <w:sz w:val="24"/>
          <w:szCs w:val="24"/>
        </w:rPr>
        <w:t>seglīstu</w:t>
      </w:r>
      <w:proofErr w:type="spellEnd"/>
      <w:r w:rsidRPr="00CD3C8D">
        <w:rPr>
          <w:rFonts w:ascii="Times New Roman" w:hAnsi="Times New Roman"/>
          <w:sz w:val="24"/>
          <w:szCs w:val="24"/>
        </w:rPr>
        <w:t xml:space="preserve"> augšas atzīme ir uzrādīta uz atzīmes aptuveni  mīnus 0,8 m (LAS 2005) kaut gan 1. sējumā ūdenslīdēju atskaitē no 26.03.2018 ir redzams, ka no Pk. 6 līdz piestātnei Nr. 36 mola virsbūves konstrukcijas apakša atrodas ūdens mainīgajā līmenī. Lūdzam precizēt rasējumā BK1-8  norādīto metālisko uzliktņu – </w:t>
      </w:r>
      <w:proofErr w:type="spellStart"/>
      <w:r w:rsidRPr="00CD3C8D">
        <w:rPr>
          <w:rFonts w:ascii="Times New Roman" w:hAnsi="Times New Roman"/>
          <w:sz w:val="24"/>
          <w:szCs w:val="24"/>
        </w:rPr>
        <w:t>seglīstu</w:t>
      </w:r>
      <w:proofErr w:type="spellEnd"/>
      <w:r w:rsidRPr="00CD3C8D">
        <w:rPr>
          <w:rFonts w:ascii="Times New Roman" w:hAnsi="Times New Roman"/>
          <w:sz w:val="24"/>
          <w:szCs w:val="24"/>
        </w:rPr>
        <w:t xml:space="preserve"> augšas atzīmi, jo tehniskā projekta risinājuma gadījumā veicot mola ķermeņa </w:t>
      </w:r>
      <w:proofErr w:type="spellStart"/>
      <w:r w:rsidRPr="00CD3C8D">
        <w:rPr>
          <w:rFonts w:ascii="Times New Roman" w:hAnsi="Times New Roman"/>
          <w:sz w:val="24"/>
          <w:szCs w:val="24"/>
        </w:rPr>
        <w:t>monolitizēšanu</w:t>
      </w:r>
      <w:proofErr w:type="spellEnd"/>
      <w:r w:rsidRPr="00CD3C8D">
        <w:rPr>
          <w:rFonts w:ascii="Times New Roman" w:hAnsi="Times New Roman"/>
          <w:sz w:val="24"/>
          <w:szCs w:val="24"/>
        </w:rPr>
        <w:t xml:space="preserve"> betons iztecēs akvatorijā. Lūdzam papildināt rasējumu BK1-8 ar fasādes sienas tekošajiem metriem līdzīgi kā rasējumā BK1-7 un precizēt rasējumā BK1-8 Fasādes sienas un </w:t>
      </w:r>
      <w:proofErr w:type="spellStart"/>
      <w:r w:rsidRPr="00CD3C8D">
        <w:rPr>
          <w:rFonts w:ascii="Times New Roman" w:hAnsi="Times New Roman"/>
          <w:sz w:val="24"/>
          <w:szCs w:val="24"/>
        </w:rPr>
        <w:t>dz</w:t>
      </w:r>
      <w:proofErr w:type="spellEnd"/>
      <w:r w:rsidRPr="00CD3C8D">
        <w:rPr>
          <w:rFonts w:ascii="Times New Roman" w:hAnsi="Times New Roman"/>
          <w:sz w:val="24"/>
          <w:szCs w:val="24"/>
        </w:rPr>
        <w:t>/b virsbūves remonts apakšējo turpinājumu (no Pk. 6 līdz Pk.7)</w:t>
      </w:r>
      <w:r>
        <w:rPr>
          <w:rFonts w:ascii="Times New Roman" w:hAnsi="Times New Roman"/>
          <w:sz w:val="24"/>
          <w:szCs w:val="24"/>
        </w:rPr>
        <w:t>.</w:t>
      </w:r>
    </w:p>
    <w:p w14:paraId="209842B4" w14:textId="77777777" w:rsidR="00CD3C8D" w:rsidRPr="00A43C1C" w:rsidRDefault="00CD3C8D" w:rsidP="00CD3C8D">
      <w:pPr>
        <w:spacing w:after="0"/>
        <w:jc w:val="both"/>
        <w:rPr>
          <w:rFonts w:ascii="Times New Roman" w:hAnsi="Times New Roman"/>
          <w:i/>
          <w:sz w:val="24"/>
          <w:szCs w:val="24"/>
          <w:u w:val="single"/>
        </w:rPr>
      </w:pPr>
    </w:p>
    <w:p w14:paraId="0C43C6DD" w14:textId="77777777" w:rsidR="00CD3C8D" w:rsidRPr="00A43C1C" w:rsidRDefault="00CD3C8D" w:rsidP="00CD3C8D">
      <w:pPr>
        <w:spacing w:after="0"/>
        <w:jc w:val="both"/>
        <w:rPr>
          <w:rFonts w:ascii="Times New Roman" w:hAnsi="Times New Roman"/>
          <w:i/>
          <w:sz w:val="24"/>
          <w:szCs w:val="24"/>
          <w:u w:val="single"/>
        </w:rPr>
      </w:pPr>
      <w:r w:rsidRPr="0013711C">
        <w:rPr>
          <w:rFonts w:ascii="Times New Roman" w:hAnsi="Times New Roman"/>
          <w:i/>
          <w:sz w:val="24"/>
          <w:szCs w:val="24"/>
          <w:u w:val="single"/>
        </w:rPr>
        <w:t>Atbilde.</w:t>
      </w:r>
    </w:p>
    <w:p w14:paraId="27C3693D" w14:textId="7BDF5DD4" w:rsidR="00BC4A2F" w:rsidRDefault="0008275D" w:rsidP="00BC4A2F">
      <w:pPr>
        <w:spacing w:after="0"/>
        <w:jc w:val="both"/>
        <w:rPr>
          <w:rFonts w:ascii="Times New Roman" w:hAnsi="Times New Roman"/>
          <w:i/>
          <w:sz w:val="24"/>
          <w:szCs w:val="24"/>
        </w:rPr>
      </w:pPr>
      <w:r w:rsidRPr="0008275D">
        <w:rPr>
          <w:rFonts w:ascii="Times New Roman" w:hAnsi="Times New Roman"/>
          <w:i/>
          <w:sz w:val="24"/>
          <w:szCs w:val="24"/>
        </w:rPr>
        <w:t>Skatīt Nolikuma grozījumus Nr.3</w:t>
      </w:r>
      <w:r w:rsidR="0013711C" w:rsidRPr="00296FED">
        <w:rPr>
          <w:rFonts w:ascii="Times New Roman" w:hAnsi="Times New Roman"/>
          <w:i/>
          <w:sz w:val="24"/>
          <w:szCs w:val="24"/>
        </w:rPr>
        <w:t>.</w:t>
      </w:r>
    </w:p>
    <w:p w14:paraId="2E39167E" w14:textId="28A6F2F5" w:rsidR="00CD3C8D" w:rsidRPr="00AC7A21" w:rsidRDefault="001E5F08" w:rsidP="00BC4A2F">
      <w:pPr>
        <w:spacing w:after="0"/>
        <w:jc w:val="both"/>
        <w:rPr>
          <w:rFonts w:ascii="Times New Roman" w:hAnsi="Times New Roman"/>
          <w:i/>
          <w:sz w:val="24"/>
          <w:szCs w:val="24"/>
        </w:rPr>
      </w:pPr>
      <w:r w:rsidRPr="00AC7A21">
        <w:rPr>
          <w:rFonts w:ascii="Times New Roman" w:hAnsi="Times New Roman"/>
          <w:i/>
          <w:sz w:val="24"/>
          <w:szCs w:val="24"/>
        </w:rPr>
        <w:t>Skatīt</w:t>
      </w:r>
      <w:r w:rsidR="00296FED" w:rsidRPr="00AC7A21">
        <w:rPr>
          <w:rFonts w:ascii="Times New Roman" w:hAnsi="Times New Roman"/>
          <w:i/>
          <w:sz w:val="24"/>
          <w:szCs w:val="24"/>
        </w:rPr>
        <w:t xml:space="preserve"> 2.2</w:t>
      </w:r>
      <w:r w:rsidRPr="00AC7A21">
        <w:rPr>
          <w:rFonts w:ascii="Times New Roman" w:hAnsi="Times New Roman"/>
          <w:i/>
          <w:sz w:val="24"/>
          <w:szCs w:val="24"/>
        </w:rPr>
        <w:t xml:space="preserve"> sējumā </w:t>
      </w:r>
      <w:r w:rsidR="00296FED" w:rsidRPr="00AC7A21">
        <w:rPr>
          <w:rFonts w:ascii="Times New Roman" w:hAnsi="Times New Roman"/>
          <w:i/>
          <w:sz w:val="24"/>
          <w:szCs w:val="24"/>
        </w:rPr>
        <w:t>“</w:t>
      </w:r>
      <w:r w:rsidR="00296FED" w:rsidRPr="00AC7A21">
        <w:rPr>
          <w:rFonts w:ascii="Times New Roman" w:hAnsi="Times New Roman"/>
          <w:bCs/>
          <w:i/>
          <w:sz w:val="24"/>
          <w:szCs w:val="24"/>
          <w:lang w:eastAsia="lv-LV"/>
        </w:rPr>
        <w:t xml:space="preserve">Ziemeļu mola atjaunošana” </w:t>
      </w:r>
      <w:r w:rsidRPr="00AC7A21">
        <w:rPr>
          <w:rFonts w:ascii="Times New Roman" w:hAnsi="Times New Roman"/>
          <w:i/>
          <w:sz w:val="24"/>
          <w:szCs w:val="24"/>
        </w:rPr>
        <w:t>rasējum</w:t>
      </w:r>
      <w:r w:rsidR="00BC4A2F" w:rsidRPr="00AC7A21">
        <w:rPr>
          <w:rFonts w:ascii="Times New Roman" w:hAnsi="Times New Roman"/>
          <w:i/>
          <w:sz w:val="24"/>
          <w:szCs w:val="24"/>
        </w:rPr>
        <w:t>os</w:t>
      </w:r>
      <w:r w:rsidRPr="00AC7A21">
        <w:rPr>
          <w:rFonts w:ascii="Times New Roman" w:hAnsi="Times New Roman"/>
          <w:i/>
          <w:sz w:val="24"/>
          <w:szCs w:val="24"/>
        </w:rPr>
        <w:t xml:space="preserve"> </w:t>
      </w:r>
      <w:r w:rsidR="00FE4207" w:rsidRPr="00AC7A21">
        <w:rPr>
          <w:rFonts w:ascii="Times New Roman" w:hAnsi="Times New Roman"/>
          <w:i/>
          <w:sz w:val="24"/>
          <w:szCs w:val="24"/>
        </w:rPr>
        <w:t>BK1-7, BK1-8.1</w:t>
      </w:r>
      <w:r w:rsidR="00433F51" w:rsidRPr="00AC7A21">
        <w:rPr>
          <w:rFonts w:ascii="Times New Roman" w:hAnsi="Times New Roman"/>
          <w:i/>
          <w:sz w:val="24"/>
          <w:szCs w:val="24"/>
        </w:rPr>
        <w:t>,</w:t>
      </w:r>
      <w:r w:rsidR="00FE4207" w:rsidRPr="00AC7A21">
        <w:rPr>
          <w:rFonts w:ascii="Times New Roman" w:hAnsi="Times New Roman"/>
          <w:i/>
          <w:sz w:val="24"/>
          <w:szCs w:val="24"/>
        </w:rPr>
        <w:t xml:space="preserve"> </w:t>
      </w:r>
      <w:r w:rsidR="00296FED" w:rsidRPr="00AC7A21">
        <w:rPr>
          <w:rFonts w:ascii="Times New Roman" w:hAnsi="Times New Roman"/>
          <w:i/>
          <w:sz w:val="24"/>
          <w:szCs w:val="24"/>
        </w:rPr>
        <w:t>BK1-8</w:t>
      </w:r>
      <w:r w:rsidR="00433F51" w:rsidRPr="00AC7A21">
        <w:rPr>
          <w:rFonts w:ascii="Times New Roman" w:hAnsi="Times New Roman"/>
          <w:i/>
          <w:sz w:val="24"/>
          <w:szCs w:val="24"/>
        </w:rPr>
        <w:t>, BK1-9</w:t>
      </w:r>
      <w:r w:rsidR="00FE4207" w:rsidRPr="00AC7A21">
        <w:rPr>
          <w:rFonts w:ascii="Times New Roman" w:hAnsi="Times New Roman"/>
          <w:i/>
          <w:sz w:val="24"/>
          <w:szCs w:val="24"/>
        </w:rPr>
        <w:t>;</w:t>
      </w:r>
      <w:r w:rsidR="00FE4207" w:rsidRPr="00AC7A21">
        <w:rPr>
          <w:rFonts w:ascii="TimesNewRomanPSMT" w:hAnsi="TimesNewRomanPSMT" w:cs="TimesNewRomanPSMT"/>
          <w:sz w:val="23"/>
          <w:szCs w:val="23"/>
          <w:lang w:eastAsia="lv-LV"/>
        </w:rPr>
        <w:t xml:space="preserve"> </w:t>
      </w:r>
      <w:r w:rsidR="00FE4207" w:rsidRPr="00AC7A21">
        <w:rPr>
          <w:rFonts w:ascii="Times New Roman" w:hAnsi="Times New Roman"/>
          <w:i/>
          <w:sz w:val="23"/>
          <w:szCs w:val="23"/>
          <w:lang w:eastAsia="lv-LV"/>
        </w:rPr>
        <w:t>9. sējumā  “</w:t>
      </w:r>
      <w:r w:rsidR="00FE4207" w:rsidRPr="00AC7A21">
        <w:rPr>
          <w:rFonts w:ascii="Times New Roman" w:hAnsi="Times New Roman"/>
          <w:bCs/>
          <w:i/>
          <w:sz w:val="23"/>
          <w:szCs w:val="23"/>
          <w:lang w:eastAsia="lv-LV"/>
        </w:rPr>
        <w:t>Darbu organizēšanas projekts”</w:t>
      </w:r>
      <w:r w:rsidR="00433F51" w:rsidRPr="00AC7A21">
        <w:rPr>
          <w:rFonts w:ascii="Times New Roman" w:hAnsi="Times New Roman"/>
          <w:bCs/>
          <w:i/>
          <w:sz w:val="23"/>
          <w:szCs w:val="23"/>
          <w:lang w:eastAsia="lv-LV"/>
        </w:rPr>
        <w:t xml:space="preserve"> rasējumā </w:t>
      </w:r>
      <w:r w:rsidR="00FE4207" w:rsidRPr="00AC7A21">
        <w:rPr>
          <w:rFonts w:ascii="Times New Roman" w:hAnsi="Times New Roman"/>
          <w:bCs/>
          <w:i/>
          <w:sz w:val="23"/>
          <w:szCs w:val="23"/>
          <w:lang w:eastAsia="lv-LV"/>
        </w:rPr>
        <w:t>DOP-10</w:t>
      </w:r>
      <w:r w:rsidR="00BC4A2F" w:rsidRPr="00AC7A21">
        <w:rPr>
          <w:rFonts w:ascii="Times New Roman" w:hAnsi="Times New Roman"/>
          <w:bCs/>
          <w:i/>
          <w:sz w:val="23"/>
          <w:szCs w:val="23"/>
          <w:lang w:eastAsia="lv-LV"/>
        </w:rPr>
        <w:t>.</w:t>
      </w:r>
    </w:p>
    <w:p w14:paraId="5F20B484" w14:textId="196E01EC" w:rsidR="00CD3C8D" w:rsidRDefault="00CD3C8D" w:rsidP="00CD3C8D">
      <w:pPr>
        <w:spacing w:after="0"/>
        <w:jc w:val="both"/>
        <w:rPr>
          <w:rFonts w:ascii="Times New Roman" w:hAnsi="Times New Roman"/>
          <w:i/>
          <w:sz w:val="24"/>
          <w:szCs w:val="24"/>
        </w:rPr>
      </w:pPr>
    </w:p>
    <w:p w14:paraId="2C4C7900" w14:textId="77777777" w:rsidR="00D1489B" w:rsidRPr="00296FED" w:rsidRDefault="00D1489B" w:rsidP="00CD3C8D">
      <w:pPr>
        <w:spacing w:after="0"/>
        <w:jc w:val="both"/>
        <w:rPr>
          <w:rFonts w:ascii="Times New Roman" w:hAnsi="Times New Roman"/>
          <w:i/>
          <w:sz w:val="24"/>
          <w:szCs w:val="24"/>
        </w:rPr>
      </w:pPr>
    </w:p>
    <w:p w14:paraId="04BA1681" w14:textId="77777777" w:rsidR="00CD3C8D" w:rsidRPr="00A43C1C" w:rsidRDefault="00CD3C8D" w:rsidP="00CD3C8D">
      <w:pPr>
        <w:jc w:val="both"/>
        <w:rPr>
          <w:rFonts w:ascii="Times New Roman" w:hAnsi="Times New Roman"/>
          <w:sz w:val="24"/>
          <w:szCs w:val="24"/>
          <w:u w:val="single"/>
        </w:rPr>
      </w:pPr>
      <w:r>
        <w:rPr>
          <w:rFonts w:ascii="Times New Roman" w:hAnsi="Times New Roman"/>
          <w:sz w:val="24"/>
          <w:szCs w:val="24"/>
          <w:u w:val="single"/>
        </w:rPr>
        <w:t>2</w:t>
      </w:r>
      <w:r w:rsidRPr="00A43C1C">
        <w:rPr>
          <w:rFonts w:ascii="Times New Roman" w:hAnsi="Times New Roman"/>
          <w:sz w:val="24"/>
          <w:szCs w:val="24"/>
          <w:u w:val="single"/>
        </w:rPr>
        <w:t>.jautājums.</w:t>
      </w:r>
    </w:p>
    <w:p w14:paraId="418351B7" w14:textId="5FB831AE" w:rsidR="00CD3C8D" w:rsidRPr="00A43C1C" w:rsidRDefault="00CD3C8D" w:rsidP="00CD3C8D">
      <w:pPr>
        <w:widowControl w:val="0"/>
        <w:suppressAutoHyphens/>
        <w:overflowPunct w:val="0"/>
        <w:autoSpaceDE w:val="0"/>
        <w:autoSpaceDN w:val="0"/>
        <w:adjustRightInd w:val="0"/>
        <w:spacing w:before="120" w:after="0" w:line="240" w:lineRule="auto"/>
        <w:jc w:val="both"/>
        <w:rPr>
          <w:rFonts w:ascii="Times New Roman" w:hAnsi="Times New Roman"/>
          <w:bCs/>
          <w:sz w:val="24"/>
        </w:rPr>
      </w:pPr>
      <w:r w:rsidRPr="00CD3C8D">
        <w:rPr>
          <w:rFonts w:ascii="Times New Roman" w:hAnsi="Times New Roman"/>
          <w:bCs/>
          <w:sz w:val="24"/>
        </w:rPr>
        <w:t>Tehniskajā projektā nav datu par to kur atrodas iebrauktuve pontonam zem estakādes, kā arī nav informācija par to vai zem piestātnes Nr.35 ir iespējams nokļūt zem cauruļvadu estakādes. Lūdzam pievienot konkursa dokumentiem ziemeļu mola, cauruļvadu estakādes, piestātņu Nr.35 un Nr.35A pases</w:t>
      </w:r>
      <w:r w:rsidRPr="00F31CB8">
        <w:rPr>
          <w:rFonts w:ascii="Times New Roman" w:hAnsi="Times New Roman"/>
          <w:bCs/>
          <w:sz w:val="24"/>
        </w:rPr>
        <w:t>.</w:t>
      </w:r>
    </w:p>
    <w:p w14:paraId="65E2AE39" w14:textId="77777777" w:rsidR="00CD3C8D" w:rsidRDefault="00CD3C8D" w:rsidP="00CD3C8D">
      <w:pPr>
        <w:widowControl w:val="0"/>
        <w:tabs>
          <w:tab w:val="left" w:pos="8364"/>
        </w:tabs>
        <w:suppressAutoHyphens/>
        <w:overflowPunct w:val="0"/>
        <w:autoSpaceDE w:val="0"/>
        <w:autoSpaceDN w:val="0"/>
        <w:adjustRightInd w:val="0"/>
        <w:spacing w:after="0" w:line="240" w:lineRule="auto"/>
        <w:jc w:val="both"/>
        <w:rPr>
          <w:rFonts w:ascii="Times New Roman" w:hAnsi="Times New Roman"/>
          <w:bCs/>
          <w:sz w:val="24"/>
        </w:rPr>
      </w:pPr>
    </w:p>
    <w:p w14:paraId="4442AB41" w14:textId="77777777" w:rsidR="00CD3C8D" w:rsidRDefault="00CD3C8D" w:rsidP="00CD3C8D">
      <w:pPr>
        <w:widowControl w:val="0"/>
        <w:tabs>
          <w:tab w:val="left" w:pos="8364"/>
        </w:tabs>
        <w:suppressAutoHyphens/>
        <w:overflowPunct w:val="0"/>
        <w:autoSpaceDE w:val="0"/>
        <w:autoSpaceDN w:val="0"/>
        <w:adjustRightInd w:val="0"/>
        <w:spacing w:after="0" w:line="240" w:lineRule="auto"/>
        <w:jc w:val="both"/>
        <w:rPr>
          <w:rFonts w:ascii="Times New Roman" w:hAnsi="Times New Roman"/>
          <w:i/>
          <w:sz w:val="24"/>
          <w:szCs w:val="24"/>
          <w:u w:val="single"/>
        </w:rPr>
      </w:pPr>
    </w:p>
    <w:p w14:paraId="4CB0C1B1" w14:textId="4526BD60" w:rsidR="00CD3C8D" w:rsidRPr="00A43C1C" w:rsidRDefault="00CD3C8D" w:rsidP="00CD3C8D">
      <w:pPr>
        <w:widowControl w:val="0"/>
        <w:tabs>
          <w:tab w:val="left" w:pos="8364"/>
        </w:tabs>
        <w:suppressAutoHyphens/>
        <w:overflowPunct w:val="0"/>
        <w:autoSpaceDE w:val="0"/>
        <w:autoSpaceDN w:val="0"/>
        <w:adjustRightInd w:val="0"/>
        <w:spacing w:after="0" w:line="240" w:lineRule="auto"/>
        <w:jc w:val="both"/>
        <w:rPr>
          <w:rFonts w:ascii="Times New Roman" w:hAnsi="Times New Roman"/>
          <w:bCs/>
          <w:sz w:val="24"/>
        </w:rPr>
      </w:pPr>
      <w:r w:rsidRPr="00A22837">
        <w:rPr>
          <w:rFonts w:ascii="Times New Roman" w:hAnsi="Times New Roman"/>
          <w:i/>
          <w:sz w:val="24"/>
          <w:szCs w:val="24"/>
          <w:u w:val="single"/>
        </w:rPr>
        <w:t>Atbilde.</w:t>
      </w:r>
      <w:r w:rsidR="00296FED">
        <w:rPr>
          <w:rFonts w:ascii="Times New Roman" w:hAnsi="Times New Roman"/>
          <w:i/>
          <w:sz w:val="24"/>
          <w:szCs w:val="24"/>
          <w:u w:val="single"/>
        </w:rPr>
        <w:t xml:space="preserve"> </w:t>
      </w:r>
    </w:p>
    <w:p w14:paraId="2DF1C22C" w14:textId="023C233E" w:rsidR="00BC4A2F" w:rsidRDefault="0008275D" w:rsidP="00BC4A2F">
      <w:pPr>
        <w:spacing w:after="0"/>
        <w:jc w:val="both"/>
      </w:pPr>
      <w:r w:rsidRPr="0008275D">
        <w:rPr>
          <w:rFonts w:ascii="Times New Roman" w:hAnsi="Times New Roman"/>
          <w:i/>
          <w:sz w:val="24"/>
          <w:szCs w:val="24"/>
        </w:rPr>
        <w:t>Skatīt Nolikuma grozījumus Nr.3</w:t>
      </w:r>
      <w:r w:rsidR="00A22837" w:rsidRPr="00A22837">
        <w:rPr>
          <w:rFonts w:ascii="Times New Roman" w:hAnsi="Times New Roman"/>
          <w:i/>
          <w:sz w:val="24"/>
          <w:szCs w:val="24"/>
        </w:rPr>
        <w:t>.</w:t>
      </w:r>
    </w:p>
    <w:p w14:paraId="041B2F15" w14:textId="6184CBE1" w:rsidR="001E5F08" w:rsidRPr="00AC7A21" w:rsidRDefault="001E5F08" w:rsidP="00BC4A2F">
      <w:pPr>
        <w:spacing w:after="0"/>
        <w:jc w:val="both"/>
        <w:rPr>
          <w:rFonts w:ascii="Times New Roman" w:hAnsi="Times New Roman"/>
          <w:i/>
          <w:sz w:val="24"/>
          <w:szCs w:val="24"/>
        </w:rPr>
      </w:pPr>
      <w:r w:rsidRPr="00AC7A21">
        <w:rPr>
          <w:rFonts w:ascii="Times New Roman" w:hAnsi="Times New Roman"/>
          <w:i/>
          <w:sz w:val="24"/>
          <w:szCs w:val="24"/>
        </w:rPr>
        <w:t>Skatīt</w:t>
      </w:r>
      <w:r w:rsidR="00296FED" w:rsidRPr="00AC7A21">
        <w:rPr>
          <w:rFonts w:ascii="Times New Roman" w:hAnsi="Times New Roman"/>
          <w:i/>
          <w:sz w:val="24"/>
          <w:szCs w:val="24"/>
        </w:rPr>
        <w:t xml:space="preserve"> 2.2</w:t>
      </w:r>
      <w:r w:rsidRPr="00AC7A21">
        <w:rPr>
          <w:rFonts w:ascii="Times New Roman" w:hAnsi="Times New Roman"/>
          <w:i/>
          <w:sz w:val="24"/>
          <w:szCs w:val="24"/>
        </w:rPr>
        <w:t xml:space="preserve"> sējumā </w:t>
      </w:r>
      <w:r w:rsidR="00296FED" w:rsidRPr="00AC7A21">
        <w:rPr>
          <w:rFonts w:ascii="Times New Roman" w:hAnsi="Times New Roman"/>
          <w:i/>
          <w:sz w:val="24"/>
          <w:szCs w:val="24"/>
        </w:rPr>
        <w:t xml:space="preserve">“Ziemeļu mola atjaunošana’’ </w:t>
      </w:r>
      <w:r w:rsidRPr="00AC7A21">
        <w:rPr>
          <w:rFonts w:ascii="Times New Roman" w:hAnsi="Times New Roman"/>
          <w:i/>
          <w:sz w:val="24"/>
          <w:szCs w:val="24"/>
        </w:rPr>
        <w:t>rasējum</w:t>
      </w:r>
      <w:r w:rsidR="00BC4A2F" w:rsidRPr="00AC7A21">
        <w:rPr>
          <w:rFonts w:ascii="Times New Roman" w:hAnsi="Times New Roman"/>
          <w:i/>
          <w:sz w:val="24"/>
          <w:szCs w:val="24"/>
        </w:rPr>
        <w:t>os</w:t>
      </w:r>
      <w:r w:rsidR="00296FED" w:rsidRPr="00AC7A21">
        <w:rPr>
          <w:rFonts w:ascii="Times New Roman" w:hAnsi="Times New Roman"/>
          <w:i/>
          <w:sz w:val="24"/>
          <w:szCs w:val="24"/>
        </w:rPr>
        <w:t xml:space="preserve"> BK1-7</w:t>
      </w:r>
      <w:r w:rsidR="00BC4A2F" w:rsidRPr="00AC7A21">
        <w:rPr>
          <w:rFonts w:ascii="Times New Roman" w:hAnsi="Times New Roman"/>
          <w:i/>
          <w:sz w:val="24"/>
          <w:szCs w:val="24"/>
        </w:rPr>
        <w:t xml:space="preserve"> un</w:t>
      </w:r>
      <w:r w:rsidR="00296FED" w:rsidRPr="00AC7A21">
        <w:rPr>
          <w:rFonts w:ascii="Times New Roman" w:hAnsi="Times New Roman"/>
          <w:i/>
          <w:sz w:val="24"/>
          <w:szCs w:val="24"/>
        </w:rPr>
        <w:t xml:space="preserve"> BK1-8,</w:t>
      </w:r>
      <w:r w:rsidR="00FE4207" w:rsidRPr="00AC7A21">
        <w:rPr>
          <w:rFonts w:ascii="Times New Roman" w:hAnsi="Times New Roman"/>
          <w:i/>
          <w:sz w:val="23"/>
          <w:szCs w:val="23"/>
          <w:lang w:eastAsia="lv-LV"/>
        </w:rPr>
        <w:t xml:space="preserve"> 9. sējumā  “</w:t>
      </w:r>
      <w:r w:rsidR="00FE4207" w:rsidRPr="00AC7A21">
        <w:rPr>
          <w:rFonts w:ascii="Times New Roman" w:hAnsi="Times New Roman"/>
          <w:bCs/>
          <w:i/>
          <w:sz w:val="23"/>
          <w:szCs w:val="23"/>
          <w:lang w:eastAsia="lv-LV"/>
        </w:rPr>
        <w:t>Darbu organizēšanas projekts”</w:t>
      </w:r>
      <w:r w:rsidR="00296FED" w:rsidRPr="00AC7A21">
        <w:rPr>
          <w:rFonts w:ascii="Times New Roman" w:hAnsi="Times New Roman"/>
          <w:i/>
          <w:sz w:val="24"/>
          <w:szCs w:val="24"/>
        </w:rPr>
        <w:t xml:space="preserve"> DOP Skaidrojošs apraksts</w:t>
      </w:r>
      <w:r w:rsidRPr="00AC7A21">
        <w:rPr>
          <w:rFonts w:ascii="Times New Roman" w:hAnsi="Times New Roman"/>
          <w:i/>
          <w:sz w:val="24"/>
          <w:szCs w:val="24"/>
        </w:rPr>
        <w:t>.</w:t>
      </w:r>
    </w:p>
    <w:p w14:paraId="56E57535" w14:textId="3BCE559C" w:rsidR="00D45496" w:rsidRPr="00AC7A21" w:rsidRDefault="001E5F08" w:rsidP="00BC4A2F">
      <w:pPr>
        <w:jc w:val="both"/>
        <w:rPr>
          <w:rFonts w:ascii="Times New Roman" w:hAnsi="Times New Roman"/>
          <w:i/>
          <w:sz w:val="24"/>
          <w:szCs w:val="24"/>
        </w:rPr>
      </w:pPr>
      <w:r w:rsidRPr="00AC7A21">
        <w:rPr>
          <w:rFonts w:ascii="Times New Roman" w:hAnsi="Times New Roman"/>
          <w:i/>
          <w:sz w:val="24"/>
          <w:szCs w:val="24"/>
        </w:rPr>
        <w:t xml:space="preserve">Būvuzņēmējs pats var izvēlēties vietu, kur demontēt esošās dzelzsbetona plātnes, lai nokļūtu zem estakādes. </w:t>
      </w:r>
      <w:r w:rsidR="00D45496" w:rsidRPr="00AC7A21">
        <w:rPr>
          <w:rFonts w:ascii="Times New Roman" w:hAnsi="Times New Roman"/>
          <w:i/>
          <w:sz w:val="24"/>
          <w:szCs w:val="24"/>
        </w:rPr>
        <w:t>Pēc būvdarbu pabeigšanas atjaunot demontētos dzelzsbetona elementus uz to sākotnējo stāvokli (kā bija pirms demontāžas).</w:t>
      </w:r>
    </w:p>
    <w:p w14:paraId="43E05DA6" w14:textId="77777777" w:rsidR="009512BE" w:rsidRPr="00A53076" w:rsidRDefault="009512BE" w:rsidP="00066597">
      <w:pPr>
        <w:jc w:val="both"/>
        <w:rPr>
          <w:rFonts w:ascii="Times New Roman" w:hAnsi="Times New Roman"/>
          <w:i/>
          <w:sz w:val="24"/>
          <w:szCs w:val="24"/>
        </w:rPr>
      </w:pPr>
    </w:p>
    <w:p w14:paraId="084510BB" w14:textId="2334AFDB" w:rsidR="00853AF1" w:rsidRPr="004C28CB" w:rsidRDefault="00853AF1" w:rsidP="00853AF1">
      <w:pPr>
        <w:jc w:val="both"/>
        <w:rPr>
          <w:rFonts w:ascii="Times New Roman" w:hAnsi="Times New Roman"/>
          <w:b/>
          <w:color w:val="FF0000"/>
          <w:sz w:val="24"/>
          <w:szCs w:val="24"/>
        </w:rPr>
      </w:pPr>
      <w:r w:rsidRPr="00A43C1C">
        <w:rPr>
          <w:rFonts w:ascii="Times New Roman" w:hAnsi="Times New Roman"/>
          <w:b/>
          <w:sz w:val="24"/>
          <w:szCs w:val="24"/>
        </w:rPr>
        <w:t>Nolikuma skaidrojumi Nr.</w:t>
      </w:r>
      <w:r>
        <w:rPr>
          <w:rFonts w:ascii="Times New Roman" w:hAnsi="Times New Roman"/>
          <w:b/>
          <w:sz w:val="24"/>
          <w:szCs w:val="24"/>
        </w:rPr>
        <w:t>15</w:t>
      </w:r>
    </w:p>
    <w:p w14:paraId="5C9F8211" w14:textId="77777777" w:rsidR="00853AF1" w:rsidRDefault="00853AF1" w:rsidP="00853AF1">
      <w:pPr>
        <w:spacing w:after="0"/>
        <w:jc w:val="both"/>
        <w:rPr>
          <w:rFonts w:ascii="Times New Roman" w:hAnsi="Times New Roman"/>
          <w:sz w:val="24"/>
          <w:szCs w:val="24"/>
          <w:u w:val="single"/>
        </w:rPr>
      </w:pPr>
      <w:r w:rsidRPr="00A43C1C">
        <w:rPr>
          <w:rFonts w:ascii="Times New Roman" w:hAnsi="Times New Roman"/>
          <w:sz w:val="24"/>
          <w:szCs w:val="24"/>
          <w:u w:val="single"/>
        </w:rPr>
        <w:t>1.jautājums.</w:t>
      </w:r>
    </w:p>
    <w:p w14:paraId="79E302AD" w14:textId="1EAC8F0D" w:rsidR="007867AF" w:rsidRPr="007867AF" w:rsidRDefault="007867AF" w:rsidP="007867AF">
      <w:pPr>
        <w:spacing w:after="0"/>
        <w:jc w:val="both"/>
        <w:rPr>
          <w:rFonts w:ascii="Times New Roman" w:hAnsi="Times New Roman"/>
          <w:sz w:val="24"/>
          <w:szCs w:val="24"/>
        </w:rPr>
      </w:pPr>
      <w:r w:rsidRPr="007867AF">
        <w:rPr>
          <w:rFonts w:ascii="Times New Roman" w:hAnsi="Times New Roman"/>
          <w:sz w:val="24"/>
          <w:szCs w:val="24"/>
        </w:rPr>
        <w:t>Par hidrotehnisko būvju pieredzi</w:t>
      </w:r>
      <w:r>
        <w:rPr>
          <w:rFonts w:ascii="Times New Roman" w:hAnsi="Times New Roman"/>
          <w:sz w:val="24"/>
          <w:szCs w:val="24"/>
        </w:rPr>
        <w:t>:</w:t>
      </w:r>
    </w:p>
    <w:p w14:paraId="05741960" w14:textId="7CA7737B" w:rsidR="007867AF" w:rsidRPr="007867AF" w:rsidRDefault="007867AF" w:rsidP="00657A5E">
      <w:pPr>
        <w:spacing w:after="120"/>
        <w:jc w:val="both"/>
        <w:rPr>
          <w:rFonts w:ascii="Times New Roman" w:hAnsi="Times New Roman"/>
          <w:sz w:val="24"/>
          <w:szCs w:val="24"/>
        </w:rPr>
      </w:pPr>
      <w:r w:rsidRPr="007867AF">
        <w:rPr>
          <w:rFonts w:ascii="Times New Roman" w:hAnsi="Times New Roman"/>
          <w:sz w:val="24"/>
          <w:szCs w:val="24"/>
        </w:rPr>
        <w:t xml:space="preserve">Saskaņā ar Konkursa nolikuma 7.4. un 7.4.1. punktu Pretendentam jābūt Iepirkuma priekšmetam atbilstošai būvdarbu veikšanas pieredzei - pēdējo 5 (piecu) gadu laikā jābūt uzbūvētiem, pārbūvētiem vai atjaunotiem līdzīga rakstura būvobjektiem, kuri pieņemti ekspluatācijā atbilstoši normatīvo aktu prasībām un kuros veikti būvdarbi šādā apjomā: 2 (divos) būvobjektos izbūvētas, pārbūvētas vai atjaunotas ostas hidrotehniskās būves (piestātne (garums – ne mazāk kā 150m, dziļums – ne mazāk kā 5 m), mols, viļņlauzis). </w:t>
      </w:r>
      <w:r w:rsidRPr="007867AF">
        <w:rPr>
          <w:rFonts w:ascii="Times New Roman" w:hAnsi="Times New Roman"/>
          <w:sz w:val="24"/>
          <w:szCs w:val="24"/>
        </w:rPr>
        <w:lastRenderedPageBreak/>
        <w:t>Identiskas pieredzes prasības saskaņā ar Konkursa nolikuma 7.7. un 7.7.1. punktu būvdarbu vadīšanā ir izvirzītas hidrotehnisko būvju būvdarbu vadītājam.</w:t>
      </w:r>
    </w:p>
    <w:p w14:paraId="32EC6C08" w14:textId="51FE2A60" w:rsidR="00853AF1" w:rsidRPr="00A43C1C" w:rsidRDefault="007867AF" w:rsidP="007867AF">
      <w:pPr>
        <w:spacing w:after="0"/>
        <w:jc w:val="both"/>
        <w:rPr>
          <w:rFonts w:ascii="Times New Roman" w:hAnsi="Times New Roman"/>
          <w:i/>
          <w:sz w:val="24"/>
          <w:szCs w:val="24"/>
          <w:u w:val="single"/>
        </w:rPr>
      </w:pPr>
      <w:r w:rsidRPr="007867AF">
        <w:rPr>
          <w:rFonts w:ascii="Times New Roman" w:hAnsi="Times New Roman"/>
          <w:sz w:val="24"/>
          <w:szCs w:val="24"/>
        </w:rPr>
        <w:t>Lūdzam Pasūtītāju apstiprināt, ka par atbilstošu Konkursa nolikuma 7.4., 7.4.1. un 7.7., 7.7.1. punkta prasībām tiks atzīts, ja Pretendents būvdarbu veikšanas un vadīšanas pieredzes apliecināšanai norādīs 2 (divus) būvobjektus, kur katra būvobjekta ietvaros atjaunota ostas hidrotehniskā būve – piestātne, kuras faktiskais garums bija ne mazāks kā 150 m un faktiskais dziļums bija ne mazāks kā 5 m.</w:t>
      </w:r>
    </w:p>
    <w:p w14:paraId="4A5051B9" w14:textId="7876DA8E" w:rsidR="007867AF" w:rsidRDefault="007867AF" w:rsidP="00853AF1">
      <w:pPr>
        <w:spacing w:after="0"/>
        <w:jc w:val="both"/>
        <w:rPr>
          <w:rFonts w:ascii="Times New Roman" w:hAnsi="Times New Roman"/>
          <w:i/>
          <w:sz w:val="24"/>
          <w:szCs w:val="24"/>
          <w:u w:val="single"/>
        </w:rPr>
      </w:pPr>
    </w:p>
    <w:p w14:paraId="02AB7F43" w14:textId="77777777" w:rsidR="009512BE" w:rsidRDefault="009512BE" w:rsidP="00853AF1">
      <w:pPr>
        <w:spacing w:after="0"/>
        <w:jc w:val="both"/>
        <w:rPr>
          <w:rFonts w:ascii="Times New Roman" w:hAnsi="Times New Roman"/>
          <w:i/>
          <w:sz w:val="24"/>
          <w:szCs w:val="24"/>
          <w:u w:val="single"/>
        </w:rPr>
      </w:pPr>
    </w:p>
    <w:p w14:paraId="32F93EDB" w14:textId="5CF8A7F5" w:rsidR="00853AF1" w:rsidRPr="00A43C1C" w:rsidRDefault="00853AF1" w:rsidP="00853AF1">
      <w:pPr>
        <w:spacing w:after="0"/>
        <w:jc w:val="both"/>
        <w:rPr>
          <w:rFonts w:ascii="Times New Roman" w:hAnsi="Times New Roman"/>
          <w:i/>
          <w:sz w:val="24"/>
          <w:szCs w:val="24"/>
          <w:u w:val="single"/>
        </w:rPr>
      </w:pPr>
      <w:r w:rsidRPr="00A43C1C">
        <w:rPr>
          <w:rFonts w:ascii="Times New Roman" w:hAnsi="Times New Roman"/>
          <w:i/>
          <w:sz w:val="24"/>
          <w:szCs w:val="24"/>
          <w:u w:val="single"/>
        </w:rPr>
        <w:t>Atbilde.</w:t>
      </w:r>
    </w:p>
    <w:p w14:paraId="7BE40827" w14:textId="02B287A5" w:rsidR="00066597" w:rsidRDefault="004C28CB" w:rsidP="00C71032">
      <w:pPr>
        <w:jc w:val="both"/>
        <w:rPr>
          <w:rFonts w:ascii="Times New Roman" w:hAnsi="Times New Roman"/>
          <w:i/>
          <w:sz w:val="24"/>
          <w:szCs w:val="24"/>
        </w:rPr>
      </w:pPr>
      <w:r w:rsidRPr="004C28CB">
        <w:rPr>
          <w:rFonts w:ascii="Times New Roman" w:hAnsi="Times New Roman"/>
          <w:i/>
          <w:sz w:val="24"/>
          <w:szCs w:val="24"/>
        </w:rPr>
        <w:t>Jā, apstiprinām, ka par atbilstošu Konkursa nolikuma 7.4., 7.4.1. un 7.6., 7.6.1. punkta prasībām tiks atzīts, ja Pretendents būvdarbu veikšanas un vadīšanas pieredzes apliecināšanai norādīs 1 (vienu) būvobjektu, kur būvobjekta ietvaros atjaunota ostas hidrotehniskā būve – piestātne, kuras faktiskais garums bija ne mazāks kā 150 m un faktiskais dziļums bija ne mazāks kā 5 m.</w:t>
      </w:r>
    </w:p>
    <w:p w14:paraId="492B807F" w14:textId="77777777" w:rsidR="009512BE" w:rsidRDefault="009512BE" w:rsidP="005E0743">
      <w:pPr>
        <w:jc w:val="both"/>
        <w:rPr>
          <w:rFonts w:ascii="Times New Roman" w:hAnsi="Times New Roman"/>
          <w:b/>
          <w:sz w:val="24"/>
          <w:szCs w:val="24"/>
        </w:rPr>
      </w:pPr>
    </w:p>
    <w:p w14:paraId="2D46F531" w14:textId="1E8FC1C3" w:rsidR="005E0743" w:rsidRPr="004C28CB" w:rsidRDefault="005E0743" w:rsidP="005E0743">
      <w:pPr>
        <w:jc w:val="both"/>
        <w:rPr>
          <w:rFonts w:ascii="Times New Roman" w:hAnsi="Times New Roman"/>
          <w:b/>
          <w:color w:val="FF0000"/>
          <w:sz w:val="24"/>
          <w:szCs w:val="24"/>
        </w:rPr>
      </w:pPr>
      <w:r w:rsidRPr="00A43C1C">
        <w:rPr>
          <w:rFonts w:ascii="Times New Roman" w:hAnsi="Times New Roman"/>
          <w:b/>
          <w:sz w:val="24"/>
          <w:szCs w:val="24"/>
        </w:rPr>
        <w:t>Nolikuma skaidrojumi Nr.</w:t>
      </w:r>
      <w:r>
        <w:rPr>
          <w:rFonts w:ascii="Times New Roman" w:hAnsi="Times New Roman"/>
          <w:b/>
          <w:sz w:val="24"/>
          <w:szCs w:val="24"/>
        </w:rPr>
        <w:t>16</w:t>
      </w:r>
    </w:p>
    <w:p w14:paraId="16391412" w14:textId="77777777" w:rsidR="005E0743" w:rsidRDefault="005E0743" w:rsidP="005E0743">
      <w:pPr>
        <w:spacing w:after="0"/>
        <w:jc w:val="both"/>
        <w:rPr>
          <w:rFonts w:ascii="Times New Roman" w:hAnsi="Times New Roman"/>
          <w:sz w:val="24"/>
          <w:szCs w:val="24"/>
          <w:u w:val="single"/>
        </w:rPr>
      </w:pPr>
      <w:r w:rsidRPr="00A43C1C">
        <w:rPr>
          <w:rFonts w:ascii="Times New Roman" w:hAnsi="Times New Roman"/>
          <w:sz w:val="24"/>
          <w:szCs w:val="24"/>
          <w:u w:val="single"/>
        </w:rPr>
        <w:t>1.jautājums.</w:t>
      </w:r>
    </w:p>
    <w:p w14:paraId="1F1894CD" w14:textId="61BF22D0" w:rsidR="00657A5E" w:rsidRPr="00657A5E" w:rsidRDefault="00657A5E" w:rsidP="00657A5E">
      <w:pPr>
        <w:widowControl w:val="0"/>
        <w:overflowPunct w:val="0"/>
        <w:autoSpaceDE w:val="0"/>
        <w:autoSpaceDN w:val="0"/>
        <w:adjustRightInd w:val="0"/>
        <w:spacing w:after="0" w:line="240" w:lineRule="auto"/>
        <w:jc w:val="both"/>
        <w:rPr>
          <w:rFonts w:ascii="Times New Roman" w:hAnsi="Times New Roman"/>
          <w:bCs/>
          <w:sz w:val="24"/>
          <w:szCs w:val="24"/>
          <w:lang w:val="it-IT"/>
        </w:rPr>
      </w:pPr>
      <w:r w:rsidRPr="00657A5E">
        <w:rPr>
          <w:rFonts w:ascii="Times New Roman" w:hAnsi="Times New Roman"/>
          <w:bCs/>
          <w:sz w:val="24"/>
          <w:szCs w:val="24"/>
          <w:lang w:val="it-IT"/>
        </w:rPr>
        <w:t>Par hidrotehnisko būvju būvdarbu vadītāju:</w:t>
      </w:r>
    </w:p>
    <w:p w14:paraId="67580FB9" w14:textId="71C946B1" w:rsidR="00657A5E" w:rsidRPr="00657A5E" w:rsidRDefault="00657A5E" w:rsidP="00657A5E">
      <w:pPr>
        <w:widowControl w:val="0"/>
        <w:overflowPunct w:val="0"/>
        <w:autoSpaceDE w:val="0"/>
        <w:autoSpaceDN w:val="0"/>
        <w:adjustRightInd w:val="0"/>
        <w:spacing w:after="120" w:line="240" w:lineRule="auto"/>
        <w:jc w:val="both"/>
        <w:rPr>
          <w:rFonts w:ascii="Times New Roman" w:hAnsi="Times New Roman"/>
          <w:bCs/>
          <w:sz w:val="24"/>
          <w:szCs w:val="24"/>
          <w:lang w:val="it-IT"/>
        </w:rPr>
      </w:pPr>
      <w:r w:rsidRPr="00657A5E">
        <w:rPr>
          <w:rFonts w:ascii="Times New Roman" w:hAnsi="Times New Roman"/>
          <w:bCs/>
          <w:sz w:val="24"/>
          <w:szCs w:val="24"/>
          <w:lang w:val="it-IT"/>
        </w:rPr>
        <w:t>Saskaņā ar Konkursa nolikuma 7.6.1. punktu pretendenta rīcībā jābūt sertificētam speciālistam šādā reglamentējamā būvdarbu sfērā – hidrotehnisko būvju būvdarbu vadīšanā.</w:t>
      </w:r>
    </w:p>
    <w:p w14:paraId="5A782221" w14:textId="51A9ED76" w:rsidR="00657A5E" w:rsidRPr="00657A5E" w:rsidRDefault="00657A5E" w:rsidP="00657A5E">
      <w:pPr>
        <w:widowControl w:val="0"/>
        <w:overflowPunct w:val="0"/>
        <w:autoSpaceDE w:val="0"/>
        <w:autoSpaceDN w:val="0"/>
        <w:adjustRightInd w:val="0"/>
        <w:spacing w:after="120" w:line="240" w:lineRule="auto"/>
        <w:jc w:val="both"/>
        <w:rPr>
          <w:rFonts w:ascii="Times New Roman" w:hAnsi="Times New Roman"/>
          <w:bCs/>
          <w:sz w:val="24"/>
          <w:szCs w:val="24"/>
        </w:rPr>
      </w:pPr>
      <w:r w:rsidRPr="00657A5E">
        <w:rPr>
          <w:rFonts w:ascii="Times New Roman" w:hAnsi="Times New Roman"/>
          <w:bCs/>
          <w:sz w:val="24"/>
          <w:szCs w:val="24"/>
        </w:rPr>
        <w:t xml:space="preserve">2015. gada 30. jūnija Ministru kabineta noteikumi Nr. 329 „Noteikumi par Latvijas būvnormatīvu LBN 224-15 „Meliorācijas sistēmas un hidrotehniskās būves”” nosaka atšķirīgu definīciju “hidrotehniskajām būvēm” - būves, uz kurām iedarbojas ūdens spiediens un kuras kalpo ūdens resursu izmantošanai vai ūdeņu kaitīgās iedarbības novēršanai un “ostu un jūras hidrotehniskajām būvēm”- hidrotehniskās un navigācijas būves jūrā, ostās, kuģu būves uzņēmumos un kuģojamās ūdenstecēs un ūdenstilpēs, kurās noteiktas speciālas prasības kuģošanai. </w:t>
      </w:r>
    </w:p>
    <w:p w14:paraId="2D403B88" w14:textId="7F0796C3" w:rsidR="00657A5E" w:rsidRPr="00657A5E" w:rsidRDefault="00657A5E" w:rsidP="00657A5E">
      <w:pPr>
        <w:widowControl w:val="0"/>
        <w:overflowPunct w:val="0"/>
        <w:autoSpaceDE w:val="0"/>
        <w:autoSpaceDN w:val="0"/>
        <w:adjustRightInd w:val="0"/>
        <w:spacing w:after="120" w:line="240" w:lineRule="auto"/>
        <w:jc w:val="both"/>
        <w:rPr>
          <w:rFonts w:ascii="Times New Roman" w:hAnsi="Times New Roman"/>
          <w:bCs/>
          <w:sz w:val="24"/>
          <w:szCs w:val="24"/>
        </w:rPr>
      </w:pPr>
      <w:r w:rsidRPr="00657A5E">
        <w:rPr>
          <w:rFonts w:ascii="Times New Roman" w:hAnsi="Times New Roman"/>
          <w:bCs/>
          <w:sz w:val="24"/>
          <w:szCs w:val="24"/>
        </w:rPr>
        <w:t>Arī 2018.gada 20.marta Ministru kabineta noteikumu Nr. 169 “</w:t>
      </w:r>
      <w:proofErr w:type="spellStart"/>
      <w:r w:rsidRPr="00657A5E">
        <w:rPr>
          <w:rFonts w:ascii="Times New Roman" w:hAnsi="Times New Roman"/>
          <w:bCs/>
          <w:sz w:val="24"/>
          <w:szCs w:val="24"/>
        </w:rPr>
        <w:t>Būvspeciālistu</w:t>
      </w:r>
      <w:proofErr w:type="spellEnd"/>
      <w:r w:rsidRPr="00657A5E">
        <w:rPr>
          <w:rFonts w:ascii="Times New Roman" w:hAnsi="Times New Roman"/>
          <w:bCs/>
          <w:sz w:val="24"/>
          <w:szCs w:val="24"/>
        </w:rPr>
        <w:t xml:space="preserve"> kompetences novērtēšanas un patstāvīgās prakses uzraudzības noteikumi” pielikumā Nr. 1 „Kompetences novērtēšanas jomas, specialitātes un darbības sfēras” speciālistiem ir definētas atsevišķi sertificējamas darbības sfēras “hidrotehnisko būvju būvdarbu vadīšana” un “ostu un jūras hidrotehnisko būvju būvdarbu vadīšana”.</w:t>
      </w:r>
    </w:p>
    <w:p w14:paraId="5C470BCD" w14:textId="612FC14E" w:rsidR="00657A5E" w:rsidRPr="00657A5E" w:rsidRDefault="00657A5E" w:rsidP="00657A5E">
      <w:pPr>
        <w:widowControl w:val="0"/>
        <w:overflowPunct w:val="0"/>
        <w:autoSpaceDE w:val="0"/>
        <w:autoSpaceDN w:val="0"/>
        <w:adjustRightInd w:val="0"/>
        <w:spacing w:after="120" w:line="240" w:lineRule="auto"/>
        <w:jc w:val="both"/>
        <w:rPr>
          <w:rFonts w:ascii="Times New Roman" w:hAnsi="Times New Roman"/>
          <w:bCs/>
          <w:sz w:val="24"/>
          <w:szCs w:val="24"/>
        </w:rPr>
      </w:pPr>
      <w:r w:rsidRPr="00657A5E">
        <w:rPr>
          <w:rFonts w:ascii="Times New Roman" w:hAnsi="Times New Roman"/>
          <w:bCs/>
          <w:sz w:val="24"/>
          <w:szCs w:val="24"/>
        </w:rPr>
        <w:t>Ņemot vērā, ka iepirkuma priekšmeta esošais un paredzētais galvenais lietošanas veids ir “ostas un kuģojamie kanāli” ar būves klasifikācijas kodu 2151, ir viennozīmīgi secināms, ka iepirkuma priekšmets atbilst “ostu un jūras hidrotehniskās būves” definīcijai, nevis “hidrotehniskajai būvei”. Līdz ar to secināms, ka ostu un jūras būves atjaunošanas darbus ir tiesīgs vadīt speciālists, kurš ir sertificēts atbilstošajā reglamentējamā būvdarbu sfērā.</w:t>
      </w:r>
    </w:p>
    <w:p w14:paraId="2C9C9177" w14:textId="77777777" w:rsidR="00657A5E" w:rsidRPr="00657A5E" w:rsidRDefault="00657A5E" w:rsidP="00657A5E">
      <w:pPr>
        <w:widowControl w:val="0"/>
        <w:overflowPunct w:val="0"/>
        <w:autoSpaceDE w:val="0"/>
        <w:autoSpaceDN w:val="0"/>
        <w:adjustRightInd w:val="0"/>
        <w:spacing w:after="0" w:line="240" w:lineRule="auto"/>
        <w:jc w:val="both"/>
        <w:rPr>
          <w:rFonts w:ascii="Times New Roman" w:hAnsi="Times New Roman"/>
          <w:bCs/>
          <w:sz w:val="24"/>
          <w:szCs w:val="24"/>
          <w:lang w:val="it-IT"/>
        </w:rPr>
      </w:pPr>
      <w:r w:rsidRPr="00657A5E">
        <w:rPr>
          <w:rFonts w:ascii="Times New Roman" w:hAnsi="Times New Roman"/>
          <w:bCs/>
          <w:sz w:val="24"/>
          <w:szCs w:val="24"/>
          <w:lang w:val="it-IT"/>
        </w:rPr>
        <w:t>Ievērojot minēto, lūdzam</w:t>
      </w:r>
      <w:r w:rsidRPr="00657A5E">
        <w:rPr>
          <w:rFonts w:ascii="Times New Roman" w:hAnsi="Times New Roman"/>
          <w:bCs/>
          <w:sz w:val="24"/>
          <w:szCs w:val="24"/>
        </w:rPr>
        <w:t xml:space="preserve"> Pasūtītāju veikt grozījumus Konkursa nolikuma 7.6.1. punktā, nosakot, ka </w:t>
      </w:r>
      <w:r w:rsidRPr="00657A5E">
        <w:rPr>
          <w:rFonts w:ascii="Times New Roman" w:hAnsi="Times New Roman"/>
          <w:bCs/>
          <w:sz w:val="24"/>
          <w:szCs w:val="24"/>
          <w:lang w:val="it-IT"/>
        </w:rPr>
        <w:t xml:space="preserve">pretendenta rīcībā jābūt sertificētam speciālistam šādā reglamentējamā būvdarbu sfērā – </w:t>
      </w:r>
      <w:r w:rsidRPr="00657A5E">
        <w:rPr>
          <w:rFonts w:ascii="Times New Roman" w:hAnsi="Times New Roman"/>
          <w:bCs/>
          <w:sz w:val="24"/>
          <w:szCs w:val="24"/>
        </w:rPr>
        <w:t>ostas un jūru hidrotehnisko būvju būvdarbu vadīšanā.</w:t>
      </w:r>
    </w:p>
    <w:p w14:paraId="1C62A251" w14:textId="0C0926C4" w:rsidR="001E5F08" w:rsidRDefault="001E5F08" w:rsidP="005E0743">
      <w:pPr>
        <w:spacing w:after="0"/>
        <w:jc w:val="both"/>
        <w:rPr>
          <w:rFonts w:ascii="Times New Roman" w:hAnsi="Times New Roman"/>
          <w:i/>
          <w:sz w:val="24"/>
          <w:szCs w:val="24"/>
          <w:u w:val="single"/>
        </w:rPr>
      </w:pPr>
    </w:p>
    <w:p w14:paraId="5620E746" w14:textId="47553981" w:rsidR="00D1489B" w:rsidRDefault="00D1489B" w:rsidP="005E0743">
      <w:pPr>
        <w:spacing w:after="0"/>
        <w:jc w:val="both"/>
        <w:rPr>
          <w:rFonts w:ascii="Times New Roman" w:hAnsi="Times New Roman"/>
          <w:i/>
          <w:sz w:val="24"/>
          <w:szCs w:val="24"/>
          <w:u w:val="single"/>
        </w:rPr>
      </w:pPr>
    </w:p>
    <w:p w14:paraId="2B8BD1DF" w14:textId="77777777" w:rsidR="00D1489B" w:rsidRDefault="00D1489B" w:rsidP="005E0743">
      <w:pPr>
        <w:spacing w:after="0"/>
        <w:jc w:val="both"/>
        <w:rPr>
          <w:rFonts w:ascii="Times New Roman" w:hAnsi="Times New Roman"/>
          <w:i/>
          <w:sz w:val="24"/>
          <w:szCs w:val="24"/>
          <w:u w:val="single"/>
        </w:rPr>
      </w:pPr>
    </w:p>
    <w:p w14:paraId="26AFFB3F" w14:textId="24ED6258" w:rsidR="005E0743" w:rsidRPr="00A43C1C" w:rsidRDefault="005E0743" w:rsidP="005E0743">
      <w:pPr>
        <w:spacing w:after="0"/>
        <w:jc w:val="both"/>
        <w:rPr>
          <w:rFonts w:ascii="Times New Roman" w:hAnsi="Times New Roman"/>
          <w:i/>
          <w:sz w:val="24"/>
          <w:szCs w:val="24"/>
          <w:u w:val="single"/>
        </w:rPr>
      </w:pPr>
      <w:r w:rsidRPr="00737D54">
        <w:rPr>
          <w:rFonts w:ascii="Times New Roman" w:hAnsi="Times New Roman"/>
          <w:i/>
          <w:sz w:val="24"/>
          <w:szCs w:val="24"/>
          <w:u w:val="single"/>
        </w:rPr>
        <w:lastRenderedPageBreak/>
        <w:t>Atbilde.</w:t>
      </w:r>
    </w:p>
    <w:p w14:paraId="4846583C" w14:textId="54F89B3D" w:rsidR="005E0743" w:rsidRDefault="00737D54" w:rsidP="005E0743">
      <w:pPr>
        <w:jc w:val="both"/>
        <w:rPr>
          <w:rFonts w:ascii="Times New Roman" w:hAnsi="Times New Roman"/>
          <w:i/>
          <w:sz w:val="24"/>
          <w:szCs w:val="24"/>
        </w:rPr>
      </w:pPr>
      <w:r w:rsidRPr="00737D54">
        <w:rPr>
          <w:rFonts w:ascii="Times New Roman" w:hAnsi="Times New Roman"/>
          <w:i/>
          <w:sz w:val="24"/>
          <w:szCs w:val="24"/>
        </w:rPr>
        <w:t>Nolikuma grozījumi netiks veikti. Pretendenta piedāvātajam speciālistam jābūt pieredzei, kas ir noteikta Nolikuma 7.</w:t>
      </w:r>
      <w:r>
        <w:rPr>
          <w:rFonts w:ascii="Times New Roman" w:hAnsi="Times New Roman"/>
          <w:i/>
          <w:sz w:val="24"/>
          <w:szCs w:val="24"/>
        </w:rPr>
        <w:t>7</w:t>
      </w:r>
      <w:r w:rsidRPr="00737D54">
        <w:rPr>
          <w:rFonts w:ascii="Times New Roman" w:hAnsi="Times New Roman"/>
          <w:i/>
          <w:sz w:val="24"/>
          <w:szCs w:val="24"/>
        </w:rPr>
        <w:t>.1.punktā.</w:t>
      </w:r>
    </w:p>
    <w:p w14:paraId="6068553D" w14:textId="1D9AFC73" w:rsidR="00902063" w:rsidRDefault="00902063" w:rsidP="005E0743">
      <w:pPr>
        <w:jc w:val="both"/>
        <w:rPr>
          <w:rFonts w:ascii="Times New Roman" w:hAnsi="Times New Roman"/>
          <w:i/>
          <w:sz w:val="24"/>
          <w:szCs w:val="24"/>
        </w:rPr>
      </w:pPr>
    </w:p>
    <w:p w14:paraId="162932E8" w14:textId="7D1E66D4" w:rsidR="00902063" w:rsidRPr="004C28CB" w:rsidRDefault="00902063" w:rsidP="00902063">
      <w:pPr>
        <w:jc w:val="both"/>
        <w:rPr>
          <w:rFonts w:ascii="Times New Roman" w:hAnsi="Times New Roman"/>
          <w:b/>
          <w:color w:val="FF0000"/>
          <w:sz w:val="24"/>
          <w:szCs w:val="24"/>
        </w:rPr>
      </w:pPr>
      <w:r w:rsidRPr="00A43C1C">
        <w:rPr>
          <w:rFonts w:ascii="Times New Roman" w:hAnsi="Times New Roman"/>
          <w:b/>
          <w:sz w:val="24"/>
          <w:szCs w:val="24"/>
        </w:rPr>
        <w:t>Nolikuma skaidrojumi Nr.</w:t>
      </w:r>
      <w:r>
        <w:rPr>
          <w:rFonts w:ascii="Times New Roman" w:hAnsi="Times New Roman"/>
          <w:b/>
          <w:sz w:val="24"/>
          <w:szCs w:val="24"/>
        </w:rPr>
        <w:t>17</w:t>
      </w:r>
    </w:p>
    <w:p w14:paraId="4592B64A" w14:textId="77777777" w:rsidR="00902063" w:rsidRDefault="00902063" w:rsidP="00902063">
      <w:pPr>
        <w:spacing w:after="0"/>
        <w:jc w:val="both"/>
        <w:rPr>
          <w:rFonts w:ascii="Times New Roman" w:hAnsi="Times New Roman"/>
          <w:sz w:val="24"/>
          <w:szCs w:val="24"/>
          <w:u w:val="single"/>
        </w:rPr>
      </w:pPr>
      <w:r w:rsidRPr="00A43C1C">
        <w:rPr>
          <w:rFonts w:ascii="Times New Roman" w:hAnsi="Times New Roman"/>
          <w:sz w:val="24"/>
          <w:szCs w:val="24"/>
          <w:u w:val="single"/>
        </w:rPr>
        <w:t>1.jautājums.</w:t>
      </w:r>
    </w:p>
    <w:p w14:paraId="2867FDB7" w14:textId="77777777" w:rsidR="00902063" w:rsidRPr="00403E9A" w:rsidRDefault="00902063" w:rsidP="00902063">
      <w:pPr>
        <w:spacing w:after="0" w:line="240" w:lineRule="auto"/>
        <w:rPr>
          <w:rFonts w:ascii="Times New Roman" w:hAnsi="Times New Roman"/>
          <w:bCs/>
          <w:sz w:val="24"/>
          <w:szCs w:val="24"/>
          <w:lang w:eastAsia="lv-LV"/>
        </w:rPr>
      </w:pPr>
      <w:r w:rsidRPr="00403E9A">
        <w:rPr>
          <w:rFonts w:ascii="Times New Roman" w:hAnsi="Times New Roman"/>
          <w:bCs/>
          <w:sz w:val="24"/>
          <w:szCs w:val="24"/>
          <w:lang w:eastAsia="lv-LV"/>
        </w:rPr>
        <w:t>Lūdzu pasūtītāju precizēt</w:t>
      </w:r>
      <w:r>
        <w:rPr>
          <w:rFonts w:ascii="Times New Roman" w:hAnsi="Times New Roman"/>
          <w:bCs/>
          <w:sz w:val="24"/>
          <w:szCs w:val="24"/>
          <w:lang w:eastAsia="lv-LV"/>
        </w:rPr>
        <w:t xml:space="preserve"> </w:t>
      </w:r>
      <w:r w:rsidRPr="00403E9A">
        <w:rPr>
          <w:rFonts w:ascii="Times New Roman" w:hAnsi="Times New Roman"/>
          <w:b/>
          <w:bCs/>
          <w:sz w:val="24"/>
          <w:szCs w:val="24"/>
          <w:u w:val="single"/>
          <w:lang w:eastAsia="lv-LV"/>
        </w:rPr>
        <w:t>Lokāl</w:t>
      </w:r>
      <w:r>
        <w:rPr>
          <w:rFonts w:ascii="Times New Roman" w:hAnsi="Times New Roman"/>
          <w:b/>
          <w:bCs/>
          <w:sz w:val="24"/>
          <w:szCs w:val="24"/>
          <w:u w:val="single"/>
          <w:lang w:eastAsia="lv-LV"/>
        </w:rPr>
        <w:t>o</w:t>
      </w:r>
      <w:r w:rsidRPr="00403E9A">
        <w:rPr>
          <w:rFonts w:ascii="Times New Roman" w:hAnsi="Times New Roman"/>
          <w:b/>
          <w:bCs/>
          <w:sz w:val="24"/>
          <w:szCs w:val="24"/>
          <w:u w:val="single"/>
          <w:lang w:eastAsia="lv-LV"/>
        </w:rPr>
        <w:t xml:space="preserve"> tām</w:t>
      </w:r>
      <w:r>
        <w:rPr>
          <w:rFonts w:ascii="Times New Roman" w:hAnsi="Times New Roman"/>
          <w:b/>
          <w:bCs/>
          <w:sz w:val="24"/>
          <w:szCs w:val="24"/>
          <w:u w:val="single"/>
          <w:lang w:eastAsia="lv-LV"/>
        </w:rPr>
        <w:t>i</w:t>
      </w:r>
      <w:r w:rsidRPr="00403E9A">
        <w:rPr>
          <w:rFonts w:ascii="Times New Roman" w:hAnsi="Times New Roman"/>
          <w:b/>
          <w:bCs/>
          <w:sz w:val="24"/>
          <w:szCs w:val="24"/>
          <w:u w:val="single"/>
          <w:lang w:eastAsia="lv-LV"/>
        </w:rPr>
        <w:t xml:space="preserve"> Nr.2.</w:t>
      </w:r>
      <w:r w:rsidRPr="00403E9A">
        <w:rPr>
          <w:rFonts w:ascii="Times New Roman" w:hAnsi="Times New Roman"/>
          <w:bCs/>
          <w:sz w:val="24"/>
          <w:szCs w:val="24"/>
          <w:u w:val="single"/>
          <w:lang w:eastAsia="lv-LV"/>
        </w:rPr>
        <w:t xml:space="preserve"> </w:t>
      </w:r>
    </w:p>
    <w:p w14:paraId="387D1E3D" w14:textId="77777777" w:rsidR="00902063" w:rsidRPr="00403E9A" w:rsidRDefault="00902063" w:rsidP="00902063">
      <w:pPr>
        <w:numPr>
          <w:ilvl w:val="0"/>
          <w:numId w:val="43"/>
        </w:numPr>
        <w:spacing w:after="0" w:line="240" w:lineRule="auto"/>
        <w:rPr>
          <w:rFonts w:ascii="Times New Roman" w:hAnsi="Times New Roman"/>
          <w:bCs/>
          <w:sz w:val="24"/>
          <w:szCs w:val="24"/>
          <w:lang w:eastAsia="lv-LV"/>
        </w:rPr>
      </w:pPr>
      <w:r w:rsidRPr="00403E9A">
        <w:rPr>
          <w:rFonts w:ascii="Times New Roman" w:hAnsi="Times New Roman"/>
          <w:bCs/>
          <w:sz w:val="24"/>
          <w:szCs w:val="24"/>
          <w:lang w:eastAsia="lv-LV"/>
        </w:rPr>
        <w:t xml:space="preserve">Nav saprotams darbu apjoms 3,86, laikam ir tonnas? </w:t>
      </w:r>
    </w:p>
    <w:tbl>
      <w:tblPr>
        <w:tblW w:w="8480" w:type="dxa"/>
        <w:tblInd w:w="-3" w:type="dxa"/>
        <w:tblCellMar>
          <w:left w:w="0" w:type="dxa"/>
          <w:right w:w="0" w:type="dxa"/>
        </w:tblCellMar>
        <w:tblLook w:val="04A0" w:firstRow="1" w:lastRow="0" w:firstColumn="1" w:lastColumn="0" w:noHBand="0" w:noVBand="1"/>
      </w:tblPr>
      <w:tblGrid>
        <w:gridCol w:w="960"/>
        <w:gridCol w:w="5400"/>
        <w:gridCol w:w="1060"/>
        <w:gridCol w:w="1060"/>
      </w:tblGrid>
      <w:tr w:rsidR="00902063" w:rsidRPr="00403E9A" w14:paraId="18A96541" w14:textId="77777777" w:rsidTr="00DC02B9">
        <w:trPr>
          <w:trHeight w:val="900"/>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2FDCBF3" w14:textId="77777777" w:rsidR="00902063" w:rsidRPr="00403E9A" w:rsidRDefault="00902063" w:rsidP="00DC02B9">
            <w:pPr>
              <w:spacing w:after="0" w:line="240" w:lineRule="auto"/>
              <w:jc w:val="center"/>
              <w:rPr>
                <w:rFonts w:ascii="Times New Roman" w:hAnsi="Times New Roman"/>
                <w:sz w:val="24"/>
                <w:szCs w:val="24"/>
              </w:rPr>
            </w:pPr>
            <w:r w:rsidRPr="00403E9A">
              <w:rPr>
                <w:rFonts w:ascii="Times New Roman" w:hAnsi="Times New Roman"/>
                <w:sz w:val="24"/>
                <w:szCs w:val="24"/>
              </w:rPr>
              <w:t>3.3.3</w:t>
            </w:r>
          </w:p>
        </w:tc>
        <w:tc>
          <w:tcPr>
            <w:tcW w:w="54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85EF2F" w14:textId="77777777" w:rsidR="00902063" w:rsidRPr="00403E9A" w:rsidRDefault="00902063" w:rsidP="00DC02B9">
            <w:pPr>
              <w:spacing w:after="0" w:line="240" w:lineRule="auto"/>
              <w:rPr>
                <w:rFonts w:ascii="Times New Roman" w:hAnsi="Times New Roman"/>
                <w:sz w:val="24"/>
                <w:szCs w:val="24"/>
              </w:rPr>
            </w:pPr>
            <w:r w:rsidRPr="00403E9A">
              <w:rPr>
                <w:rFonts w:ascii="Times New Roman" w:hAnsi="Times New Roman"/>
                <w:sz w:val="24"/>
                <w:szCs w:val="24"/>
              </w:rPr>
              <w:t>- U-profila siju UPN-100, L=2.80m uzstādīšana, metinot pie tērauda loksnēm, vertikālās stiprības nodrošināšanai (kopsvars 3.86t)</w:t>
            </w:r>
          </w:p>
        </w:tc>
        <w:tc>
          <w:tcPr>
            <w:tcW w:w="1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35C9F9" w14:textId="77777777" w:rsidR="00902063" w:rsidRPr="00403E9A" w:rsidRDefault="00902063" w:rsidP="00DC02B9">
            <w:pPr>
              <w:spacing w:after="0" w:line="240" w:lineRule="auto"/>
              <w:jc w:val="center"/>
              <w:rPr>
                <w:rFonts w:ascii="Times New Roman" w:hAnsi="Times New Roman"/>
                <w:sz w:val="24"/>
                <w:szCs w:val="24"/>
              </w:rPr>
            </w:pPr>
            <w:proofErr w:type="spellStart"/>
            <w:r w:rsidRPr="00403E9A">
              <w:rPr>
                <w:rFonts w:ascii="Times New Roman" w:hAnsi="Times New Roman"/>
                <w:sz w:val="24"/>
                <w:szCs w:val="24"/>
              </w:rPr>
              <w:t>gb</w:t>
            </w:r>
            <w:proofErr w:type="spellEnd"/>
          </w:p>
        </w:tc>
        <w:tc>
          <w:tcPr>
            <w:tcW w:w="1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8921E82" w14:textId="77777777" w:rsidR="00902063" w:rsidRPr="00403E9A" w:rsidRDefault="00902063" w:rsidP="00DC02B9">
            <w:pPr>
              <w:spacing w:after="0" w:line="240" w:lineRule="auto"/>
              <w:jc w:val="center"/>
              <w:rPr>
                <w:rFonts w:ascii="Times New Roman" w:hAnsi="Times New Roman"/>
                <w:sz w:val="24"/>
                <w:szCs w:val="24"/>
              </w:rPr>
            </w:pPr>
            <w:r w:rsidRPr="00403E9A">
              <w:rPr>
                <w:rFonts w:ascii="Times New Roman" w:hAnsi="Times New Roman"/>
                <w:sz w:val="24"/>
                <w:szCs w:val="24"/>
              </w:rPr>
              <w:t>3,86</w:t>
            </w:r>
          </w:p>
        </w:tc>
      </w:tr>
    </w:tbl>
    <w:p w14:paraId="359E2430" w14:textId="77777777" w:rsidR="00902063" w:rsidRPr="00403E9A" w:rsidRDefault="00902063" w:rsidP="00902063">
      <w:pPr>
        <w:spacing w:after="0" w:line="240" w:lineRule="auto"/>
        <w:rPr>
          <w:rFonts w:ascii="Times New Roman" w:hAnsi="Times New Roman"/>
          <w:sz w:val="24"/>
          <w:szCs w:val="24"/>
        </w:rPr>
      </w:pPr>
    </w:p>
    <w:p w14:paraId="0EDF1A69" w14:textId="77777777" w:rsidR="00902063" w:rsidRPr="00403E9A" w:rsidRDefault="00902063" w:rsidP="00902063">
      <w:pPr>
        <w:numPr>
          <w:ilvl w:val="0"/>
          <w:numId w:val="43"/>
        </w:numPr>
        <w:spacing w:after="0" w:line="240" w:lineRule="auto"/>
        <w:rPr>
          <w:rFonts w:ascii="Times New Roman" w:hAnsi="Times New Roman"/>
          <w:bCs/>
          <w:sz w:val="24"/>
          <w:szCs w:val="24"/>
          <w:lang w:eastAsia="lv-LV"/>
        </w:rPr>
      </w:pPr>
      <w:r w:rsidRPr="00403E9A">
        <w:rPr>
          <w:rFonts w:ascii="Times New Roman" w:hAnsi="Times New Roman"/>
          <w:bCs/>
          <w:sz w:val="24"/>
          <w:szCs w:val="24"/>
          <w:lang w:eastAsia="lv-LV"/>
        </w:rPr>
        <w:t>Parādījās jauna pozīcija bez apjomiem</w:t>
      </w:r>
    </w:p>
    <w:tbl>
      <w:tblPr>
        <w:tblW w:w="8480" w:type="dxa"/>
        <w:tblInd w:w="-3" w:type="dxa"/>
        <w:tblCellMar>
          <w:left w:w="0" w:type="dxa"/>
          <w:right w:w="0" w:type="dxa"/>
        </w:tblCellMar>
        <w:tblLook w:val="04A0" w:firstRow="1" w:lastRow="0" w:firstColumn="1" w:lastColumn="0" w:noHBand="0" w:noVBand="1"/>
      </w:tblPr>
      <w:tblGrid>
        <w:gridCol w:w="960"/>
        <w:gridCol w:w="5400"/>
        <w:gridCol w:w="1060"/>
        <w:gridCol w:w="1060"/>
      </w:tblGrid>
      <w:tr w:rsidR="00902063" w:rsidRPr="00403E9A" w14:paraId="6431F0AF" w14:textId="77777777" w:rsidTr="00DC02B9">
        <w:trPr>
          <w:trHeight w:val="600"/>
        </w:trPr>
        <w:tc>
          <w:tcPr>
            <w:tcW w:w="96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004E0E0" w14:textId="77777777" w:rsidR="00902063" w:rsidRPr="00403E9A" w:rsidRDefault="00902063" w:rsidP="00DC02B9">
            <w:pPr>
              <w:spacing w:after="0" w:line="240" w:lineRule="auto"/>
              <w:jc w:val="center"/>
              <w:rPr>
                <w:rFonts w:ascii="Times New Roman" w:hAnsi="Times New Roman"/>
                <w:sz w:val="24"/>
                <w:szCs w:val="24"/>
              </w:rPr>
            </w:pPr>
            <w:r w:rsidRPr="00403E9A">
              <w:rPr>
                <w:rFonts w:ascii="Times New Roman" w:hAnsi="Times New Roman"/>
                <w:sz w:val="24"/>
                <w:szCs w:val="24"/>
              </w:rPr>
              <w:t>5.1.9</w:t>
            </w:r>
          </w:p>
        </w:tc>
        <w:tc>
          <w:tcPr>
            <w:tcW w:w="54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33A3B9" w14:textId="77777777" w:rsidR="00902063" w:rsidRPr="00403E9A" w:rsidRDefault="00902063" w:rsidP="00DC02B9">
            <w:pPr>
              <w:spacing w:after="0" w:line="240" w:lineRule="auto"/>
              <w:rPr>
                <w:rFonts w:ascii="Times New Roman" w:hAnsi="Times New Roman"/>
                <w:sz w:val="24"/>
                <w:szCs w:val="24"/>
              </w:rPr>
            </w:pPr>
            <w:r w:rsidRPr="00403E9A">
              <w:rPr>
                <w:rFonts w:ascii="Times New Roman" w:hAnsi="Times New Roman"/>
                <w:sz w:val="24"/>
                <w:szCs w:val="24"/>
              </w:rPr>
              <w:t xml:space="preserve">Esošo margu virs </w:t>
            </w:r>
            <w:proofErr w:type="spellStart"/>
            <w:r w:rsidRPr="00403E9A">
              <w:rPr>
                <w:rFonts w:ascii="Times New Roman" w:hAnsi="Times New Roman"/>
                <w:sz w:val="24"/>
                <w:szCs w:val="24"/>
              </w:rPr>
              <w:t>energokomunikāciju</w:t>
            </w:r>
            <w:proofErr w:type="spellEnd"/>
            <w:r w:rsidRPr="00403E9A">
              <w:rPr>
                <w:rFonts w:ascii="Times New Roman" w:hAnsi="Times New Roman"/>
                <w:sz w:val="24"/>
                <w:szCs w:val="24"/>
              </w:rPr>
              <w:t xml:space="preserve"> kanāla demontāža un nodošana pasūtītājam norādītajā vietā</w:t>
            </w:r>
          </w:p>
        </w:tc>
        <w:tc>
          <w:tcPr>
            <w:tcW w:w="106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61CF2CF" w14:textId="77777777" w:rsidR="00902063" w:rsidRPr="00403E9A" w:rsidRDefault="00902063" w:rsidP="00DC02B9">
            <w:pPr>
              <w:spacing w:after="0" w:line="240" w:lineRule="auto"/>
              <w:jc w:val="center"/>
              <w:rPr>
                <w:rFonts w:ascii="Times New Roman" w:hAnsi="Times New Roman"/>
                <w:sz w:val="24"/>
                <w:szCs w:val="24"/>
              </w:rPr>
            </w:pPr>
            <w:r w:rsidRPr="00403E9A">
              <w:rPr>
                <w:rFonts w:ascii="Times New Roman" w:hAnsi="Times New Roman"/>
                <w:sz w:val="24"/>
                <w:szCs w:val="24"/>
              </w:rPr>
              <w:t> </w:t>
            </w:r>
          </w:p>
        </w:tc>
        <w:tc>
          <w:tcPr>
            <w:tcW w:w="1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F9BB9C2" w14:textId="77777777" w:rsidR="00902063" w:rsidRPr="00403E9A" w:rsidRDefault="00902063" w:rsidP="00DC02B9">
            <w:pPr>
              <w:spacing w:after="0" w:line="240" w:lineRule="auto"/>
              <w:jc w:val="center"/>
              <w:rPr>
                <w:rFonts w:ascii="Times New Roman" w:hAnsi="Times New Roman"/>
                <w:sz w:val="24"/>
                <w:szCs w:val="24"/>
              </w:rPr>
            </w:pPr>
            <w:r w:rsidRPr="00403E9A">
              <w:rPr>
                <w:rFonts w:ascii="Times New Roman" w:hAnsi="Times New Roman"/>
                <w:sz w:val="24"/>
                <w:szCs w:val="24"/>
              </w:rPr>
              <w:t> </w:t>
            </w:r>
          </w:p>
        </w:tc>
      </w:tr>
    </w:tbl>
    <w:p w14:paraId="6AEB6607" w14:textId="77777777" w:rsidR="00902063" w:rsidRPr="00403E9A" w:rsidRDefault="00902063" w:rsidP="00902063">
      <w:pPr>
        <w:spacing w:after="0" w:line="240" w:lineRule="auto"/>
        <w:rPr>
          <w:rFonts w:ascii="Times New Roman" w:hAnsi="Times New Roman"/>
          <w:sz w:val="24"/>
          <w:szCs w:val="24"/>
        </w:rPr>
      </w:pPr>
    </w:p>
    <w:p w14:paraId="63B60F6E" w14:textId="77777777" w:rsidR="00902063" w:rsidRPr="00403E9A" w:rsidRDefault="00902063" w:rsidP="00902063">
      <w:pPr>
        <w:numPr>
          <w:ilvl w:val="0"/>
          <w:numId w:val="43"/>
        </w:numPr>
        <w:spacing w:after="0" w:line="240" w:lineRule="auto"/>
        <w:rPr>
          <w:rFonts w:ascii="Times New Roman" w:hAnsi="Times New Roman"/>
          <w:bCs/>
          <w:sz w:val="24"/>
          <w:szCs w:val="24"/>
          <w:lang w:eastAsia="lv-LV"/>
        </w:rPr>
      </w:pPr>
      <w:r w:rsidRPr="00403E9A">
        <w:rPr>
          <w:rFonts w:ascii="Times New Roman" w:hAnsi="Times New Roman"/>
          <w:bCs/>
          <w:sz w:val="24"/>
          <w:szCs w:val="24"/>
          <w:lang w:eastAsia="lv-LV"/>
        </w:rPr>
        <w:t>Saskaņā ar tāmi sanāk 2388 m3 (kopējā demontējamo konstrukciju apjoms), bet p.5.2.2. un p.5.2.3. - 1928 m3. Cik betona nepieciešams sasmalcināt uz izvest?</w:t>
      </w:r>
    </w:p>
    <w:tbl>
      <w:tblPr>
        <w:tblW w:w="8480" w:type="dxa"/>
        <w:tblInd w:w="-3" w:type="dxa"/>
        <w:tblCellMar>
          <w:left w:w="0" w:type="dxa"/>
          <w:right w:w="0" w:type="dxa"/>
        </w:tblCellMar>
        <w:tblLook w:val="04A0" w:firstRow="1" w:lastRow="0" w:firstColumn="1" w:lastColumn="0" w:noHBand="0" w:noVBand="1"/>
      </w:tblPr>
      <w:tblGrid>
        <w:gridCol w:w="960"/>
        <w:gridCol w:w="5400"/>
        <w:gridCol w:w="1060"/>
        <w:gridCol w:w="1060"/>
      </w:tblGrid>
      <w:tr w:rsidR="00902063" w:rsidRPr="00403E9A" w14:paraId="611784F4" w14:textId="77777777" w:rsidTr="00DC02B9">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A7AD696" w14:textId="77777777" w:rsidR="00902063" w:rsidRPr="00403E9A" w:rsidRDefault="00902063" w:rsidP="00DC02B9">
            <w:pPr>
              <w:spacing w:after="0" w:line="240" w:lineRule="auto"/>
              <w:jc w:val="center"/>
              <w:rPr>
                <w:rFonts w:ascii="Times New Roman" w:hAnsi="Times New Roman"/>
                <w:sz w:val="24"/>
                <w:szCs w:val="24"/>
              </w:rPr>
            </w:pPr>
            <w:r w:rsidRPr="00403E9A">
              <w:rPr>
                <w:rFonts w:ascii="Times New Roman" w:hAnsi="Times New Roman"/>
                <w:sz w:val="24"/>
                <w:szCs w:val="24"/>
              </w:rPr>
              <w:t>5.2.2</w:t>
            </w:r>
          </w:p>
        </w:tc>
        <w:tc>
          <w:tcPr>
            <w:tcW w:w="5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871A59" w14:textId="77777777" w:rsidR="00902063" w:rsidRPr="00403E9A" w:rsidRDefault="00902063" w:rsidP="00DC02B9">
            <w:pPr>
              <w:spacing w:after="0" w:line="240" w:lineRule="auto"/>
              <w:rPr>
                <w:rFonts w:ascii="Times New Roman" w:hAnsi="Times New Roman"/>
                <w:sz w:val="24"/>
                <w:szCs w:val="24"/>
              </w:rPr>
            </w:pPr>
            <w:r w:rsidRPr="00403E9A">
              <w:rPr>
                <w:rFonts w:ascii="Times New Roman" w:hAnsi="Times New Roman"/>
                <w:sz w:val="24"/>
                <w:szCs w:val="24"/>
              </w:rPr>
              <w:t xml:space="preserve">Betona elementu sasmalcināšana </w:t>
            </w:r>
          </w:p>
        </w:tc>
        <w:tc>
          <w:tcPr>
            <w:tcW w:w="106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B0AAAB7" w14:textId="77777777" w:rsidR="00902063" w:rsidRPr="00403E9A" w:rsidRDefault="00902063" w:rsidP="00DC02B9">
            <w:pPr>
              <w:spacing w:after="0" w:line="240" w:lineRule="auto"/>
              <w:jc w:val="center"/>
              <w:rPr>
                <w:rFonts w:ascii="Times New Roman" w:hAnsi="Times New Roman"/>
                <w:sz w:val="24"/>
                <w:szCs w:val="24"/>
              </w:rPr>
            </w:pPr>
            <w:r w:rsidRPr="00403E9A">
              <w:rPr>
                <w:rFonts w:ascii="Times New Roman" w:hAnsi="Times New Roman"/>
                <w:sz w:val="24"/>
                <w:szCs w:val="24"/>
              </w:rPr>
              <w:t>m3</w:t>
            </w:r>
          </w:p>
        </w:tc>
        <w:tc>
          <w:tcPr>
            <w:tcW w:w="106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343F4EB" w14:textId="77777777" w:rsidR="00902063" w:rsidRPr="00403E9A" w:rsidRDefault="00902063" w:rsidP="00DC02B9">
            <w:pPr>
              <w:spacing w:after="0" w:line="240" w:lineRule="auto"/>
              <w:jc w:val="center"/>
              <w:rPr>
                <w:rFonts w:ascii="Times New Roman" w:hAnsi="Times New Roman"/>
                <w:sz w:val="24"/>
                <w:szCs w:val="24"/>
              </w:rPr>
            </w:pPr>
            <w:r w:rsidRPr="00403E9A">
              <w:rPr>
                <w:rFonts w:ascii="Times New Roman" w:hAnsi="Times New Roman"/>
                <w:sz w:val="24"/>
                <w:szCs w:val="24"/>
              </w:rPr>
              <w:t>1928,00</w:t>
            </w:r>
          </w:p>
        </w:tc>
      </w:tr>
      <w:tr w:rsidR="00902063" w:rsidRPr="00403E9A" w14:paraId="5D5A3E7F" w14:textId="77777777" w:rsidTr="00DC02B9">
        <w:trPr>
          <w:trHeight w:val="600"/>
        </w:trPr>
        <w:tc>
          <w:tcPr>
            <w:tcW w:w="960" w:type="dxa"/>
            <w:tcBorders>
              <w:top w:val="single" w:sz="8"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5E547D93" w14:textId="77777777" w:rsidR="00902063" w:rsidRPr="00403E9A" w:rsidRDefault="00902063" w:rsidP="00DC02B9">
            <w:pPr>
              <w:spacing w:after="0" w:line="240" w:lineRule="auto"/>
              <w:jc w:val="center"/>
              <w:rPr>
                <w:rFonts w:ascii="Times New Roman" w:hAnsi="Times New Roman"/>
                <w:sz w:val="24"/>
                <w:szCs w:val="24"/>
              </w:rPr>
            </w:pPr>
            <w:r w:rsidRPr="00403E9A">
              <w:rPr>
                <w:rFonts w:ascii="Times New Roman" w:hAnsi="Times New Roman"/>
                <w:sz w:val="24"/>
                <w:szCs w:val="24"/>
              </w:rPr>
              <w:t>5.2.3</w:t>
            </w:r>
          </w:p>
        </w:tc>
        <w:tc>
          <w:tcPr>
            <w:tcW w:w="5400" w:type="dxa"/>
            <w:tcBorders>
              <w:top w:val="single" w:sz="8" w:space="0" w:color="auto"/>
              <w:bottom w:val="single" w:sz="4" w:space="0" w:color="auto"/>
            </w:tcBorders>
            <w:shd w:val="clear" w:color="auto" w:fill="FFFFFF"/>
            <w:tcMar>
              <w:top w:w="0" w:type="dxa"/>
              <w:left w:w="108" w:type="dxa"/>
              <w:bottom w:w="0" w:type="dxa"/>
              <w:right w:w="108" w:type="dxa"/>
            </w:tcMar>
            <w:vAlign w:val="center"/>
            <w:hideMark/>
          </w:tcPr>
          <w:p w14:paraId="6A6267B0" w14:textId="77777777" w:rsidR="00902063" w:rsidRPr="00403E9A" w:rsidRDefault="00902063" w:rsidP="00DC02B9">
            <w:pPr>
              <w:spacing w:after="0" w:line="240" w:lineRule="auto"/>
              <w:rPr>
                <w:rFonts w:ascii="Times New Roman" w:hAnsi="Times New Roman"/>
                <w:sz w:val="24"/>
                <w:szCs w:val="24"/>
              </w:rPr>
            </w:pPr>
            <w:r w:rsidRPr="00403E9A">
              <w:rPr>
                <w:rFonts w:ascii="Times New Roman" w:hAnsi="Times New Roman"/>
                <w:sz w:val="24"/>
                <w:szCs w:val="24"/>
              </w:rPr>
              <w:t xml:space="preserve">Sasmalcināto betona elementu aizvešana uz </w:t>
            </w:r>
            <w:proofErr w:type="spellStart"/>
            <w:r w:rsidRPr="00403E9A">
              <w:rPr>
                <w:rFonts w:ascii="Times New Roman" w:hAnsi="Times New Roman"/>
                <w:sz w:val="24"/>
                <w:szCs w:val="24"/>
              </w:rPr>
              <w:t>atbertni</w:t>
            </w:r>
            <w:proofErr w:type="spellEnd"/>
            <w:r w:rsidRPr="00403E9A">
              <w:rPr>
                <w:rFonts w:ascii="Times New Roman" w:hAnsi="Times New Roman"/>
                <w:sz w:val="24"/>
                <w:szCs w:val="24"/>
              </w:rPr>
              <w:t xml:space="preserve"> Saules ielā 143, Ventspils</w:t>
            </w:r>
          </w:p>
        </w:tc>
        <w:tc>
          <w:tcPr>
            <w:tcW w:w="1060" w:type="dxa"/>
            <w:tcBorders>
              <w:top w:val="single" w:sz="8"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5C30AB5E" w14:textId="77777777" w:rsidR="00902063" w:rsidRPr="00403E9A" w:rsidRDefault="00902063" w:rsidP="00DC02B9">
            <w:pPr>
              <w:spacing w:after="0" w:line="240" w:lineRule="auto"/>
              <w:jc w:val="center"/>
              <w:rPr>
                <w:rFonts w:ascii="Times New Roman" w:hAnsi="Times New Roman"/>
                <w:sz w:val="24"/>
                <w:szCs w:val="24"/>
              </w:rPr>
            </w:pPr>
            <w:r w:rsidRPr="00403E9A">
              <w:rPr>
                <w:rFonts w:ascii="Times New Roman" w:hAnsi="Times New Roman"/>
                <w:sz w:val="24"/>
                <w:szCs w:val="24"/>
              </w:rPr>
              <w:t>m3</w:t>
            </w:r>
          </w:p>
        </w:tc>
        <w:tc>
          <w:tcPr>
            <w:tcW w:w="106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center"/>
            <w:hideMark/>
          </w:tcPr>
          <w:p w14:paraId="522B2C95" w14:textId="77777777" w:rsidR="00902063" w:rsidRPr="00403E9A" w:rsidRDefault="00902063" w:rsidP="00DC02B9">
            <w:pPr>
              <w:spacing w:after="0" w:line="240" w:lineRule="auto"/>
              <w:jc w:val="center"/>
              <w:rPr>
                <w:rFonts w:ascii="Times New Roman" w:hAnsi="Times New Roman"/>
                <w:sz w:val="24"/>
                <w:szCs w:val="24"/>
              </w:rPr>
            </w:pPr>
            <w:r w:rsidRPr="00403E9A">
              <w:rPr>
                <w:rFonts w:ascii="Times New Roman" w:hAnsi="Times New Roman"/>
                <w:sz w:val="24"/>
                <w:szCs w:val="24"/>
              </w:rPr>
              <w:t>1928,00</w:t>
            </w:r>
          </w:p>
        </w:tc>
      </w:tr>
    </w:tbl>
    <w:p w14:paraId="6A1C7D54" w14:textId="77777777" w:rsidR="00902063" w:rsidRPr="00403E9A" w:rsidRDefault="00902063" w:rsidP="00902063">
      <w:pPr>
        <w:spacing w:after="0" w:line="240" w:lineRule="auto"/>
        <w:rPr>
          <w:rFonts w:ascii="Times New Roman" w:hAnsi="Times New Roman"/>
          <w:sz w:val="24"/>
          <w:szCs w:val="24"/>
        </w:rPr>
      </w:pPr>
    </w:p>
    <w:p w14:paraId="6200EEA2" w14:textId="77777777" w:rsidR="00902063" w:rsidRPr="00403E9A" w:rsidRDefault="00902063" w:rsidP="00902063">
      <w:pPr>
        <w:numPr>
          <w:ilvl w:val="0"/>
          <w:numId w:val="43"/>
        </w:numPr>
        <w:spacing w:after="0" w:line="240" w:lineRule="auto"/>
        <w:rPr>
          <w:rFonts w:ascii="Times New Roman" w:hAnsi="Times New Roman"/>
          <w:bCs/>
          <w:sz w:val="24"/>
          <w:szCs w:val="24"/>
          <w:lang w:eastAsia="lv-LV"/>
        </w:rPr>
      </w:pPr>
      <w:r w:rsidRPr="00403E9A">
        <w:rPr>
          <w:rFonts w:ascii="Times New Roman" w:hAnsi="Times New Roman"/>
          <w:bCs/>
          <w:sz w:val="24"/>
          <w:szCs w:val="24"/>
          <w:lang w:eastAsia="lv-LV"/>
        </w:rPr>
        <w:t>385t armatūras no sadrupinātā dzelzsbetona paliek pasūtītāja īpašumā, vai nonāk darbu izpildītāja īpašumā?</w:t>
      </w:r>
    </w:p>
    <w:tbl>
      <w:tblPr>
        <w:tblW w:w="8480" w:type="dxa"/>
        <w:tblInd w:w="-5" w:type="dxa"/>
        <w:tblCellMar>
          <w:left w:w="0" w:type="dxa"/>
          <w:right w:w="0" w:type="dxa"/>
        </w:tblCellMar>
        <w:tblLook w:val="04A0" w:firstRow="1" w:lastRow="0" w:firstColumn="1" w:lastColumn="0" w:noHBand="0" w:noVBand="1"/>
      </w:tblPr>
      <w:tblGrid>
        <w:gridCol w:w="960"/>
        <w:gridCol w:w="5400"/>
        <w:gridCol w:w="1060"/>
        <w:gridCol w:w="1060"/>
      </w:tblGrid>
      <w:tr w:rsidR="00902063" w:rsidRPr="00403E9A" w14:paraId="60103BC1" w14:textId="77777777" w:rsidTr="00DC02B9">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8CFA500" w14:textId="77777777" w:rsidR="00902063" w:rsidRPr="00403E9A" w:rsidRDefault="00902063" w:rsidP="00DC02B9">
            <w:pPr>
              <w:spacing w:after="0" w:line="240" w:lineRule="auto"/>
              <w:jc w:val="center"/>
              <w:rPr>
                <w:rFonts w:ascii="Times New Roman" w:hAnsi="Times New Roman"/>
                <w:sz w:val="24"/>
                <w:szCs w:val="24"/>
              </w:rPr>
            </w:pPr>
            <w:r w:rsidRPr="00403E9A">
              <w:rPr>
                <w:rFonts w:ascii="Times New Roman" w:hAnsi="Times New Roman"/>
                <w:sz w:val="24"/>
                <w:szCs w:val="24"/>
              </w:rPr>
              <w:t>5.2.1</w:t>
            </w:r>
          </w:p>
        </w:tc>
        <w:tc>
          <w:tcPr>
            <w:tcW w:w="5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F9DD46" w14:textId="77777777" w:rsidR="00902063" w:rsidRPr="00403E9A" w:rsidRDefault="00902063" w:rsidP="00DC02B9">
            <w:pPr>
              <w:spacing w:after="0" w:line="240" w:lineRule="auto"/>
              <w:rPr>
                <w:rFonts w:ascii="Times New Roman" w:hAnsi="Times New Roman"/>
                <w:sz w:val="24"/>
                <w:szCs w:val="24"/>
              </w:rPr>
            </w:pPr>
            <w:r w:rsidRPr="00403E9A">
              <w:rPr>
                <w:rFonts w:ascii="Times New Roman" w:hAnsi="Times New Roman"/>
                <w:sz w:val="24"/>
                <w:szCs w:val="24"/>
              </w:rPr>
              <w:t>Stiegrojuma atdalīšana no betona</w:t>
            </w:r>
          </w:p>
        </w:tc>
        <w:tc>
          <w:tcPr>
            <w:tcW w:w="106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CAA8BF6" w14:textId="77777777" w:rsidR="00902063" w:rsidRPr="00403E9A" w:rsidRDefault="00902063" w:rsidP="00DC02B9">
            <w:pPr>
              <w:spacing w:after="0" w:line="240" w:lineRule="auto"/>
              <w:jc w:val="center"/>
              <w:rPr>
                <w:rFonts w:ascii="Times New Roman" w:hAnsi="Times New Roman"/>
                <w:sz w:val="24"/>
                <w:szCs w:val="24"/>
              </w:rPr>
            </w:pPr>
            <w:r w:rsidRPr="00403E9A">
              <w:rPr>
                <w:rFonts w:ascii="Times New Roman" w:hAnsi="Times New Roman"/>
                <w:sz w:val="24"/>
                <w:szCs w:val="24"/>
              </w:rPr>
              <w:t>t</w:t>
            </w:r>
          </w:p>
        </w:tc>
        <w:tc>
          <w:tcPr>
            <w:tcW w:w="106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5C84BC9" w14:textId="77777777" w:rsidR="00902063" w:rsidRPr="00403E9A" w:rsidRDefault="00902063" w:rsidP="00DC02B9">
            <w:pPr>
              <w:spacing w:after="0" w:line="240" w:lineRule="auto"/>
              <w:jc w:val="center"/>
              <w:rPr>
                <w:rFonts w:ascii="Times New Roman" w:hAnsi="Times New Roman"/>
                <w:sz w:val="24"/>
                <w:szCs w:val="24"/>
              </w:rPr>
            </w:pPr>
            <w:r w:rsidRPr="00403E9A">
              <w:rPr>
                <w:rFonts w:ascii="Times New Roman" w:hAnsi="Times New Roman"/>
                <w:sz w:val="24"/>
                <w:szCs w:val="24"/>
              </w:rPr>
              <w:t>385</w:t>
            </w:r>
          </w:p>
        </w:tc>
      </w:tr>
    </w:tbl>
    <w:p w14:paraId="69D13DDE" w14:textId="77777777" w:rsidR="00902063" w:rsidRPr="00403E9A" w:rsidRDefault="00902063" w:rsidP="00902063">
      <w:pPr>
        <w:spacing w:after="0" w:line="240" w:lineRule="auto"/>
        <w:rPr>
          <w:rFonts w:ascii="Times New Roman" w:hAnsi="Times New Roman"/>
          <w:sz w:val="24"/>
          <w:szCs w:val="24"/>
        </w:rPr>
      </w:pPr>
    </w:p>
    <w:p w14:paraId="1B3F56ED" w14:textId="77777777" w:rsidR="00902063" w:rsidRPr="00403E9A" w:rsidRDefault="00902063" w:rsidP="00902063">
      <w:pPr>
        <w:numPr>
          <w:ilvl w:val="0"/>
          <w:numId w:val="43"/>
        </w:numPr>
        <w:spacing w:after="0" w:line="240" w:lineRule="auto"/>
        <w:rPr>
          <w:rFonts w:ascii="Times New Roman" w:hAnsi="Times New Roman"/>
          <w:bCs/>
          <w:sz w:val="24"/>
          <w:szCs w:val="24"/>
          <w:lang w:eastAsia="lv-LV"/>
        </w:rPr>
      </w:pPr>
      <w:r w:rsidRPr="00403E9A">
        <w:rPr>
          <w:rFonts w:ascii="Times New Roman" w:hAnsi="Times New Roman"/>
          <w:bCs/>
          <w:sz w:val="24"/>
          <w:szCs w:val="24"/>
          <w:lang w:eastAsia="lv-LV"/>
        </w:rPr>
        <w:t>Sējums 2.2. Lapa B</w:t>
      </w:r>
      <w:r>
        <w:rPr>
          <w:rFonts w:ascii="Times New Roman" w:hAnsi="Times New Roman"/>
          <w:bCs/>
          <w:sz w:val="24"/>
          <w:szCs w:val="24"/>
          <w:lang w:eastAsia="lv-LV"/>
        </w:rPr>
        <w:t>K</w:t>
      </w:r>
      <w:r w:rsidRPr="00403E9A">
        <w:rPr>
          <w:rFonts w:ascii="Times New Roman" w:hAnsi="Times New Roman"/>
          <w:bCs/>
          <w:sz w:val="24"/>
          <w:szCs w:val="24"/>
          <w:lang w:eastAsia="lv-LV"/>
        </w:rPr>
        <w:t xml:space="preserve"> 1-10. Asfalta segums 700m3, kuras pozīcijas ir jāiekļauj asfalta utilizācija?</w:t>
      </w:r>
    </w:p>
    <w:p w14:paraId="67F67D70" w14:textId="77777777" w:rsidR="00902063" w:rsidRPr="00403E9A" w:rsidRDefault="00902063" w:rsidP="00902063">
      <w:pPr>
        <w:spacing w:after="0" w:line="240" w:lineRule="auto"/>
        <w:rPr>
          <w:rFonts w:ascii="Times New Roman" w:hAnsi="Times New Roman"/>
          <w:sz w:val="24"/>
          <w:szCs w:val="24"/>
        </w:rPr>
      </w:pPr>
    </w:p>
    <w:p w14:paraId="3DB2D2D0" w14:textId="77777777" w:rsidR="00902063" w:rsidRPr="00A43C1C" w:rsidRDefault="00902063" w:rsidP="00902063">
      <w:pPr>
        <w:spacing w:after="0"/>
        <w:jc w:val="both"/>
        <w:rPr>
          <w:rFonts w:ascii="Times New Roman" w:hAnsi="Times New Roman"/>
          <w:i/>
          <w:sz w:val="24"/>
          <w:szCs w:val="24"/>
          <w:u w:val="single"/>
        </w:rPr>
      </w:pPr>
      <w:r w:rsidRPr="00902063">
        <w:rPr>
          <w:rFonts w:ascii="Times New Roman" w:hAnsi="Times New Roman"/>
          <w:i/>
          <w:sz w:val="24"/>
          <w:szCs w:val="24"/>
          <w:u w:val="single"/>
        </w:rPr>
        <w:t>Atbilde.</w:t>
      </w:r>
    </w:p>
    <w:p w14:paraId="088E57FA" w14:textId="64A64BE2" w:rsidR="004031B4" w:rsidRPr="004031B4" w:rsidRDefault="0008275D" w:rsidP="0008275D">
      <w:pPr>
        <w:pStyle w:val="ListParagraph"/>
        <w:numPr>
          <w:ilvl w:val="0"/>
          <w:numId w:val="46"/>
        </w:numPr>
        <w:jc w:val="both"/>
        <w:rPr>
          <w:rFonts w:ascii="Times New Roman" w:hAnsi="Times New Roman"/>
          <w:i/>
          <w:sz w:val="24"/>
          <w:szCs w:val="24"/>
        </w:rPr>
      </w:pPr>
      <w:bookmarkStart w:id="1" w:name="_Hlk520129514"/>
      <w:r w:rsidRPr="0008275D">
        <w:rPr>
          <w:rFonts w:ascii="Times New Roman" w:hAnsi="Times New Roman"/>
          <w:i/>
          <w:sz w:val="24"/>
          <w:szCs w:val="24"/>
        </w:rPr>
        <w:t>Skatīt Nolikuma grozījumus Nr.3</w:t>
      </w:r>
      <w:r w:rsidR="004031B4">
        <w:rPr>
          <w:rFonts w:ascii="Times New Roman" w:hAnsi="Times New Roman"/>
          <w:i/>
          <w:sz w:val="24"/>
          <w:szCs w:val="24"/>
        </w:rPr>
        <w:t>;</w:t>
      </w:r>
    </w:p>
    <w:p w14:paraId="71EA5D56" w14:textId="05376296" w:rsidR="004031B4" w:rsidRPr="004031B4" w:rsidRDefault="0008275D" w:rsidP="0008275D">
      <w:pPr>
        <w:pStyle w:val="ListParagraph"/>
        <w:numPr>
          <w:ilvl w:val="0"/>
          <w:numId w:val="46"/>
        </w:numPr>
        <w:jc w:val="both"/>
        <w:rPr>
          <w:rFonts w:ascii="Times New Roman" w:hAnsi="Times New Roman"/>
          <w:i/>
          <w:sz w:val="24"/>
          <w:szCs w:val="24"/>
        </w:rPr>
      </w:pPr>
      <w:r w:rsidRPr="0008275D">
        <w:rPr>
          <w:rFonts w:ascii="Times New Roman" w:hAnsi="Times New Roman"/>
          <w:i/>
          <w:sz w:val="24"/>
          <w:szCs w:val="24"/>
        </w:rPr>
        <w:t>Skatīt Nolikuma grozījumus Nr.3</w:t>
      </w:r>
      <w:r w:rsidR="004031B4">
        <w:rPr>
          <w:rFonts w:ascii="Times New Roman" w:hAnsi="Times New Roman"/>
          <w:i/>
          <w:sz w:val="24"/>
          <w:szCs w:val="24"/>
        </w:rPr>
        <w:t>;</w:t>
      </w:r>
    </w:p>
    <w:p w14:paraId="3EFEBE9C" w14:textId="3D4C0D7C" w:rsidR="004031B4" w:rsidRPr="004031B4" w:rsidRDefault="0008275D" w:rsidP="0008275D">
      <w:pPr>
        <w:pStyle w:val="ListParagraph"/>
        <w:numPr>
          <w:ilvl w:val="0"/>
          <w:numId w:val="46"/>
        </w:numPr>
        <w:jc w:val="both"/>
        <w:rPr>
          <w:rFonts w:ascii="Times New Roman" w:hAnsi="Times New Roman"/>
          <w:i/>
          <w:sz w:val="24"/>
          <w:szCs w:val="24"/>
        </w:rPr>
      </w:pPr>
      <w:r w:rsidRPr="0008275D">
        <w:rPr>
          <w:rFonts w:ascii="Times New Roman" w:hAnsi="Times New Roman"/>
          <w:i/>
          <w:sz w:val="24"/>
          <w:szCs w:val="24"/>
        </w:rPr>
        <w:t>Skatīt Nolikuma grozījumus Nr.3</w:t>
      </w:r>
      <w:r w:rsidR="004031B4">
        <w:rPr>
          <w:rFonts w:ascii="Times New Roman" w:hAnsi="Times New Roman"/>
          <w:i/>
          <w:sz w:val="24"/>
          <w:szCs w:val="24"/>
        </w:rPr>
        <w:t>;</w:t>
      </w:r>
    </w:p>
    <w:p w14:paraId="32B588E3" w14:textId="14D54D47" w:rsidR="004031B4" w:rsidRPr="004031B4" w:rsidRDefault="0085734D" w:rsidP="004031B4">
      <w:pPr>
        <w:pStyle w:val="ListParagraph"/>
        <w:numPr>
          <w:ilvl w:val="0"/>
          <w:numId w:val="46"/>
        </w:numPr>
        <w:jc w:val="both"/>
        <w:rPr>
          <w:rFonts w:ascii="Times New Roman" w:hAnsi="Times New Roman"/>
          <w:i/>
          <w:sz w:val="24"/>
          <w:szCs w:val="24"/>
        </w:rPr>
      </w:pPr>
      <w:r>
        <w:rPr>
          <w:rFonts w:ascii="Times New Roman" w:hAnsi="Times New Roman"/>
          <w:i/>
          <w:sz w:val="24"/>
          <w:szCs w:val="24"/>
        </w:rPr>
        <w:t>Saskaņā ar</w:t>
      </w:r>
      <w:r w:rsidR="004031B4" w:rsidRPr="004031B4">
        <w:rPr>
          <w:rFonts w:ascii="Times New Roman" w:hAnsi="Times New Roman"/>
          <w:i/>
          <w:sz w:val="24"/>
          <w:szCs w:val="24"/>
        </w:rPr>
        <w:t xml:space="preserve"> specifikāci</w:t>
      </w:r>
      <w:r w:rsidR="004031B4">
        <w:rPr>
          <w:rFonts w:ascii="Times New Roman" w:hAnsi="Times New Roman"/>
          <w:i/>
          <w:sz w:val="24"/>
          <w:szCs w:val="24"/>
        </w:rPr>
        <w:t>ja</w:t>
      </w:r>
      <w:r>
        <w:rPr>
          <w:rFonts w:ascii="Times New Roman" w:hAnsi="Times New Roman"/>
          <w:i/>
          <w:sz w:val="24"/>
          <w:szCs w:val="24"/>
        </w:rPr>
        <w:t>s</w:t>
      </w:r>
      <w:r w:rsidR="004031B4" w:rsidRPr="004031B4">
        <w:rPr>
          <w:rFonts w:ascii="Times New Roman" w:hAnsi="Times New Roman"/>
          <w:i/>
          <w:sz w:val="24"/>
          <w:szCs w:val="24"/>
        </w:rPr>
        <w:t xml:space="preserve"> S.1.1.punktā noteikto</w:t>
      </w:r>
      <w:r w:rsidR="004031B4">
        <w:rPr>
          <w:rFonts w:ascii="Times New Roman" w:hAnsi="Times New Roman"/>
          <w:i/>
          <w:sz w:val="24"/>
          <w:szCs w:val="24"/>
        </w:rPr>
        <w:t>;</w:t>
      </w:r>
    </w:p>
    <w:p w14:paraId="2864BD53" w14:textId="2179B061" w:rsidR="004031B4" w:rsidRPr="004031B4" w:rsidRDefault="0008275D" w:rsidP="0008275D">
      <w:pPr>
        <w:pStyle w:val="ListParagraph"/>
        <w:numPr>
          <w:ilvl w:val="0"/>
          <w:numId w:val="46"/>
        </w:numPr>
        <w:jc w:val="both"/>
        <w:rPr>
          <w:rFonts w:ascii="Times New Roman" w:hAnsi="Times New Roman"/>
          <w:i/>
          <w:sz w:val="24"/>
          <w:szCs w:val="24"/>
        </w:rPr>
      </w:pPr>
      <w:r w:rsidRPr="0008275D">
        <w:rPr>
          <w:rFonts w:ascii="Times New Roman" w:hAnsi="Times New Roman"/>
          <w:i/>
          <w:sz w:val="24"/>
          <w:szCs w:val="24"/>
        </w:rPr>
        <w:t>Skatīt Nolikuma grozījumus Nr.3</w:t>
      </w:r>
      <w:r w:rsidR="004031B4" w:rsidRPr="004031B4">
        <w:rPr>
          <w:rFonts w:ascii="Times New Roman" w:hAnsi="Times New Roman"/>
          <w:i/>
          <w:sz w:val="24"/>
          <w:szCs w:val="24"/>
        </w:rPr>
        <w:t>.</w:t>
      </w:r>
    </w:p>
    <w:bookmarkEnd w:id="1"/>
    <w:p w14:paraId="25B68633" w14:textId="77777777" w:rsidR="00902063" w:rsidRPr="00A43C1C" w:rsidRDefault="00902063" w:rsidP="00902063">
      <w:pPr>
        <w:spacing w:after="0"/>
        <w:jc w:val="both"/>
        <w:rPr>
          <w:rFonts w:ascii="Times New Roman" w:hAnsi="Times New Roman"/>
          <w:sz w:val="24"/>
          <w:szCs w:val="24"/>
        </w:rPr>
      </w:pPr>
    </w:p>
    <w:p w14:paraId="6647070D" w14:textId="77777777" w:rsidR="00902063" w:rsidRPr="00A43C1C" w:rsidRDefault="00902063" w:rsidP="00902063">
      <w:pPr>
        <w:spacing w:after="0"/>
        <w:jc w:val="both"/>
        <w:rPr>
          <w:rFonts w:ascii="Times New Roman" w:hAnsi="Times New Roman"/>
          <w:sz w:val="24"/>
          <w:szCs w:val="24"/>
          <w:u w:val="single"/>
        </w:rPr>
      </w:pPr>
      <w:r>
        <w:rPr>
          <w:rFonts w:ascii="Times New Roman" w:hAnsi="Times New Roman"/>
          <w:sz w:val="24"/>
          <w:szCs w:val="24"/>
          <w:u w:val="single"/>
        </w:rPr>
        <w:t>2</w:t>
      </w:r>
      <w:r w:rsidRPr="00A43C1C">
        <w:rPr>
          <w:rFonts w:ascii="Times New Roman" w:hAnsi="Times New Roman"/>
          <w:sz w:val="24"/>
          <w:szCs w:val="24"/>
          <w:u w:val="single"/>
        </w:rPr>
        <w:t>.jautājums.</w:t>
      </w:r>
    </w:p>
    <w:p w14:paraId="4DE66439" w14:textId="77777777" w:rsidR="00902063" w:rsidRPr="00403E9A" w:rsidRDefault="00902063" w:rsidP="00902063">
      <w:pPr>
        <w:spacing w:after="0" w:line="240" w:lineRule="auto"/>
        <w:rPr>
          <w:rFonts w:ascii="Times New Roman" w:hAnsi="Times New Roman"/>
          <w:b/>
          <w:bCs/>
          <w:sz w:val="24"/>
          <w:szCs w:val="24"/>
          <w:u w:val="single"/>
          <w:lang w:eastAsia="lv-LV"/>
        </w:rPr>
      </w:pPr>
      <w:r w:rsidRPr="00403E9A">
        <w:rPr>
          <w:rFonts w:ascii="Times New Roman" w:hAnsi="Times New Roman"/>
          <w:b/>
          <w:bCs/>
          <w:sz w:val="24"/>
          <w:szCs w:val="24"/>
          <w:u w:val="single"/>
          <w:lang w:eastAsia="lv-LV"/>
        </w:rPr>
        <w:t>Lūdzu pasūtītāju precizēt Lokālo tāmi Nr.</w:t>
      </w:r>
      <w:r>
        <w:rPr>
          <w:rFonts w:ascii="Times New Roman" w:hAnsi="Times New Roman"/>
          <w:b/>
          <w:bCs/>
          <w:sz w:val="24"/>
          <w:szCs w:val="24"/>
          <w:u w:val="single"/>
          <w:lang w:eastAsia="lv-LV"/>
        </w:rPr>
        <w:t>4</w:t>
      </w:r>
    </w:p>
    <w:p w14:paraId="1A9FCB22" w14:textId="77777777" w:rsidR="00902063" w:rsidRPr="00403E9A" w:rsidRDefault="00902063" w:rsidP="00902063">
      <w:pPr>
        <w:numPr>
          <w:ilvl w:val="0"/>
          <w:numId w:val="44"/>
        </w:numPr>
        <w:spacing w:after="0" w:line="240" w:lineRule="auto"/>
        <w:rPr>
          <w:rFonts w:ascii="Times New Roman" w:hAnsi="Times New Roman"/>
          <w:bCs/>
          <w:sz w:val="24"/>
          <w:szCs w:val="24"/>
          <w:lang w:eastAsia="lv-LV"/>
        </w:rPr>
      </w:pPr>
      <w:r w:rsidRPr="00403E9A">
        <w:rPr>
          <w:rFonts w:ascii="Times New Roman" w:hAnsi="Times New Roman"/>
          <w:bCs/>
          <w:sz w:val="24"/>
          <w:szCs w:val="24"/>
          <w:lang w:eastAsia="lv-LV"/>
        </w:rPr>
        <w:t xml:space="preserve">Sējums 2.3. Lapa BK 2-4. </w:t>
      </w:r>
      <w:r w:rsidRPr="00403E9A">
        <w:rPr>
          <w:rFonts w:ascii="Times New Roman" w:hAnsi="Times New Roman"/>
          <w:b/>
          <w:bCs/>
          <w:sz w:val="24"/>
          <w:szCs w:val="24"/>
          <w:lang w:eastAsia="lv-LV"/>
        </w:rPr>
        <w:t>Saskaņā ar rasējumu visiem trim pamatiem 7,05 m3 !</w:t>
      </w:r>
      <w:r w:rsidRPr="00403E9A">
        <w:rPr>
          <w:rFonts w:ascii="Times New Roman" w:hAnsi="Times New Roman"/>
          <w:bCs/>
          <w:sz w:val="24"/>
          <w:szCs w:val="24"/>
          <w:lang w:eastAsia="lv-LV"/>
        </w:rPr>
        <w:t xml:space="preserve"> (jautājums jau tika uzdots)</w:t>
      </w:r>
    </w:p>
    <w:p w14:paraId="7F408474" w14:textId="77777777" w:rsidR="00902063" w:rsidRPr="00403E9A" w:rsidRDefault="00902063" w:rsidP="00902063">
      <w:pPr>
        <w:spacing w:after="0" w:line="240" w:lineRule="auto"/>
        <w:ind w:left="360"/>
        <w:rPr>
          <w:rFonts w:ascii="Times New Roman" w:hAnsi="Times New Roman"/>
          <w:bCs/>
          <w:sz w:val="24"/>
          <w:szCs w:val="24"/>
          <w:lang w:eastAsia="lv-LV"/>
        </w:rPr>
      </w:pPr>
      <w:r w:rsidRPr="00403E9A">
        <w:rPr>
          <w:rFonts w:ascii="Times New Roman" w:hAnsi="Times New Roman"/>
          <w:bCs/>
          <w:sz w:val="24"/>
          <w:szCs w:val="24"/>
          <w:lang w:eastAsia="lv-LV"/>
        </w:rPr>
        <w:t>Tāmē:</w:t>
      </w:r>
    </w:p>
    <w:tbl>
      <w:tblPr>
        <w:tblW w:w="84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5400"/>
        <w:gridCol w:w="1060"/>
        <w:gridCol w:w="1060"/>
      </w:tblGrid>
      <w:tr w:rsidR="00902063" w:rsidRPr="00403E9A" w14:paraId="3B804FED" w14:textId="77777777" w:rsidTr="00DC02B9">
        <w:trPr>
          <w:trHeight w:val="600"/>
        </w:trPr>
        <w:tc>
          <w:tcPr>
            <w:tcW w:w="960" w:type="dxa"/>
            <w:shd w:val="clear" w:color="auto" w:fill="FFFFFF"/>
            <w:noWrap/>
            <w:tcMar>
              <w:top w:w="0" w:type="dxa"/>
              <w:left w:w="108" w:type="dxa"/>
              <w:bottom w:w="0" w:type="dxa"/>
              <w:right w:w="108" w:type="dxa"/>
            </w:tcMar>
            <w:vAlign w:val="center"/>
            <w:hideMark/>
          </w:tcPr>
          <w:p w14:paraId="692663AE" w14:textId="77777777" w:rsidR="00902063" w:rsidRPr="00403E9A" w:rsidRDefault="00902063" w:rsidP="00DC02B9">
            <w:pPr>
              <w:spacing w:after="0" w:line="240" w:lineRule="auto"/>
              <w:jc w:val="center"/>
              <w:rPr>
                <w:rFonts w:ascii="Times New Roman" w:hAnsi="Times New Roman"/>
                <w:b/>
                <w:bCs/>
                <w:color w:val="000000"/>
                <w:sz w:val="24"/>
                <w:szCs w:val="24"/>
              </w:rPr>
            </w:pPr>
            <w:r w:rsidRPr="00403E9A">
              <w:rPr>
                <w:rFonts w:ascii="Times New Roman" w:hAnsi="Times New Roman"/>
                <w:b/>
                <w:bCs/>
                <w:color w:val="000000"/>
                <w:sz w:val="24"/>
                <w:szCs w:val="24"/>
              </w:rPr>
              <w:t>3.1.1</w:t>
            </w:r>
          </w:p>
        </w:tc>
        <w:tc>
          <w:tcPr>
            <w:tcW w:w="5400" w:type="dxa"/>
            <w:shd w:val="clear" w:color="auto" w:fill="FFFFFF"/>
            <w:tcMar>
              <w:top w:w="0" w:type="dxa"/>
              <w:left w:w="108" w:type="dxa"/>
              <w:bottom w:w="0" w:type="dxa"/>
              <w:right w:w="108" w:type="dxa"/>
            </w:tcMar>
            <w:vAlign w:val="center"/>
            <w:hideMark/>
          </w:tcPr>
          <w:p w14:paraId="00CAE8B3" w14:textId="77777777" w:rsidR="00902063" w:rsidRPr="00403E9A" w:rsidRDefault="00902063" w:rsidP="00DC02B9">
            <w:pPr>
              <w:spacing w:after="0" w:line="240" w:lineRule="auto"/>
              <w:rPr>
                <w:rFonts w:ascii="Times New Roman" w:hAnsi="Times New Roman"/>
                <w:b/>
                <w:bCs/>
                <w:sz w:val="24"/>
                <w:szCs w:val="24"/>
              </w:rPr>
            </w:pPr>
            <w:r w:rsidRPr="00403E9A">
              <w:rPr>
                <w:rFonts w:ascii="Times New Roman" w:hAnsi="Times New Roman"/>
                <w:b/>
                <w:bCs/>
                <w:sz w:val="24"/>
                <w:szCs w:val="24"/>
              </w:rPr>
              <w:t>Pamatu PS1 betonēšana betons C35/45 XS3+XF4 F300 W6 (3gb.)</w:t>
            </w:r>
          </w:p>
        </w:tc>
        <w:tc>
          <w:tcPr>
            <w:tcW w:w="1060" w:type="dxa"/>
            <w:shd w:val="clear" w:color="auto" w:fill="FFFFFF"/>
            <w:noWrap/>
            <w:tcMar>
              <w:top w:w="0" w:type="dxa"/>
              <w:left w:w="108" w:type="dxa"/>
              <w:bottom w:w="0" w:type="dxa"/>
              <w:right w:w="108" w:type="dxa"/>
            </w:tcMar>
            <w:vAlign w:val="center"/>
            <w:hideMark/>
          </w:tcPr>
          <w:p w14:paraId="034DD061" w14:textId="77777777" w:rsidR="00902063" w:rsidRPr="00403E9A" w:rsidRDefault="00902063" w:rsidP="00DC02B9">
            <w:pPr>
              <w:spacing w:after="0" w:line="240" w:lineRule="auto"/>
              <w:jc w:val="center"/>
              <w:rPr>
                <w:rFonts w:ascii="Times New Roman" w:hAnsi="Times New Roman"/>
                <w:color w:val="000000"/>
                <w:sz w:val="24"/>
                <w:szCs w:val="24"/>
              </w:rPr>
            </w:pPr>
            <w:r w:rsidRPr="00403E9A">
              <w:rPr>
                <w:rFonts w:ascii="Times New Roman" w:hAnsi="Times New Roman"/>
                <w:color w:val="000000"/>
                <w:sz w:val="24"/>
                <w:szCs w:val="24"/>
              </w:rPr>
              <w:t>m</w:t>
            </w:r>
            <w:r w:rsidRPr="00403E9A">
              <w:rPr>
                <w:rFonts w:ascii="Times New Roman" w:hAnsi="Times New Roman"/>
                <w:sz w:val="24"/>
                <w:szCs w:val="24"/>
                <w:vertAlign w:val="superscript"/>
              </w:rPr>
              <w:t>3</w:t>
            </w:r>
          </w:p>
        </w:tc>
        <w:tc>
          <w:tcPr>
            <w:tcW w:w="1060" w:type="dxa"/>
            <w:shd w:val="clear" w:color="auto" w:fill="FFFFFF"/>
            <w:noWrap/>
            <w:tcMar>
              <w:top w:w="0" w:type="dxa"/>
              <w:left w:w="108" w:type="dxa"/>
              <w:bottom w:w="0" w:type="dxa"/>
              <w:right w:w="108" w:type="dxa"/>
            </w:tcMar>
            <w:vAlign w:val="center"/>
            <w:hideMark/>
          </w:tcPr>
          <w:p w14:paraId="5B3FD94D" w14:textId="77777777" w:rsidR="00902063" w:rsidRPr="00403E9A" w:rsidRDefault="00902063" w:rsidP="00DC02B9">
            <w:pPr>
              <w:spacing w:after="0" w:line="240" w:lineRule="auto"/>
              <w:jc w:val="center"/>
              <w:rPr>
                <w:rFonts w:ascii="Times New Roman" w:hAnsi="Times New Roman"/>
                <w:color w:val="000000"/>
                <w:sz w:val="24"/>
                <w:szCs w:val="24"/>
              </w:rPr>
            </w:pPr>
            <w:r w:rsidRPr="00403E9A">
              <w:rPr>
                <w:rFonts w:ascii="Times New Roman" w:hAnsi="Times New Roman"/>
                <w:color w:val="000000"/>
                <w:sz w:val="24"/>
                <w:szCs w:val="24"/>
              </w:rPr>
              <w:t>21,15</w:t>
            </w:r>
          </w:p>
        </w:tc>
      </w:tr>
    </w:tbl>
    <w:p w14:paraId="4487065F" w14:textId="77777777" w:rsidR="00902063" w:rsidRPr="00403E9A" w:rsidRDefault="00902063" w:rsidP="00902063">
      <w:pPr>
        <w:spacing w:after="0" w:line="240" w:lineRule="auto"/>
        <w:rPr>
          <w:rFonts w:ascii="Times New Roman" w:hAnsi="Times New Roman"/>
          <w:sz w:val="24"/>
          <w:szCs w:val="24"/>
        </w:rPr>
      </w:pPr>
    </w:p>
    <w:p w14:paraId="0B0C4B19" w14:textId="77777777" w:rsidR="00902063" w:rsidRPr="00403E9A" w:rsidRDefault="00902063" w:rsidP="00902063">
      <w:pPr>
        <w:numPr>
          <w:ilvl w:val="0"/>
          <w:numId w:val="44"/>
        </w:numPr>
        <w:spacing w:after="0" w:line="240" w:lineRule="auto"/>
        <w:rPr>
          <w:rFonts w:ascii="Times New Roman" w:hAnsi="Times New Roman"/>
          <w:bCs/>
          <w:sz w:val="24"/>
          <w:szCs w:val="24"/>
          <w:lang w:eastAsia="lv-LV"/>
        </w:rPr>
      </w:pPr>
      <w:r w:rsidRPr="00403E9A">
        <w:rPr>
          <w:rFonts w:ascii="Times New Roman" w:hAnsi="Times New Roman"/>
          <w:bCs/>
          <w:sz w:val="24"/>
          <w:szCs w:val="24"/>
          <w:lang w:eastAsia="lv-LV"/>
        </w:rPr>
        <w:t xml:space="preserve">Sējums 2.3. Lapa BK 2-4. </w:t>
      </w:r>
      <w:r w:rsidRPr="00403E9A">
        <w:rPr>
          <w:rFonts w:ascii="Times New Roman" w:hAnsi="Times New Roman"/>
          <w:b/>
          <w:bCs/>
          <w:sz w:val="24"/>
          <w:szCs w:val="24"/>
          <w:lang w:eastAsia="lv-LV"/>
        </w:rPr>
        <w:t>Saskaņā ar rasējumu visiem trim pamatiem 146,1 kg !</w:t>
      </w:r>
      <w:r w:rsidRPr="00403E9A">
        <w:rPr>
          <w:rFonts w:ascii="Times New Roman" w:hAnsi="Times New Roman"/>
          <w:bCs/>
          <w:sz w:val="24"/>
          <w:szCs w:val="24"/>
          <w:lang w:eastAsia="lv-LV"/>
        </w:rPr>
        <w:t xml:space="preserve"> (jautājums jau tika uzdots)</w:t>
      </w:r>
    </w:p>
    <w:p w14:paraId="71A9B6BA" w14:textId="77777777" w:rsidR="00902063" w:rsidRPr="00403E9A" w:rsidRDefault="00902063" w:rsidP="00902063">
      <w:pPr>
        <w:spacing w:after="0" w:line="240" w:lineRule="auto"/>
        <w:ind w:left="360"/>
        <w:rPr>
          <w:rFonts w:ascii="Times New Roman" w:hAnsi="Times New Roman"/>
          <w:bCs/>
          <w:sz w:val="24"/>
          <w:szCs w:val="24"/>
          <w:lang w:eastAsia="lv-LV"/>
        </w:rPr>
      </w:pPr>
      <w:r w:rsidRPr="00403E9A">
        <w:rPr>
          <w:rFonts w:ascii="Times New Roman" w:hAnsi="Times New Roman"/>
          <w:bCs/>
          <w:sz w:val="24"/>
          <w:szCs w:val="24"/>
          <w:lang w:eastAsia="lv-LV"/>
        </w:rPr>
        <w:lastRenderedPageBreak/>
        <w:t>Tāmē:</w:t>
      </w:r>
    </w:p>
    <w:tbl>
      <w:tblPr>
        <w:tblW w:w="84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5400"/>
        <w:gridCol w:w="1060"/>
        <w:gridCol w:w="1060"/>
      </w:tblGrid>
      <w:tr w:rsidR="00902063" w:rsidRPr="00403E9A" w14:paraId="3AE8B324" w14:textId="77777777" w:rsidTr="00DC02B9">
        <w:trPr>
          <w:trHeight w:val="600"/>
        </w:trPr>
        <w:tc>
          <w:tcPr>
            <w:tcW w:w="960" w:type="dxa"/>
            <w:shd w:val="clear" w:color="auto" w:fill="FFFFFF"/>
            <w:noWrap/>
            <w:tcMar>
              <w:top w:w="0" w:type="dxa"/>
              <w:left w:w="108" w:type="dxa"/>
              <w:bottom w:w="0" w:type="dxa"/>
              <w:right w:w="108" w:type="dxa"/>
            </w:tcMar>
            <w:vAlign w:val="center"/>
            <w:hideMark/>
          </w:tcPr>
          <w:p w14:paraId="16D3E3B3" w14:textId="77777777" w:rsidR="00902063" w:rsidRPr="00403E9A" w:rsidRDefault="00902063" w:rsidP="00DC02B9">
            <w:pPr>
              <w:spacing w:after="0" w:line="240" w:lineRule="auto"/>
              <w:jc w:val="center"/>
              <w:rPr>
                <w:rFonts w:ascii="Times New Roman" w:hAnsi="Times New Roman"/>
                <w:color w:val="000000"/>
                <w:sz w:val="24"/>
                <w:szCs w:val="24"/>
              </w:rPr>
            </w:pPr>
            <w:r w:rsidRPr="00403E9A">
              <w:rPr>
                <w:rFonts w:ascii="Times New Roman" w:hAnsi="Times New Roman"/>
                <w:color w:val="000000"/>
                <w:sz w:val="24"/>
                <w:szCs w:val="24"/>
              </w:rPr>
              <w:t>3.1.1.4</w:t>
            </w:r>
          </w:p>
        </w:tc>
        <w:tc>
          <w:tcPr>
            <w:tcW w:w="5400" w:type="dxa"/>
            <w:shd w:val="clear" w:color="auto" w:fill="FFFFFF"/>
            <w:tcMar>
              <w:top w:w="0" w:type="dxa"/>
              <w:left w:w="108" w:type="dxa"/>
              <w:bottom w:w="0" w:type="dxa"/>
              <w:right w:w="108" w:type="dxa"/>
            </w:tcMar>
            <w:vAlign w:val="center"/>
            <w:hideMark/>
          </w:tcPr>
          <w:p w14:paraId="59D313AE" w14:textId="77777777" w:rsidR="00902063" w:rsidRPr="00403E9A" w:rsidRDefault="00902063" w:rsidP="00DC02B9">
            <w:pPr>
              <w:spacing w:after="0" w:line="240" w:lineRule="auto"/>
              <w:rPr>
                <w:rFonts w:ascii="Times New Roman" w:hAnsi="Times New Roman"/>
                <w:sz w:val="24"/>
                <w:szCs w:val="24"/>
              </w:rPr>
            </w:pPr>
            <w:r w:rsidRPr="00403E9A">
              <w:rPr>
                <w:rFonts w:ascii="Times New Roman" w:hAnsi="Times New Roman"/>
                <w:sz w:val="24"/>
                <w:szCs w:val="24"/>
              </w:rPr>
              <w:t xml:space="preserve">Ieliekamo detaļu  WELDA </w:t>
            </w:r>
            <w:proofErr w:type="spellStart"/>
            <w:r w:rsidRPr="00403E9A">
              <w:rPr>
                <w:rFonts w:ascii="Times New Roman" w:hAnsi="Times New Roman"/>
                <w:sz w:val="24"/>
                <w:szCs w:val="24"/>
              </w:rPr>
              <w:t>Strong</w:t>
            </w:r>
            <w:proofErr w:type="spellEnd"/>
            <w:r w:rsidRPr="00403E9A">
              <w:rPr>
                <w:rFonts w:ascii="Times New Roman" w:hAnsi="Times New Roman"/>
                <w:sz w:val="24"/>
                <w:szCs w:val="24"/>
              </w:rPr>
              <w:t xml:space="preserve"> WS 300x500-435, </w:t>
            </w:r>
            <w:r w:rsidRPr="00403E9A">
              <w:rPr>
                <w:rFonts w:ascii="Times New Roman" w:hAnsi="Times New Roman"/>
                <w:sz w:val="24"/>
                <w:szCs w:val="24"/>
              </w:rPr>
              <w:br/>
              <w:t>PEIKKO GROUP</w:t>
            </w:r>
          </w:p>
        </w:tc>
        <w:tc>
          <w:tcPr>
            <w:tcW w:w="1060" w:type="dxa"/>
            <w:shd w:val="clear" w:color="auto" w:fill="FFFFFF"/>
            <w:tcMar>
              <w:top w:w="0" w:type="dxa"/>
              <w:left w:w="108" w:type="dxa"/>
              <w:bottom w:w="0" w:type="dxa"/>
              <w:right w:w="108" w:type="dxa"/>
            </w:tcMar>
            <w:vAlign w:val="center"/>
            <w:hideMark/>
          </w:tcPr>
          <w:p w14:paraId="11A6E942" w14:textId="77777777" w:rsidR="00902063" w:rsidRPr="00403E9A" w:rsidRDefault="00902063" w:rsidP="00DC02B9">
            <w:pPr>
              <w:spacing w:after="0" w:line="240" w:lineRule="auto"/>
              <w:jc w:val="center"/>
              <w:rPr>
                <w:rFonts w:ascii="Times New Roman" w:hAnsi="Times New Roman"/>
                <w:color w:val="000000"/>
                <w:sz w:val="24"/>
                <w:szCs w:val="24"/>
              </w:rPr>
            </w:pPr>
            <w:r w:rsidRPr="00403E9A">
              <w:rPr>
                <w:rFonts w:ascii="Times New Roman" w:hAnsi="Times New Roman"/>
                <w:color w:val="000000"/>
                <w:sz w:val="24"/>
                <w:szCs w:val="24"/>
              </w:rPr>
              <w:t>kg</w:t>
            </w:r>
          </w:p>
        </w:tc>
        <w:tc>
          <w:tcPr>
            <w:tcW w:w="1060" w:type="dxa"/>
            <w:shd w:val="clear" w:color="auto" w:fill="FFFFFF"/>
            <w:noWrap/>
            <w:tcMar>
              <w:top w:w="0" w:type="dxa"/>
              <w:left w:w="108" w:type="dxa"/>
              <w:bottom w:w="0" w:type="dxa"/>
              <w:right w:w="108" w:type="dxa"/>
            </w:tcMar>
            <w:vAlign w:val="center"/>
            <w:hideMark/>
          </w:tcPr>
          <w:p w14:paraId="4B4F43CB" w14:textId="77777777" w:rsidR="00902063" w:rsidRPr="00403E9A" w:rsidRDefault="00902063" w:rsidP="00DC02B9">
            <w:pPr>
              <w:spacing w:after="0" w:line="240" w:lineRule="auto"/>
              <w:jc w:val="center"/>
              <w:rPr>
                <w:rFonts w:ascii="Times New Roman" w:hAnsi="Times New Roman"/>
                <w:color w:val="000000"/>
                <w:sz w:val="24"/>
                <w:szCs w:val="24"/>
              </w:rPr>
            </w:pPr>
            <w:r w:rsidRPr="00403E9A">
              <w:rPr>
                <w:rFonts w:ascii="Times New Roman" w:hAnsi="Times New Roman"/>
                <w:color w:val="000000"/>
                <w:sz w:val="24"/>
                <w:szCs w:val="24"/>
              </w:rPr>
              <w:t>343,34</w:t>
            </w:r>
          </w:p>
        </w:tc>
      </w:tr>
    </w:tbl>
    <w:p w14:paraId="0C2D313E" w14:textId="77777777" w:rsidR="00902063" w:rsidRPr="00403E9A" w:rsidRDefault="00902063" w:rsidP="00902063">
      <w:pPr>
        <w:spacing w:after="0" w:line="240" w:lineRule="auto"/>
        <w:rPr>
          <w:rFonts w:ascii="Times New Roman" w:hAnsi="Times New Roman"/>
          <w:sz w:val="24"/>
          <w:szCs w:val="24"/>
        </w:rPr>
      </w:pPr>
    </w:p>
    <w:p w14:paraId="3CC6BDBD" w14:textId="77777777" w:rsidR="00902063" w:rsidRPr="00403E9A" w:rsidRDefault="00902063" w:rsidP="00902063">
      <w:pPr>
        <w:numPr>
          <w:ilvl w:val="0"/>
          <w:numId w:val="44"/>
        </w:numPr>
        <w:spacing w:after="0" w:line="240" w:lineRule="auto"/>
        <w:rPr>
          <w:rFonts w:ascii="Times New Roman" w:hAnsi="Times New Roman"/>
          <w:sz w:val="24"/>
          <w:szCs w:val="24"/>
        </w:rPr>
      </w:pPr>
      <w:r w:rsidRPr="00403E9A">
        <w:rPr>
          <w:rFonts w:ascii="Times New Roman" w:hAnsi="Times New Roman"/>
          <w:bCs/>
          <w:sz w:val="24"/>
          <w:szCs w:val="24"/>
          <w:lang w:eastAsia="lv-LV"/>
        </w:rPr>
        <w:t xml:space="preserve">Sējums 2.3. Lapa BK 2-5. </w:t>
      </w:r>
      <w:r w:rsidRPr="00403E9A">
        <w:rPr>
          <w:rFonts w:ascii="Times New Roman" w:hAnsi="Times New Roman"/>
          <w:b/>
          <w:bCs/>
          <w:sz w:val="24"/>
          <w:szCs w:val="24"/>
          <w:lang w:eastAsia="lv-LV"/>
        </w:rPr>
        <w:t>Saskaņā ar rasējumu visiem trim pamatiem 15,93 m3 !</w:t>
      </w:r>
      <w:r w:rsidRPr="00403E9A">
        <w:rPr>
          <w:rFonts w:ascii="Times New Roman" w:hAnsi="Times New Roman"/>
          <w:sz w:val="24"/>
          <w:szCs w:val="24"/>
        </w:rPr>
        <w:t xml:space="preserve"> </w:t>
      </w:r>
      <w:r w:rsidRPr="00403E9A">
        <w:rPr>
          <w:rFonts w:ascii="Times New Roman" w:hAnsi="Times New Roman"/>
          <w:bCs/>
          <w:sz w:val="24"/>
          <w:szCs w:val="24"/>
          <w:lang w:eastAsia="lv-LV"/>
        </w:rPr>
        <w:t>(jautājums jau tika uzdots)</w:t>
      </w:r>
    </w:p>
    <w:p w14:paraId="2F69C790" w14:textId="77777777" w:rsidR="00902063" w:rsidRPr="00403E9A" w:rsidRDefault="00902063" w:rsidP="00902063">
      <w:pPr>
        <w:spacing w:after="0" w:line="240" w:lineRule="auto"/>
        <w:rPr>
          <w:rFonts w:ascii="Times New Roman" w:hAnsi="Times New Roman"/>
          <w:bCs/>
          <w:sz w:val="24"/>
          <w:szCs w:val="24"/>
          <w:lang w:eastAsia="lv-LV"/>
        </w:rPr>
      </w:pPr>
      <w:r w:rsidRPr="00403E9A">
        <w:rPr>
          <w:rFonts w:ascii="Times New Roman" w:hAnsi="Times New Roman"/>
          <w:bCs/>
          <w:sz w:val="24"/>
          <w:szCs w:val="24"/>
          <w:lang w:eastAsia="lv-LV"/>
        </w:rPr>
        <w:t>Tāmē:</w:t>
      </w:r>
    </w:p>
    <w:tbl>
      <w:tblPr>
        <w:tblW w:w="84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5400"/>
        <w:gridCol w:w="1060"/>
        <w:gridCol w:w="1060"/>
      </w:tblGrid>
      <w:tr w:rsidR="00902063" w:rsidRPr="00403E9A" w14:paraId="7DD3FFE7" w14:textId="77777777" w:rsidTr="00DC02B9">
        <w:trPr>
          <w:trHeight w:val="900"/>
        </w:trPr>
        <w:tc>
          <w:tcPr>
            <w:tcW w:w="960" w:type="dxa"/>
            <w:shd w:val="clear" w:color="auto" w:fill="FFFFFF"/>
            <w:noWrap/>
            <w:tcMar>
              <w:top w:w="0" w:type="dxa"/>
              <w:left w:w="108" w:type="dxa"/>
              <w:bottom w:w="0" w:type="dxa"/>
              <w:right w:w="108" w:type="dxa"/>
            </w:tcMar>
            <w:vAlign w:val="center"/>
            <w:hideMark/>
          </w:tcPr>
          <w:p w14:paraId="0819B93B" w14:textId="77777777" w:rsidR="00902063" w:rsidRPr="00403E9A" w:rsidRDefault="00902063" w:rsidP="00DC02B9">
            <w:pPr>
              <w:spacing w:after="0" w:line="240" w:lineRule="auto"/>
              <w:jc w:val="center"/>
              <w:rPr>
                <w:rFonts w:ascii="Times New Roman" w:hAnsi="Times New Roman"/>
                <w:b/>
                <w:bCs/>
                <w:color w:val="000000"/>
                <w:sz w:val="24"/>
                <w:szCs w:val="24"/>
              </w:rPr>
            </w:pPr>
            <w:r w:rsidRPr="00403E9A">
              <w:rPr>
                <w:rFonts w:ascii="Times New Roman" w:hAnsi="Times New Roman"/>
                <w:b/>
                <w:bCs/>
                <w:color w:val="000000"/>
                <w:sz w:val="24"/>
                <w:szCs w:val="24"/>
              </w:rPr>
              <w:t>3.2.2</w:t>
            </w:r>
          </w:p>
        </w:tc>
        <w:tc>
          <w:tcPr>
            <w:tcW w:w="5400" w:type="dxa"/>
            <w:shd w:val="clear" w:color="auto" w:fill="FFFFFF"/>
            <w:tcMar>
              <w:top w:w="0" w:type="dxa"/>
              <w:left w:w="108" w:type="dxa"/>
              <w:bottom w:w="0" w:type="dxa"/>
              <w:right w:w="108" w:type="dxa"/>
            </w:tcMar>
            <w:hideMark/>
          </w:tcPr>
          <w:p w14:paraId="5DE3BEB5" w14:textId="77777777" w:rsidR="00902063" w:rsidRPr="00403E9A" w:rsidRDefault="00902063" w:rsidP="00DC02B9">
            <w:pPr>
              <w:spacing w:after="0" w:line="240" w:lineRule="auto"/>
              <w:rPr>
                <w:rFonts w:ascii="Times New Roman" w:hAnsi="Times New Roman"/>
                <w:b/>
                <w:bCs/>
                <w:sz w:val="24"/>
                <w:szCs w:val="24"/>
              </w:rPr>
            </w:pPr>
            <w:r w:rsidRPr="00403E9A">
              <w:rPr>
                <w:rFonts w:ascii="Times New Roman" w:hAnsi="Times New Roman"/>
                <w:b/>
                <w:bCs/>
                <w:sz w:val="24"/>
                <w:szCs w:val="24"/>
              </w:rPr>
              <w:t>Pamatu PS2 betonēšana betons C35/45 XS3+XF4 F300 W6 (3gb.)</w:t>
            </w:r>
          </w:p>
        </w:tc>
        <w:tc>
          <w:tcPr>
            <w:tcW w:w="1060" w:type="dxa"/>
            <w:shd w:val="clear" w:color="auto" w:fill="FFFFFF"/>
            <w:noWrap/>
            <w:tcMar>
              <w:top w:w="0" w:type="dxa"/>
              <w:left w:w="108" w:type="dxa"/>
              <w:bottom w:w="0" w:type="dxa"/>
              <w:right w:w="108" w:type="dxa"/>
            </w:tcMar>
            <w:vAlign w:val="center"/>
            <w:hideMark/>
          </w:tcPr>
          <w:p w14:paraId="05182164" w14:textId="77777777" w:rsidR="00902063" w:rsidRPr="00403E9A" w:rsidRDefault="00902063" w:rsidP="00DC02B9">
            <w:pPr>
              <w:spacing w:after="0" w:line="240" w:lineRule="auto"/>
              <w:jc w:val="center"/>
              <w:rPr>
                <w:rFonts w:ascii="Times New Roman" w:hAnsi="Times New Roman"/>
                <w:color w:val="000000"/>
                <w:sz w:val="24"/>
                <w:szCs w:val="24"/>
              </w:rPr>
            </w:pPr>
            <w:r w:rsidRPr="00403E9A">
              <w:rPr>
                <w:rFonts w:ascii="Times New Roman" w:hAnsi="Times New Roman"/>
                <w:color w:val="000000"/>
                <w:sz w:val="24"/>
                <w:szCs w:val="24"/>
              </w:rPr>
              <w:t>m</w:t>
            </w:r>
            <w:r w:rsidRPr="00403E9A">
              <w:rPr>
                <w:rFonts w:ascii="Times New Roman" w:hAnsi="Times New Roman"/>
                <w:sz w:val="24"/>
                <w:szCs w:val="24"/>
                <w:vertAlign w:val="superscript"/>
              </w:rPr>
              <w:t>3</w:t>
            </w:r>
          </w:p>
        </w:tc>
        <w:tc>
          <w:tcPr>
            <w:tcW w:w="1060" w:type="dxa"/>
            <w:shd w:val="clear" w:color="auto" w:fill="FFFFFF"/>
            <w:noWrap/>
            <w:tcMar>
              <w:top w:w="0" w:type="dxa"/>
              <w:left w:w="108" w:type="dxa"/>
              <w:bottom w:w="0" w:type="dxa"/>
              <w:right w:w="108" w:type="dxa"/>
            </w:tcMar>
            <w:vAlign w:val="center"/>
            <w:hideMark/>
          </w:tcPr>
          <w:p w14:paraId="09C5A191" w14:textId="77777777" w:rsidR="00902063" w:rsidRPr="00403E9A" w:rsidRDefault="00902063" w:rsidP="00DC02B9">
            <w:pPr>
              <w:spacing w:after="0" w:line="240" w:lineRule="auto"/>
              <w:jc w:val="center"/>
              <w:rPr>
                <w:rFonts w:ascii="Times New Roman" w:hAnsi="Times New Roman"/>
                <w:color w:val="000000"/>
                <w:sz w:val="24"/>
                <w:szCs w:val="24"/>
              </w:rPr>
            </w:pPr>
            <w:r w:rsidRPr="00403E9A">
              <w:rPr>
                <w:rFonts w:ascii="Times New Roman" w:hAnsi="Times New Roman"/>
                <w:color w:val="000000"/>
                <w:sz w:val="24"/>
                <w:szCs w:val="24"/>
              </w:rPr>
              <w:t>47,79</w:t>
            </w:r>
          </w:p>
        </w:tc>
      </w:tr>
    </w:tbl>
    <w:p w14:paraId="490D4504" w14:textId="77777777" w:rsidR="00902063" w:rsidRPr="00403E9A" w:rsidRDefault="00902063" w:rsidP="00902063">
      <w:pPr>
        <w:spacing w:after="0" w:line="240" w:lineRule="auto"/>
        <w:rPr>
          <w:rFonts w:ascii="Times New Roman" w:hAnsi="Times New Roman"/>
          <w:sz w:val="24"/>
          <w:szCs w:val="24"/>
        </w:rPr>
      </w:pPr>
    </w:p>
    <w:p w14:paraId="1D1D8D49" w14:textId="77777777" w:rsidR="00902063" w:rsidRPr="00403E9A" w:rsidRDefault="00902063" w:rsidP="00902063">
      <w:pPr>
        <w:spacing w:after="0" w:line="240" w:lineRule="auto"/>
        <w:rPr>
          <w:rFonts w:ascii="Times New Roman" w:hAnsi="Times New Roman"/>
          <w:bCs/>
          <w:sz w:val="24"/>
          <w:szCs w:val="24"/>
          <w:lang w:eastAsia="lv-LV"/>
        </w:rPr>
      </w:pPr>
      <w:r w:rsidRPr="00403E9A">
        <w:rPr>
          <w:rFonts w:ascii="Times New Roman" w:hAnsi="Times New Roman"/>
          <w:bCs/>
          <w:sz w:val="24"/>
          <w:szCs w:val="24"/>
          <w:lang w:eastAsia="lv-LV"/>
        </w:rPr>
        <w:t>Šo pamatu tipiem arī nav pozīcijas: Armatūras uzstādīšana</w:t>
      </w:r>
    </w:p>
    <w:p w14:paraId="11C1F367" w14:textId="77777777" w:rsidR="00902063" w:rsidRPr="00403E9A" w:rsidRDefault="00902063" w:rsidP="00902063">
      <w:pPr>
        <w:suppressAutoHyphens/>
        <w:autoSpaceDN w:val="0"/>
        <w:spacing w:after="0" w:line="240" w:lineRule="auto"/>
        <w:ind w:left="720"/>
        <w:textAlignment w:val="baseline"/>
        <w:rPr>
          <w:rFonts w:ascii="Times New Roman" w:hAnsi="Times New Roman"/>
          <w:bCs/>
          <w:sz w:val="24"/>
          <w:szCs w:val="24"/>
          <w:lang w:eastAsia="lv-LV"/>
        </w:rPr>
      </w:pPr>
    </w:p>
    <w:p w14:paraId="58A36DA4" w14:textId="77777777" w:rsidR="00902063" w:rsidRPr="00403E9A" w:rsidRDefault="00902063" w:rsidP="00902063">
      <w:pPr>
        <w:numPr>
          <w:ilvl w:val="0"/>
          <w:numId w:val="44"/>
        </w:numPr>
        <w:spacing w:after="0" w:line="240" w:lineRule="auto"/>
        <w:rPr>
          <w:rFonts w:ascii="Times New Roman" w:hAnsi="Times New Roman"/>
          <w:bCs/>
          <w:sz w:val="24"/>
          <w:szCs w:val="24"/>
          <w:lang w:eastAsia="lv-LV"/>
        </w:rPr>
      </w:pPr>
      <w:r w:rsidRPr="00403E9A">
        <w:rPr>
          <w:rFonts w:ascii="Times New Roman" w:hAnsi="Times New Roman"/>
          <w:bCs/>
          <w:sz w:val="24"/>
          <w:szCs w:val="24"/>
          <w:lang w:eastAsia="lv-LV"/>
        </w:rPr>
        <w:t xml:space="preserve">Sējums 2.3. Lapa BK 2-5. </w:t>
      </w:r>
      <w:r w:rsidRPr="00403E9A">
        <w:rPr>
          <w:rFonts w:ascii="Times New Roman" w:hAnsi="Times New Roman"/>
          <w:b/>
          <w:bCs/>
          <w:sz w:val="24"/>
          <w:szCs w:val="24"/>
          <w:lang w:eastAsia="lv-LV"/>
        </w:rPr>
        <w:t>Saskaņā ar rasējumu visiem trim pamatiem 133,2 kg !</w:t>
      </w:r>
      <w:r w:rsidRPr="00403E9A">
        <w:rPr>
          <w:rFonts w:ascii="Times New Roman" w:hAnsi="Times New Roman"/>
          <w:bCs/>
          <w:sz w:val="24"/>
          <w:szCs w:val="24"/>
          <w:lang w:eastAsia="lv-LV"/>
        </w:rPr>
        <w:t xml:space="preserve"> (jautājums jau tika uzdots)</w:t>
      </w:r>
    </w:p>
    <w:tbl>
      <w:tblPr>
        <w:tblW w:w="84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5400"/>
        <w:gridCol w:w="1060"/>
        <w:gridCol w:w="1060"/>
      </w:tblGrid>
      <w:tr w:rsidR="00902063" w:rsidRPr="00403E9A" w14:paraId="31083B55" w14:textId="77777777" w:rsidTr="00DC02B9">
        <w:trPr>
          <w:trHeight w:val="600"/>
        </w:trPr>
        <w:tc>
          <w:tcPr>
            <w:tcW w:w="960" w:type="dxa"/>
            <w:shd w:val="clear" w:color="auto" w:fill="FFFFFF"/>
            <w:noWrap/>
            <w:tcMar>
              <w:top w:w="0" w:type="dxa"/>
              <w:left w:w="108" w:type="dxa"/>
              <w:bottom w:w="0" w:type="dxa"/>
              <w:right w:w="108" w:type="dxa"/>
            </w:tcMar>
            <w:vAlign w:val="center"/>
            <w:hideMark/>
          </w:tcPr>
          <w:p w14:paraId="10B20166" w14:textId="77777777" w:rsidR="00902063" w:rsidRPr="00403E9A" w:rsidRDefault="00902063" w:rsidP="00DC02B9">
            <w:pPr>
              <w:spacing w:after="0" w:line="240" w:lineRule="auto"/>
              <w:jc w:val="center"/>
              <w:rPr>
                <w:rFonts w:ascii="Times New Roman" w:hAnsi="Times New Roman"/>
                <w:color w:val="000000"/>
                <w:sz w:val="24"/>
                <w:szCs w:val="24"/>
              </w:rPr>
            </w:pPr>
            <w:r w:rsidRPr="00403E9A">
              <w:rPr>
                <w:rFonts w:ascii="Times New Roman" w:hAnsi="Times New Roman"/>
                <w:color w:val="000000"/>
                <w:sz w:val="24"/>
                <w:szCs w:val="24"/>
              </w:rPr>
              <w:t>3.2.2.3</w:t>
            </w:r>
          </w:p>
        </w:tc>
        <w:tc>
          <w:tcPr>
            <w:tcW w:w="5400" w:type="dxa"/>
            <w:shd w:val="clear" w:color="auto" w:fill="FFFFFF"/>
            <w:tcMar>
              <w:top w:w="0" w:type="dxa"/>
              <w:left w:w="108" w:type="dxa"/>
              <w:bottom w:w="0" w:type="dxa"/>
              <w:right w:w="108" w:type="dxa"/>
            </w:tcMar>
            <w:vAlign w:val="center"/>
            <w:hideMark/>
          </w:tcPr>
          <w:p w14:paraId="17EC7136" w14:textId="77777777" w:rsidR="00902063" w:rsidRPr="00403E9A" w:rsidRDefault="00902063" w:rsidP="00DC02B9">
            <w:pPr>
              <w:spacing w:after="0" w:line="240" w:lineRule="auto"/>
              <w:rPr>
                <w:rFonts w:ascii="Times New Roman" w:hAnsi="Times New Roman"/>
                <w:sz w:val="24"/>
                <w:szCs w:val="24"/>
              </w:rPr>
            </w:pPr>
            <w:r w:rsidRPr="00403E9A">
              <w:rPr>
                <w:rFonts w:ascii="Times New Roman" w:hAnsi="Times New Roman"/>
                <w:sz w:val="24"/>
                <w:szCs w:val="24"/>
              </w:rPr>
              <w:t xml:space="preserve">Ieliekamo detaļu WELDA </w:t>
            </w:r>
            <w:proofErr w:type="spellStart"/>
            <w:r w:rsidRPr="00403E9A">
              <w:rPr>
                <w:rFonts w:ascii="Times New Roman" w:hAnsi="Times New Roman"/>
                <w:sz w:val="24"/>
                <w:szCs w:val="24"/>
              </w:rPr>
              <w:t>Strong</w:t>
            </w:r>
            <w:proofErr w:type="spellEnd"/>
            <w:r w:rsidRPr="00403E9A">
              <w:rPr>
                <w:rFonts w:ascii="Times New Roman" w:hAnsi="Times New Roman"/>
                <w:sz w:val="24"/>
                <w:szCs w:val="24"/>
              </w:rPr>
              <w:t xml:space="preserve"> WS 300x500-435, PEIKKO GROUP</w:t>
            </w:r>
          </w:p>
        </w:tc>
        <w:tc>
          <w:tcPr>
            <w:tcW w:w="1060" w:type="dxa"/>
            <w:shd w:val="clear" w:color="auto" w:fill="FFFFFF"/>
            <w:tcMar>
              <w:top w:w="0" w:type="dxa"/>
              <w:left w:w="108" w:type="dxa"/>
              <w:bottom w:w="0" w:type="dxa"/>
              <w:right w:w="108" w:type="dxa"/>
            </w:tcMar>
            <w:vAlign w:val="center"/>
            <w:hideMark/>
          </w:tcPr>
          <w:p w14:paraId="64BFDF36" w14:textId="77777777" w:rsidR="00902063" w:rsidRPr="00403E9A" w:rsidRDefault="00902063" w:rsidP="00DC02B9">
            <w:pPr>
              <w:spacing w:after="0" w:line="240" w:lineRule="auto"/>
              <w:jc w:val="center"/>
              <w:rPr>
                <w:rFonts w:ascii="Times New Roman" w:hAnsi="Times New Roman"/>
                <w:color w:val="000000"/>
                <w:sz w:val="24"/>
                <w:szCs w:val="24"/>
              </w:rPr>
            </w:pPr>
            <w:r w:rsidRPr="00403E9A">
              <w:rPr>
                <w:rFonts w:ascii="Times New Roman" w:hAnsi="Times New Roman"/>
                <w:color w:val="000000"/>
                <w:sz w:val="24"/>
                <w:szCs w:val="24"/>
              </w:rPr>
              <w:t>kg</w:t>
            </w:r>
          </w:p>
        </w:tc>
        <w:tc>
          <w:tcPr>
            <w:tcW w:w="1060" w:type="dxa"/>
            <w:shd w:val="clear" w:color="auto" w:fill="FFFFFF"/>
            <w:noWrap/>
            <w:tcMar>
              <w:top w:w="0" w:type="dxa"/>
              <w:left w:w="108" w:type="dxa"/>
              <w:bottom w:w="0" w:type="dxa"/>
              <w:right w:w="108" w:type="dxa"/>
            </w:tcMar>
            <w:vAlign w:val="center"/>
            <w:hideMark/>
          </w:tcPr>
          <w:p w14:paraId="2FE2F61B" w14:textId="77777777" w:rsidR="00902063" w:rsidRPr="00403E9A" w:rsidRDefault="00902063" w:rsidP="00DC02B9">
            <w:pPr>
              <w:spacing w:after="0" w:line="240" w:lineRule="auto"/>
              <w:jc w:val="center"/>
              <w:rPr>
                <w:rFonts w:ascii="Times New Roman" w:hAnsi="Times New Roman"/>
                <w:color w:val="000000"/>
                <w:sz w:val="24"/>
                <w:szCs w:val="24"/>
              </w:rPr>
            </w:pPr>
            <w:r w:rsidRPr="00403E9A">
              <w:rPr>
                <w:rFonts w:ascii="Times New Roman" w:hAnsi="Times New Roman"/>
                <w:color w:val="000000"/>
                <w:sz w:val="24"/>
                <w:szCs w:val="24"/>
              </w:rPr>
              <w:t>707,29</w:t>
            </w:r>
          </w:p>
        </w:tc>
      </w:tr>
    </w:tbl>
    <w:p w14:paraId="55954E58" w14:textId="77777777" w:rsidR="00902063" w:rsidRPr="00403E9A" w:rsidRDefault="00902063" w:rsidP="00902063">
      <w:pPr>
        <w:spacing w:after="0" w:line="240" w:lineRule="auto"/>
        <w:rPr>
          <w:rFonts w:ascii="Times New Roman" w:hAnsi="Times New Roman"/>
          <w:sz w:val="24"/>
          <w:szCs w:val="24"/>
        </w:rPr>
      </w:pPr>
    </w:p>
    <w:p w14:paraId="5BEB7755" w14:textId="77777777" w:rsidR="00902063" w:rsidRPr="00403E9A" w:rsidRDefault="00902063" w:rsidP="00902063">
      <w:pPr>
        <w:spacing w:after="0" w:line="240" w:lineRule="auto"/>
        <w:ind w:left="709" w:hanging="425"/>
        <w:jc w:val="both"/>
        <w:rPr>
          <w:rFonts w:ascii="Times New Roman" w:hAnsi="Times New Roman"/>
          <w:sz w:val="24"/>
          <w:szCs w:val="24"/>
          <w:lang w:val="en-GB"/>
        </w:rPr>
      </w:pPr>
      <w:r>
        <w:rPr>
          <w:rFonts w:ascii="Times New Roman" w:hAnsi="Times New Roman"/>
          <w:bCs/>
          <w:sz w:val="24"/>
          <w:szCs w:val="24"/>
          <w:lang w:eastAsia="lv-LV"/>
        </w:rPr>
        <w:t>5</w:t>
      </w:r>
      <w:r w:rsidRPr="00403E9A">
        <w:rPr>
          <w:rFonts w:ascii="Times New Roman" w:hAnsi="Times New Roman"/>
          <w:bCs/>
          <w:sz w:val="24"/>
          <w:szCs w:val="24"/>
          <w:lang w:eastAsia="lv-LV"/>
        </w:rPr>
        <w:t xml:space="preserve">. Sējums 2.2., lapa BK 1-20 norādīta betona tekne (Mezgls A), lūdzam pasūtītāju paskaidrot, kurā lokālās tāmes sadaļā paredzēta šis teknes uzstādīšana. Papildus lūdzam norādīt teknes slodzes klasi un vai vajadzīgas </w:t>
      </w:r>
      <w:proofErr w:type="spellStart"/>
      <w:r w:rsidRPr="00403E9A">
        <w:rPr>
          <w:rFonts w:ascii="Times New Roman" w:hAnsi="Times New Roman"/>
          <w:bCs/>
          <w:sz w:val="24"/>
          <w:szCs w:val="24"/>
          <w:lang w:eastAsia="lv-LV"/>
        </w:rPr>
        <w:t>nosegrestes</w:t>
      </w:r>
      <w:proofErr w:type="spellEnd"/>
      <w:r w:rsidRPr="00403E9A">
        <w:rPr>
          <w:rFonts w:ascii="Times New Roman" w:hAnsi="Times New Roman"/>
          <w:bCs/>
          <w:sz w:val="24"/>
          <w:szCs w:val="24"/>
          <w:lang w:val="en-GB" w:eastAsia="lv-LV"/>
        </w:rPr>
        <w:t>.</w:t>
      </w:r>
    </w:p>
    <w:p w14:paraId="37260463" w14:textId="77777777" w:rsidR="00C27C6E" w:rsidRDefault="00C27C6E" w:rsidP="00902063">
      <w:pPr>
        <w:widowControl w:val="0"/>
        <w:tabs>
          <w:tab w:val="left" w:pos="8364"/>
        </w:tabs>
        <w:suppressAutoHyphens/>
        <w:overflowPunct w:val="0"/>
        <w:autoSpaceDE w:val="0"/>
        <w:autoSpaceDN w:val="0"/>
        <w:adjustRightInd w:val="0"/>
        <w:spacing w:after="0" w:line="240" w:lineRule="auto"/>
        <w:jc w:val="both"/>
        <w:rPr>
          <w:rFonts w:ascii="Times New Roman" w:hAnsi="Times New Roman"/>
          <w:i/>
          <w:sz w:val="24"/>
          <w:szCs w:val="24"/>
          <w:u w:val="single"/>
        </w:rPr>
      </w:pPr>
    </w:p>
    <w:p w14:paraId="3BD73263" w14:textId="5BA72AE9" w:rsidR="00902063" w:rsidRPr="00A43C1C" w:rsidRDefault="00902063" w:rsidP="00902063">
      <w:pPr>
        <w:widowControl w:val="0"/>
        <w:tabs>
          <w:tab w:val="left" w:pos="8364"/>
        </w:tabs>
        <w:suppressAutoHyphens/>
        <w:overflowPunct w:val="0"/>
        <w:autoSpaceDE w:val="0"/>
        <w:autoSpaceDN w:val="0"/>
        <w:adjustRightInd w:val="0"/>
        <w:spacing w:after="0" w:line="240" w:lineRule="auto"/>
        <w:jc w:val="both"/>
        <w:rPr>
          <w:rFonts w:ascii="Times New Roman" w:hAnsi="Times New Roman"/>
          <w:bCs/>
          <w:sz w:val="24"/>
        </w:rPr>
      </w:pPr>
      <w:r w:rsidRPr="00902063">
        <w:rPr>
          <w:rFonts w:ascii="Times New Roman" w:hAnsi="Times New Roman"/>
          <w:i/>
          <w:sz w:val="24"/>
          <w:szCs w:val="24"/>
          <w:u w:val="single"/>
        </w:rPr>
        <w:t>Atbilde.</w:t>
      </w:r>
    </w:p>
    <w:p w14:paraId="49B4D96E" w14:textId="08850AB6" w:rsidR="00902063" w:rsidRDefault="0008275D" w:rsidP="00902063">
      <w:pPr>
        <w:jc w:val="both"/>
        <w:rPr>
          <w:rFonts w:ascii="Times New Roman" w:hAnsi="Times New Roman"/>
          <w:i/>
          <w:sz w:val="24"/>
          <w:szCs w:val="24"/>
        </w:rPr>
      </w:pPr>
      <w:bookmarkStart w:id="2" w:name="_Hlk520454594"/>
      <w:r>
        <w:rPr>
          <w:rFonts w:ascii="Times New Roman" w:hAnsi="Times New Roman"/>
          <w:i/>
          <w:sz w:val="24"/>
          <w:szCs w:val="24"/>
        </w:rPr>
        <w:t xml:space="preserve">Skatīt </w:t>
      </w:r>
      <w:r w:rsidR="00902063" w:rsidRPr="000D1194">
        <w:rPr>
          <w:rFonts w:ascii="Times New Roman" w:hAnsi="Times New Roman"/>
          <w:i/>
          <w:sz w:val="24"/>
          <w:szCs w:val="24"/>
        </w:rPr>
        <w:t>Nolikuma grozījum</w:t>
      </w:r>
      <w:r>
        <w:rPr>
          <w:rFonts w:ascii="Times New Roman" w:hAnsi="Times New Roman"/>
          <w:i/>
          <w:sz w:val="24"/>
          <w:szCs w:val="24"/>
        </w:rPr>
        <w:t>us</w:t>
      </w:r>
      <w:r w:rsidR="00902063" w:rsidRPr="000D1194">
        <w:rPr>
          <w:rFonts w:ascii="Times New Roman" w:hAnsi="Times New Roman"/>
          <w:i/>
          <w:sz w:val="24"/>
          <w:szCs w:val="24"/>
        </w:rPr>
        <w:t xml:space="preserve"> Nr.</w:t>
      </w:r>
      <w:r w:rsidR="00902063">
        <w:rPr>
          <w:rFonts w:ascii="Times New Roman" w:hAnsi="Times New Roman"/>
          <w:i/>
          <w:sz w:val="24"/>
          <w:szCs w:val="24"/>
        </w:rPr>
        <w:t>3</w:t>
      </w:r>
      <w:r w:rsidR="00902063" w:rsidRPr="000D1194">
        <w:rPr>
          <w:rFonts w:ascii="Times New Roman" w:hAnsi="Times New Roman"/>
          <w:i/>
          <w:sz w:val="24"/>
          <w:szCs w:val="24"/>
        </w:rPr>
        <w:t>.</w:t>
      </w:r>
    </w:p>
    <w:bookmarkEnd w:id="2"/>
    <w:p w14:paraId="625D8952" w14:textId="77777777" w:rsidR="009512BE" w:rsidRDefault="009512BE" w:rsidP="00902063">
      <w:pPr>
        <w:jc w:val="both"/>
        <w:rPr>
          <w:rFonts w:ascii="Times New Roman" w:hAnsi="Times New Roman"/>
          <w:b/>
          <w:sz w:val="24"/>
          <w:szCs w:val="24"/>
        </w:rPr>
      </w:pPr>
    </w:p>
    <w:p w14:paraId="3A062628" w14:textId="285B34BF" w:rsidR="00902063" w:rsidRPr="004C28CB" w:rsidRDefault="00902063" w:rsidP="00902063">
      <w:pPr>
        <w:jc w:val="both"/>
        <w:rPr>
          <w:rFonts w:ascii="Times New Roman" w:hAnsi="Times New Roman"/>
          <w:b/>
          <w:color w:val="FF0000"/>
          <w:sz w:val="24"/>
          <w:szCs w:val="24"/>
        </w:rPr>
      </w:pPr>
      <w:r w:rsidRPr="00A43C1C">
        <w:rPr>
          <w:rFonts w:ascii="Times New Roman" w:hAnsi="Times New Roman"/>
          <w:b/>
          <w:sz w:val="24"/>
          <w:szCs w:val="24"/>
        </w:rPr>
        <w:t>Nolikuma skaidrojumi Nr.</w:t>
      </w:r>
      <w:r>
        <w:rPr>
          <w:rFonts w:ascii="Times New Roman" w:hAnsi="Times New Roman"/>
          <w:b/>
          <w:sz w:val="24"/>
          <w:szCs w:val="24"/>
        </w:rPr>
        <w:t>18</w:t>
      </w:r>
    </w:p>
    <w:p w14:paraId="18F2942A" w14:textId="77777777" w:rsidR="00902063" w:rsidRDefault="00902063" w:rsidP="00902063">
      <w:pPr>
        <w:spacing w:after="0"/>
        <w:jc w:val="both"/>
        <w:rPr>
          <w:rFonts w:ascii="Times New Roman" w:hAnsi="Times New Roman"/>
          <w:sz w:val="24"/>
          <w:szCs w:val="24"/>
          <w:u w:val="single"/>
        </w:rPr>
      </w:pPr>
      <w:r w:rsidRPr="00A43C1C">
        <w:rPr>
          <w:rFonts w:ascii="Times New Roman" w:hAnsi="Times New Roman"/>
          <w:sz w:val="24"/>
          <w:szCs w:val="24"/>
          <w:u w:val="single"/>
        </w:rPr>
        <w:t>1.jautājums.</w:t>
      </w:r>
    </w:p>
    <w:p w14:paraId="2D2ADB9C" w14:textId="77777777" w:rsidR="00902063" w:rsidRPr="0023460E" w:rsidRDefault="00902063" w:rsidP="00902063">
      <w:pPr>
        <w:spacing w:after="0" w:line="240" w:lineRule="auto"/>
        <w:jc w:val="both"/>
        <w:rPr>
          <w:rFonts w:ascii="Times New Roman" w:hAnsi="Times New Roman"/>
          <w:sz w:val="24"/>
          <w:szCs w:val="24"/>
          <w:lang w:val="it-IT"/>
        </w:rPr>
      </w:pPr>
      <w:r w:rsidRPr="0023460E">
        <w:rPr>
          <w:rFonts w:ascii="Times New Roman" w:hAnsi="Times New Roman"/>
          <w:sz w:val="24"/>
          <w:szCs w:val="24"/>
          <w:lang w:val="it-IT"/>
        </w:rPr>
        <w:t>Par hidrotehnisko būvju būvdarbu vadītāju:</w:t>
      </w:r>
    </w:p>
    <w:p w14:paraId="6037CD08" w14:textId="77777777" w:rsidR="00902063" w:rsidRPr="0023460E" w:rsidRDefault="00902063" w:rsidP="00902063">
      <w:pPr>
        <w:spacing w:after="0" w:line="240" w:lineRule="auto"/>
        <w:jc w:val="both"/>
        <w:rPr>
          <w:rFonts w:ascii="Times New Roman" w:hAnsi="Times New Roman"/>
          <w:sz w:val="24"/>
          <w:szCs w:val="24"/>
          <w:lang w:val="it-IT"/>
        </w:rPr>
      </w:pPr>
      <w:r w:rsidRPr="0023460E">
        <w:rPr>
          <w:rFonts w:ascii="Times New Roman" w:hAnsi="Times New Roman"/>
          <w:sz w:val="24"/>
          <w:szCs w:val="24"/>
          <w:lang w:val="it-IT"/>
        </w:rPr>
        <w:t xml:space="preserve">Saskaņā ar Konkursa nolikuma 7.6.1. punktu pretendenta rīcībā jābūt </w:t>
      </w:r>
      <w:r w:rsidRPr="0023460E">
        <w:rPr>
          <w:rFonts w:ascii="Times New Roman" w:hAnsi="Times New Roman"/>
          <w:sz w:val="24"/>
          <w:szCs w:val="24"/>
          <w:u w:val="single"/>
          <w:lang w:val="it-IT"/>
        </w:rPr>
        <w:t>sertificētam speciālistam</w:t>
      </w:r>
      <w:r w:rsidRPr="0023460E">
        <w:rPr>
          <w:rFonts w:ascii="Times New Roman" w:hAnsi="Times New Roman"/>
          <w:sz w:val="24"/>
          <w:szCs w:val="24"/>
          <w:lang w:val="it-IT"/>
        </w:rPr>
        <w:t xml:space="preserve">, būvdarbu vadītājam &lt;...&gt;  šādā reglamentējamā būvdarbu sfērā – </w:t>
      </w:r>
      <w:r w:rsidRPr="0023460E">
        <w:rPr>
          <w:rFonts w:ascii="Times New Roman" w:hAnsi="Times New Roman"/>
          <w:b/>
          <w:bCs/>
          <w:sz w:val="24"/>
          <w:szCs w:val="24"/>
          <w:lang w:val="it-IT"/>
        </w:rPr>
        <w:t>hidrotehnisko būvju būvdarbu vadīšanā</w:t>
      </w:r>
      <w:r w:rsidRPr="0023460E">
        <w:rPr>
          <w:rFonts w:ascii="Times New Roman" w:hAnsi="Times New Roman"/>
          <w:sz w:val="24"/>
          <w:szCs w:val="24"/>
          <w:lang w:val="it-IT"/>
        </w:rPr>
        <w:t>.</w:t>
      </w:r>
    </w:p>
    <w:p w14:paraId="57C1922F" w14:textId="77777777" w:rsidR="00902063" w:rsidRPr="0023460E" w:rsidRDefault="00902063" w:rsidP="00902063">
      <w:pPr>
        <w:spacing w:after="0" w:line="240" w:lineRule="auto"/>
        <w:jc w:val="both"/>
        <w:rPr>
          <w:rFonts w:ascii="Times New Roman" w:hAnsi="Times New Roman"/>
          <w:sz w:val="24"/>
          <w:szCs w:val="24"/>
        </w:rPr>
      </w:pPr>
      <w:r w:rsidRPr="0023460E">
        <w:rPr>
          <w:rFonts w:ascii="Times New Roman" w:hAnsi="Times New Roman"/>
          <w:sz w:val="24"/>
          <w:szCs w:val="24"/>
        </w:rPr>
        <w:t xml:space="preserve">Ņemot vērā, ka </w:t>
      </w:r>
    </w:p>
    <w:p w14:paraId="3811EC97" w14:textId="77777777" w:rsidR="00902063" w:rsidRPr="0023460E" w:rsidRDefault="00902063" w:rsidP="00902063">
      <w:pPr>
        <w:numPr>
          <w:ilvl w:val="0"/>
          <w:numId w:val="45"/>
        </w:numPr>
        <w:spacing w:after="0" w:line="240" w:lineRule="auto"/>
        <w:jc w:val="both"/>
        <w:rPr>
          <w:rFonts w:ascii="Times New Roman" w:hAnsi="Times New Roman"/>
          <w:sz w:val="24"/>
          <w:szCs w:val="24"/>
          <w:lang w:val="it-IT"/>
        </w:rPr>
      </w:pPr>
      <w:r w:rsidRPr="0023460E">
        <w:rPr>
          <w:rFonts w:ascii="Times New Roman" w:hAnsi="Times New Roman"/>
          <w:sz w:val="24"/>
          <w:szCs w:val="24"/>
        </w:rPr>
        <w:t xml:space="preserve">“hidrotehniskā būve” ir definējama, </w:t>
      </w:r>
      <w:r w:rsidRPr="0023460E">
        <w:rPr>
          <w:rFonts w:ascii="Times New Roman" w:hAnsi="Times New Roman"/>
          <w:i/>
          <w:iCs/>
          <w:sz w:val="24"/>
          <w:szCs w:val="24"/>
        </w:rPr>
        <w:t xml:space="preserve">kā </w:t>
      </w:r>
      <w:r w:rsidRPr="0023460E">
        <w:rPr>
          <w:rFonts w:ascii="Times New Roman" w:hAnsi="Times New Roman"/>
          <w:i/>
          <w:iCs/>
          <w:sz w:val="24"/>
          <w:szCs w:val="24"/>
          <w:lang w:val="it-IT"/>
        </w:rPr>
        <w:t>būve, uz kuras iedarbojas ūdens spiediens un kura kalpo ūdens resursu izmantošanai vai ūdeņu kaitīgās iedarbības novēršanai</w:t>
      </w:r>
      <w:r w:rsidRPr="0023460E">
        <w:rPr>
          <w:rFonts w:ascii="Times New Roman" w:hAnsi="Times New Roman"/>
          <w:sz w:val="24"/>
          <w:szCs w:val="24"/>
          <w:lang w:val="it-IT"/>
        </w:rPr>
        <w:t>, bet</w:t>
      </w:r>
    </w:p>
    <w:p w14:paraId="22AE3CB1" w14:textId="77777777" w:rsidR="00902063" w:rsidRPr="0023460E" w:rsidRDefault="00902063" w:rsidP="00902063">
      <w:pPr>
        <w:numPr>
          <w:ilvl w:val="0"/>
          <w:numId w:val="45"/>
        </w:numPr>
        <w:spacing w:after="0" w:line="240" w:lineRule="auto"/>
        <w:jc w:val="both"/>
        <w:rPr>
          <w:rFonts w:ascii="Times New Roman" w:hAnsi="Times New Roman"/>
          <w:sz w:val="24"/>
          <w:szCs w:val="24"/>
          <w:lang w:val="it-IT"/>
        </w:rPr>
      </w:pPr>
      <w:r w:rsidRPr="0023460E">
        <w:rPr>
          <w:rFonts w:ascii="Times New Roman" w:hAnsi="Times New Roman"/>
          <w:sz w:val="24"/>
          <w:szCs w:val="24"/>
          <w:lang w:val="it-IT"/>
        </w:rPr>
        <w:t xml:space="preserve">“ostu un jūras hidrotehniskā būve” </w:t>
      </w:r>
      <w:r w:rsidRPr="0023460E">
        <w:rPr>
          <w:rFonts w:ascii="Times New Roman" w:hAnsi="Times New Roman"/>
          <w:sz w:val="24"/>
          <w:szCs w:val="24"/>
        </w:rPr>
        <w:t xml:space="preserve">ir definējama, kā </w:t>
      </w:r>
      <w:r w:rsidRPr="0023460E">
        <w:rPr>
          <w:rFonts w:ascii="Times New Roman" w:hAnsi="Times New Roman"/>
          <w:i/>
          <w:iCs/>
          <w:sz w:val="24"/>
          <w:szCs w:val="24"/>
          <w:lang w:val="it-IT"/>
        </w:rPr>
        <w:t>hidrotehniskā un navigācijas būve jūrā, ostās, kuģu būves uzņēmumos un kuģojamās ūdenstecēs un ūdenstilpēs, kurās noteiktas speciālas prasības kuģošanai</w:t>
      </w:r>
      <w:r w:rsidRPr="0023460E">
        <w:rPr>
          <w:rFonts w:ascii="Times New Roman" w:hAnsi="Times New Roman"/>
          <w:sz w:val="24"/>
          <w:szCs w:val="24"/>
          <w:lang w:val="it-IT"/>
        </w:rPr>
        <w:t>;</w:t>
      </w:r>
    </w:p>
    <w:p w14:paraId="115B11FE" w14:textId="77777777" w:rsidR="00902063" w:rsidRPr="0023460E" w:rsidRDefault="00902063" w:rsidP="00902063">
      <w:pPr>
        <w:numPr>
          <w:ilvl w:val="0"/>
          <w:numId w:val="45"/>
        </w:numPr>
        <w:spacing w:after="0" w:line="240" w:lineRule="auto"/>
        <w:jc w:val="both"/>
        <w:rPr>
          <w:rFonts w:ascii="Times New Roman" w:hAnsi="Times New Roman"/>
          <w:sz w:val="24"/>
          <w:szCs w:val="24"/>
          <w:u w:val="single"/>
          <w:lang w:val="it-IT"/>
        </w:rPr>
      </w:pPr>
      <w:r w:rsidRPr="0023460E">
        <w:rPr>
          <w:rFonts w:ascii="Times New Roman" w:hAnsi="Times New Roman"/>
          <w:sz w:val="24"/>
          <w:szCs w:val="24"/>
        </w:rPr>
        <w:t xml:space="preserve">iepirkuma priekšmeta esošais un paredzētais galvenais lietošanas veids ir “ostas un kuģojamie kanāli” ar būves klasifikācijas kodu 2151, t.i. iepirkuma priekšmets atbilst “ostu un jūras hidrotehniskās būves” definīcijai, nevis “hidrotehniskās būves” definīcijai, </w:t>
      </w:r>
    </w:p>
    <w:p w14:paraId="6DCDFFE2" w14:textId="77777777" w:rsidR="00902063" w:rsidRPr="0023460E" w:rsidRDefault="00902063" w:rsidP="00902063">
      <w:pPr>
        <w:numPr>
          <w:ilvl w:val="0"/>
          <w:numId w:val="45"/>
        </w:numPr>
        <w:spacing w:after="0" w:line="240" w:lineRule="auto"/>
        <w:jc w:val="both"/>
        <w:rPr>
          <w:rFonts w:ascii="Times New Roman" w:hAnsi="Times New Roman"/>
          <w:sz w:val="24"/>
          <w:szCs w:val="24"/>
          <w:u w:val="single"/>
          <w:lang w:val="it-IT"/>
        </w:rPr>
      </w:pPr>
      <w:r w:rsidRPr="0023460E">
        <w:rPr>
          <w:rFonts w:ascii="Times New Roman" w:hAnsi="Times New Roman"/>
          <w:sz w:val="24"/>
          <w:szCs w:val="24"/>
        </w:rPr>
        <w:t>ostu un jūras būves atjaunošanas darbus ir tiesīgs vadīt speciālists, kurš ir sertificēts reglamentējamā būvdarbu sfērā:</w:t>
      </w:r>
      <w:r w:rsidRPr="0023460E">
        <w:rPr>
          <w:rFonts w:ascii="Times New Roman" w:hAnsi="Times New Roman"/>
          <w:sz w:val="24"/>
          <w:szCs w:val="24"/>
          <w:u w:val="single"/>
        </w:rPr>
        <w:t xml:space="preserve"> </w:t>
      </w:r>
      <w:r w:rsidRPr="0023460E">
        <w:rPr>
          <w:rFonts w:ascii="Times New Roman" w:hAnsi="Times New Roman"/>
          <w:b/>
          <w:bCs/>
          <w:sz w:val="24"/>
          <w:szCs w:val="24"/>
          <w:u w:val="single"/>
        </w:rPr>
        <w:t>ostu un jūras</w:t>
      </w:r>
      <w:r w:rsidRPr="0023460E">
        <w:rPr>
          <w:rFonts w:ascii="Times New Roman" w:hAnsi="Times New Roman"/>
          <w:sz w:val="24"/>
          <w:szCs w:val="24"/>
          <w:u w:val="single"/>
        </w:rPr>
        <w:t xml:space="preserve"> hidrotehnisko būvju būvdarbu vadīšana,</w:t>
      </w:r>
    </w:p>
    <w:p w14:paraId="12DE6D4D" w14:textId="77777777" w:rsidR="00902063" w:rsidRPr="0023460E" w:rsidRDefault="00902063" w:rsidP="00902063">
      <w:pPr>
        <w:spacing w:after="0" w:line="240" w:lineRule="auto"/>
        <w:jc w:val="both"/>
        <w:rPr>
          <w:rFonts w:ascii="Times New Roman" w:hAnsi="Times New Roman"/>
          <w:sz w:val="24"/>
          <w:szCs w:val="24"/>
        </w:rPr>
      </w:pPr>
      <w:r w:rsidRPr="0023460E">
        <w:rPr>
          <w:rFonts w:ascii="Times New Roman" w:hAnsi="Times New Roman"/>
          <w:sz w:val="24"/>
          <w:szCs w:val="24"/>
          <w:lang w:val="it-IT"/>
        </w:rPr>
        <w:t>Lūdzam</w:t>
      </w:r>
      <w:r w:rsidRPr="0023460E">
        <w:rPr>
          <w:rFonts w:ascii="Times New Roman" w:hAnsi="Times New Roman"/>
          <w:sz w:val="24"/>
          <w:szCs w:val="24"/>
        </w:rPr>
        <w:t xml:space="preserve"> Pasūtītāju apstiprināt, ka par </w:t>
      </w:r>
      <w:r w:rsidRPr="0023460E">
        <w:rPr>
          <w:rFonts w:ascii="Times New Roman" w:hAnsi="Times New Roman"/>
          <w:sz w:val="24"/>
          <w:szCs w:val="24"/>
          <w:lang w:val="it-IT"/>
        </w:rPr>
        <w:t xml:space="preserve">Konkursa nolikuma </w:t>
      </w:r>
      <w:r w:rsidRPr="0023460E">
        <w:rPr>
          <w:rFonts w:ascii="Times New Roman" w:hAnsi="Times New Roman"/>
          <w:b/>
          <w:bCs/>
          <w:sz w:val="24"/>
          <w:szCs w:val="24"/>
          <w:lang w:val="it-IT"/>
        </w:rPr>
        <w:t>7.6.1.</w:t>
      </w:r>
      <w:r w:rsidRPr="0023460E">
        <w:rPr>
          <w:rFonts w:ascii="Times New Roman" w:hAnsi="Times New Roman"/>
          <w:sz w:val="24"/>
          <w:szCs w:val="24"/>
          <w:lang w:val="it-IT"/>
        </w:rPr>
        <w:t xml:space="preserve"> punktam atbilstošu tiks uzskatīts speciālists, kurš ir sertificēts šādā reglamentējamā būvdarbu sfērā: </w:t>
      </w:r>
      <w:r w:rsidRPr="0023460E">
        <w:rPr>
          <w:rFonts w:ascii="Times New Roman" w:hAnsi="Times New Roman"/>
          <w:b/>
          <w:bCs/>
          <w:sz w:val="24"/>
          <w:szCs w:val="24"/>
          <w:u w:val="single"/>
        </w:rPr>
        <w:t>ostu un jūras</w:t>
      </w:r>
      <w:r w:rsidRPr="0023460E">
        <w:rPr>
          <w:rFonts w:ascii="Times New Roman" w:hAnsi="Times New Roman"/>
          <w:b/>
          <w:bCs/>
          <w:sz w:val="24"/>
          <w:szCs w:val="24"/>
        </w:rPr>
        <w:t xml:space="preserve"> hidrotehnisko būvju būvdarbu vadīšana.</w:t>
      </w:r>
    </w:p>
    <w:p w14:paraId="7A13E189" w14:textId="77777777" w:rsidR="00902063" w:rsidRDefault="00902063" w:rsidP="00902063">
      <w:pPr>
        <w:spacing w:after="0"/>
        <w:jc w:val="both"/>
        <w:rPr>
          <w:rFonts w:ascii="Times New Roman" w:hAnsi="Times New Roman"/>
          <w:sz w:val="24"/>
          <w:szCs w:val="24"/>
        </w:rPr>
      </w:pPr>
    </w:p>
    <w:p w14:paraId="67C0384F" w14:textId="77777777" w:rsidR="00902063" w:rsidRPr="00A43C1C" w:rsidRDefault="00902063" w:rsidP="00902063">
      <w:pPr>
        <w:spacing w:after="0"/>
        <w:jc w:val="both"/>
        <w:rPr>
          <w:rFonts w:ascii="Times New Roman" w:hAnsi="Times New Roman"/>
          <w:i/>
          <w:sz w:val="24"/>
          <w:szCs w:val="24"/>
          <w:u w:val="single"/>
        </w:rPr>
      </w:pPr>
    </w:p>
    <w:p w14:paraId="543D0C22" w14:textId="77777777" w:rsidR="00902063" w:rsidRPr="00A43C1C" w:rsidRDefault="00902063" w:rsidP="00902063">
      <w:pPr>
        <w:spacing w:after="0"/>
        <w:jc w:val="both"/>
        <w:rPr>
          <w:rFonts w:ascii="Times New Roman" w:hAnsi="Times New Roman"/>
          <w:i/>
          <w:sz w:val="24"/>
          <w:szCs w:val="24"/>
          <w:u w:val="single"/>
        </w:rPr>
      </w:pPr>
      <w:r w:rsidRPr="00403E9A">
        <w:rPr>
          <w:rFonts w:ascii="Times New Roman" w:hAnsi="Times New Roman"/>
          <w:i/>
          <w:sz w:val="24"/>
          <w:szCs w:val="24"/>
          <w:u w:val="single"/>
        </w:rPr>
        <w:t>Atbilde.</w:t>
      </w:r>
    </w:p>
    <w:p w14:paraId="45076199" w14:textId="4947038A" w:rsidR="00902063" w:rsidRDefault="00902063" w:rsidP="00902063">
      <w:pPr>
        <w:spacing w:after="0"/>
        <w:jc w:val="both"/>
        <w:rPr>
          <w:rFonts w:ascii="Times New Roman" w:hAnsi="Times New Roman"/>
          <w:i/>
          <w:sz w:val="24"/>
          <w:szCs w:val="24"/>
        </w:rPr>
      </w:pPr>
      <w:r>
        <w:rPr>
          <w:rFonts w:ascii="Times New Roman" w:hAnsi="Times New Roman"/>
          <w:i/>
          <w:sz w:val="24"/>
          <w:szCs w:val="24"/>
        </w:rPr>
        <w:t>Jā, tiks uzskatīts par atbilstošu.</w:t>
      </w:r>
    </w:p>
    <w:p w14:paraId="4A174007" w14:textId="77777777" w:rsidR="00902063" w:rsidRPr="00A53076" w:rsidRDefault="00902063" w:rsidP="00902063">
      <w:pPr>
        <w:jc w:val="both"/>
        <w:rPr>
          <w:rFonts w:ascii="Times New Roman" w:hAnsi="Times New Roman"/>
          <w:i/>
          <w:sz w:val="24"/>
          <w:szCs w:val="24"/>
        </w:rPr>
      </w:pPr>
    </w:p>
    <w:p w14:paraId="79002F12" w14:textId="11CF28C0" w:rsidR="00902063" w:rsidRPr="004C28CB" w:rsidRDefault="00902063" w:rsidP="00902063">
      <w:pPr>
        <w:jc w:val="both"/>
        <w:rPr>
          <w:rFonts w:ascii="Times New Roman" w:hAnsi="Times New Roman"/>
          <w:b/>
          <w:color w:val="FF0000"/>
          <w:sz w:val="24"/>
          <w:szCs w:val="24"/>
        </w:rPr>
      </w:pPr>
      <w:r w:rsidRPr="00A43C1C">
        <w:rPr>
          <w:rFonts w:ascii="Times New Roman" w:hAnsi="Times New Roman"/>
          <w:b/>
          <w:sz w:val="24"/>
          <w:szCs w:val="24"/>
        </w:rPr>
        <w:t>Nolikuma skaidrojumi Nr.</w:t>
      </w:r>
      <w:r>
        <w:rPr>
          <w:rFonts w:ascii="Times New Roman" w:hAnsi="Times New Roman"/>
          <w:b/>
          <w:sz w:val="24"/>
          <w:szCs w:val="24"/>
        </w:rPr>
        <w:t>19</w:t>
      </w:r>
    </w:p>
    <w:p w14:paraId="171AC046" w14:textId="77777777" w:rsidR="00902063" w:rsidRDefault="00902063" w:rsidP="00902063">
      <w:pPr>
        <w:spacing w:after="0"/>
        <w:jc w:val="both"/>
        <w:rPr>
          <w:rFonts w:ascii="Times New Roman" w:hAnsi="Times New Roman"/>
          <w:sz w:val="24"/>
          <w:szCs w:val="24"/>
          <w:u w:val="single"/>
        </w:rPr>
      </w:pPr>
      <w:r w:rsidRPr="00A43C1C">
        <w:rPr>
          <w:rFonts w:ascii="Times New Roman" w:hAnsi="Times New Roman"/>
          <w:sz w:val="24"/>
          <w:szCs w:val="24"/>
          <w:u w:val="single"/>
        </w:rPr>
        <w:t>1.jautājums.</w:t>
      </w:r>
    </w:p>
    <w:p w14:paraId="784F0548" w14:textId="77777777" w:rsidR="00902063" w:rsidRDefault="00902063" w:rsidP="00902063">
      <w:pPr>
        <w:widowControl w:val="0"/>
        <w:overflowPunct w:val="0"/>
        <w:autoSpaceDE w:val="0"/>
        <w:autoSpaceDN w:val="0"/>
        <w:adjustRightInd w:val="0"/>
        <w:spacing w:after="120" w:line="240" w:lineRule="auto"/>
        <w:jc w:val="both"/>
        <w:rPr>
          <w:rFonts w:ascii="Times New Roman" w:hAnsi="Times New Roman"/>
          <w:bCs/>
          <w:sz w:val="24"/>
          <w:szCs w:val="24"/>
          <w:lang w:val="it-IT"/>
        </w:rPr>
      </w:pPr>
      <w:r w:rsidRPr="00117FD6">
        <w:rPr>
          <w:rFonts w:ascii="Times New Roman" w:hAnsi="Times New Roman"/>
          <w:bCs/>
          <w:sz w:val="24"/>
          <w:szCs w:val="24"/>
          <w:lang w:val="it-IT"/>
        </w:rPr>
        <w:t>Par būvdarbu vadītāj</w:t>
      </w:r>
      <w:r>
        <w:rPr>
          <w:rFonts w:ascii="Times New Roman" w:hAnsi="Times New Roman"/>
          <w:bCs/>
          <w:sz w:val="24"/>
          <w:szCs w:val="24"/>
          <w:lang w:val="it-IT"/>
        </w:rPr>
        <w:t>a sertifikātu:</w:t>
      </w:r>
    </w:p>
    <w:p w14:paraId="0A8AA2C8" w14:textId="77777777" w:rsidR="00902063" w:rsidRDefault="00902063" w:rsidP="00902063">
      <w:pPr>
        <w:widowControl w:val="0"/>
        <w:overflowPunct w:val="0"/>
        <w:autoSpaceDE w:val="0"/>
        <w:autoSpaceDN w:val="0"/>
        <w:adjustRightInd w:val="0"/>
        <w:spacing w:after="120" w:line="240" w:lineRule="auto"/>
        <w:jc w:val="both"/>
        <w:rPr>
          <w:rFonts w:ascii="Times New Roman" w:hAnsi="Times New Roman"/>
          <w:bCs/>
          <w:sz w:val="24"/>
          <w:szCs w:val="24"/>
          <w:lang w:val="it-IT"/>
        </w:rPr>
      </w:pPr>
      <w:r w:rsidRPr="00BD1E7B">
        <w:rPr>
          <w:rFonts w:ascii="Times New Roman" w:hAnsi="Times New Roman"/>
          <w:bCs/>
          <w:sz w:val="24"/>
          <w:szCs w:val="24"/>
          <w:lang w:val="it-IT"/>
        </w:rPr>
        <w:t>Saskaņā ar Konkursa nolikuma 7.</w:t>
      </w:r>
      <w:r>
        <w:rPr>
          <w:rFonts w:ascii="Times New Roman" w:hAnsi="Times New Roman"/>
          <w:bCs/>
          <w:sz w:val="24"/>
          <w:szCs w:val="24"/>
          <w:lang w:val="it-IT"/>
        </w:rPr>
        <w:t>6</w:t>
      </w:r>
      <w:r w:rsidRPr="00BD1E7B">
        <w:rPr>
          <w:rFonts w:ascii="Times New Roman" w:hAnsi="Times New Roman"/>
          <w:bCs/>
          <w:sz w:val="24"/>
          <w:szCs w:val="24"/>
          <w:lang w:val="it-IT"/>
        </w:rPr>
        <w:t>.1. punktu pretendenta rīcībā jābūt sertificētam speciālistam</w:t>
      </w:r>
      <w:r>
        <w:rPr>
          <w:rFonts w:ascii="Times New Roman" w:hAnsi="Times New Roman"/>
          <w:bCs/>
          <w:sz w:val="24"/>
          <w:szCs w:val="24"/>
          <w:lang w:val="it-IT"/>
        </w:rPr>
        <w:t xml:space="preserve"> -</w:t>
      </w:r>
      <w:r w:rsidRPr="00BD1E7B">
        <w:rPr>
          <w:rFonts w:ascii="Times New Roman" w:hAnsi="Times New Roman"/>
          <w:bCs/>
          <w:sz w:val="24"/>
          <w:szCs w:val="24"/>
          <w:lang w:val="it-IT"/>
        </w:rPr>
        <w:t xml:space="preserve"> būvdarbu vadītājam ar atbilstošu profesionālo pieredzi līdzīgu pēc rakstura un apjoma šajā iepirkumā paredzēto būvdarbu vadīšanai šādā reglamentējamā būvdarbu sfērā</w:t>
      </w:r>
      <w:r>
        <w:rPr>
          <w:rFonts w:ascii="Times New Roman" w:hAnsi="Times New Roman"/>
          <w:bCs/>
          <w:sz w:val="24"/>
          <w:szCs w:val="24"/>
          <w:lang w:val="it-IT"/>
        </w:rPr>
        <w:t xml:space="preserve">: </w:t>
      </w:r>
      <w:r w:rsidRPr="00BD1E7B">
        <w:rPr>
          <w:rFonts w:ascii="Times New Roman" w:hAnsi="Times New Roman"/>
          <w:bCs/>
          <w:sz w:val="24"/>
          <w:szCs w:val="24"/>
          <w:lang w:val="it-IT"/>
        </w:rPr>
        <w:t>hidrotehnisko būvju būvdarbu vadīšan</w:t>
      </w:r>
      <w:r>
        <w:rPr>
          <w:rFonts w:ascii="Times New Roman" w:hAnsi="Times New Roman"/>
          <w:bCs/>
          <w:sz w:val="24"/>
          <w:szCs w:val="24"/>
          <w:lang w:val="it-IT"/>
        </w:rPr>
        <w:t>a</w:t>
      </w:r>
      <w:r w:rsidRPr="00BD1E7B">
        <w:rPr>
          <w:rFonts w:ascii="Times New Roman" w:hAnsi="Times New Roman"/>
          <w:bCs/>
          <w:sz w:val="24"/>
          <w:szCs w:val="24"/>
          <w:lang w:val="it-IT"/>
        </w:rPr>
        <w:t>.</w:t>
      </w:r>
    </w:p>
    <w:p w14:paraId="03937D72" w14:textId="445FB454" w:rsidR="00902063" w:rsidRPr="00117FD6" w:rsidRDefault="00902063" w:rsidP="00902063">
      <w:pPr>
        <w:widowControl w:val="0"/>
        <w:overflowPunct w:val="0"/>
        <w:autoSpaceDE w:val="0"/>
        <w:autoSpaceDN w:val="0"/>
        <w:adjustRightInd w:val="0"/>
        <w:spacing w:after="120" w:line="240" w:lineRule="auto"/>
        <w:jc w:val="both"/>
        <w:rPr>
          <w:rFonts w:ascii="Times New Roman" w:hAnsi="Times New Roman"/>
          <w:bCs/>
          <w:sz w:val="24"/>
          <w:szCs w:val="24"/>
          <w:lang w:val="it-IT"/>
        </w:rPr>
      </w:pPr>
      <w:r>
        <w:rPr>
          <w:rFonts w:ascii="Times New Roman" w:hAnsi="Times New Roman"/>
          <w:bCs/>
          <w:sz w:val="24"/>
          <w:szCs w:val="24"/>
          <w:lang w:val="it-IT"/>
        </w:rPr>
        <w:t xml:space="preserve">Lūdzam Pasūtītāju apliecināt, ka par atbilstošu Konkursa nolikuma 7.6.1.punkta prasībai tiks atzīts pretendenta piedāvātais speciālists – būvdarbu vadītājs ar </w:t>
      </w:r>
      <w:r w:rsidRPr="00BD1E7B">
        <w:rPr>
          <w:rFonts w:ascii="Times New Roman" w:hAnsi="Times New Roman"/>
          <w:bCs/>
          <w:sz w:val="24"/>
          <w:szCs w:val="24"/>
          <w:lang w:val="it-IT"/>
        </w:rPr>
        <w:t>atbilstošu profesionālo pieredzi līdzīgu pēc rakstura un apjoma šajā iepirkumā paredzēto būvdarbu vadīšanai šādā reglamentējamā būvdarbu sfērā</w:t>
      </w:r>
      <w:r>
        <w:rPr>
          <w:rFonts w:ascii="Times New Roman" w:hAnsi="Times New Roman"/>
          <w:bCs/>
          <w:sz w:val="24"/>
          <w:szCs w:val="24"/>
          <w:lang w:val="it-IT"/>
        </w:rPr>
        <w:t xml:space="preserve">: </w:t>
      </w:r>
      <w:r w:rsidRPr="00BD1E7B">
        <w:rPr>
          <w:rFonts w:ascii="Times New Roman" w:hAnsi="Times New Roman"/>
          <w:bCs/>
          <w:sz w:val="24"/>
          <w:szCs w:val="24"/>
          <w:u w:val="single"/>
          <w:lang w:val="it-IT"/>
        </w:rPr>
        <w:t>ostu un jūras hidrotehnisko būvju būvdarbu vadīšana</w:t>
      </w:r>
      <w:r>
        <w:rPr>
          <w:rFonts w:ascii="Times New Roman" w:hAnsi="Times New Roman"/>
          <w:bCs/>
          <w:sz w:val="24"/>
          <w:szCs w:val="24"/>
          <w:lang w:val="it-IT"/>
        </w:rPr>
        <w:t>.</w:t>
      </w:r>
    </w:p>
    <w:p w14:paraId="5425FC40" w14:textId="77777777" w:rsidR="00902063" w:rsidRDefault="00902063" w:rsidP="00902063">
      <w:pPr>
        <w:spacing w:after="0"/>
        <w:jc w:val="both"/>
        <w:rPr>
          <w:rFonts w:ascii="Times New Roman" w:hAnsi="Times New Roman"/>
          <w:i/>
          <w:sz w:val="24"/>
          <w:szCs w:val="24"/>
          <w:u w:val="single"/>
        </w:rPr>
      </w:pPr>
    </w:p>
    <w:p w14:paraId="504B12BE" w14:textId="77777777" w:rsidR="00902063" w:rsidRPr="002D5E87" w:rsidRDefault="00902063" w:rsidP="00902063">
      <w:pPr>
        <w:spacing w:after="0"/>
        <w:jc w:val="both"/>
        <w:rPr>
          <w:rFonts w:ascii="Times New Roman" w:hAnsi="Times New Roman"/>
          <w:i/>
          <w:sz w:val="24"/>
          <w:szCs w:val="24"/>
          <w:u w:val="single"/>
        </w:rPr>
      </w:pPr>
      <w:r w:rsidRPr="00A43C1C">
        <w:rPr>
          <w:rFonts w:ascii="Times New Roman" w:hAnsi="Times New Roman"/>
          <w:i/>
          <w:sz w:val="24"/>
          <w:szCs w:val="24"/>
          <w:u w:val="single"/>
        </w:rPr>
        <w:t>Atbilde.</w:t>
      </w:r>
    </w:p>
    <w:p w14:paraId="160A896E" w14:textId="0C670777" w:rsidR="005E0743" w:rsidRPr="00A53076" w:rsidRDefault="00902063" w:rsidP="00C71032">
      <w:pPr>
        <w:jc w:val="both"/>
        <w:rPr>
          <w:rFonts w:ascii="Times New Roman" w:hAnsi="Times New Roman"/>
          <w:i/>
          <w:sz w:val="24"/>
          <w:szCs w:val="24"/>
        </w:rPr>
      </w:pPr>
      <w:r>
        <w:rPr>
          <w:rFonts w:ascii="Times New Roman" w:hAnsi="Times New Roman"/>
          <w:i/>
          <w:sz w:val="24"/>
          <w:szCs w:val="24"/>
        </w:rPr>
        <w:t>Jā, tiks uzskatīts par atbilstošu.</w:t>
      </w:r>
    </w:p>
    <w:sectPr w:rsidR="005E0743" w:rsidRPr="00A53076" w:rsidSect="00B70225">
      <w:footerReference w:type="default" r:id="rId9"/>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653C8" w14:textId="77777777" w:rsidR="008330D5" w:rsidRDefault="008330D5" w:rsidP="002740A4">
      <w:pPr>
        <w:spacing w:after="0" w:line="240" w:lineRule="auto"/>
      </w:pPr>
      <w:r>
        <w:separator/>
      </w:r>
    </w:p>
  </w:endnote>
  <w:endnote w:type="continuationSeparator" w:id="0">
    <w:p w14:paraId="2AA60A9A" w14:textId="77777777" w:rsidR="008330D5" w:rsidRDefault="008330D5"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noProof/>
      </w:rPr>
    </w:sdtEndPr>
    <w:sdtContent>
      <w:p w14:paraId="5B88B1E3" w14:textId="77777777" w:rsidR="008867C0" w:rsidRDefault="008867C0">
        <w:pPr>
          <w:pStyle w:val="Footer"/>
          <w:jc w:val="right"/>
        </w:pPr>
        <w:r>
          <w:fldChar w:fldCharType="begin"/>
        </w:r>
        <w:r>
          <w:instrText xml:space="preserve"> PAGE   \* MERGEFORMAT </w:instrText>
        </w:r>
        <w:r>
          <w:fldChar w:fldCharType="separate"/>
        </w:r>
        <w:r w:rsidR="00386DDF">
          <w:rPr>
            <w:noProof/>
          </w:rPr>
          <w:t>5</w:t>
        </w:r>
        <w:r>
          <w:rPr>
            <w:noProof/>
          </w:rPr>
          <w:fldChar w:fldCharType="end"/>
        </w:r>
      </w:p>
    </w:sdtContent>
  </w:sdt>
  <w:p w14:paraId="261D2FCD" w14:textId="77777777" w:rsidR="008867C0" w:rsidRDefault="0088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6BC96" w14:textId="77777777" w:rsidR="008330D5" w:rsidRDefault="008330D5" w:rsidP="002740A4">
      <w:pPr>
        <w:spacing w:after="0" w:line="240" w:lineRule="auto"/>
      </w:pPr>
      <w:r>
        <w:separator/>
      </w:r>
    </w:p>
  </w:footnote>
  <w:footnote w:type="continuationSeparator" w:id="0">
    <w:p w14:paraId="42AF4E1B" w14:textId="77777777" w:rsidR="008330D5" w:rsidRDefault="008330D5"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44F"/>
    <w:multiLevelType w:val="hybridMultilevel"/>
    <w:tmpl w:val="407E6FCC"/>
    <w:lvl w:ilvl="0" w:tplc="0426000D">
      <w:start w:val="1"/>
      <w:numFmt w:val="bullet"/>
      <w:lvlText w:val=""/>
      <w:lvlJc w:val="left"/>
      <w:pPr>
        <w:ind w:left="1506" w:hanging="360"/>
      </w:pPr>
      <w:rPr>
        <w:rFonts w:ascii="Wingdings" w:hAnsi="Wingdings"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1" w15:restartNumberingAfterBreak="0">
    <w:nsid w:val="00740740"/>
    <w:multiLevelType w:val="multilevel"/>
    <w:tmpl w:val="5A909818"/>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1C76254"/>
    <w:multiLevelType w:val="hybridMultilevel"/>
    <w:tmpl w:val="A17692EC"/>
    <w:lvl w:ilvl="0" w:tplc="0268B6A0">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BC0940"/>
    <w:multiLevelType w:val="hybridMultilevel"/>
    <w:tmpl w:val="F2BA8BD4"/>
    <w:lvl w:ilvl="0" w:tplc="055C0446">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33210E"/>
    <w:multiLevelType w:val="multilevel"/>
    <w:tmpl w:val="8D8E1E0A"/>
    <w:lvl w:ilvl="0">
      <w:start w:val="15"/>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5" w15:restartNumberingAfterBreak="0">
    <w:nsid w:val="131D630B"/>
    <w:multiLevelType w:val="hybridMultilevel"/>
    <w:tmpl w:val="A17692EC"/>
    <w:lvl w:ilvl="0" w:tplc="0268B6A0">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8E5D6A"/>
    <w:multiLevelType w:val="multilevel"/>
    <w:tmpl w:val="6E841A7A"/>
    <w:lvl w:ilvl="0">
      <w:start w:val="1"/>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7" w15:restartNumberingAfterBreak="0">
    <w:nsid w:val="17943A15"/>
    <w:multiLevelType w:val="hybridMultilevel"/>
    <w:tmpl w:val="6256D424"/>
    <w:lvl w:ilvl="0" w:tplc="506CBF6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E8640CA"/>
    <w:multiLevelType w:val="hybridMultilevel"/>
    <w:tmpl w:val="A17692EC"/>
    <w:lvl w:ilvl="0" w:tplc="0268B6A0">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8C0BEA"/>
    <w:multiLevelType w:val="multilevel"/>
    <w:tmpl w:val="E9585C74"/>
    <w:lvl w:ilvl="0">
      <w:start w:val="7"/>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2C9343A"/>
    <w:multiLevelType w:val="hybridMultilevel"/>
    <w:tmpl w:val="33965160"/>
    <w:lvl w:ilvl="0" w:tplc="EAD205BA">
      <w:start w:val="5"/>
      <w:numFmt w:val="bullet"/>
      <w:lvlText w:val="-"/>
      <w:lvlJc w:val="left"/>
      <w:pPr>
        <w:ind w:left="720" w:hanging="360"/>
      </w:pPr>
      <w:rPr>
        <w:rFonts w:ascii="Trebuchet MS" w:eastAsia="Times New Roman" w:hAnsi="Trebuchet M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D01A2"/>
    <w:multiLevelType w:val="multilevel"/>
    <w:tmpl w:val="8D8E1E0A"/>
    <w:lvl w:ilvl="0">
      <w:start w:val="15"/>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12" w15:restartNumberingAfterBreak="0">
    <w:nsid w:val="26C81009"/>
    <w:multiLevelType w:val="hybridMultilevel"/>
    <w:tmpl w:val="5100BB92"/>
    <w:lvl w:ilvl="0" w:tplc="D8862BB0">
      <w:start w:val="1"/>
      <w:numFmt w:val="decimal"/>
      <w:lvlText w:val="%1."/>
      <w:lvlJc w:val="left"/>
      <w:pPr>
        <w:tabs>
          <w:tab w:val="num" w:pos="900"/>
        </w:tabs>
        <w:ind w:left="900" w:hanging="360"/>
      </w:pPr>
      <w:rPr>
        <w:rFonts w:hint="default"/>
      </w:rPr>
    </w:lvl>
    <w:lvl w:ilvl="1" w:tplc="04260019">
      <w:start w:val="1"/>
      <w:numFmt w:val="lowerLetter"/>
      <w:lvlText w:val="%2."/>
      <w:lvlJc w:val="left"/>
      <w:pPr>
        <w:tabs>
          <w:tab w:val="num" w:pos="360"/>
        </w:tabs>
        <w:ind w:left="36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3" w15:restartNumberingAfterBreak="0">
    <w:nsid w:val="26E73887"/>
    <w:multiLevelType w:val="hybridMultilevel"/>
    <w:tmpl w:val="E954E1D0"/>
    <w:lvl w:ilvl="0" w:tplc="73724678">
      <w:start w:val="1"/>
      <w:numFmt w:val="bullet"/>
      <w:lvlText w:val="-"/>
      <w:lvlJc w:val="left"/>
      <w:pPr>
        <w:ind w:left="720" w:hanging="360"/>
      </w:pPr>
      <w:rPr>
        <w:rFonts w:ascii="Times New Roman" w:eastAsia="Calibri" w:hAnsi="Times New Roman" w:cs="Times New Roman"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B9482F"/>
    <w:multiLevelType w:val="hybridMultilevel"/>
    <w:tmpl w:val="F2BA8BD4"/>
    <w:lvl w:ilvl="0" w:tplc="055C0446">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D537DC"/>
    <w:multiLevelType w:val="hybridMultilevel"/>
    <w:tmpl w:val="6218A4C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6" w15:restartNumberingAfterBreak="0">
    <w:nsid w:val="30C242E0"/>
    <w:multiLevelType w:val="multilevel"/>
    <w:tmpl w:val="6E841A7A"/>
    <w:lvl w:ilvl="0">
      <w:start w:val="1"/>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17" w15:restartNumberingAfterBreak="0">
    <w:nsid w:val="34584F08"/>
    <w:multiLevelType w:val="multilevel"/>
    <w:tmpl w:val="6E841A7A"/>
    <w:lvl w:ilvl="0">
      <w:start w:val="1"/>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18" w15:restartNumberingAfterBreak="0">
    <w:nsid w:val="36632CA3"/>
    <w:multiLevelType w:val="hybridMultilevel"/>
    <w:tmpl w:val="62F02F5C"/>
    <w:lvl w:ilvl="0" w:tplc="4D924340">
      <w:start w:val="35"/>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76D0B70"/>
    <w:multiLevelType w:val="hybridMultilevel"/>
    <w:tmpl w:val="624E9F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78708D"/>
    <w:multiLevelType w:val="multilevel"/>
    <w:tmpl w:val="6E841A7A"/>
    <w:lvl w:ilvl="0">
      <w:start w:val="1"/>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21" w15:restartNumberingAfterBreak="0">
    <w:nsid w:val="39D60DE3"/>
    <w:multiLevelType w:val="multilevel"/>
    <w:tmpl w:val="E9585C74"/>
    <w:lvl w:ilvl="0">
      <w:start w:val="7"/>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A5F20F5"/>
    <w:multiLevelType w:val="hybridMultilevel"/>
    <w:tmpl w:val="C28889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D61672C"/>
    <w:multiLevelType w:val="multilevel"/>
    <w:tmpl w:val="5A909818"/>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E050F36"/>
    <w:multiLevelType w:val="multilevel"/>
    <w:tmpl w:val="63260E14"/>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E686351"/>
    <w:multiLevelType w:val="hybridMultilevel"/>
    <w:tmpl w:val="C28889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AF55F82"/>
    <w:multiLevelType w:val="hybridMultilevel"/>
    <w:tmpl w:val="A4E8E05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D935581"/>
    <w:multiLevelType w:val="hybridMultilevel"/>
    <w:tmpl w:val="16668E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EB81DC1"/>
    <w:multiLevelType w:val="hybridMultilevel"/>
    <w:tmpl w:val="1C461166"/>
    <w:lvl w:ilvl="0" w:tplc="537299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4F634DCE"/>
    <w:multiLevelType w:val="hybridMultilevel"/>
    <w:tmpl w:val="64A47800"/>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0" w15:restartNumberingAfterBreak="0">
    <w:nsid w:val="4FA411C7"/>
    <w:multiLevelType w:val="hybridMultilevel"/>
    <w:tmpl w:val="5BE4971C"/>
    <w:lvl w:ilvl="0" w:tplc="A3940A7A">
      <w:start w:val="1"/>
      <w:numFmt w:val="decimal"/>
      <w:lvlText w:val="%1."/>
      <w:lvlJc w:val="left"/>
      <w:pPr>
        <w:ind w:left="720" w:hanging="360"/>
      </w:pPr>
      <w:rPr>
        <w:rFonts w:ascii="Trebuchet MS" w:eastAsia="Times New Roman" w:hAnsi="Trebuchet M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F93258"/>
    <w:multiLevelType w:val="multilevel"/>
    <w:tmpl w:val="FE2A3E86"/>
    <w:lvl w:ilvl="0">
      <w:start w:val="1"/>
      <w:numFmt w:val="decimal"/>
      <w:lvlText w:val="%1."/>
      <w:lvlJc w:val="left"/>
      <w:pPr>
        <w:ind w:left="720" w:hanging="360"/>
      </w:pPr>
      <w:rPr>
        <w:rFonts w:hint="default"/>
        <w:b/>
        <w:sz w:val="28"/>
        <w:szCs w:val="28"/>
      </w:rPr>
    </w:lvl>
    <w:lvl w:ilvl="1">
      <w:start w:val="1"/>
      <w:numFmt w:val="decimal"/>
      <w:isLgl/>
      <w:lvlText w:val="%2."/>
      <w:lvlJc w:val="left"/>
      <w:pPr>
        <w:ind w:left="780" w:hanging="420"/>
      </w:pPr>
      <w:rPr>
        <w:rFonts w:ascii="Times New Roman" w:eastAsia="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066F9F"/>
    <w:multiLevelType w:val="hybridMultilevel"/>
    <w:tmpl w:val="EF064B4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6D034E1"/>
    <w:multiLevelType w:val="hybridMultilevel"/>
    <w:tmpl w:val="F628E7F8"/>
    <w:lvl w:ilvl="0" w:tplc="A2D8E990">
      <w:start w:val="1"/>
      <w:numFmt w:val="decimal"/>
      <w:lvlText w:val="%1)"/>
      <w:lvlJc w:val="left"/>
      <w:pPr>
        <w:ind w:left="1767" w:hanging="69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34" w15:restartNumberingAfterBreak="0">
    <w:nsid w:val="5A3567D4"/>
    <w:multiLevelType w:val="multilevel"/>
    <w:tmpl w:val="8D8E1E0A"/>
    <w:lvl w:ilvl="0">
      <w:start w:val="15"/>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35" w15:restartNumberingAfterBreak="0">
    <w:nsid w:val="5D682BCD"/>
    <w:multiLevelType w:val="hybridMultilevel"/>
    <w:tmpl w:val="2F2C1BA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641F4730"/>
    <w:multiLevelType w:val="hybridMultilevel"/>
    <w:tmpl w:val="809EA98E"/>
    <w:lvl w:ilvl="0" w:tplc="0426000F">
      <w:start w:val="1"/>
      <w:numFmt w:val="decimal"/>
      <w:lvlText w:val="%1."/>
      <w:lvlJc w:val="left"/>
      <w:pPr>
        <w:ind w:left="1506" w:hanging="360"/>
      </w:pPr>
    </w:lvl>
    <w:lvl w:ilvl="1" w:tplc="04260019" w:tentative="1">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37" w15:restartNumberingAfterBreak="0">
    <w:nsid w:val="65204436"/>
    <w:multiLevelType w:val="hybridMultilevel"/>
    <w:tmpl w:val="82F67E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9" w15:restartNumberingAfterBreak="0">
    <w:nsid w:val="6EEF0DF9"/>
    <w:multiLevelType w:val="hybridMultilevel"/>
    <w:tmpl w:val="F3B4C566"/>
    <w:lvl w:ilvl="0" w:tplc="AD449D4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27014E5"/>
    <w:multiLevelType w:val="hybridMultilevel"/>
    <w:tmpl w:val="E9BEB0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6F2659E"/>
    <w:multiLevelType w:val="multilevel"/>
    <w:tmpl w:val="8D8E1E0A"/>
    <w:lvl w:ilvl="0">
      <w:start w:val="15"/>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42" w15:restartNumberingAfterBreak="0">
    <w:nsid w:val="7B067962"/>
    <w:multiLevelType w:val="multilevel"/>
    <w:tmpl w:val="C8BA087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C0944F8"/>
    <w:multiLevelType w:val="hybridMultilevel"/>
    <w:tmpl w:val="54A6D49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7EE85D1C"/>
    <w:multiLevelType w:val="multilevel"/>
    <w:tmpl w:val="F2F67018"/>
    <w:lvl w:ilvl="0">
      <w:start w:val="32"/>
      <w:numFmt w:val="decimal"/>
      <w:lvlText w:val="%1."/>
      <w:lvlJc w:val="left"/>
      <w:pPr>
        <w:ind w:left="480" w:hanging="480"/>
      </w:pPr>
      <w:rPr>
        <w:rFonts w:hint="default"/>
      </w:rPr>
    </w:lvl>
    <w:lvl w:ilvl="1">
      <w:start w:val="1"/>
      <w:numFmt w:val="decimal"/>
      <w:lvlText w:val="%1.%2."/>
      <w:lvlJc w:val="left"/>
      <w:pPr>
        <w:ind w:left="4733" w:hanging="480"/>
      </w:pPr>
      <w:rPr>
        <w:rFonts w:hint="default"/>
        <w:b w:val="0"/>
        <w:sz w:val="24"/>
        <w:szCs w:val="24"/>
      </w:rPr>
    </w:lvl>
    <w:lvl w:ilvl="2">
      <w:start w:val="1"/>
      <w:numFmt w:val="decimal"/>
      <w:lvlText w:val="%1.%2.%3."/>
      <w:lvlJc w:val="left"/>
      <w:pPr>
        <w:ind w:left="3272" w:hanging="720"/>
      </w:pPr>
      <w:rPr>
        <w:rFonts w:hint="default"/>
        <w:b w:val="0"/>
        <w:sz w:val="24"/>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15"/>
  </w:num>
  <w:num w:numId="2">
    <w:abstractNumId w:val="35"/>
  </w:num>
  <w:num w:numId="3">
    <w:abstractNumId w:val="5"/>
  </w:num>
  <w:num w:numId="4">
    <w:abstractNumId w:val="33"/>
  </w:num>
  <w:num w:numId="5">
    <w:abstractNumId w:val="19"/>
  </w:num>
  <w:num w:numId="6">
    <w:abstractNumId w:val="29"/>
  </w:num>
  <w:num w:numId="7">
    <w:abstractNumId w:val="26"/>
  </w:num>
  <w:num w:numId="8">
    <w:abstractNumId w:val="12"/>
  </w:num>
  <w:num w:numId="9">
    <w:abstractNumId w:val="6"/>
  </w:num>
  <w:num w:numId="10">
    <w:abstractNumId w:val="4"/>
  </w:num>
  <w:num w:numId="11">
    <w:abstractNumId w:val="34"/>
  </w:num>
  <w:num w:numId="12">
    <w:abstractNumId w:val="4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8"/>
  </w:num>
  <w:num w:numId="16">
    <w:abstractNumId w:val="18"/>
  </w:num>
  <w:num w:numId="17">
    <w:abstractNumId w:val="2"/>
  </w:num>
  <w:num w:numId="18">
    <w:abstractNumId w:val="20"/>
  </w:num>
  <w:num w:numId="19">
    <w:abstractNumId w:val="16"/>
  </w:num>
  <w:num w:numId="20">
    <w:abstractNumId w:val="17"/>
  </w:num>
  <w:num w:numId="21">
    <w:abstractNumId w:val="14"/>
  </w:num>
  <w:num w:numId="22">
    <w:abstractNumId w:val="3"/>
  </w:num>
  <w:num w:numId="23">
    <w:abstractNumId w:val="0"/>
  </w:num>
  <w:num w:numId="24">
    <w:abstractNumId w:val="36"/>
  </w:num>
  <w:num w:numId="25">
    <w:abstractNumId w:val="37"/>
  </w:num>
  <w:num w:numId="26">
    <w:abstractNumId w:val="32"/>
  </w:num>
  <w:num w:numId="27">
    <w:abstractNumId w:val="42"/>
  </w:num>
  <w:num w:numId="28">
    <w:abstractNumId w:val="43"/>
  </w:num>
  <w:num w:numId="29">
    <w:abstractNumId w:val="38"/>
  </w:num>
  <w:num w:numId="30">
    <w:abstractNumId w:val="44"/>
  </w:num>
  <w:num w:numId="31">
    <w:abstractNumId w:val="31"/>
  </w:num>
  <w:num w:numId="32">
    <w:abstractNumId w:val="39"/>
  </w:num>
  <w:num w:numId="33">
    <w:abstractNumId w:val="28"/>
  </w:num>
  <w:num w:numId="34">
    <w:abstractNumId w:val="21"/>
  </w:num>
  <w:num w:numId="35">
    <w:abstractNumId w:val="9"/>
  </w:num>
  <w:num w:numId="36">
    <w:abstractNumId w:val="30"/>
  </w:num>
  <w:num w:numId="37">
    <w:abstractNumId w:val="23"/>
  </w:num>
  <w:num w:numId="38">
    <w:abstractNumId w:val="10"/>
  </w:num>
  <w:num w:numId="39">
    <w:abstractNumId w:val="1"/>
  </w:num>
  <w:num w:numId="40">
    <w:abstractNumId w:val="24"/>
  </w:num>
  <w:num w:numId="41">
    <w:abstractNumId w:val="7"/>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5"/>
  </w:num>
  <w:num w:numId="45">
    <w:abstractNumId w:val="13"/>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786E"/>
    <w:rsid w:val="00010E9E"/>
    <w:rsid w:val="00013B19"/>
    <w:rsid w:val="00014ED5"/>
    <w:rsid w:val="000232AC"/>
    <w:rsid w:val="000245C4"/>
    <w:rsid w:val="00026AE5"/>
    <w:rsid w:val="0003268D"/>
    <w:rsid w:val="00033373"/>
    <w:rsid w:val="00033559"/>
    <w:rsid w:val="000409C4"/>
    <w:rsid w:val="0004209B"/>
    <w:rsid w:val="000443BB"/>
    <w:rsid w:val="0004697C"/>
    <w:rsid w:val="00051822"/>
    <w:rsid w:val="000537A9"/>
    <w:rsid w:val="00061711"/>
    <w:rsid w:val="00066597"/>
    <w:rsid w:val="00067EE9"/>
    <w:rsid w:val="00071B29"/>
    <w:rsid w:val="00072106"/>
    <w:rsid w:val="00081A5E"/>
    <w:rsid w:val="00081DD5"/>
    <w:rsid w:val="0008275D"/>
    <w:rsid w:val="00085981"/>
    <w:rsid w:val="00085FA9"/>
    <w:rsid w:val="000946CB"/>
    <w:rsid w:val="000A13AA"/>
    <w:rsid w:val="000C16D5"/>
    <w:rsid w:val="000C57FD"/>
    <w:rsid w:val="000D2B04"/>
    <w:rsid w:val="000D3F33"/>
    <w:rsid w:val="000E2E7F"/>
    <w:rsid w:val="000E36D0"/>
    <w:rsid w:val="000E5882"/>
    <w:rsid w:val="000F0B28"/>
    <w:rsid w:val="000F1E58"/>
    <w:rsid w:val="00102ADD"/>
    <w:rsid w:val="00103C91"/>
    <w:rsid w:val="00111A2D"/>
    <w:rsid w:val="00114EFA"/>
    <w:rsid w:val="00127B6A"/>
    <w:rsid w:val="00127F3F"/>
    <w:rsid w:val="0013711C"/>
    <w:rsid w:val="0014324F"/>
    <w:rsid w:val="0015255D"/>
    <w:rsid w:val="00154010"/>
    <w:rsid w:val="00160100"/>
    <w:rsid w:val="00161B64"/>
    <w:rsid w:val="00162FE5"/>
    <w:rsid w:val="00170366"/>
    <w:rsid w:val="00171644"/>
    <w:rsid w:val="00182AF7"/>
    <w:rsid w:val="001936D4"/>
    <w:rsid w:val="001A0DC8"/>
    <w:rsid w:val="001A185D"/>
    <w:rsid w:val="001A41D6"/>
    <w:rsid w:val="001A6B8E"/>
    <w:rsid w:val="001B2930"/>
    <w:rsid w:val="001B7E50"/>
    <w:rsid w:val="001D1504"/>
    <w:rsid w:val="001D238C"/>
    <w:rsid w:val="001D4E24"/>
    <w:rsid w:val="001D5736"/>
    <w:rsid w:val="001D751C"/>
    <w:rsid w:val="001E2809"/>
    <w:rsid w:val="001E56AF"/>
    <w:rsid w:val="001E5F08"/>
    <w:rsid w:val="001E5F43"/>
    <w:rsid w:val="00201FB9"/>
    <w:rsid w:val="0020314F"/>
    <w:rsid w:val="002034EA"/>
    <w:rsid w:val="0021162D"/>
    <w:rsid w:val="00223EF8"/>
    <w:rsid w:val="00223F2D"/>
    <w:rsid w:val="002302BE"/>
    <w:rsid w:val="002318C9"/>
    <w:rsid w:val="00232048"/>
    <w:rsid w:val="0023468E"/>
    <w:rsid w:val="00240799"/>
    <w:rsid w:val="002429B5"/>
    <w:rsid w:val="0024507C"/>
    <w:rsid w:val="002468AD"/>
    <w:rsid w:val="002510F3"/>
    <w:rsid w:val="00253955"/>
    <w:rsid w:val="00254562"/>
    <w:rsid w:val="00257266"/>
    <w:rsid w:val="0026576E"/>
    <w:rsid w:val="002659AB"/>
    <w:rsid w:val="00267200"/>
    <w:rsid w:val="00267D7D"/>
    <w:rsid w:val="002740A4"/>
    <w:rsid w:val="00274EB3"/>
    <w:rsid w:val="002752EC"/>
    <w:rsid w:val="002776A3"/>
    <w:rsid w:val="0028581B"/>
    <w:rsid w:val="00286A31"/>
    <w:rsid w:val="002919CE"/>
    <w:rsid w:val="00294462"/>
    <w:rsid w:val="00296FED"/>
    <w:rsid w:val="002B4D62"/>
    <w:rsid w:val="002E08A5"/>
    <w:rsid w:val="002E18E3"/>
    <w:rsid w:val="002E2BD4"/>
    <w:rsid w:val="002E57F2"/>
    <w:rsid w:val="002F3A62"/>
    <w:rsid w:val="00303807"/>
    <w:rsid w:val="0030485A"/>
    <w:rsid w:val="00320903"/>
    <w:rsid w:val="00336DD3"/>
    <w:rsid w:val="00370097"/>
    <w:rsid w:val="0038038C"/>
    <w:rsid w:val="0038532B"/>
    <w:rsid w:val="003869CC"/>
    <w:rsid w:val="00386DDF"/>
    <w:rsid w:val="003907EA"/>
    <w:rsid w:val="00396193"/>
    <w:rsid w:val="003A60CA"/>
    <w:rsid w:val="003B3E0E"/>
    <w:rsid w:val="003B5AAA"/>
    <w:rsid w:val="003B6A1D"/>
    <w:rsid w:val="003D162D"/>
    <w:rsid w:val="003D5F0D"/>
    <w:rsid w:val="003E13CE"/>
    <w:rsid w:val="003E6AFD"/>
    <w:rsid w:val="003F219B"/>
    <w:rsid w:val="003F4A9E"/>
    <w:rsid w:val="004031B4"/>
    <w:rsid w:val="00407087"/>
    <w:rsid w:val="00411311"/>
    <w:rsid w:val="004122C7"/>
    <w:rsid w:val="00416668"/>
    <w:rsid w:val="00420835"/>
    <w:rsid w:val="004238A6"/>
    <w:rsid w:val="00423AA7"/>
    <w:rsid w:val="00431578"/>
    <w:rsid w:val="00433F51"/>
    <w:rsid w:val="00441C55"/>
    <w:rsid w:val="00454F41"/>
    <w:rsid w:val="004571BA"/>
    <w:rsid w:val="00457705"/>
    <w:rsid w:val="004611C3"/>
    <w:rsid w:val="00464EE3"/>
    <w:rsid w:val="0048530F"/>
    <w:rsid w:val="00485EAC"/>
    <w:rsid w:val="00487AE7"/>
    <w:rsid w:val="00494A9D"/>
    <w:rsid w:val="004C28CB"/>
    <w:rsid w:val="004C56D0"/>
    <w:rsid w:val="004D06F9"/>
    <w:rsid w:val="004D37CB"/>
    <w:rsid w:val="004D3CB2"/>
    <w:rsid w:val="004D4DA9"/>
    <w:rsid w:val="004E6964"/>
    <w:rsid w:val="004F5AA6"/>
    <w:rsid w:val="004F7496"/>
    <w:rsid w:val="0050183F"/>
    <w:rsid w:val="00501CEA"/>
    <w:rsid w:val="005070FE"/>
    <w:rsid w:val="00517AE3"/>
    <w:rsid w:val="00537E37"/>
    <w:rsid w:val="00540FA3"/>
    <w:rsid w:val="00545930"/>
    <w:rsid w:val="00550233"/>
    <w:rsid w:val="00554E42"/>
    <w:rsid w:val="00557864"/>
    <w:rsid w:val="00565808"/>
    <w:rsid w:val="00572BD2"/>
    <w:rsid w:val="0057595E"/>
    <w:rsid w:val="00582840"/>
    <w:rsid w:val="005844D8"/>
    <w:rsid w:val="00584BEA"/>
    <w:rsid w:val="005850AA"/>
    <w:rsid w:val="00590174"/>
    <w:rsid w:val="00590562"/>
    <w:rsid w:val="00593768"/>
    <w:rsid w:val="00594F0E"/>
    <w:rsid w:val="00595919"/>
    <w:rsid w:val="005A572D"/>
    <w:rsid w:val="005B2AA3"/>
    <w:rsid w:val="005C53B7"/>
    <w:rsid w:val="005D3E7B"/>
    <w:rsid w:val="005D7DCA"/>
    <w:rsid w:val="005E0743"/>
    <w:rsid w:val="005E1B96"/>
    <w:rsid w:val="005E2AFD"/>
    <w:rsid w:val="005E2B8E"/>
    <w:rsid w:val="005E4AD1"/>
    <w:rsid w:val="005F2644"/>
    <w:rsid w:val="005F7CEB"/>
    <w:rsid w:val="0061066E"/>
    <w:rsid w:val="00613D69"/>
    <w:rsid w:val="006232F4"/>
    <w:rsid w:val="00623378"/>
    <w:rsid w:val="00624DFA"/>
    <w:rsid w:val="0064563B"/>
    <w:rsid w:val="00657A5E"/>
    <w:rsid w:val="00661B7B"/>
    <w:rsid w:val="006637D4"/>
    <w:rsid w:val="0066485D"/>
    <w:rsid w:val="006662EF"/>
    <w:rsid w:val="006736CA"/>
    <w:rsid w:val="0067505B"/>
    <w:rsid w:val="0067755B"/>
    <w:rsid w:val="00696A98"/>
    <w:rsid w:val="006A61BE"/>
    <w:rsid w:val="006E12AC"/>
    <w:rsid w:val="00700E62"/>
    <w:rsid w:val="00704742"/>
    <w:rsid w:val="0070513C"/>
    <w:rsid w:val="007055A4"/>
    <w:rsid w:val="00726C63"/>
    <w:rsid w:val="00737D54"/>
    <w:rsid w:val="00740345"/>
    <w:rsid w:val="0074398E"/>
    <w:rsid w:val="00750499"/>
    <w:rsid w:val="007718B2"/>
    <w:rsid w:val="00773555"/>
    <w:rsid w:val="007777AA"/>
    <w:rsid w:val="007828C5"/>
    <w:rsid w:val="007867AF"/>
    <w:rsid w:val="0079698F"/>
    <w:rsid w:val="007970C5"/>
    <w:rsid w:val="007A0D2D"/>
    <w:rsid w:val="007A2CD4"/>
    <w:rsid w:val="007B2BAA"/>
    <w:rsid w:val="007C4F31"/>
    <w:rsid w:val="007C51C2"/>
    <w:rsid w:val="007D5A87"/>
    <w:rsid w:val="007E6C5B"/>
    <w:rsid w:val="007F025D"/>
    <w:rsid w:val="007F6E2D"/>
    <w:rsid w:val="008039BD"/>
    <w:rsid w:val="008059D2"/>
    <w:rsid w:val="00805FF4"/>
    <w:rsid w:val="008160D4"/>
    <w:rsid w:val="00824C0D"/>
    <w:rsid w:val="00825D3F"/>
    <w:rsid w:val="00831B4B"/>
    <w:rsid w:val="008330D5"/>
    <w:rsid w:val="00834974"/>
    <w:rsid w:val="00837124"/>
    <w:rsid w:val="008449FB"/>
    <w:rsid w:val="008539D9"/>
    <w:rsid w:val="00853AF1"/>
    <w:rsid w:val="008540EC"/>
    <w:rsid w:val="00855463"/>
    <w:rsid w:val="0085734D"/>
    <w:rsid w:val="008626BD"/>
    <w:rsid w:val="00867BB9"/>
    <w:rsid w:val="0088536D"/>
    <w:rsid w:val="008867C0"/>
    <w:rsid w:val="0088706E"/>
    <w:rsid w:val="008908E1"/>
    <w:rsid w:val="0089384E"/>
    <w:rsid w:val="008945C1"/>
    <w:rsid w:val="008A2C3D"/>
    <w:rsid w:val="008B0F66"/>
    <w:rsid w:val="008B17FA"/>
    <w:rsid w:val="008B405E"/>
    <w:rsid w:val="008B45B7"/>
    <w:rsid w:val="008B4E28"/>
    <w:rsid w:val="008D1067"/>
    <w:rsid w:val="008E182F"/>
    <w:rsid w:val="008E5E5F"/>
    <w:rsid w:val="008E6CEA"/>
    <w:rsid w:val="008F365E"/>
    <w:rsid w:val="00901C5D"/>
    <w:rsid w:val="00902063"/>
    <w:rsid w:val="00913A82"/>
    <w:rsid w:val="00915DD9"/>
    <w:rsid w:val="00917DD6"/>
    <w:rsid w:val="0092455F"/>
    <w:rsid w:val="009325D1"/>
    <w:rsid w:val="00932B5F"/>
    <w:rsid w:val="00942420"/>
    <w:rsid w:val="009437B1"/>
    <w:rsid w:val="00944C63"/>
    <w:rsid w:val="00946CAC"/>
    <w:rsid w:val="00946F16"/>
    <w:rsid w:val="00947452"/>
    <w:rsid w:val="009512BE"/>
    <w:rsid w:val="00954A56"/>
    <w:rsid w:val="009554EC"/>
    <w:rsid w:val="009576E5"/>
    <w:rsid w:val="00971CA9"/>
    <w:rsid w:val="009735BB"/>
    <w:rsid w:val="00977412"/>
    <w:rsid w:val="00980ECB"/>
    <w:rsid w:val="009940D8"/>
    <w:rsid w:val="00996C76"/>
    <w:rsid w:val="009A363B"/>
    <w:rsid w:val="009B1EB0"/>
    <w:rsid w:val="009B4619"/>
    <w:rsid w:val="009C0299"/>
    <w:rsid w:val="009C03AC"/>
    <w:rsid w:val="009C1586"/>
    <w:rsid w:val="009C79B0"/>
    <w:rsid w:val="009D6ADC"/>
    <w:rsid w:val="009E6806"/>
    <w:rsid w:val="009F269D"/>
    <w:rsid w:val="00A14EB7"/>
    <w:rsid w:val="00A22837"/>
    <w:rsid w:val="00A356E6"/>
    <w:rsid w:val="00A37043"/>
    <w:rsid w:val="00A41206"/>
    <w:rsid w:val="00A43C1C"/>
    <w:rsid w:val="00A51E47"/>
    <w:rsid w:val="00A53076"/>
    <w:rsid w:val="00A54ABD"/>
    <w:rsid w:val="00A55D6C"/>
    <w:rsid w:val="00A5648C"/>
    <w:rsid w:val="00A82183"/>
    <w:rsid w:val="00A832D8"/>
    <w:rsid w:val="00A85A61"/>
    <w:rsid w:val="00A873BC"/>
    <w:rsid w:val="00A96FD5"/>
    <w:rsid w:val="00AA0D73"/>
    <w:rsid w:val="00AA20A0"/>
    <w:rsid w:val="00AA46A2"/>
    <w:rsid w:val="00AB49BE"/>
    <w:rsid w:val="00AB4B18"/>
    <w:rsid w:val="00AB5D67"/>
    <w:rsid w:val="00AC7A21"/>
    <w:rsid w:val="00AD3B0F"/>
    <w:rsid w:val="00AD5D2B"/>
    <w:rsid w:val="00AE478D"/>
    <w:rsid w:val="00AE49D2"/>
    <w:rsid w:val="00AF0C16"/>
    <w:rsid w:val="00AF5E1D"/>
    <w:rsid w:val="00B05FAF"/>
    <w:rsid w:val="00B114AF"/>
    <w:rsid w:val="00B17558"/>
    <w:rsid w:val="00B17D6E"/>
    <w:rsid w:val="00B22559"/>
    <w:rsid w:val="00B25C4D"/>
    <w:rsid w:val="00B26566"/>
    <w:rsid w:val="00B302DA"/>
    <w:rsid w:val="00B314A6"/>
    <w:rsid w:val="00B60440"/>
    <w:rsid w:val="00B64737"/>
    <w:rsid w:val="00B6583C"/>
    <w:rsid w:val="00B70225"/>
    <w:rsid w:val="00B719BF"/>
    <w:rsid w:val="00B767BC"/>
    <w:rsid w:val="00B80D45"/>
    <w:rsid w:val="00B8538F"/>
    <w:rsid w:val="00B939C8"/>
    <w:rsid w:val="00B94C39"/>
    <w:rsid w:val="00BA663A"/>
    <w:rsid w:val="00BB6A77"/>
    <w:rsid w:val="00BC052B"/>
    <w:rsid w:val="00BC23B9"/>
    <w:rsid w:val="00BC4A2F"/>
    <w:rsid w:val="00BC4B5A"/>
    <w:rsid w:val="00BD2B27"/>
    <w:rsid w:val="00BD4C87"/>
    <w:rsid w:val="00BE21FB"/>
    <w:rsid w:val="00BE5956"/>
    <w:rsid w:val="00BE6F1E"/>
    <w:rsid w:val="00BF0EF1"/>
    <w:rsid w:val="00BF502E"/>
    <w:rsid w:val="00C010B8"/>
    <w:rsid w:val="00C12693"/>
    <w:rsid w:val="00C27C6E"/>
    <w:rsid w:val="00C30FA1"/>
    <w:rsid w:val="00C358B4"/>
    <w:rsid w:val="00C35E27"/>
    <w:rsid w:val="00C438E5"/>
    <w:rsid w:val="00C46B73"/>
    <w:rsid w:val="00C47E0F"/>
    <w:rsid w:val="00C5042A"/>
    <w:rsid w:val="00C5116A"/>
    <w:rsid w:val="00C513DA"/>
    <w:rsid w:val="00C532D6"/>
    <w:rsid w:val="00C71032"/>
    <w:rsid w:val="00C73F68"/>
    <w:rsid w:val="00C76A59"/>
    <w:rsid w:val="00C80823"/>
    <w:rsid w:val="00C828AC"/>
    <w:rsid w:val="00C87D26"/>
    <w:rsid w:val="00C92BF2"/>
    <w:rsid w:val="00C96C78"/>
    <w:rsid w:val="00CB5E60"/>
    <w:rsid w:val="00CC0176"/>
    <w:rsid w:val="00CC1892"/>
    <w:rsid w:val="00CC346B"/>
    <w:rsid w:val="00CD2582"/>
    <w:rsid w:val="00CD3C8D"/>
    <w:rsid w:val="00CD49AF"/>
    <w:rsid w:val="00CD5930"/>
    <w:rsid w:val="00CD6BDF"/>
    <w:rsid w:val="00CF3138"/>
    <w:rsid w:val="00CF3C42"/>
    <w:rsid w:val="00D05CB3"/>
    <w:rsid w:val="00D1441C"/>
    <w:rsid w:val="00D1489B"/>
    <w:rsid w:val="00D3142B"/>
    <w:rsid w:val="00D319E6"/>
    <w:rsid w:val="00D42A0B"/>
    <w:rsid w:val="00D45496"/>
    <w:rsid w:val="00D50F77"/>
    <w:rsid w:val="00D60BBC"/>
    <w:rsid w:val="00D624E9"/>
    <w:rsid w:val="00D71470"/>
    <w:rsid w:val="00D84222"/>
    <w:rsid w:val="00D859C9"/>
    <w:rsid w:val="00D862AD"/>
    <w:rsid w:val="00DA1221"/>
    <w:rsid w:val="00DB21A4"/>
    <w:rsid w:val="00DB44B0"/>
    <w:rsid w:val="00DB62AF"/>
    <w:rsid w:val="00DC0E70"/>
    <w:rsid w:val="00DC2E6B"/>
    <w:rsid w:val="00DC4CC9"/>
    <w:rsid w:val="00DC6608"/>
    <w:rsid w:val="00DD0870"/>
    <w:rsid w:val="00DD1E16"/>
    <w:rsid w:val="00DD268D"/>
    <w:rsid w:val="00DD449E"/>
    <w:rsid w:val="00DE4446"/>
    <w:rsid w:val="00DE5B4F"/>
    <w:rsid w:val="00DF3204"/>
    <w:rsid w:val="00DF5887"/>
    <w:rsid w:val="00E01E73"/>
    <w:rsid w:val="00E0375F"/>
    <w:rsid w:val="00E149EB"/>
    <w:rsid w:val="00E16C22"/>
    <w:rsid w:val="00E2130D"/>
    <w:rsid w:val="00E22AB4"/>
    <w:rsid w:val="00E240F2"/>
    <w:rsid w:val="00E25145"/>
    <w:rsid w:val="00E30346"/>
    <w:rsid w:val="00E333EF"/>
    <w:rsid w:val="00E36F17"/>
    <w:rsid w:val="00E46066"/>
    <w:rsid w:val="00E46398"/>
    <w:rsid w:val="00E46E1F"/>
    <w:rsid w:val="00E61319"/>
    <w:rsid w:val="00E61C75"/>
    <w:rsid w:val="00E62D73"/>
    <w:rsid w:val="00E7348B"/>
    <w:rsid w:val="00E7383B"/>
    <w:rsid w:val="00E778BD"/>
    <w:rsid w:val="00E8218D"/>
    <w:rsid w:val="00E915CC"/>
    <w:rsid w:val="00EA0825"/>
    <w:rsid w:val="00EA6B07"/>
    <w:rsid w:val="00EA7B44"/>
    <w:rsid w:val="00EB1BFD"/>
    <w:rsid w:val="00EB6BEA"/>
    <w:rsid w:val="00EC3C88"/>
    <w:rsid w:val="00EC437E"/>
    <w:rsid w:val="00ED03DC"/>
    <w:rsid w:val="00EE1E55"/>
    <w:rsid w:val="00EF05E3"/>
    <w:rsid w:val="00EF2B96"/>
    <w:rsid w:val="00EF534A"/>
    <w:rsid w:val="00F00D26"/>
    <w:rsid w:val="00F010DE"/>
    <w:rsid w:val="00F011B1"/>
    <w:rsid w:val="00F04D6A"/>
    <w:rsid w:val="00F1001C"/>
    <w:rsid w:val="00F14A37"/>
    <w:rsid w:val="00F20523"/>
    <w:rsid w:val="00F228BE"/>
    <w:rsid w:val="00F232A3"/>
    <w:rsid w:val="00F27A17"/>
    <w:rsid w:val="00F27DAE"/>
    <w:rsid w:val="00F31CB8"/>
    <w:rsid w:val="00F611D7"/>
    <w:rsid w:val="00F6443D"/>
    <w:rsid w:val="00F76F5A"/>
    <w:rsid w:val="00F7764B"/>
    <w:rsid w:val="00F827C4"/>
    <w:rsid w:val="00F86799"/>
    <w:rsid w:val="00FA2D3F"/>
    <w:rsid w:val="00FA48FC"/>
    <w:rsid w:val="00FA67FD"/>
    <w:rsid w:val="00FA69B4"/>
    <w:rsid w:val="00FC3559"/>
    <w:rsid w:val="00FC6015"/>
    <w:rsid w:val="00FC6B32"/>
    <w:rsid w:val="00FD43CD"/>
    <w:rsid w:val="00FD61FC"/>
    <w:rsid w:val="00FD6215"/>
    <w:rsid w:val="00FD6C75"/>
    <w:rsid w:val="00FD7506"/>
    <w:rsid w:val="00FE4207"/>
    <w:rsid w:val="00FF3F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8584"/>
  <w15:docId w15:val="{21D42BA3-7581-4762-A085-53CCE9EE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B7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uiPriority w:val="99"/>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semiHidden/>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BodyB">
    <w:name w:val="Body B"/>
    <w:rsid w:val="0094242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styleId="UnresolvedMention">
    <w:name w:val="Unresolved Mention"/>
    <w:basedOn w:val="DefaultParagraphFont"/>
    <w:uiPriority w:val="99"/>
    <w:semiHidden/>
    <w:unhideWhenUsed/>
    <w:rsid w:val="00D3142B"/>
    <w:rPr>
      <w:color w:val="605E5C"/>
      <w:shd w:val="clear" w:color="auto" w:fill="E1DFDD"/>
    </w:rPr>
  </w:style>
  <w:style w:type="paragraph" w:customStyle="1" w:styleId="Default">
    <w:name w:val="Default"/>
    <w:rsid w:val="00B114AF"/>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940915242">
      <w:bodyDiv w:val="1"/>
      <w:marLeft w:val="0"/>
      <w:marRight w:val="0"/>
      <w:marTop w:val="0"/>
      <w:marBottom w:val="0"/>
      <w:divBdr>
        <w:top w:val="none" w:sz="0" w:space="0" w:color="auto"/>
        <w:left w:val="none" w:sz="0" w:space="0" w:color="auto"/>
        <w:bottom w:val="none" w:sz="0" w:space="0" w:color="auto"/>
        <w:right w:val="none" w:sz="0" w:space="0" w:color="auto"/>
      </w:divBdr>
    </w:div>
    <w:div w:id="1057625624">
      <w:bodyDiv w:val="1"/>
      <w:marLeft w:val="0"/>
      <w:marRight w:val="0"/>
      <w:marTop w:val="0"/>
      <w:marBottom w:val="0"/>
      <w:divBdr>
        <w:top w:val="none" w:sz="0" w:space="0" w:color="auto"/>
        <w:left w:val="none" w:sz="0" w:space="0" w:color="auto"/>
        <w:bottom w:val="none" w:sz="0" w:space="0" w:color="auto"/>
        <w:right w:val="none" w:sz="0" w:space="0" w:color="auto"/>
      </w:divBdr>
    </w:div>
    <w:div w:id="1100218872">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1825469235">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931BB-9C09-46B0-B3D5-8BB232E7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7991</Words>
  <Characters>4555</Characters>
  <Application>Microsoft Office Word</Application>
  <DocSecurity>0</DocSecurity>
  <Lines>37</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RenateDz</dc:creator>
  <cp:lastModifiedBy>Renāte Dzērviniece</cp:lastModifiedBy>
  <cp:revision>10</cp:revision>
  <cp:lastPrinted>2018-07-02T05:50:00Z</cp:lastPrinted>
  <dcterms:created xsi:type="dcterms:W3CDTF">2018-07-24T13:55:00Z</dcterms:created>
  <dcterms:modified xsi:type="dcterms:W3CDTF">2018-07-27T08:37:00Z</dcterms:modified>
</cp:coreProperties>
</file>