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5B3" w:rsidRPr="00E42503" w:rsidRDefault="00871A2E" w:rsidP="00A02A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1.pielikums</w:t>
      </w:r>
    </w:p>
    <w:p w:rsidR="00A02A88" w:rsidRPr="00E42503" w:rsidRDefault="00A02A88" w:rsidP="005E21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2503">
        <w:rPr>
          <w:rFonts w:ascii="Times New Roman" w:hAnsi="Times New Roman" w:cs="Times New Roman"/>
          <w:sz w:val="24"/>
          <w:szCs w:val="24"/>
        </w:rPr>
        <w:t>Atklātā konkursa “</w:t>
      </w:r>
      <w:r w:rsidR="00E42503">
        <w:rPr>
          <w:rFonts w:ascii="Times New Roman" w:hAnsi="Times New Roman" w:cs="Times New Roman"/>
          <w:sz w:val="24"/>
          <w:szCs w:val="24"/>
        </w:rPr>
        <w:t>H</w:t>
      </w:r>
      <w:r w:rsidR="005E2135" w:rsidRPr="00E42503">
        <w:rPr>
          <w:rFonts w:ascii="Times New Roman" w:hAnsi="Times New Roman" w:cs="Times New Roman"/>
          <w:sz w:val="24"/>
          <w:szCs w:val="24"/>
        </w:rPr>
        <w:t>idrogrāfijas kuģa iegāde</w:t>
      </w:r>
      <w:r w:rsidRPr="00E42503">
        <w:rPr>
          <w:rFonts w:ascii="Times New Roman" w:hAnsi="Times New Roman" w:cs="Times New Roman"/>
          <w:sz w:val="24"/>
          <w:szCs w:val="24"/>
        </w:rPr>
        <w:t>”,</w:t>
      </w:r>
    </w:p>
    <w:p w:rsidR="00A02A88" w:rsidRPr="00E42503" w:rsidRDefault="00871A2E" w:rsidP="00871A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02A88" w:rsidRPr="00E42503">
        <w:rPr>
          <w:rFonts w:ascii="Times New Roman" w:hAnsi="Times New Roman" w:cs="Times New Roman"/>
          <w:sz w:val="24"/>
          <w:szCs w:val="24"/>
        </w:rPr>
        <w:t xml:space="preserve">dentifikācijas Nr. VBOP </w:t>
      </w:r>
      <w:r w:rsidR="000F101C" w:rsidRPr="00E42503">
        <w:rPr>
          <w:rFonts w:ascii="Times New Roman" w:hAnsi="Times New Roman" w:cs="Times New Roman"/>
          <w:sz w:val="24"/>
          <w:szCs w:val="24"/>
        </w:rPr>
        <w:t>2018</w:t>
      </w:r>
      <w:r w:rsidR="00A02A88" w:rsidRPr="00E42503">
        <w:rPr>
          <w:rFonts w:ascii="Times New Roman" w:hAnsi="Times New Roman" w:cs="Times New Roman"/>
          <w:sz w:val="24"/>
          <w:szCs w:val="24"/>
        </w:rPr>
        <w:t>/</w:t>
      </w:r>
      <w:r w:rsidR="000F101C" w:rsidRPr="00E42503">
        <w:rPr>
          <w:rFonts w:ascii="Times New Roman" w:hAnsi="Times New Roman" w:cs="Times New Roman"/>
          <w:sz w:val="24"/>
          <w:szCs w:val="24"/>
        </w:rPr>
        <w:t>1</w:t>
      </w:r>
      <w:r w:rsidR="005E2135" w:rsidRPr="00E42503">
        <w:rPr>
          <w:rFonts w:ascii="Times New Roman" w:hAnsi="Times New Roman" w:cs="Times New Roman"/>
          <w:sz w:val="24"/>
          <w:szCs w:val="24"/>
        </w:rPr>
        <w:t>54</w:t>
      </w:r>
      <w:r w:rsidR="00A02A88" w:rsidRPr="00E425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A88" w:rsidRPr="00E42503">
        <w:rPr>
          <w:rFonts w:ascii="Times New Roman" w:hAnsi="Times New Roman" w:cs="Times New Roman"/>
          <w:sz w:val="24"/>
          <w:szCs w:val="24"/>
        </w:rPr>
        <w:t>nolikumam</w:t>
      </w:r>
    </w:p>
    <w:p w:rsidR="00D33894" w:rsidRDefault="00D33894" w:rsidP="00D412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295" w:rsidRPr="00E42503" w:rsidRDefault="00D41295" w:rsidP="00D41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03">
        <w:rPr>
          <w:rFonts w:ascii="Times New Roman" w:hAnsi="Times New Roman" w:cs="Times New Roman"/>
          <w:b/>
          <w:sz w:val="24"/>
          <w:szCs w:val="24"/>
        </w:rPr>
        <w:t>Piegādājamā</w:t>
      </w:r>
      <w:r w:rsidR="00FA467A" w:rsidRPr="00E42503">
        <w:rPr>
          <w:rFonts w:ascii="Times New Roman" w:hAnsi="Times New Roman" w:cs="Times New Roman"/>
          <w:sz w:val="24"/>
          <w:szCs w:val="24"/>
        </w:rPr>
        <w:t xml:space="preserve"> </w:t>
      </w:r>
      <w:r w:rsidR="00FA467A" w:rsidRPr="00E42503">
        <w:rPr>
          <w:rFonts w:ascii="Times New Roman" w:hAnsi="Times New Roman" w:cs="Times New Roman"/>
          <w:b/>
          <w:sz w:val="24"/>
          <w:szCs w:val="24"/>
        </w:rPr>
        <w:t>daudzfunkcionāla hidrogrāfijas</w:t>
      </w:r>
      <w:r w:rsidRPr="00E4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C1" w:rsidRPr="00E42503">
        <w:rPr>
          <w:rFonts w:ascii="Times New Roman" w:hAnsi="Times New Roman" w:cs="Times New Roman"/>
          <w:b/>
          <w:sz w:val="24"/>
          <w:szCs w:val="24"/>
        </w:rPr>
        <w:t>kuģa</w:t>
      </w:r>
      <w:r w:rsidRPr="00E42503">
        <w:rPr>
          <w:rFonts w:ascii="Times New Roman" w:hAnsi="Times New Roman" w:cs="Times New Roman"/>
          <w:b/>
          <w:sz w:val="24"/>
          <w:szCs w:val="24"/>
        </w:rPr>
        <w:t xml:space="preserve"> tehniskās prasības:</w:t>
      </w: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704"/>
        <w:gridCol w:w="2835"/>
        <w:gridCol w:w="5817"/>
      </w:tblGrid>
      <w:tr w:rsidR="00E026CB" w:rsidRPr="00E42503" w:rsidTr="00AE7780">
        <w:tc>
          <w:tcPr>
            <w:tcW w:w="704" w:type="dxa"/>
            <w:vAlign w:val="center"/>
          </w:tcPr>
          <w:p w:rsidR="003012C1" w:rsidRPr="00E42503" w:rsidRDefault="003012C1" w:rsidP="0090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vAlign w:val="center"/>
          </w:tcPr>
          <w:p w:rsidR="003012C1" w:rsidRPr="00E42503" w:rsidRDefault="003012C1" w:rsidP="0090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5817" w:type="dxa"/>
            <w:vAlign w:val="center"/>
          </w:tcPr>
          <w:p w:rsidR="003012C1" w:rsidRPr="00E42503" w:rsidRDefault="003012C1" w:rsidP="0090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b/>
                <w:sz w:val="24"/>
                <w:szCs w:val="24"/>
              </w:rPr>
              <w:t>Parametri</w:t>
            </w:r>
          </w:p>
        </w:tc>
      </w:tr>
      <w:tr w:rsidR="00E026CB" w:rsidRPr="00E42503" w:rsidTr="00AE7780">
        <w:tc>
          <w:tcPr>
            <w:tcW w:w="704" w:type="dxa"/>
          </w:tcPr>
          <w:p w:rsidR="00A30D19" w:rsidRPr="00E42503" w:rsidRDefault="00A30D19" w:rsidP="00A30D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0D19" w:rsidRPr="00E42503" w:rsidRDefault="00A30D19" w:rsidP="00A3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Pielietojums</w:t>
            </w:r>
          </w:p>
        </w:tc>
        <w:tc>
          <w:tcPr>
            <w:tcW w:w="5817" w:type="dxa"/>
            <w:shd w:val="clear" w:color="auto" w:fill="auto"/>
          </w:tcPr>
          <w:p w:rsidR="00905C95" w:rsidRPr="00E42503" w:rsidRDefault="00775F1D" w:rsidP="00905C9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5C95" w:rsidRPr="00E42503">
              <w:rPr>
                <w:rFonts w:ascii="Times New Roman" w:hAnsi="Times New Roman" w:cs="Times New Roman"/>
                <w:sz w:val="24"/>
                <w:szCs w:val="24"/>
              </w:rPr>
              <w:t>eldošo navigācijas līdzekļu izvietošana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, apkalpošana</w:t>
            </w:r>
            <w:r w:rsidR="00905C95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5C95" w:rsidRPr="00E42503" w:rsidRDefault="00905C95" w:rsidP="00905C9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kuģu ceļu, ostas piestātņu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akvatoriju hidrogrāfisk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uzmērīšan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</w:p>
          <w:p w:rsidR="00A30D19" w:rsidRPr="00E42503" w:rsidRDefault="00905C95" w:rsidP="00905C9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dziļumu uzturēšanu pie piestātnēm izmantojot gultnes līdzinātāju. 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Kuģa stāvoklis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775F1D" w:rsidRPr="00E42503" w:rsidRDefault="00775F1D" w:rsidP="00DF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Lietots</w:t>
            </w:r>
            <w:r w:rsidR="00616EE1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kuģis – kuģošanas spējas apliecības d</w:t>
            </w:r>
            <w:r w:rsidR="00EA67E5" w:rsidRPr="00E42503">
              <w:rPr>
                <w:rFonts w:ascii="Times New Roman" w:hAnsi="Times New Roman" w:cs="Times New Roman"/>
                <w:sz w:val="24"/>
                <w:szCs w:val="24"/>
              </w:rPr>
              <w:t>erīgums uz 5 gadiem, korpusa maksimālais</w:t>
            </w:r>
            <w:r w:rsidR="00616EE1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nodilums </w:t>
            </w:r>
            <w:r w:rsidR="00EA67E5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EB9" w:rsidRPr="00E42503">
              <w:rPr>
                <w:rFonts w:ascii="Times New Roman" w:hAnsi="Times New Roman" w:cs="Times New Roman"/>
                <w:sz w:val="24"/>
                <w:szCs w:val="24"/>
              </w:rPr>
              <w:t>līdz 1</w:t>
            </w:r>
            <w:r w:rsidR="00DF68AA" w:rsidRPr="00E42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EB9" w:rsidRPr="00E42503">
              <w:rPr>
                <w:rFonts w:ascii="Times New Roman" w:hAnsi="Times New Roman" w:cs="Times New Roman"/>
                <w:sz w:val="24"/>
                <w:szCs w:val="24"/>
              </w:rPr>
              <w:t>% no korpusa sākotnējiem izmēriem.</w:t>
            </w:r>
          </w:p>
        </w:tc>
      </w:tr>
      <w:tr w:rsidR="00A337A5" w:rsidRPr="00E42503" w:rsidTr="00AE7780">
        <w:trPr>
          <w:trHeight w:val="586"/>
        </w:trPr>
        <w:tc>
          <w:tcPr>
            <w:tcW w:w="704" w:type="dxa"/>
          </w:tcPr>
          <w:p w:rsidR="00A337A5" w:rsidRPr="00E42503" w:rsidRDefault="00A337A5" w:rsidP="00775F1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37A5" w:rsidRPr="00E42503" w:rsidRDefault="00A337A5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A337A5" w:rsidRPr="00E42503" w:rsidRDefault="00A337A5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Kapteinis -1</w:t>
            </w:r>
          </w:p>
          <w:p w:rsidR="00A337A5" w:rsidRPr="00E42503" w:rsidRDefault="00A337A5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Sardzes stūrmanis-1</w:t>
            </w:r>
          </w:p>
          <w:p w:rsidR="00A337A5" w:rsidRPr="00E42503" w:rsidRDefault="00A337A5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Sardzes mehāniķis – 1</w:t>
            </w:r>
          </w:p>
          <w:p w:rsidR="00A337A5" w:rsidRPr="00E42503" w:rsidRDefault="00A337A5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Sardzes matrozis - 1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Klāja platība boju un enkuru apkalpošanai,</w:t>
            </w:r>
          </w:p>
          <w:p w:rsidR="00775F1D" w:rsidRPr="00E42503" w:rsidRDefault="00775F1D" w:rsidP="0077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5817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Platums ≥ 5m</w:t>
            </w:r>
          </w:p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Garumā ≥ 12 m</w:t>
            </w:r>
          </w:p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Slips</w:t>
            </w:r>
            <w:proofErr w:type="spellEnd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boju un enkuru apkalpošanai. 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b/>
                <w:sz w:val="24"/>
                <w:szCs w:val="24"/>
              </w:rPr>
              <w:t>Galvenā tehnika</w:t>
            </w:r>
          </w:p>
        </w:tc>
        <w:tc>
          <w:tcPr>
            <w:tcW w:w="5817" w:type="dxa"/>
            <w:shd w:val="clear" w:color="auto" w:fill="auto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Dzinējs</w:t>
            </w:r>
          </w:p>
        </w:tc>
        <w:tc>
          <w:tcPr>
            <w:tcW w:w="5817" w:type="dxa"/>
            <w:shd w:val="clear" w:color="auto" w:fill="auto"/>
          </w:tcPr>
          <w:p w:rsidR="00775F1D" w:rsidRPr="00E42503" w:rsidRDefault="00A73EB9" w:rsidP="000F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Galvenā dzinēja jauda </w:t>
            </w:r>
            <w:r w:rsidR="000F5C7B" w:rsidRPr="00E42503">
              <w:rPr>
                <w:rFonts w:ascii="Times New Roman" w:hAnsi="Times New Roman" w:cs="Times New Roman"/>
                <w:sz w:val="24"/>
                <w:szCs w:val="24"/>
              </w:rPr>
              <w:t>vismaz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C7B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>z/s</w:t>
            </w:r>
            <w:r w:rsidR="0030190D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Dzinējs resurss</w:t>
            </w:r>
          </w:p>
        </w:tc>
        <w:tc>
          <w:tcPr>
            <w:tcW w:w="5817" w:type="dxa"/>
            <w:shd w:val="clear" w:color="auto" w:fill="auto"/>
          </w:tcPr>
          <w:p w:rsidR="00775F1D" w:rsidRPr="00E42503" w:rsidRDefault="00A73EB9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Galvenais dzinējs jauns vai mazlietots līdz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500 motostundām 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Vinču sistēma</w:t>
            </w:r>
          </w:p>
        </w:tc>
        <w:tc>
          <w:tcPr>
            <w:tcW w:w="5817" w:type="dxa"/>
            <w:shd w:val="clear" w:color="auto" w:fill="auto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Sapārotas 2 neatkarīgas vinčas, katrai celtspēja ≥ 4t Papildus divas spoles ar celtspēju ≥ 2t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b/>
                <w:sz w:val="24"/>
                <w:szCs w:val="24"/>
              </w:rPr>
              <w:t>Navigācija / sakari</w:t>
            </w:r>
          </w:p>
        </w:tc>
        <w:tc>
          <w:tcPr>
            <w:tcW w:w="5817" w:type="dxa"/>
          </w:tcPr>
          <w:p w:rsidR="00775F1D" w:rsidRPr="00E42503" w:rsidRDefault="00775F1D" w:rsidP="0077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7780" w:rsidRPr="00E42503" w:rsidRDefault="00775F1D" w:rsidP="00AE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Navigācijas sistēma</w:t>
            </w:r>
            <w:r w:rsidR="00AE7780" w:rsidRPr="00E42503">
              <w:rPr>
                <w:rFonts w:ascii="Times New Roman" w:hAnsi="Times New Roman" w:cs="Times New Roman"/>
                <w:sz w:val="24"/>
                <w:szCs w:val="24"/>
              </w:rPr>
              <w:t>. Vismaz:</w:t>
            </w:r>
          </w:p>
          <w:p w:rsidR="00775F1D" w:rsidRPr="00E42503" w:rsidRDefault="00775F1D" w:rsidP="0077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:rsidR="00775F1D" w:rsidRPr="00E42503" w:rsidRDefault="00E27AFE" w:rsidP="00775F1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5F1D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globālā pozicionēšanas sistēma </w:t>
            </w:r>
            <w:r w:rsidR="00DC43A2" w:rsidRPr="00E42503">
              <w:rPr>
                <w:rFonts w:ascii="Times New Roman" w:hAnsi="Times New Roman" w:cs="Times New Roman"/>
                <w:sz w:val="24"/>
                <w:szCs w:val="24"/>
              </w:rPr>
              <w:t>(GPS)</w:t>
            </w:r>
          </w:p>
          <w:p w:rsidR="00775F1D" w:rsidRPr="00E42503" w:rsidRDefault="00DC43A2" w:rsidP="00775F1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1 elektroniskais kompass</w:t>
            </w:r>
          </w:p>
          <w:p w:rsidR="00775F1D" w:rsidRPr="00E42503" w:rsidRDefault="00775F1D" w:rsidP="00775F1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1 autopilots</w:t>
            </w:r>
          </w:p>
          <w:p w:rsidR="00775F1D" w:rsidRPr="00E42503" w:rsidRDefault="00775F1D" w:rsidP="00775F1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1 navigācijas eholots</w:t>
            </w:r>
          </w:p>
        </w:tc>
      </w:tr>
      <w:tr w:rsidR="00775F1D" w:rsidRPr="00E42503" w:rsidTr="00AE7780">
        <w:tc>
          <w:tcPr>
            <w:tcW w:w="704" w:type="dxa"/>
          </w:tcPr>
          <w:p w:rsidR="00775F1D" w:rsidRPr="00E42503" w:rsidRDefault="00775F1D" w:rsidP="00775F1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F1D" w:rsidRPr="00E42503" w:rsidRDefault="00775F1D" w:rsidP="00AE77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Ārējās komunikācijas sistēma</w:t>
            </w:r>
            <w:r w:rsidR="00AE7780"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 Vismaz:</w:t>
            </w:r>
          </w:p>
        </w:tc>
        <w:tc>
          <w:tcPr>
            <w:tcW w:w="5817" w:type="dxa"/>
          </w:tcPr>
          <w:p w:rsidR="00775F1D" w:rsidRPr="00E42503" w:rsidRDefault="00775F1D" w:rsidP="00775F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Pasaules Jūras avāriju un drošības sistēmas (</w:t>
            </w:r>
            <w:proofErr w:type="spellStart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E42503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Global Maritime Distress and Safety System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, GMDSS) aprīkojums jūras zonai A</w:t>
            </w:r>
            <w:r w:rsidR="00B11D3A" w:rsidRPr="00E42503">
              <w:rPr>
                <w:rFonts w:ascii="Times New Roman" w:hAnsi="Times New Roman" w:cs="Times New Roman"/>
                <w:sz w:val="24"/>
                <w:szCs w:val="24"/>
              </w:rPr>
              <w:t>1+A2</w:t>
            </w:r>
          </w:p>
          <w:p w:rsidR="00775F1D" w:rsidRPr="00E42503" w:rsidRDefault="00775F1D" w:rsidP="00775F1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Automātiskā identificēšanas sistēma (</w:t>
            </w:r>
            <w:proofErr w:type="spellStart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 w:rsidRPr="00E42503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E42503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E42503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</w:tr>
    </w:tbl>
    <w:p w:rsidR="00D41295" w:rsidRPr="00E42503" w:rsidRDefault="00D41295" w:rsidP="00AE77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295" w:rsidRPr="00E42503" w:rsidSect="00D53A22">
      <w:footerReference w:type="default" r:id="rId7"/>
      <w:pgSz w:w="11906" w:h="16838" w:code="9"/>
      <w:pgMar w:top="992" w:right="1418" w:bottom="1276" w:left="179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78" w:rsidRDefault="00304678" w:rsidP="00657698">
      <w:pPr>
        <w:spacing w:after="0" w:line="240" w:lineRule="auto"/>
      </w:pPr>
      <w:r>
        <w:separator/>
      </w:r>
    </w:p>
  </w:endnote>
  <w:endnote w:type="continuationSeparator" w:id="0">
    <w:p w:rsidR="00304678" w:rsidRDefault="00304678" w:rsidP="0065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2649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A2E" w:rsidRPr="00871A2E" w:rsidRDefault="00871A2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1A2E">
          <w:rPr>
            <w:rFonts w:ascii="Times New Roman" w:hAnsi="Times New Roman" w:cs="Times New Roman"/>
            <w:sz w:val="24"/>
            <w:szCs w:val="24"/>
          </w:rPr>
          <w:t>13</w:t>
        </w:r>
      </w:p>
    </w:sdtContent>
  </w:sdt>
  <w:p w:rsidR="00657698" w:rsidRPr="00871A2E" w:rsidRDefault="0065769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78" w:rsidRDefault="00304678" w:rsidP="00657698">
      <w:pPr>
        <w:spacing w:after="0" w:line="240" w:lineRule="auto"/>
      </w:pPr>
      <w:r>
        <w:separator/>
      </w:r>
    </w:p>
  </w:footnote>
  <w:footnote w:type="continuationSeparator" w:id="0">
    <w:p w:rsidR="00304678" w:rsidRDefault="00304678" w:rsidP="0065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409"/>
    <w:multiLevelType w:val="hybridMultilevel"/>
    <w:tmpl w:val="B15472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E392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13A2"/>
    <w:multiLevelType w:val="hybridMultilevel"/>
    <w:tmpl w:val="9C200104"/>
    <w:lvl w:ilvl="0" w:tplc="B35C54C0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2DBC"/>
    <w:multiLevelType w:val="hybridMultilevel"/>
    <w:tmpl w:val="7CAAE886"/>
    <w:lvl w:ilvl="0" w:tplc="59740DE6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22134"/>
    <w:multiLevelType w:val="hybridMultilevel"/>
    <w:tmpl w:val="FC82BA6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75B2F"/>
    <w:multiLevelType w:val="hybridMultilevel"/>
    <w:tmpl w:val="D79288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A45"/>
    <w:multiLevelType w:val="hybridMultilevel"/>
    <w:tmpl w:val="5F8CE1E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43168"/>
    <w:multiLevelType w:val="hybridMultilevel"/>
    <w:tmpl w:val="4E8EF1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95F"/>
    <w:multiLevelType w:val="hybridMultilevel"/>
    <w:tmpl w:val="419A402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AF39AC"/>
    <w:multiLevelType w:val="hybridMultilevel"/>
    <w:tmpl w:val="8E828C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E5AB2"/>
    <w:multiLevelType w:val="hybridMultilevel"/>
    <w:tmpl w:val="5310E1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BC0406D"/>
    <w:multiLevelType w:val="hybridMultilevel"/>
    <w:tmpl w:val="568CB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A88"/>
    <w:rsid w:val="00041EB5"/>
    <w:rsid w:val="00087BC1"/>
    <w:rsid w:val="000A0689"/>
    <w:rsid w:val="000C04D2"/>
    <w:rsid w:val="000F101C"/>
    <w:rsid w:val="000F180C"/>
    <w:rsid w:val="000F5C7B"/>
    <w:rsid w:val="001214C1"/>
    <w:rsid w:val="0012168A"/>
    <w:rsid w:val="00121843"/>
    <w:rsid w:val="00174166"/>
    <w:rsid w:val="001B2E1E"/>
    <w:rsid w:val="001D33E1"/>
    <w:rsid w:val="001E131F"/>
    <w:rsid w:val="002369D9"/>
    <w:rsid w:val="00244A18"/>
    <w:rsid w:val="003012C1"/>
    <w:rsid w:val="0030190D"/>
    <w:rsid w:val="00304678"/>
    <w:rsid w:val="00360F7F"/>
    <w:rsid w:val="00377E7C"/>
    <w:rsid w:val="00392126"/>
    <w:rsid w:val="003949E3"/>
    <w:rsid w:val="003D0E69"/>
    <w:rsid w:val="003D682A"/>
    <w:rsid w:val="00455238"/>
    <w:rsid w:val="00472D44"/>
    <w:rsid w:val="004A1232"/>
    <w:rsid w:val="004E0E7F"/>
    <w:rsid w:val="00532AE1"/>
    <w:rsid w:val="00553E8F"/>
    <w:rsid w:val="00556238"/>
    <w:rsid w:val="0057344E"/>
    <w:rsid w:val="00573975"/>
    <w:rsid w:val="005972EE"/>
    <w:rsid w:val="005D5EF4"/>
    <w:rsid w:val="005E203C"/>
    <w:rsid w:val="005E2135"/>
    <w:rsid w:val="006114C7"/>
    <w:rsid w:val="00616EE1"/>
    <w:rsid w:val="00621A87"/>
    <w:rsid w:val="00657698"/>
    <w:rsid w:val="0076325F"/>
    <w:rsid w:val="00764517"/>
    <w:rsid w:val="00774EF3"/>
    <w:rsid w:val="00775F1D"/>
    <w:rsid w:val="00790215"/>
    <w:rsid w:val="00793653"/>
    <w:rsid w:val="00871A2E"/>
    <w:rsid w:val="008A2F8A"/>
    <w:rsid w:val="008B05E3"/>
    <w:rsid w:val="008B14BC"/>
    <w:rsid w:val="008C6296"/>
    <w:rsid w:val="00905C95"/>
    <w:rsid w:val="00907E71"/>
    <w:rsid w:val="00960FB9"/>
    <w:rsid w:val="0096470C"/>
    <w:rsid w:val="00967B6A"/>
    <w:rsid w:val="009D1FD2"/>
    <w:rsid w:val="009E3D3D"/>
    <w:rsid w:val="00A02A88"/>
    <w:rsid w:val="00A21168"/>
    <w:rsid w:val="00A30D19"/>
    <w:rsid w:val="00A337A5"/>
    <w:rsid w:val="00A4549B"/>
    <w:rsid w:val="00A5602F"/>
    <w:rsid w:val="00A73EB9"/>
    <w:rsid w:val="00A8291D"/>
    <w:rsid w:val="00AB3925"/>
    <w:rsid w:val="00AB512F"/>
    <w:rsid w:val="00AC07F3"/>
    <w:rsid w:val="00AC174B"/>
    <w:rsid w:val="00AD6A74"/>
    <w:rsid w:val="00AE4857"/>
    <w:rsid w:val="00AE7780"/>
    <w:rsid w:val="00B01305"/>
    <w:rsid w:val="00B11D3A"/>
    <w:rsid w:val="00B812F6"/>
    <w:rsid w:val="00B878A3"/>
    <w:rsid w:val="00B92CFF"/>
    <w:rsid w:val="00BC4274"/>
    <w:rsid w:val="00BF6080"/>
    <w:rsid w:val="00C12CB6"/>
    <w:rsid w:val="00C15610"/>
    <w:rsid w:val="00C76028"/>
    <w:rsid w:val="00C76B15"/>
    <w:rsid w:val="00C76E6C"/>
    <w:rsid w:val="00C8063C"/>
    <w:rsid w:val="00C92EC9"/>
    <w:rsid w:val="00CA12F5"/>
    <w:rsid w:val="00CA75B3"/>
    <w:rsid w:val="00CA7BA4"/>
    <w:rsid w:val="00CC0E18"/>
    <w:rsid w:val="00CD0986"/>
    <w:rsid w:val="00CF4122"/>
    <w:rsid w:val="00D32628"/>
    <w:rsid w:val="00D33894"/>
    <w:rsid w:val="00D41295"/>
    <w:rsid w:val="00D53A22"/>
    <w:rsid w:val="00D66C26"/>
    <w:rsid w:val="00D673CC"/>
    <w:rsid w:val="00D749F9"/>
    <w:rsid w:val="00D861CA"/>
    <w:rsid w:val="00DA3CC7"/>
    <w:rsid w:val="00DC43A2"/>
    <w:rsid w:val="00DC7FFE"/>
    <w:rsid w:val="00DD7103"/>
    <w:rsid w:val="00DF68AA"/>
    <w:rsid w:val="00E026CB"/>
    <w:rsid w:val="00E27AFE"/>
    <w:rsid w:val="00E42503"/>
    <w:rsid w:val="00E427DC"/>
    <w:rsid w:val="00E73C3C"/>
    <w:rsid w:val="00EA67E5"/>
    <w:rsid w:val="00EF4C6B"/>
    <w:rsid w:val="00F04F60"/>
    <w:rsid w:val="00F351DD"/>
    <w:rsid w:val="00F50EC6"/>
    <w:rsid w:val="00F5517A"/>
    <w:rsid w:val="00F85728"/>
    <w:rsid w:val="00F85A4A"/>
    <w:rsid w:val="00FA467A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C71C5-264D-4152-A3B2-6153533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88"/>
    <w:pPr>
      <w:ind w:left="720"/>
      <w:contextualSpacing/>
    </w:pPr>
  </w:style>
  <w:style w:type="table" w:styleId="TableGrid">
    <w:name w:val="Table Grid"/>
    <w:basedOn w:val="TableNormal"/>
    <w:uiPriority w:val="39"/>
    <w:rsid w:val="00D4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8"/>
  </w:style>
  <w:style w:type="paragraph" w:styleId="Footer">
    <w:name w:val="footer"/>
    <w:basedOn w:val="Normal"/>
    <w:link w:val="Foot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Renāte Dzērviniece</cp:lastModifiedBy>
  <cp:revision>5</cp:revision>
  <cp:lastPrinted>2018-09-04T06:10:00Z</cp:lastPrinted>
  <dcterms:created xsi:type="dcterms:W3CDTF">2018-10-23T13:23:00Z</dcterms:created>
  <dcterms:modified xsi:type="dcterms:W3CDTF">2018-10-30T06:46:00Z</dcterms:modified>
</cp:coreProperties>
</file>