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73CB" w:rsidRPr="00E35E1F" w:rsidRDefault="00BF1C2B" w:rsidP="003A73CB">
      <w:pPr>
        <w:spacing w:after="0"/>
        <w:jc w:val="center"/>
        <w:rPr>
          <w:rFonts w:ascii="Verdana" w:hAnsi="Verdana"/>
          <w:b/>
          <w:sz w:val="24"/>
          <w:szCs w:val="24"/>
        </w:rPr>
      </w:pPr>
      <w:r w:rsidRPr="00E35E1F">
        <w:rPr>
          <w:rFonts w:ascii="Verdana" w:hAnsi="Verdana"/>
          <w:b/>
          <w:sz w:val="24"/>
          <w:szCs w:val="24"/>
        </w:rPr>
        <w:t>BŪVPROJEKTA DAĻAS EKSPERTĪZE</w:t>
      </w:r>
    </w:p>
    <w:p w:rsidR="003A73CB" w:rsidRPr="008A0FC2" w:rsidRDefault="003A73CB" w:rsidP="003A73CB">
      <w:pPr>
        <w:spacing w:after="0"/>
        <w:jc w:val="center"/>
        <w:rPr>
          <w:rFonts w:ascii="Verdana" w:hAnsi="Verdana"/>
          <w:b/>
          <w:sz w:val="22"/>
          <w:szCs w:val="20"/>
        </w:rPr>
      </w:pPr>
    </w:p>
    <w:p w:rsidR="003A73CB" w:rsidRPr="008A0FC2" w:rsidRDefault="003A73CB" w:rsidP="003A73CB">
      <w:pPr>
        <w:spacing w:after="0"/>
        <w:jc w:val="center"/>
        <w:rPr>
          <w:rFonts w:ascii="Verdana" w:hAnsi="Verdana"/>
          <w:b/>
          <w:sz w:val="22"/>
          <w:szCs w:val="20"/>
        </w:rPr>
      </w:pPr>
      <w:r w:rsidRPr="00A3340C">
        <w:rPr>
          <w:rFonts w:ascii="Verdana" w:hAnsi="Verdana"/>
          <w:b/>
          <w:sz w:val="22"/>
          <w:szCs w:val="20"/>
        </w:rPr>
        <w:t>Būvprojekta Vispārīg</w:t>
      </w:r>
      <w:r w:rsidR="00BF1C2B" w:rsidRPr="00A3340C">
        <w:rPr>
          <w:rFonts w:ascii="Verdana" w:hAnsi="Verdana"/>
          <w:b/>
          <w:sz w:val="22"/>
          <w:szCs w:val="20"/>
        </w:rPr>
        <w:t>ā</w:t>
      </w:r>
      <w:r w:rsidRPr="00A3340C">
        <w:rPr>
          <w:rFonts w:ascii="Verdana" w:hAnsi="Verdana"/>
          <w:b/>
          <w:sz w:val="22"/>
          <w:szCs w:val="20"/>
        </w:rPr>
        <w:t xml:space="preserve">s un </w:t>
      </w:r>
      <w:r w:rsidR="00BF1C2B" w:rsidRPr="00A3340C">
        <w:rPr>
          <w:rFonts w:ascii="Verdana" w:hAnsi="Verdana"/>
          <w:b/>
          <w:sz w:val="22"/>
          <w:szCs w:val="20"/>
        </w:rPr>
        <w:t>A</w:t>
      </w:r>
      <w:r w:rsidRPr="00A3340C">
        <w:rPr>
          <w:rFonts w:ascii="Verdana" w:hAnsi="Verdana"/>
          <w:b/>
          <w:sz w:val="22"/>
          <w:szCs w:val="20"/>
        </w:rPr>
        <w:t>rhitektūras daļas ekspertīzes</w:t>
      </w:r>
      <w:r w:rsidRPr="008A0FC2">
        <w:rPr>
          <w:rFonts w:ascii="Verdana" w:hAnsi="Verdana"/>
          <w:b/>
          <w:sz w:val="22"/>
          <w:szCs w:val="20"/>
        </w:rPr>
        <w:t xml:space="preserve"> atzinums</w:t>
      </w:r>
    </w:p>
    <w:p w:rsidR="003A73CB" w:rsidRPr="008A0FC2" w:rsidRDefault="003A73CB" w:rsidP="003A73CB">
      <w:pPr>
        <w:spacing w:after="0"/>
        <w:jc w:val="center"/>
        <w:rPr>
          <w:rFonts w:ascii="Verdana" w:hAnsi="Verdana"/>
          <w:b/>
        </w:rPr>
      </w:pPr>
    </w:p>
    <w:p w:rsidR="003A73CB" w:rsidRPr="008A0FC2" w:rsidRDefault="003A73CB" w:rsidP="003A73CB">
      <w:pPr>
        <w:spacing w:after="0"/>
        <w:rPr>
          <w:rFonts w:ascii="Verdana" w:hAnsi="Verdana"/>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1"/>
        <w:gridCol w:w="6169"/>
      </w:tblGrid>
      <w:tr w:rsidR="008A0FC2" w:rsidRPr="008A0FC2" w:rsidTr="00E35E1F">
        <w:trPr>
          <w:trHeight w:val="567"/>
        </w:trPr>
        <w:tc>
          <w:tcPr>
            <w:tcW w:w="9180" w:type="dxa"/>
            <w:gridSpan w:val="2"/>
            <w:shd w:val="clear" w:color="auto" w:fill="auto"/>
            <w:vAlign w:val="center"/>
          </w:tcPr>
          <w:p w:rsidR="008A0FC2" w:rsidRPr="008A0FC2" w:rsidRDefault="008A0FC2" w:rsidP="008A0FC2">
            <w:pPr>
              <w:spacing w:after="0" w:line="240" w:lineRule="auto"/>
              <w:jc w:val="center"/>
              <w:rPr>
                <w:rFonts w:ascii="Verdana" w:hAnsi="Verdana"/>
                <w:szCs w:val="20"/>
                <w:highlight w:val="yellow"/>
              </w:rPr>
            </w:pPr>
            <w:r w:rsidRPr="008A0FC2">
              <w:rPr>
                <w:rFonts w:ascii="Verdana" w:hAnsi="Verdana"/>
                <w:b/>
                <w:smallCaps/>
                <w:sz w:val="24"/>
                <w:szCs w:val="28"/>
              </w:rPr>
              <w:t>BŪVPROJEKTS</w:t>
            </w:r>
          </w:p>
        </w:tc>
      </w:tr>
      <w:tr w:rsidR="003A73CB" w:rsidRPr="008A0FC2" w:rsidTr="00A3340C">
        <w:trPr>
          <w:trHeight w:val="320"/>
        </w:trPr>
        <w:tc>
          <w:tcPr>
            <w:tcW w:w="3011" w:type="dxa"/>
            <w:vMerge w:val="restart"/>
            <w:tcBorders>
              <w:right w:val="nil"/>
            </w:tcBorders>
            <w:shd w:val="clear" w:color="auto" w:fill="auto"/>
          </w:tcPr>
          <w:p w:rsidR="003A73CB" w:rsidRPr="008A0FC2" w:rsidRDefault="003A73CB" w:rsidP="00160EBC">
            <w:pPr>
              <w:pStyle w:val="Skaidrojumitabul"/>
              <w:spacing w:before="0" w:after="0" w:line="240" w:lineRule="auto"/>
              <w:jc w:val="left"/>
              <w:rPr>
                <w:rFonts w:ascii="Verdana" w:hAnsi="Verdana"/>
                <w:b/>
                <w:szCs w:val="20"/>
              </w:rPr>
            </w:pPr>
            <w:r w:rsidRPr="008A0FC2">
              <w:rPr>
                <w:rFonts w:ascii="Verdana" w:hAnsi="Verdana"/>
                <w:b/>
                <w:szCs w:val="20"/>
              </w:rPr>
              <w:t>Būvprojekta daļa</w:t>
            </w:r>
          </w:p>
          <w:p w:rsidR="003A73CB" w:rsidRPr="008A0FC2" w:rsidRDefault="003A73CB" w:rsidP="00160EBC">
            <w:pPr>
              <w:spacing w:after="0" w:line="240" w:lineRule="auto"/>
              <w:rPr>
                <w:rFonts w:ascii="Verdana" w:hAnsi="Verdana"/>
                <w:b/>
                <w:szCs w:val="20"/>
              </w:rPr>
            </w:pPr>
          </w:p>
        </w:tc>
        <w:tc>
          <w:tcPr>
            <w:tcW w:w="6169" w:type="dxa"/>
            <w:tcBorders>
              <w:left w:val="nil"/>
            </w:tcBorders>
            <w:shd w:val="clear" w:color="auto" w:fill="auto"/>
          </w:tcPr>
          <w:p w:rsidR="00A3340C" w:rsidRPr="0049601D" w:rsidRDefault="00A3340C" w:rsidP="00A3340C">
            <w:pPr>
              <w:spacing w:after="0" w:line="240" w:lineRule="auto"/>
              <w:rPr>
                <w:rFonts w:ascii="Verdana" w:hAnsi="Verdana"/>
                <w:szCs w:val="20"/>
              </w:rPr>
            </w:pPr>
            <w:r w:rsidRPr="0049601D">
              <w:rPr>
                <w:rFonts w:ascii="Verdana" w:hAnsi="Verdana"/>
                <w:szCs w:val="20"/>
              </w:rPr>
              <w:t xml:space="preserve">Vispārīgā daļa (VD) – 1. sējums, </w:t>
            </w:r>
          </w:p>
          <w:p w:rsidR="003A73CB" w:rsidRPr="008A0FC2" w:rsidRDefault="00A3340C" w:rsidP="00A3340C">
            <w:pPr>
              <w:spacing w:after="0" w:line="240" w:lineRule="auto"/>
              <w:rPr>
                <w:rFonts w:ascii="Verdana" w:hAnsi="Verdana"/>
                <w:b/>
                <w:szCs w:val="20"/>
              </w:rPr>
            </w:pPr>
            <w:r w:rsidRPr="0049601D">
              <w:rPr>
                <w:rFonts w:ascii="Verdana" w:hAnsi="Verdana"/>
                <w:szCs w:val="20"/>
              </w:rPr>
              <w:t>Arhitektūras daļa</w:t>
            </w:r>
            <w:r>
              <w:rPr>
                <w:rFonts w:ascii="Verdana" w:hAnsi="Verdana"/>
                <w:szCs w:val="20"/>
              </w:rPr>
              <w:t xml:space="preserve">: </w:t>
            </w:r>
            <w:r w:rsidRPr="0049601D">
              <w:rPr>
                <w:rFonts w:ascii="Verdana" w:hAnsi="Verdana"/>
                <w:szCs w:val="20"/>
              </w:rPr>
              <w:t>Teritorijas sadaļa (TS), Arhitektūras risinājumi (AR)</w:t>
            </w:r>
            <w:r>
              <w:rPr>
                <w:rFonts w:ascii="Verdana" w:hAnsi="Verdana"/>
                <w:szCs w:val="20"/>
              </w:rPr>
              <w:t xml:space="preserve"> - </w:t>
            </w:r>
            <w:r w:rsidRPr="0049601D">
              <w:rPr>
                <w:rFonts w:ascii="Verdana" w:hAnsi="Verdana"/>
                <w:szCs w:val="20"/>
              </w:rPr>
              <w:t>2. sējums</w:t>
            </w:r>
          </w:p>
        </w:tc>
      </w:tr>
      <w:tr w:rsidR="003A73CB" w:rsidRPr="008A0FC2" w:rsidTr="00A3340C">
        <w:trPr>
          <w:trHeight w:val="320"/>
        </w:trPr>
        <w:tc>
          <w:tcPr>
            <w:tcW w:w="3011" w:type="dxa"/>
            <w:vMerge/>
            <w:tcBorders>
              <w:right w:val="nil"/>
            </w:tcBorders>
            <w:shd w:val="clear" w:color="auto" w:fill="auto"/>
          </w:tcPr>
          <w:p w:rsidR="003A73CB" w:rsidRPr="008A0FC2" w:rsidRDefault="003A73CB" w:rsidP="00160EBC">
            <w:pPr>
              <w:pStyle w:val="Skaidrojumitabul"/>
              <w:spacing w:before="0" w:after="0" w:line="240" w:lineRule="auto"/>
              <w:jc w:val="left"/>
              <w:rPr>
                <w:rFonts w:ascii="Verdana" w:hAnsi="Verdana"/>
                <w:b/>
                <w:szCs w:val="20"/>
              </w:rPr>
            </w:pPr>
          </w:p>
        </w:tc>
        <w:tc>
          <w:tcPr>
            <w:tcW w:w="6169" w:type="dxa"/>
            <w:tcBorders>
              <w:left w:val="nil"/>
            </w:tcBorders>
            <w:shd w:val="clear" w:color="auto" w:fill="auto"/>
          </w:tcPr>
          <w:p w:rsidR="003A73CB" w:rsidRPr="008A0FC2" w:rsidRDefault="003A73CB" w:rsidP="00160EBC">
            <w:pPr>
              <w:pStyle w:val="Skaidrojumitabul"/>
              <w:spacing w:before="0" w:after="0" w:line="240" w:lineRule="auto"/>
              <w:jc w:val="center"/>
              <w:rPr>
                <w:rFonts w:ascii="Verdana" w:hAnsi="Verdana"/>
                <w:i/>
                <w:sz w:val="22"/>
                <w:szCs w:val="24"/>
              </w:rPr>
            </w:pPr>
            <w:r w:rsidRPr="008A0FC2">
              <w:rPr>
                <w:rFonts w:ascii="Verdana" w:hAnsi="Verdana"/>
                <w:i/>
                <w:sz w:val="18"/>
                <w:szCs w:val="24"/>
              </w:rPr>
              <w:t>(daļas nosaukums)</w:t>
            </w:r>
          </w:p>
        </w:tc>
      </w:tr>
      <w:tr w:rsidR="003A73CB" w:rsidRPr="008A0FC2" w:rsidTr="00A3340C">
        <w:trPr>
          <w:trHeight w:val="169"/>
        </w:trPr>
        <w:tc>
          <w:tcPr>
            <w:tcW w:w="3011" w:type="dxa"/>
            <w:vMerge w:val="restart"/>
            <w:tcBorders>
              <w:right w:val="nil"/>
            </w:tcBorders>
            <w:shd w:val="clear" w:color="auto" w:fill="auto"/>
          </w:tcPr>
          <w:p w:rsidR="003A73CB" w:rsidRPr="008A0FC2" w:rsidRDefault="003A73CB" w:rsidP="00160EBC">
            <w:pPr>
              <w:spacing w:after="0" w:line="240" w:lineRule="auto"/>
              <w:rPr>
                <w:rFonts w:ascii="Verdana" w:hAnsi="Verdana"/>
                <w:b/>
                <w:szCs w:val="20"/>
              </w:rPr>
            </w:pPr>
            <w:r w:rsidRPr="008A0FC2">
              <w:rPr>
                <w:rFonts w:ascii="Verdana" w:hAnsi="Verdana"/>
                <w:b/>
                <w:szCs w:val="20"/>
              </w:rPr>
              <w:t>Būvprojekta daļas vadītājs</w:t>
            </w:r>
          </w:p>
        </w:tc>
        <w:tc>
          <w:tcPr>
            <w:tcW w:w="6169" w:type="dxa"/>
            <w:tcBorders>
              <w:left w:val="nil"/>
            </w:tcBorders>
            <w:shd w:val="clear" w:color="auto" w:fill="auto"/>
          </w:tcPr>
          <w:p w:rsidR="003A73CB" w:rsidRPr="008A0FC2" w:rsidRDefault="00A3340C" w:rsidP="00160EBC">
            <w:pPr>
              <w:spacing w:after="0" w:line="240" w:lineRule="auto"/>
              <w:rPr>
                <w:rFonts w:ascii="Verdana" w:hAnsi="Verdana"/>
                <w:b/>
                <w:szCs w:val="24"/>
              </w:rPr>
            </w:pPr>
            <w:r>
              <w:rPr>
                <w:rFonts w:ascii="Verdana" w:hAnsi="Verdana"/>
                <w:b/>
                <w:szCs w:val="20"/>
              </w:rPr>
              <w:t>Dzintra Cīrule</w:t>
            </w:r>
          </w:p>
        </w:tc>
      </w:tr>
      <w:tr w:rsidR="003A73CB" w:rsidRPr="008A0FC2" w:rsidTr="00A3340C">
        <w:trPr>
          <w:trHeight w:val="169"/>
        </w:trPr>
        <w:tc>
          <w:tcPr>
            <w:tcW w:w="3011" w:type="dxa"/>
            <w:vMerge/>
            <w:tcBorders>
              <w:right w:val="nil"/>
            </w:tcBorders>
            <w:shd w:val="clear" w:color="auto" w:fill="auto"/>
          </w:tcPr>
          <w:p w:rsidR="003A73CB" w:rsidRPr="008A0FC2" w:rsidRDefault="003A73CB" w:rsidP="00160EBC">
            <w:pPr>
              <w:spacing w:after="0" w:line="240" w:lineRule="auto"/>
              <w:rPr>
                <w:rFonts w:ascii="Verdana" w:hAnsi="Verdana"/>
                <w:b/>
                <w:szCs w:val="20"/>
              </w:rPr>
            </w:pPr>
          </w:p>
        </w:tc>
        <w:tc>
          <w:tcPr>
            <w:tcW w:w="6169" w:type="dxa"/>
            <w:tcBorders>
              <w:left w:val="nil"/>
            </w:tcBorders>
            <w:shd w:val="clear" w:color="auto" w:fill="auto"/>
          </w:tcPr>
          <w:p w:rsidR="003A73CB" w:rsidRPr="008A0FC2" w:rsidRDefault="003A73CB" w:rsidP="00160EBC">
            <w:pPr>
              <w:pStyle w:val="Skaidrojumitabul"/>
              <w:spacing w:before="0" w:after="0" w:line="240" w:lineRule="auto"/>
              <w:jc w:val="center"/>
              <w:rPr>
                <w:rFonts w:ascii="Verdana" w:hAnsi="Verdana"/>
                <w:i/>
                <w:sz w:val="24"/>
                <w:szCs w:val="28"/>
              </w:rPr>
            </w:pPr>
            <w:r w:rsidRPr="008A0FC2">
              <w:rPr>
                <w:rFonts w:ascii="Verdana" w:hAnsi="Verdana"/>
                <w:i/>
                <w:sz w:val="18"/>
                <w:szCs w:val="24"/>
              </w:rPr>
              <w:t>(vārds, uzvārds)</w:t>
            </w:r>
          </w:p>
        </w:tc>
      </w:tr>
      <w:tr w:rsidR="003A73CB" w:rsidRPr="008A0FC2" w:rsidTr="00A3340C">
        <w:trPr>
          <w:trHeight w:val="413"/>
        </w:trPr>
        <w:tc>
          <w:tcPr>
            <w:tcW w:w="3011" w:type="dxa"/>
            <w:vMerge w:val="restart"/>
            <w:tcBorders>
              <w:right w:val="nil"/>
            </w:tcBorders>
            <w:shd w:val="clear" w:color="auto" w:fill="auto"/>
          </w:tcPr>
          <w:p w:rsidR="003A73CB" w:rsidRPr="008A0FC2" w:rsidRDefault="003A73CB" w:rsidP="00160EBC">
            <w:pPr>
              <w:spacing w:after="0" w:line="240" w:lineRule="auto"/>
              <w:rPr>
                <w:rFonts w:ascii="Verdana" w:hAnsi="Verdana"/>
                <w:b/>
                <w:szCs w:val="20"/>
              </w:rPr>
            </w:pPr>
            <w:r w:rsidRPr="008A0FC2">
              <w:rPr>
                <w:rFonts w:ascii="Verdana" w:hAnsi="Verdana"/>
                <w:b/>
                <w:szCs w:val="20"/>
              </w:rPr>
              <w:t>Sertifikāts</w:t>
            </w:r>
          </w:p>
        </w:tc>
        <w:tc>
          <w:tcPr>
            <w:tcW w:w="6169" w:type="dxa"/>
            <w:tcBorders>
              <w:left w:val="nil"/>
            </w:tcBorders>
            <w:shd w:val="clear" w:color="auto" w:fill="auto"/>
          </w:tcPr>
          <w:p w:rsidR="003A73CB" w:rsidRPr="008A0FC2" w:rsidRDefault="00A3340C" w:rsidP="003A73CB">
            <w:pPr>
              <w:spacing w:after="0" w:line="240" w:lineRule="auto"/>
              <w:rPr>
                <w:rFonts w:ascii="Verdana" w:hAnsi="Verdana"/>
                <w:szCs w:val="20"/>
              </w:rPr>
            </w:pPr>
            <w:r>
              <w:rPr>
                <w:rFonts w:ascii="Verdana" w:hAnsi="Verdana"/>
                <w:szCs w:val="20"/>
              </w:rPr>
              <w:t>Nr. 10-0363, arhitekta prakse, LAS SC, izdots 29.01.1992., derīgs līdz 07.01.2019.</w:t>
            </w:r>
          </w:p>
        </w:tc>
      </w:tr>
      <w:tr w:rsidR="003A73CB" w:rsidRPr="008A0FC2" w:rsidTr="00A3340C">
        <w:trPr>
          <w:trHeight w:val="169"/>
        </w:trPr>
        <w:tc>
          <w:tcPr>
            <w:tcW w:w="3011" w:type="dxa"/>
            <w:vMerge/>
            <w:tcBorders>
              <w:right w:val="nil"/>
            </w:tcBorders>
            <w:shd w:val="clear" w:color="auto" w:fill="auto"/>
          </w:tcPr>
          <w:p w:rsidR="003A73CB" w:rsidRPr="008A0FC2" w:rsidRDefault="003A73CB" w:rsidP="00160EBC">
            <w:pPr>
              <w:spacing w:after="0" w:line="240" w:lineRule="auto"/>
              <w:rPr>
                <w:rFonts w:ascii="Verdana" w:hAnsi="Verdana"/>
                <w:b/>
                <w:szCs w:val="20"/>
              </w:rPr>
            </w:pPr>
          </w:p>
        </w:tc>
        <w:tc>
          <w:tcPr>
            <w:tcW w:w="6169" w:type="dxa"/>
            <w:tcBorders>
              <w:left w:val="nil"/>
            </w:tcBorders>
            <w:shd w:val="clear" w:color="auto" w:fill="auto"/>
          </w:tcPr>
          <w:p w:rsidR="003A73CB" w:rsidRPr="008A0FC2" w:rsidRDefault="003A73CB" w:rsidP="00160EBC">
            <w:pPr>
              <w:spacing w:after="0" w:line="240" w:lineRule="auto"/>
              <w:jc w:val="center"/>
              <w:rPr>
                <w:rFonts w:ascii="Verdana" w:hAnsi="Verdana"/>
                <w:b/>
                <w:i/>
                <w:sz w:val="18"/>
                <w:szCs w:val="18"/>
              </w:rPr>
            </w:pPr>
            <w:r w:rsidRPr="008A0FC2">
              <w:rPr>
                <w:rFonts w:ascii="Verdana" w:hAnsi="Verdana"/>
                <w:i/>
                <w:sz w:val="18"/>
                <w:szCs w:val="18"/>
              </w:rPr>
              <w:t>(numurs, darbības joma, izdevējs, izdošanas datums, derīguma termiņš)</w:t>
            </w:r>
          </w:p>
        </w:tc>
      </w:tr>
      <w:tr w:rsidR="00A3340C" w:rsidRPr="008A0FC2" w:rsidTr="00A3340C">
        <w:trPr>
          <w:trHeight w:val="169"/>
        </w:trPr>
        <w:tc>
          <w:tcPr>
            <w:tcW w:w="3011" w:type="dxa"/>
            <w:vMerge w:val="restart"/>
            <w:tcBorders>
              <w:right w:val="nil"/>
            </w:tcBorders>
            <w:shd w:val="clear" w:color="auto" w:fill="auto"/>
          </w:tcPr>
          <w:p w:rsidR="00A3340C" w:rsidRPr="008A0FC2" w:rsidRDefault="00A3340C" w:rsidP="00A3340C">
            <w:pPr>
              <w:spacing w:after="0" w:line="240" w:lineRule="auto"/>
              <w:rPr>
                <w:rFonts w:ascii="Verdana" w:hAnsi="Verdana"/>
                <w:b/>
                <w:szCs w:val="20"/>
              </w:rPr>
            </w:pPr>
            <w:r w:rsidRPr="008A0FC2">
              <w:rPr>
                <w:rFonts w:ascii="Verdana" w:hAnsi="Verdana"/>
                <w:b/>
                <w:szCs w:val="20"/>
              </w:rPr>
              <w:t xml:space="preserve">Projektētājs </w:t>
            </w:r>
          </w:p>
        </w:tc>
        <w:tc>
          <w:tcPr>
            <w:tcW w:w="6169" w:type="dxa"/>
            <w:tcBorders>
              <w:left w:val="nil"/>
            </w:tcBorders>
            <w:shd w:val="clear" w:color="auto" w:fill="auto"/>
          </w:tcPr>
          <w:p w:rsidR="00A3340C" w:rsidRPr="008A0FC2" w:rsidRDefault="00A3340C" w:rsidP="00A3340C">
            <w:pPr>
              <w:spacing w:after="0" w:line="240" w:lineRule="auto"/>
              <w:rPr>
                <w:rFonts w:ascii="Verdana" w:hAnsi="Verdana"/>
                <w:b/>
                <w:szCs w:val="20"/>
              </w:rPr>
            </w:pPr>
            <w:r>
              <w:rPr>
                <w:rFonts w:ascii="Verdana" w:hAnsi="Verdana"/>
                <w:b/>
                <w:szCs w:val="20"/>
              </w:rPr>
              <w:t>Dzintra Cīrule</w:t>
            </w:r>
          </w:p>
        </w:tc>
      </w:tr>
      <w:tr w:rsidR="00A3340C" w:rsidRPr="008A0FC2" w:rsidTr="00A3340C">
        <w:trPr>
          <w:trHeight w:val="169"/>
        </w:trPr>
        <w:tc>
          <w:tcPr>
            <w:tcW w:w="3011" w:type="dxa"/>
            <w:vMerge/>
            <w:tcBorders>
              <w:right w:val="nil"/>
            </w:tcBorders>
            <w:shd w:val="clear" w:color="auto" w:fill="auto"/>
          </w:tcPr>
          <w:p w:rsidR="00A3340C" w:rsidRPr="008A0FC2" w:rsidRDefault="00A3340C" w:rsidP="00A3340C">
            <w:pPr>
              <w:spacing w:after="0" w:line="240" w:lineRule="auto"/>
              <w:rPr>
                <w:rFonts w:ascii="Verdana" w:hAnsi="Verdana"/>
                <w:b/>
                <w:szCs w:val="20"/>
              </w:rPr>
            </w:pPr>
          </w:p>
        </w:tc>
        <w:tc>
          <w:tcPr>
            <w:tcW w:w="6169" w:type="dxa"/>
            <w:tcBorders>
              <w:left w:val="nil"/>
            </w:tcBorders>
            <w:shd w:val="clear" w:color="auto" w:fill="auto"/>
          </w:tcPr>
          <w:p w:rsidR="00A3340C" w:rsidRPr="008A0FC2" w:rsidRDefault="00A3340C" w:rsidP="00A3340C">
            <w:pPr>
              <w:pStyle w:val="Skaidrojumitabul"/>
              <w:spacing w:before="0" w:after="0" w:line="240" w:lineRule="auto"/>
              <w:jc w:val="center"/>
              <w:rPr>
                <w:rFonts w:ascii="Verdana" w:hAnsi="Verdana"/>
                <w:i/>
                <w:sz w:val="24"/>
                <w:szCs w:val="28"/>
              </w:rPr>
            </w:pPr>
            <w:r w:rsidRPr="008A0FC2">
              <w:rPr>
                <w:rFonts w:ascii="Verdana" w:hAnsi="Verdana"/>
                <w:i/>
                <w:sz w:val="18"/>
                <w:szCs w:val="24"/>
              </w:rPr>
              <w:t>(vārds, uzvārds)</w:t>
            </w:r>
          </w:p>
        </w:tc>
      </w:tr>
      <w:tr w:rsidR="00A3340C" w:rsidRPr="008A0FC2" w:rsidTr="00A3340C">
        <w:trPr>
          <w:trHeight w:val="268"/>
        </w:trPr>
        <w:tc>
          <w:tcPr>
            <w:tcW w:w="3011" w:type="dxa"/>
            <w:vMerge w:val="restart"/>
            <w:tcBorders>
              <w:right w:val="nil"/>
            </w:tcBorders>
            <w:shd w:val="clear" w:color="auto" w:fill="auto"/>
          </w:tcPr>
          <w:p w:rsidR="00A3340C" w:rsidRPr="008A0FC2" w:rsidRDefault="00A3340C" w:rsidP="00A3340C">
            <w:pPr>
              <w:spacing w:after="0" w:line="240" w:lineRule="auto"/>
              <w:rPr>
                <w:rFonts w:ascii="Verdana" w:hAnsi="Verdana"/>
                <w:b/>
                <w:szCs w:val="20"/>
              </w:rPr>
            </w:pPr>
            <w:r w:rsidRPr="008A0FC2">
              <w:rPr>
                <w:rFonts w:ascii="Verdana" w:hAnsi="Verdana"/>
                <w:b/>
                <w:szCs w:val="20"/>
              </w:rPr>
              <w:t>Sertifikāts</w:t>
            </w:r>
          </w:p>
        </w:tc>
        <w:tc>
          <w:tcPr>
            <w:tcW w:w="6169" w:type="dxa"/>
            <w:tcBorders>
              <w:left w:val="nil"/>
            </w:tcBorders>
            <w:shd w:val="clear" w:color="auto" w:fill="auto"/>
          </w:tcPr>
          <w:p w:rsidR="00A3340C" w:rsidRPr="008A0FC2" w:rsidRDefault="00A3340C" w:rsidP="00A3340C">
            <w:pPr>
              <w:spacing w:after="0" w:line="240" w:lineRule="auto"/>
              <w:rPr>
                <w:rFonts w:ascii="Verdana" w:hAnsi="Verdana"/>
                <w:szCs w:val="20"/>
              </w:rPr>
            </w:pPr>
            <w:r>
              <w:rPr>
                <w:rFonts w:ascii="Verdana" w:hAnsi="Verdana"/>
                <w:szCs w:val="20"/>
              </w:rPr>
              <w:t>Nr. 10-0363, arhitekta prakse, LAS SC, izdots 29.01.1992., derīgs līdz 07.01.2019.</w:t>
            </w:r>
          </w:p>
        </w:tc>
      </w:tr>
      <w:tr w:rsidR="00A3340C" w:rsidRPr="008A0FC2" w:rsidTr="00A3340C">
        <w:trPr>
          <w:trHeight w:val="268"/>
        </w:trPr>
        <w:tc>
          <w:tcPr>
            <w:tcW w:w="3011" w:type="dxa"/>
            <w:vMerge/>
            <w:tcBorders>
              <w:right w:val="nil"/>
            </w:tcBorders>
            <w:shd w:val="clear" w:color="auto" w:fill="auto"/>
          </w:tcPr>
          <w:p w:rsidR="00A3340C" w:rsidRPr="008A0FC2" w:rsidRDefault="00A3340C" w:rsidP="00A3340C">
            <w:pPr>
              <w:spacing w:after="0" w:line="240" w:lineRule="auto"/>
              <w:rPr>
                <w:rFonts w:ascii="Verdana" w:hAnsi="Verdana"/>
                <w:b/>
                <w:szCs w:val="20"/>
              </w:rPr>
            </w:pPr>
          </w:p>
        </w:tc>
        <w:tc>
          <w:tcPr>
            <w:tcW w:w="6169" w:type="dxa"/>
            <w:tcBorders>
              <w:left w:val="nil"/>
            </w:tcBorders>
            <w:shd w:val="clear" w:color="auto" w:fill="auto"/>
          </w:tcPr>
          <w:p w:rsidR="00A3340C" w:rsidRPr="008A0FC2" w:rsidRDefault="00A3340C" w:rsidP="00A3340C">
            <w:pPr>
              <w:spacing w:after="0" w:line="240" w:lineRule="auto"/>
              <w:jc w:val="center"/>
              <w:rPr>
                <w:rFonts w:ascii="Verdana" w:hAnsi="Verdana"/>
                <w:b/>
                <w:sz w:val="24"/>
                <w:szCs w:val="24"/>
              </w:rPr>
            </w:pPr>
            <w:r w:rsidRPr="008A0FC2">
              <w:rPr>
                <w:rFonts w:ascii="Verdana" w:hAnsi="Verdana"/>
                <w:i/>
                <w:sz w:val="18"/>
                <w:szCs w:val="18"/>
              </w:rPr>
              <w:t>(numurs, darbības joma, izdevējs, izdošanas datums, derīguma termiņš)</w:t>
            </w:r>
          </w:p>
        </w:tc>
      </w:tr>
      <w:tr w:rsidR="00A3340C" w:rsidRPr="008A0FC2" w:rsidTr="00E35E1F">
        <w:trPr>
          <w:trHeight w:val="567"/>
        </w:trPr>
        <w:tc>
          <w:tcPr>
            <w:tcW w:w="9180" w:type="dxa"/>
            <w:gridSpan w:val="2"/>
            <w:shd w:val="clear" w:color="auto" w:fill="auto"/>
            <w:vAlign w:val="center"/>
          </w:tcPr>
          <w:p w:rsidR="00A3340C" w:rsidRPr="008A0FC2" w:rsidRDefault="00A3340C" w:rsidP="00A3340C">
            <w:pPr>
              <w:spacing w:after="0" w:line="240" w:lineRule="auto"/>
              <w:jc w:val="center"/>
              <w:rPr>
                <w:rFonts w:ascii="Verdana" w:hAnsi="Verdana"/>
                <w:b/>
                <w:caps/>
                <w:sz w:val="24"/>
                <w:szCs w:val="24"/>
              </w:rPr>
            </w:pPr>
            <w:r w:rsidRPr="008A0FC2">
              <w:rPr>
                <w:rFonts w:ascii="Verdana" w:hAnsi="Verdana"/>
                <w:b/>
                <w:caps/>
                <w:sz w:val="24"/>
                <w:szCs w:val="24"/>
              </w:rPr>
              <w:t>Eksperts</w:t>
            </w:r>
          </w:p>
        </w:tc>
      </w:tr>
      <w:tr w:rsidR="00A3340C" w:rsidRPr="008A0FC2" w:rsidTr="00A3340C">
        <w:trPr>
          <w:trHeight w:val="268"/>
        </w:trPr>
        <w:tc>
          <w:tcPr>
            <w:tcW w:w="3011" w:type="dxa"/>
            <w:vMerge w:val="restart"/>
            <w:tcBorders>
              <w:right w:val="nil"/>
            </w:tcBorders>
            <w:shd w:val="clear" w:color="auto" w:fill="auto"/>
          </w:tcPr>
          <w:p w:rsidR="00A3340C" w:rsidRPr="008A0FC2" w:rsidRDefault="00A3340C" w:rsidP="00A3340C">
            <w:pPr>
              <w:pStyle w:val="Skaidrojumitabul"/>
              <w:spacing w:before="0" w:after="0" w:line="240" w:lineRule="auto"/>
              <w:jc w:val="left"/>
              <w:rPr>
                <w:rFonts w:ascii="Verdana" w:hAnsi="Verdana"/>
                <w:b/>
                <w:szCs w:val="20"/>
              </w:rPr>
            </w:pPr>
            <w:r w:rsidRPr="008A0FC2">
              <w:rPr>
                <w:rFonts w:ascii="Verdana" w:hAnsi="Verdana"/>
                <w:b/>
                <w:szCs w:val="20"/>
              </w:rPr>
              <w:t>Eksperts</w:t>
            </w:r>
          </w:p>
          <w:p w:rsidR="00A3340C" w:rsidRPr="008A0FC2" w:rsidRDefault="00A3340C" w:rsidP="00A3340C">
            <w:pPr>
              <w:spacing w:after="0" w:line="240" w:lineRule="auto"/>
              <w:rPr>
                <w:rFonts w:ascii="Verdana" w:hAnsi="Verdana"/>
                <w:b/>
                <w:szCs w:val="20"/>
              </w:rPr>
            </w:pPr>
          </w:p>
        </w:tc>
        <w:tc>
          <w:tcPr>
            <w:tcW w:w="6169" w:type="dxa"/>
            <w:tcBorders>
              <w:left w:val="nil"/>
            </w:tcBorders>
            <w:shd w:val="clear" w:color="auto" w:fill="auto"/>
          </w:tcPr>
          <w:p w:rsidR="00A3340C" w:rsidRPr="008A0FC2" w:rsidRDefault="00A3340C" w:rsidP="00A3340C">
            <w:pPr>
              <w:spacing w:after="0" w:line="240" w:lineRule="auto"/>
              <w:rPr>
                <w:rFonts w:ascii="Verdana" w:hAnsi="Verdana"/>
                <w:b/>
                <w:szCs w:val="20"/>
              </w:rPr>
            </w:pPr>
            <w:r w:rsidRPr="008A0FC2">
              <w:rPr>
                <w:rFonts w:ascii="Verdana" w:hAnsi="Verdana"/>
                <w:b/>
                <w:szCs w:val="20"/>
              </w:rPr>
              <w:t>Anda Kursiša</w:t>
            </w:r>
          </w:p>
        </w:tc>
      </w:tr>
      <w:tr w:rsidR="00A3340C" w:rsidRPr="008A0FC2" w:rsidTr="00A3340C">
        <w:trPr>
          <w:trHeight w:val="268"/>
        </w:trPr>
        <w:tc>
          <w:tcPr>
            <w:tcW w:w="3011" w:type="dxa"/>
            <w:vMerge/>
            <w:tcBorders>
              <w:right w:val="nil"/>
            </w:tcBorders>
            <w:shd w:val="clear" w:color="auto" w:fill="auto"/>
          </w:tcPr>
          <w:p w:rsidR="00A3340C" w:rsidRPr="008A0FC2" w:rsidRDefault="00A3340C" w:rsidP="00A3340C">
            <w:pPr>
              <w:pStyle w:val="Skaidrojumitabul"/>
              <w:spacing w:before="0" w:after="0" w:line="240" w:lineRule="auto"/>
              <w:jc w:val="left"/>
              <w:rPr>
                <w:rFonts w:ascii="Verdana" w:hAnsi="Verdana"/>
                <w:b/>
                <w:szCs w:val="20"/>
              </w:rPr>
            </w:pPr>
          </w:p>
        </w:tc>
        <w:tc>
          <w:tcPr>
            <w:tcW w:w="6169" w:type="dxa"/>
            <w:tcBorders>
              <w:left w:val="nil"/>
            </w:tcBorders>
            <w:shd w:val="clear" w:color="auto" w:fill="auto"/>
          </w:tcPr>
          <w:p w:rsidR="00A3340C" w:rsidRPr="008A0FC2" w:rsidRDefault="00A3340C" w:rsidP="00A3340C">
            <w:pPr>
              <w:spacing w:after="0" w:line="240" w:lineRule="auto"/>
              <w:jc w:val="center"/>
              <w:rPr>
                <w:rFonts w:ascii="Verdana" w:hAnsi="Verdana"/>
                <w:b/>
                <w:sz w:val="24"/>
                <w:szCs w:val="24"/>
              </w:rPr>
            </w:pPr>
            <w:r w:rsidRPr="008A0FC2">
              <w:rPr>
                <w:rFonts w:ascii="Verdana" w:hAnsi="Verdana"/>
                <w:i/>
                <w:sz w:val="18"/>
                <w:szCs w:val="24"/>
              </w:rPr>
              <w:t>(vārds, uzvārds)</w:t>
            </w:r>
          </w:p>
        </w:tc>
      </w:tr>
      <w:tr w:rsidR="00A3340C" w:rsidRPr="008A0FC2" w:rsidTr="00A3340C">
        <w:trPr>
          <w:trHeight w:val="159"/>
        </w:trPr>
        <w:tc>
          <w:tcPr>
            <w:tcW w:w="3011" w:type="dxa"/>
            <w:vMerge w:val="restart"/>
            <w:tcBorders>
              <w:right w:val="nil"/>
            </w:tcBorders>
            <w:shd w:val="clear" w:color="auto" w:fill="auto"/>
          </w:tcPr>
          <w:p w:rsidR="00A3340C" w:rsidRPr="008A0FC2" w:rsidRDefault="00A3340C" w:rsidP="00A3340C">
            <w:pPr>
              <w:pStyle w:val="Skaidrojumitabul"/>
              <w:spacing w:before="0" w:after="0" w:line="240" w:lineRule="auto"/>
              <w:jc w:val="left"/>
              <w:rPr>
                <w:rFonts w:ascii="Verdana" w:hAnsi="Verdana"/>
                <w:b/>
                <w:szCs w:val="20"/>
              </w:rPr>
            </w:pPr>
            <w:r w:rsidRPr="008A0FC2">
              <w:rPr>
                <w:rFonts w:ascii="Verdana" w:hAnsi="Verdana"/>
                <w:b/>
                <w:szCs w:val="20"/>
              </w:rPr>
              <w:t>Sertifikāts</w:t>
            </w:r>
          </w:p>
        </w:tc>
        <w:tc>
          <w:tcPr>
            <w:tcW w:w="6169" w:type="dxa"/>
            <w:tcBorders>
              <w:left w:val="nil"/>
            </w:tcBorders>
            <w:shd w:val="clear" w:color="auto" w:fill="auto"/>
          </w:tcPr>
          <w:p w:rsidR="00A3340C" w:rsidRPr="008A0FC2" w:rsidRDefault="00A3340C" w:rsidP="00A3340C">
            <w:pPr>
              <w:contextualSpacing/>
              <w:rPr>
                <w:rFonts w:ascii="Verdana" w:hAnsi="Verdana" w:cs="Verdana"/>
              </w:rPr>
            </w:pPr>
            <w:r w:rsidRPr="008A0FC2">
              <w:rPr>
                <w:rFonts w:ascii="Verdana" w:hAnsi="Verdana" w:cs="Verdana"/>
              </w:rPr>
              <w:t>Nr. 10-0836, arhitekta prakse, izdevis LAS SC, izdots 19.08.2014., derīgs līdz 18.08.2019.</w:t>
            </w:r>
          </w:p>
          <w:p w:rsidR="00A3340C" w:rsidRPr="008A0FC2" w:rsidRDefault="00A3340C" w:rsidP="00A3340C">
            <w:pPr>
              <w:spacing w:after="0" w:line="240" w:lineRule="auto"/>
              <w:rPr>
                <w:rFonts w:ascii="Verdana" w:hAnsi="Verdana"/>
                <w:b/>
                <w:szCs w:val="20"/>
              </w:rPr>
            </w:pPr>
            <w:r w:rsidRPr="008A0FC2">
              <w:rPr>
                <w:rFonts w:ascii="Verdana" w:hAnsi="Verdana" w:cs="Verdana"/>
              </w:rPr>
              <w:t>Nr. 6-00005, būvprojektu arhitektūras risinājumu ekspertīze, BVKB, izdots 19.02.2016., derīgs līdz - beztermiņa</w:t>
            </w:r>
          </w:p>
        </w:tc>
      </w:tr>
      <w:tr w:rsidR="00A3340C" w:rsidRPr="008A0FC2" w:rsidTr="00A3340C">
        <w:trPr>
          <w:trHeight w:val="159"/>
        </w:trPr>
        <w:tc>
          <w:tcPr>
            <w:tcW w:w="3011" w:type="dxa"/>
            <w:vMerge/>
            <w:tcBorders>
              <w:right w:val="nil"/>
            </w:tcBorders>
            <w:shd w:val="clear" w:color="auto" w:fill="auto"/>
          </w:tcPr>
          <w:p w:rsidR="00A3340C" w:rsidRPr="008A0FC2" w:rsidRDefault="00A3340C" w:rsidP="00A3340C">
            <w:pPr>
              <w:pStyle w:val="Skaidrojumitabul"/>
              <w:spacing w:before="0" w:after="0" w:line="240" w:lineRule="auto"/>
              <w:jc w:val="left"/>
              <w:rPr>
                <w:rFonts w:ascii="Verdana" w:hAnsi="Verdana"/>
                <w:b/>
                <w:szCs w:val="20"/>
              </w:rPr>
            </w:pPr>
          </w:p>
        </w:tc>
        <w:tc>
          <w:tcPr>
            <w:tcW w:w="6169" w:type="dxa"/>
            <w:tcBorders>
              <w:left w:val="nil"/>
            </w:tcBorders>
            <w:shd w:val="clear" w:color="auto" w:fill="auto"/>
          </w:tcPr>
          <w:p w:rsidR="00A3340C" w:rsidRPr="008A0FC2" w:rsidRDefault="00A3340C" w:rsidP="00A3340C">
            <w:pPr>
              <w:spacing w:after="0" w:line="240" w:lineRule="auto"/>
              <w:jc w:val="center"/>
              <w:rPr>
                <w:rFonts w:ascii="Verdana" w:hAnsi="Verdana"/>
                <w:b/>
                <w:sz w:val="24"/>
                <w:szCs w:val="24"/>
              </w:rPr>
            </w:pPr>
            <w:r w:rsidRPr="008A0FC2">
              <w:rPr>
                <w:rFonts w:ascii="Verdana" w:hAnsi="Verdana"/>
                <w:i/>
                <w:sz w:val="18"/>
                <w:szCs w:val="18"/>
              </w:rPr>
              <w:t>(numurs, darbības joma, izdevējs, izdošanas datums, derīguma termiņš)</w:t>
            </w:r>
          </w:p>
        </w:tc>
      </w:tr>
    </w:tbl>
    <w:p w:rsidR="003A73CB" w:rsidRPr="008A0FC2" w:rsidRDefault="003A73CB" w:rsidP="003A73CB">
      <w:pPr>
        <w:spacing w:after="0"/>
        <w:rPr>
          <w:rFonts w:ascii="Verdana" w:hAnsi="Verdana"/>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628"/>
      </w:tblGrid>
      <w:tr w:rsidR="003A73CB" w:rsidRPr="008A0FC2" w:rsidTr="00160EBC">
        <w:tc>
          <w:tcPr>
            <w:tcW w:w="9180" w:type="dxa"/>
            <w:gridSpan w:val="2"/>
            <w:tcBorders>
              <w:top w:val="single" w:sz="4" w:space="0" w:color="auto"/>
              <w:left w:val="single" w:sz="4" w:space="0" w:color="auto"/>
              <w:bottom w:val="single" w:sz="4" w:space="0" w:color="auto"/>
              <w:right w:val="single" w:sz="4" w:space="0" w:color="auto"/>
            </w:tcBorders>
          </w:tcPr>
          <w:p w:rsidR="003A73CB" w:rsidRPr="008A0FC2" w:rsidRDefault="003A73CB" w:rsidP="00160EBC">
            <w:pPr>
              <w:pStyle w:val="Skaidrojumitabul"/>
              <w:spacing w:before="0" w:after="0" w:line="240" w:lineRule="auto"/>
              <w:jc w:val="center"/>
              <w:rPr>
                <w:rFonts w:ascii="Verdana" w:hAnsi="Verdana"/>
                <w:b/>
                <w:caps/>
                <w:sz w:val="24"/>
                <w:szCs w:val="28"/>
              </w:rPr>
            </w:pPr>
            <w:r w:rsidRPr="008A0FC2">
              <w:rPr>
                <w:rFonts w:ascii="Verdana" w:hAnsi="Verdana"/>
                <w:b/>
                <w:caps/>
                <w:sz w:val="24"/>
                <w:szCs w:val="28"/>
              </w:rPr>
              <w:t xml:space="preserve">Būvprojekta </w:t>
            </w:r>
          </w:p>
          <w:p w:rsidR="00A3340C" w:rsidRDefault="00A3340C" w:rsidP="00160EBC">
            <w:pPr>
              <w:pStyle w:val="Skaidrojumitabul"/>
              <w:spacing w:before="0" w:after="0" w:line="100" w:lineRule="atLeast"/>
              <w:jc w:val="center"/>
              <w:rPr>
                <w:rFonts w:ascii="Verdana" w:hAnsi="Verdana"/>
                <w:color w:val="000000"/>
                <w:sz w:val="22"/>
              </w:rPr>
            </w:pPr>
            <w:r w:rsidRPr="00A3340C">
              <w:rPr>
                <w:rFonts w:ascii="Verdana" w:hAnsi="Verdana"/>
                <w:color w:val="000000"/>
                <w:sz w:val="22"/>
              </w:rPr>
              <w:t xml:space="preserve">RAŽOŠANAS ĒKAS NR. 7 JAUNBŪVE, </w:t>
            </w:r>
          </w:p>
          <w:p w:rsidR="003A73CB" w:rsidRPr="008A0FC2" w:rsidRDefault="00A3340C" w:rsidP="00160EBC">
            <w:pPr>
              <w:pStyle w:val="Skaidrojumitabul"/>
              <w:spacing w:before="0" w:after="0" w:line="100" w:lineRule="atLeast"/>
              <w:jc w:val="center"/>
              <w:rPr>
                <w:rFonts w:ascii="Verdana" w:hAnsi="Verdana"/>
                <w:caps/>
                <w:color w:val="000000"/>
                <w:sz w:val="22"/>
              </w:rPr>
            </w:pPr>
            <w:r w:rsidRPr="00A3340C">
              <w:rPr>
                <w:rFonts w:ascii="Verdana" w:hAnsi="Verdana"/>
                <w:color w:val="000000"/>
                <w:sz w:val="22"/>
              </w:rPr>
              <w:t>VENTSPILS AUGSTO TEHNOLOĢIJU PARKS, VENTSPILS</w:t>
            </w:r>
          </w:p>
          <w:p w:rsidR="003A73CB" w:rsidRPr="008A0FC2" w:rsidRDefault="003A73CB" w:rsidP="00160EBC">
            <w:pPr>
              <w:pStyle w:val="Skaidrojumitabul"/>
              <w:spacing w:before="0" w:after="0" w:line="240" w:lineRule="auto"/>
              <w:jc w:val="center"/>
              <w:rPr>
                <w:rFonts w:ascii="Verdana" w:hAnsi="Verdana"/>
                <w:b/>
                <w:caps/>
                <w:sz w:val="24"/>
                <w:szCs w:val="28"/>
              </w:rPr>
            </w:pPr>
            <w:r w:rsidRPr="008A0FC2">
              <w:rPr>
                <w:rFonts w:ascii="Verdana" w:hAnsi="Verdana"/>
                <w:color w:val="000000"/>
                <w:sz w:val="24"/>
                <w:szCs w:val="24"/>
              </w:rPr>
              <w:t xml:space="preserve"> </w:t>
            </w:r>
            <w:r w:rsidRPr="008A0FC2">
              <w:rPr>
                <w:rFonts w:ascii="Verdana" w:hAnsi="Verdana"/>
                <w:b/>
                <w:caps/>
                <w:sz w:val="24"/>
                <w:szCs w:val="28"/>
              </w:rPr>
              <w:t>ekspertīzes Atzinums</w:t>
            </w:r>
          </w:p>
        </w:tc>
      </w:tr>
      <w:tr w:rsidR="003A73CB" w:rsidRPr="008A0FC2" w:rsidTr="00160EBC">
        <w:tc>
          <w:tcPr>
            <w:tcW w:w="9180" w:type="dxa"/>
            <w:gridSpan w:val="2"/>
            <w:tcBorders>
              <w:top w:val="single" w:sz="4" w:space="0" w:color="auto"/>
              <w:left w:val="single" w:sz="4" w:space="0" w:color="auto"/>
              <w:bottom w:val="single" w:sz="4" w:space="0" w:color="auto"/>
              <w:right w:val="single" w:sz="4" w:space="0" w:color="auto"/>
            </w:tcBorders>
          </w:tcPr>
          <w:p w:rsidR="003A73CB" w:rsidRPr="008A0FC2" w:rsidRDefault="003A73CB" w:rsidP="00160EBC">
            <w:pPr>
              <w:pStyle w:val="Skaidrojumitabul"/>
              <w:spacing w:before="0" w:after="0" w:line="240" w:lineRule="auto"/>
              <w:rPr>
                <w:rFonts w:ascii="Verdana" w:hAnsi="Verdana"/>
                <w:b/>
                <w:szCs w:val="20"/>
              </w:rPr>
            </w:pPr>
            <w:r w:rsidRPr="008A0FC2">
              <w:rPr>
                <w:rFonts w:ascii="Verdana" w:hAnsi="Verdana"/>
                <w:b/>
                <w:szCs w:val="20"/>
              </w:rPr>
              <w:t xml:space="preserve">uz </w:t>
            </w:r>
            <w:r w:rsidRPr="008A0FC2">
              <w:rPr>
                <w:rFonts w:ascii="Verdana" w:hAnsi="Verdana"/>
                <w:b/>
                <w:szCs w:val="20"/>
                <w:highlight w:val="yellow"/>
              </w:rPr>
              <w:t>1</w:t>
            </w:r>
            <w:r w:rsidR="007B44E0">
              <w:rPr>
                <w:rFonts w:ascii="Verdana" w:hAnsi="Verdana"/>
                <w:b/>
                <w:szCs w:val="20"/>
                <w:highlight w:val="yellow"/>
              </w:rPr>
              <w:t>9</w:t>
            </w:r>
            <w:r w:rsidRPr="008A0FC2">
              <w:rPr>
                <w:rFonts w:ascii="Verdana" w:hAnsi="Verdana"/>
                <w:b/>
                <w:szCs w:val="20"/>
              </w:rPr>
              <w:t xml:space="preserve"> lapām</w:t>
            </w:r>
          </w:p>
        </w:tc>
      </w:tr>
      <w:tr w:rsidR="003A73CB" w:rsidRPr="008A0FC2" w:rsidTr="00160EBC">
        <w:tc>
          <w:tcPr>
            <w:tcW w:w="9180" w:type="dxa"/>
            <w:gridSpan w:val="2"/>
            <w:tcBorders>
              <w:top w:val="single" w:sz="4" w:space="0" w:color="auto"/>
              <w:left w:val="single" w:sz="4" w:space="0" w:color="auto"/>
              <w:bottom w:val="single" w:sz="4" w:space="0" w:color="auto"/>
              <w:right w:val="single" w:sz="4" w:space="0" w:color="auto"/>
            </w:tcBorders>
          </w:tcPr>
          <w:p w:rsidR="003A73CB" w:rsidRPr="008A0FC2" w:rsidRDefault="003A73CB" w:rsidP="00160EBC">
            <w:pPr>
              <w:pStyle w:val="Skaidrojumitabul"/>
              <w:spacing w:before="0" w:after="0" w:line="240" w:lineRule="auto"/>
              <w:rPr>
                <w:rFonts w:ascii="Verdana" w:hAnsi="Verdana"/>
                <w:b/>
                <w:szCs w:val="20"/>
              </w:rPr>
            </w:pPr>
            <w:r w:rsidRPr="008A0FC2">
              <w:rPr>
                <w:rFonts w:ascii="Verdana" w:hAnsi="Verdana"/>
                <w:b/>
                <w:szCs w:val="20"/>
              </w:rPr>
              <w:t>Ekspertīzes uzdevums</w:t>
            </w:r>
            <w:r w:rsidRPr="008A0FC2">
              <w:rPr>
                <w:rFonts w:ascii="Verdana" w:hAnsi="Verdana"/>
                <w:szCs w:val="20"/>
              </w:rPr>
              <w:t xml:space="preserve"> – Izvērtēt būvprojekta </w:t>
            </w:r>
            <w:r w:rsidRPr="008A0FC2">
              <w:rPr>
                <w:rFonts w:ascii="Verdana" w:hAnsi="Verdana"/>
                <w:b/>
                <w:szCs w:val="20"/>
              </w:rPr>
              <w:t>Vispārīgās daļas (VD)</w:t>
            </w:r>
            <w:r w:rsidRPr="008A0FC2">
              <w:rPr>
                <w:rFonts w:ascii="Verdana" w:hAnsi="Verdana"/>
                <w:szCs w:val="20"/>
              </w:rPr>
              <w:t xml:space="preserve"> un </w:t>
            </w:r>
            <w:r w:rsidRPr="008A0FC2">
              <w:rPr>
                <w:rFonts w:ascii="Verdana" w:hAnsi="Verdana"/>
                <w:b/>
                <w:szCs w:val="20"/>
              </w:rPr>
              <w:t>Arhitektūras  daļas (AR)</w:t>
            </w:r>
            <w:r w:rsidRPr="008A0FC2">
              <w:rPr>
                <w:rFonts w:ascii="Verdana" w:hAnsi="Verdana"/>
                <w:szCs w:val="20"/>
              </w:rPr>
              <w:t xml:space="preserve"> risinājumu atbilstību būvniecību reglamentējošu normatīvo aktu un tehnisko noteikumu prasībām.</w:t>
            </w:r>
          </w:p>
          <w:p w:rsidR="003A73CB" w:rsidRPr="008A0FC2" w:rsidRDefault="003A73CB" w:rsidP="00160EBC">
            <w:pPr>
              <w:pStyle w:val="Skaidrojumitabul"/>
              <w:spacing w:before="0" w:after="0" w:line="240" w:lineRule="auto"/>
              <w:rPr>
                <w:rFonts w:ascii="Verdana" w:hAnsi="Verdana"/>
                <w:szCs w:val="20"/>
              </w:rPr>
            </w:pPr>
            <w:r w:rsidRPr="008A0FC2">
              <w:rPr>
                <w:rFonts w:ascii="Verdana" w:hAnsi="Verdana"/>
                <w:szCs w:val="20"/>
              </w:rPr>
              <w:t xml:space="preserve">                                                                       </w:t>
            </w:r>
          </w:p>
        </w:tc>
      </w:tr>
      <w:tr w:rsidR="003A73CB" w:rsidRPr="008A0FC2" w:rsidTr="00E35E1F">
        <w:trPr>
          <w:trHeight w:val="461"/>
        </w:trPr>
        <w:tc>
          <w:tcPr>
            <w:tcW w:w="2552" w:type="dxa"/>
            <w:vMerge w:val="restart"/>
            <w:tcBorders>
              <w:top w:val="single" w:sz="4" w:space="0" w:color="auto"/>
              <w:left w:val="single" w:sz="4" w:space="0" w:color="auto"/>
              <w:right w:val="nil"/>
            </w:tcBorders>
          </w:tcPr>
          <w:p w:rsidR="003A73CB" w:rsidRPr="008A0FC2" w:rsidRDefault="003A73CB" w:rsidP="00160EBC">
            <w:pPr>
              <w:pStyle w:val="Skaidrojumitabul"/>
              <w:spacing w:before="0" w:after="0" w:line="240" w:lineRule="auto"/>
              <w:rPr>
                <w:rFonts w:ascii="Verdana" w:hAnsi="Verdana"/>
                <w:b/>
                <w:szCs w:val="20"/>
              </w:rPr>
            </w:pPr>
            <w:r w:rsidRPr="008A0FC2">
              <w:rPr>
                <w:rFonts w:ascii="Verdana" w:hAnsi="Verdana"/>
                <w:b/>
                <w:szCs w:val="20"/>
              </w:rPr>
              <w:t>Ekspertīzes</w:t>
            </w:r>
          </w:p>
          <w:p w:rsidR="003A73CB" w:rsidRPr="008A0FC2" w:rsidRDefault="003A73CB" w:rsidP="00160EBC">
            <w:pPr>
              <w:pStyle w:val="Skaidrojumitabul"/>
              <w:spacing w:before="0" w:after="0" w:line="240" w:lineRule="auto"/>
              <w:rPr>
                <w:rFonts w:ascii="Verdana" w:hAnsi="Verdana"/>
                <w:b/>
                <w:szCs w:val="20"/>
              </w:rPr>
            </w:pPr>
            <w:r w:rsidRPr="008A0FC2">
              <w:rPr>
                <w:rFonts w:ascii="Verdana" w:hAnsi="Verdana"/>
                <w:b/>
                <w:szCs w:val="20"/>
              </w:rPr>
              <w:t>papilduzdevums</w:t>
            </w:r>
          </w:p>
          <w:p w:rsidR="003A73CB" w:rsidRPr="008A0FC2" w:rsidRDefault="003A73CB" w:rsidP="00160EBC">
            <w:pPr>
              <w:pStyle w:val="Skaidrojumitabul"/>
              <w:spacing w:before="0" w:after="0" w:line="240" w:lineRule="auto"/>
              <w:rPr>
                <w:rFonts w:ascii="Verdana" w:hAnsi="Verdana"/>
                <w:b/>
                <w:szCs w:val="20"/>
              </w:rPr>
            </w:pPr>
          </w:p>
        </w:tc>
        <w:tc>
          <w:tcPr>
            <w:tcW w:w="6183" w:type="dxa"/>
            <w:tcBorders>
              <w:top w:val="single" w:sz="4" w:space="0" w:color="auto"/>
              <w:left w:val="nil"/>
              <w:bottom w:val="single" w:sz="4" w:space="0" w:color="auto"/>
              <w:right w:val="single" w:sz="4" w:space="0" w:color="auto"/>
            </w:tcBorders>
          </w:tcPr>
          <w:p w:rsidR="003A73CB" w:rsidRPr="008A0FC2" w:rsidRDefault="003A73CB" w:rsidP="00160EBC">
            <w:pPr>
              <w:pStyle w:val="Skaidrojumitabul"/>
              <w:spacing w:before="0" w:after="0" w:line="240" w:lineRule="auto"/>
              <w:rPr>
                <w:rFonts w:ascii="Verdana" w:hAnsi="Verdana"/>
                <w:b/>
                <w:szCs w:val="20"/>
              </w:rPr>
            </w:pPr>
          </w:p>
        </w:tc>
      </w:tr>
      <w:tr w:rsidR="003A73CB" w:rsidRPr="008A0FC2" w:rsidTr="00160EBC">
        <w:trPr>
          <w:trHeight w:val="460"/>
        </w:trPr>
        <w:tc>
          <w:tcPr>
            <w:tcW w:w="2997" w:type="dxa"/>
            <w:vMerge/>
            <w:tcBorders>
              <w:left w:val="single" w:sz="4" w:space="0" w:color="auto"/>
              <w:bottom w:val="single" w:sz="4" w:space="0" w:color="auto"/>
              <w:right w:val="nil"/>
            </w:tcBorders>
          </w:tcPr>
          <w:p w:rsidR="003A73CB" w:rsidRPr="008A0FC2" w:rsidRDefault="003A73CB" w:rsidP="00160EBC">
            <w:pPr>
              <w:pStyle w:val="Skaidrojumitabul"/>
              <w:spacing w:before="0" w:after="0" w:line="240" w:lineRule="auto"/>
              <w:rPr>
                <w:rFonts w:ascii="Verdana" w:hAnsi="Verdana"/>
                <w:sz w:val="24"/>
                <w:szCs w:val="28"/>
              </w:rPr>
            </w:pPr>
          </w:p>
        </w:tc>
        <w:tc>
          <w:tcPr>
            <w:tcW w:w="6183" w:type="dxa"/>
            <w:tcBorders>
              <w:top w:val="single" w:sz="4" w:space="0" w:color="auto"/>
              <w:left w:val="nil"/>
              <w:bottom w:val="single" w:sz="4" w:space="0" w:color="auto"/>
              <w:right w:val="single" w:sz="4" w:space="0" w:color="auto"/>
            </w:tcBorders>
          </w:tcPr>
          <w:p w:rsidR="003A73CB" w:rsidRPr="008A0FC2" w:rsidRDefault="003A73CB" w:rsidP="00160EBC">
            <w:pPr>
              <w:pStyle w:val="Skaidrojumitabul"/>
              <w:spacing w:before="0" w:after="0" w:line="240" w:lineRule="auto"/>
              <w:rPr>
                <w:rFonts w:ascii="Verdana" w:hAnsi="Verdana"/>
                <w:i/>
                <w:sz w:val="18"/>
                <w:szCs w:val="18"/>
              </w:rPr>
            </w:pPr>
            <w:r w:rsidRPr="008A0FC2">
              <w:rPr>
                <w:rFonts w:ascii="Verdana" w:hAnsi="Verdana"/>
                <w:i/>
                <w:sz w:val="18"/>
                <w:szCs w:val="18"/>
              </w:rPr>
              <w:t>(norādīt, ja tādus izvirzījis pasūtītājs un tie ir aplūkoti ekspertīzes veikšanas gaitā)</w:t>
            </w:r>
          </w:p>
        </w:tc>
      </w:tr>
    </w:tbl>
    <w:p w:rsidR="00BF1C2B" w:rsidRPr="008A0FC2" w:rsidRDefault="00BF1C2B">
      <w:pPr>
        <w:rPr>
          <w:rFonts w:ascii="Verdana" w:hAnsi="Verdana"/>
        </w:rPr>
      </w:pPr>
      <w:r w:rsidRPr="008A0FC2">
        <w:rPr>
          <w:rFonts w:ascii="Verdana" w:hAnsi="Verdana"/>
        </w:rP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644"/>
      </w:tblGrid>
      <w:tr w:rsidR="003A73CB" w:rsidRPr="008A0FC2" w:rsidTr="00160EBC">
        <w:tc>
          <w:tcPr>
            <w:tcW w:w="9180" w:type="dxa"/>
            <w:gridSpan w:val="2"/>
            <w:tcBorders>
              <w:top w:val="single" w:sz="4" w:space="0" w:color="auto"/>
              <w:left w:val="single" w:sz="4" w:space="0" w:color="auto"/>
              <w:bottom w:val="single" w:sz="4" w:space="0" w:color="auto"/>
              <w:right w:val="single" w:sz="4" w:space="0" w:color="auto"/>
            </w:tcBorders>
          </w:tcPr>
          <w:p w:rsidR="003A73CB" w:rsidRPr="008A0FC2" w:rsidRDefault="003A73CB" w:rsidP="00160EBC">
            <w:pPr>
              <w:pStyle w:val="Skaidrojumitabul"/>
              <w:spacing w:before="0" w:after="0" w:line="240" w:lineRule="auto"/>
              <w:rPr>
                <w:rFonts w:ascii="Verdana" w:hAnsi="Verdana"/>
                <w:b/>
                <w:szCs w:val="20"/>
              </w:rPr>
            </w:pPr>
            <w:r w:rsidRPr="008A0FC2">
              <w:rPr>
                <w:rFonts w:ascii="Verdana" w:hAnsi="Verdana"/>
                <w:b/>
                <w:szCs w:val="20"/>
              </w:rPr>
              <w:lastRenderedPageBreak/>
              <w:t>Atzinuma teksts</w:t>
            </w:r>
          </w:p>
          <w:p w:rsidR="003A73CB" w:rsidRPr="008A0FC2" w:rsidRDefault="003A73CB" w:rsidP="00160EBC">
            <w:pPr>
              <w:pStyle w:val="NoSpacing"/>
              <w:jc w:val="both"/>
              <w:rPr>
                <w:rFonts w:ascii="Verdana" w:hAnsi="Verdana"/>
                <w:sz w:val="20"/>
                <w:szCs w:val="20"/>
                <w:lang w:eastAsia="lv-LV"/>
              </w:rPr>
            </w:pPr>
            <w:r w:rsidRPr="008A0FC2">
              <w:rPr>
                <w:rFonts w:ascii="Verdana" w:hAnsi="Verdana"/>
                <w:sz w:val="20"/>
                <w:szCs w:val="20"/>
                <w:lang w:eastAsia="lv-LV"/>
              </w:rPr>
              <w:t xml:space="preserve">Apliecinu, ka būvprojekta </w:t>
            </w:r>
            <w:r w:rsidR="00BF1C2B" w:rsidRPr="008A0FC2">
              <w:rPr>
                <w:rFonts w:ascii="Verdana" w:hAnsi="Verdana"/>
                <w:b/>
                <w:sz w:val="20"/>
                <w:szCs w:val="20"/>
                <w:lang w:eastAsia="lv-LV"/>
              </w:rPr>
              <w:t>Vispārīgās daļas (VD)</w:t>
            </w:r>
            <w:r w:rsidR="00BF1C2B" w:rsidRPr="008A0FC2">
              <w:rPr>
                <w:rFonts w:ascii="Verdana" w:hAnsi="Verdana"/>
                <w:sz w:val="20"/>
                <w:szCs w:val="20"/>
                <w:lang w:eastAsia="lv-LV"/>
              </w:rPr>
              <w:t xml:space="preserve"> un </w:t>
            </w:r>
            <w:r w:rsidRPr="008A0FC2">
              <w:rPr>
                <w:rFonts w:ascii="Verdana" w:hAnsi="Verdana"/>
                <w:b/>
                <w:sz w:val="20"/>
                <w:szCs w:val="20"/>
                <w:lang w:eastAsia="lv-LV"/>
              </w:rPr>
              <w:t xml:space="preserve">Arhitektūras daļas (AR) </w:t>
            </w:r>
            <w:r w:rsidRPr="008A0FC2">
              <w:rPr>
                <w:rFonts w:ascii="Verdana" w:hAnsi="Verdana"/>
                <w:bCs/>
                <w:iCs/>
                <w:sz w:val="20"/>
                <w:szCs w:val="20"/>
              </w:rPr>
              <w:t xml:space="preserve">risinājumi </w:t>
            </w:r>
            <w:r w:rsidRPr="008A0FC2">
              <w:rPr>
                <w:rFonts w:ascii="Verdana" w:hAnsi="Verdana"/>
                <w:sz w:val="20"/>
                <w:szCs w:val="20"/>
                <w:lang w:eastAsia="lv-LV"/>
              </w:rPr>
              <w:t>atbilst</w:t>
            </w:r>
            <w:r w:rsidRPr="008A0FC2">
              <w:rPr>
                <w:rFonts w:ascii="Verdana" w:hAnsi="Verdana"/>
                <w:b/>
                <w:sz w:val="20"/>
                <w:szCs w:val="20"/>
                <w:lang w:eastAsia="lv-LV"/>
              </w:rPr>
              <w:t xml:space="preserve"> /</w:t>
            </w:r>
            <w:r w:rsidRPr="008A0FC2">
              <w:rPr>
                <w:rFonts w:ascii="Verdana" w:hAnsi="Verdana"/>
                <w:b/>
                <w:sz w:val="20"/>
                <w:szCs w:val="20"/>
                <w:highlight w:val="yellow"/>
                <w:u w:val="single"/>
                <w:lang w:eastAsia="lv-LV"/>
              </w:rPr>
              <w:t>neatbilst</w:t>
            </w:r>
            <w:r w:rsidRPr="008A0FC2">
              <w:rPr>
                <w:rFonts w:ascii="Verdana" w:hAnsi="Verdana"/>
                <w:sz w:val="20"/>
                <w:szCs w:val="20"/>
                <w:lang w:eastAsia="lv-LV"/>
              </w:rPr>
              <w:t xml:space="preserve"> </w:t>
            </w:r>
            <w:r w:rsidRPr="008A0FC2">
              <w:rPr>
                <w:rFonts w:ascii="Verdana" w:hAnsi="Verdana"/>
                <w:color w:val="404040"/>
                <w:sz w:val="20"/>
                <w:szCs w:val="20"/>
                <w:lang w:eastAsia="lv-LV"/>
              </w:rPr>
              <w:t>(</w:t>
            </w:r>
            <w:r w:rsidRPr="008A0FC2">
              <w:rPr>
                <w:rFonts w:ascii="Verdana" w:hAnsi="Verdana"/>
                <w:i/>
                <w:color w:val="404040"/>
                <w:sz w:val="20"/>
                <w:szCs w:val="20"/>
                <w:lang w:eastAsia="lv-LV"/>
              </w:rPr>
              <w:t>vajadzīgo pasvītrot)</w:t>
            </w:r>
            <w:r w:rsidRPr="008A0FC2">
              <w:rPr>
                <w:rFonts w:ascii="Verdana" w:hAnsi="Verdana"/>
                <w:sz w:val="20"/>
                <w:szCs w:val="20"/>
                <w:lang w:eastAsia="lv-LV"/>
              </w:rPr>
              <w:t xml:space="preserve"> normatīvo aktu un tehnisko noteikumu prasībām.</w:t>
            </w:r>
          </w:p>
          <w:p w:rsidR="003A73CB" w:rsidRPr="008A0FC2" w:rsidRDefault="003A73CB" w:rsidP="00160EBC">
            <w:pPr>
              <w:pStyle w:val="Skaidrojumitabul"/>
              <w:spacing w:before="0" w:after="0" w:line="240" w:lineRule="auto"/>
              <w:rPr>
                <w:rFonts w:ascii="Verdana" w:hAnsi="Verdana"/>
                <w:sz w:val="24"/>
                <w:szCs w:val="28"/>
              </w:rPr>
            </w:pPr>
          </w:p>
          <w:p w:rsidR="003A73CB" w:rsidRPr="008A0FC2" w:rsidRDefault="003A73CB" w:rsidP="00160EBC">
            <w:pPr>
              <w:pStyle w:val="Skaidrojumitabul"/>
              <w:spacing w:before="0" w:after="0" w:line="240" w:lineRule="auto"/>
              <w:rPr>
                <w:rFonts w:ascii="Verdana" w:hAnsi="Verdana"/>
                <w:b/>
                <w:szCs w:val="20"/>
              </w:rPr>
            </w:pPr>
            <w:r w:rsidRPr="008A0FC2">
              <w:rPr>
                <w:rFonts w:ascii="Verdana" w:hAnsi="Verdana"/>
                <w:b/>
                <w:szCs w:val="20"/>
              </w:rPr>
              <w:t>Atklātās neatbilstības</w:t>
            </w:r>
          </w:p>
          <w:p w:rsidR="003A73CB" w:rsidRPr="008A0FC2" w:rsidRDefault="003A73CB" w:rsidP="00160EBC">
            <w:pPr>
              <w:pStyle w:val="Skaidrojumitabul"/>
              <w:spacing w:before="0" w:after="0" w:line="240" w:lineRule="auto"/>
              <w:rPr>
                <w:rFonts w:ascii="Verdana" w:hAnsi="Verdana"/>
                <w:i/>
                <w:sz w:val="18"/>
                <w:szCs w:val="18"/>
              </w:rPr>
            </w:pPr>
            <w:r w:rsidRPr="008A0FC2">
              <w:rPr>
                <w:rFonts w:ascii="Verdana" w:hAnsi="Verdana"/>
                <w:i/>
                <w:sz w:val="18"/>
                <w:szCs w:val="18"/>
              </w:rPr>
              <w:t>(Katras neatbilstības apraksts un atsauce uz atbilstošo tiesību normu, kuras prasības nav ievērotas)</w:t>
            </w:r>
          </w:p>
          <w:p w:rsidR="003A73CB" w:rsidRPr="008A0FC2" w:rsidRDefault="003A73CB" w:rsidP="00160EBC">
            <w:pPr>
              <w:pStyle w:val="Skaidrojumitabul"/>
              <w:spacing w:before="0" w:after="0" w:line="240" w:lineRule="auto"/>
              <w:rPr>
                <w:rFonts w:ascii="Verdana" w:hAnsi="Verdana"/>
                <w:i/>
                <w:sz w:val="18"/>
                <w:szCs w:val="18"/>
              </w:rPr>
            </w:pPr>
            <w:r w:rsidRPr="008A0FC2">
              <w:rPr>
                <w:rFonts w:ascii="Verdana" w:hAnsi="Verdana"/>
                <w:highlight w:val="yellow"/>
              </w:rPr>
              <w:t>Ekspertīzes laikā atklātās neatbilstības un neprecizitātes novērst un iesniegt atkārtotai ekspertīzei. Veiktos labojums norādīt viegli identificējamus. Skatīt pielikumu Nr. 1</w:t>
            </w:r>
          </w:p>
          <w:p w:rsidR="003A73CB" w:rsidRPr="008A0FC2" w:rsidRDefault="003A73CB" w:rsidP="00160EBC">
            <w:pPr>
              <w:pStyle w:val="Skaidrojumitabul"/>
              <w:spacing w:before="0" w:after="0" w:line="240" w:lineRule="auto"/>
              <w:rPr>
                <w:rFonts w:ascii="Verdana" w:hAnsi="Verdana"/>
                <w:sz w:val="24"/>
                <w:szCs w:val="28"/>
              </w:rPr>
            </w:pPr>
          </w:p>
          <w:p w:rsidR="003A73CB" w:rsidRPr="008A0FC2" w:rsidRDefault="003A73CB" w:rsidP="00160EBC">
            <w:pPr>
              <w:pStyle w:val="Skaidrojumitabul"/>
              <w:spacing w:before="0" w:after="0" w:line="240" w:lineRule="auto"/>
              <w:rPr>
                <w:rFonts w:ascii="Verdana" w:hAnsi="Verdana"/>
                <w:b/>
                <w:szCs w:val="20"/>
              </w:rPr>
            </w:pPr>
            <w:r w:rsidRPr="008A0FC2">
              <w:rPr>
                <w:rFonts w:ascii="Verdana" w:hAnsi="Verdana"/>
                <w:b/>
                <w:szCs w:val="20"/>
              </w:rPr>
              <w:t>Piezīmes</w:t>
            </w:r>
          </w:p>
          <w:p w:rsidR="003A73CB" w:rsidRPr="006E29D6" w:rsidRDefault="003A73CB" w:rsidP="00160EBC">
            <w:pPr>
              <w:pStyle w:val="Skaidrojumitabul"/>
              <w:spacing w:before="0" w:after="0" w:line="240" w:lineRule="auto"/>
              <w:rPr>
                <w:rFonts w:ascii="Verdana" w:hAnsi="Verdana"/>
                <w:sz w:val="22"/>
                <w:szCs w:val="24"/>
              </w:rPr>
            </w:pPr>
            <w:r w:rsidRPr="008A0FC2">
              <w:rPr>
                <w:rFonts w:ascii="Verdana" w:hAnsi="Verdana"/>
                <w:i/>
                <w:sz w:val="18"/>
                <w:szCs w:val="18"/>
              </w:rPr>
              <w:t>(Norāda nepilnības, kuras jānovērš pirms būvprojekta iesniegšanas akceptēšanai būvvaldē)</w:t>
            </w:r>
          </w:p>
          <w:p w:rsidR="003A73CB" w:rsidRPr="008A0FC2" w:rsidRDefault="003A73CB" w:rsidP="00160EBC">
            <w:pPr>
              <w:pStyle w:val="Skaidrojumitabul"/>
              <w:spacing w:before="0" w:after="0" w:line="240" w:lineRule="auto"/>
              <w:rPr>
                <w:rFonts w:ascii="Verdana" w:hAnsi="Verdana"/>
                <w:sz w:val="24"/>
                <w:szCs w:val="28"/>
              </w:rPr>
            </w:pPr>
            <w:r w:rsidRPr="008A0FC2">
              <w:rPr>
                <w:rFonts w:ascii="Verdana" w:hAnsi="Verdana"/>
                <w:sz w:val="24"/>
                <w:szCs w:val="28"/>
              </w:rPr>
              <w:t>__</w:t>
            </w:r>
          </w:p>
          <w:p w:rsidR="003A73CB" w:rsidRPr="008A0FC2" w:rsidRDefault="003A73CB" w:rsidP="00160EBC">
            <w:pPr>
              <w:pStyle w:val="Skaidrojumitabul"/>
              <w:spacing w:before="0" w:after="0" w:line="240" w:lineRule="auto"/>
              <w:rPr>
                <w:rFonts w:ascii="Verdana" w:hAnsi="Verdana"/>
                <w:sz w:val="24"/>
                <w:szCs w:val="28"/>
              </w:rPr>
            </w:pPr>
          </w:p>
          <w:p w:rsidR="003A73CB" w:rsidRPr="008A0FC2" w:rsidRDefault="003A73CB" w:rsidP="00160EBC">
            <w:pPr>
              <w:pStyle w:val="Skaidrojumitabul"/>
              <w:spacing w:before="0" w:after="0" w:line="240" w:lineRule="auto"/>
              <w:rPr>
                <w:rFonts w:ascii="Verdana" w:hAnsi="Verdana"/>
                <w:szCs w:val="20"/>
              </w:rPr>
            </w:pPr>
            <w:r w:rsidRPr="008A0FC2">
              <w:rPr>
                <w:rFonts w:ascii="Verdana" w:hAnsi="Verdana"/>
                <w:szCs w:val="20"/>
              </w:rPr>
              <w:t>Apliecinu, ka nav tādu apstākļu, kuru dēļ varētu uzskatīt, ka esmu ieinteresēts ekspertējamā būvprojekta realizācijā.</w:t>
            </w:r>
          </w:p>
          <w:p w:rsidR="003A73CB" w:rsidRPr="008A0FC2" w:rsidRDefault="003A73CB" w:rsidP="00160EBC">
            <w:pPr>
              <w:pStyle w:val="Skaidrojumitabul"/>
              <w:spacing w:before="0" w:after="0" w:line="240" w:lineRule="auto"/>
              <w:rPr>
                <w:rFonts w:ascii="Verdana" w:hAnsi="Verdana"/>
                <w:szCs w:val="20"/>
              </w:rPr>
            </w:pPr>
          </w:p>
        </w:tc>
      </w:tr>
      <w:tr w:rsidR="003A73CB" w:rsidRPr="008A0FC2" w:rsidTr="00E35E1F">
        <w:tc>
          <w:tcPr>
            <w:tcW w:w="4536" w:type="dxa"/>
            <w:tcBorders>
              <w:top w:val="single" w:sz="4" w:space="0" w:color="auto"/>
              <w:left w:val="single" w:sz="4" w:space="0" w:color="auto"/>
              <w:bottom w:val="single" w:sz="4" w:space="0" w:color="auto"/>
              <w:right w:val="single" w:sz="4" w:space="0" w:color="auto"/>
            </w:tcBorders>
          </w:tcPr>
          <w:p w:rsidR="003A73CB" w:rsidRPr="008A0FC2" w:rsidRDefault="003A73CB" w:rsidP="003A73CB">
            <w:pPr>
              <w:pStyle w:val="Skaidrojumitabul"/>
              <w:spacing w:before="0" w:after="0" w:line="240" w:lineRule="auto"/>
              <w:rPr>
                <w:rFonts w:ascii="Verdana" w:hAnsi="Verdana"/>
                <w:szCs w:val="20"/>
              </w:rPr>
            </w:pPr>
            <w:r w:rsidRPr="008A0FC2">
              <w:rPr>
                <w:rFonts w:ascii="Verdana" w:hAnsi="Verdana"/>
                <w:szCs w:val="20"/>
              </w:rPr>
              <w:t xml:space="preserve">Datums: </w:t>
            </w:r>
            <w:sdt>
              <w:sdtPr>
                <w:rPr>
                  <w:rFonts w:ascii="Verdana" w:hAnsi="Verdana"/>
                  <w:szCs w:val="20"/>
                </w:rPr>
                <w:id w:val="-1311697853"/>
                <w:placeholder>
                  <w:docPart w:val="AE6CCBD8148843DCABD89DF966CE42A1"/>
                </w:placeholder>
                <w:date w:fullDate="2018-06-04T00:00:00Z">
                  <w:dateFormat w:val="dd.MM.yyyy."/>
                  <w:lid w:val="lv-LV"/>
                  <w:storeMappedDataAs w:val="dateTime"/>
                  <w:calendar w:val="gregorian"/>
                </w:date>
              </w:sdtPr>
              <w:sdtEndPr/>
              <w:sdtContent>
                <w:r w:rsidR="007B44E0">
                  <w:rPr>
                    <w:rFonts w:ascii="Verdana" w:hAnsi="Verdana"/>
                    <w:szCs w:val="20"/>
                  </w:rPr>
                  <w:t>04.06.2018.</w:t>
                </w:r>
              </w:sdtContent>
            </w:sdt>
            <w:r w:rsidRPr="008A0FC2">
              <w:rPr>
                <w:rFonts w:ascii="Verdana" w:hAnsi="Verdana"/>
                <w:szCs w:val="20"/>
              </w:rPr>
              <w:t xml:space="preserve">                  </w:t>
            </w:r>
          </w:p>
        </w:tc>
        <w:tc>
          <w:tcPr>
            <w:tcW w:w="4590" w:type="dxa"/>
            <w:tcBorders>
              <w:top w:val="single" w:sz="4" w:space="0" w:color="auto"/>
              <w:left w:val="single" w:sz="4" w:space="0" w:color="auto"/>
              <w:bottom w:val="single" w:sz="4" w:space="0" w:color="auto"/>
              <w:right w:val="single" w:sz="4" w:space="0" w:color="auto"/>
            </w:tcBorders>
          </w:tcPr>
          <w:p w:rsidR="003A73CB" w:rsidRPr="008A0FC2" w:rsidRDefault="003A73CB" w:rsidP="00160EBC">
            <w:pPr>
              <w:pStyle w:val="Skaidrojumitabul"/>
              <w:spacing w:before="0" w:after="0" w:line="240" w:lineRule="auto"/>
              <w:rPr>
                <w:rFonts w:ascii="Verdana" w:hAnsi="Verdana"/>
                <w:szCs w:val="20"/>
              </w:rPr>
            </w:pPr>
            <w:r w:rsidRPr="008A0FC2">
              <w:rPr>
                <w:rFonts w:ascii="Verdana" w:hAnsi="Verdana"/>
                <w:szCs w:val="20"/>
              </w:rPr>
              <w:t>Vieta: Rīga</w:t>
            </w:r>
          </w:p>
        </w:tc>
      </w:tr>
      <w:tr w:rsidR="003A73CB" w:rsidRPr="008A0FC2" w:rsidTr="00E35E1F">
        <w:tc>
          <w:tcPr>
            <w:tcW w:w="4536" w:type="dxa"/>
            <w:tcBorders>
              <w:top w:val="single" w:sz="4" w:space="0" w:color="auto"/>
              <w:left w:val="single" w:sz="4" w:space="0" w:color="auto"/>
              <w:bottom w:val="single" w:sz="4" w:space="0" w:color="auto"/>
              <w:right w:val="single" w:sz="4" w:space="0" w:color="auto"/>
            </w:tcBorders>
          </w:tcPr>
          <w:p w:rsidR="003A73CB" w:rsidRPr="008A0FC2" w:rsidRDefault="003A73CB" w:rsidP="00160EBC">
            <w:pPr>
              <w:pStyle w:val="Skaidrojumitabul"/>
              <w:spacing w:before="0" w:after="0" w:line="240" w:lineRule="auto"/>
              <w:rPr>
                <w:rFonts w:ascii="Verdana" w:hAnsi="Verdana"/>
                <w:szCs w:val="20"/>
              </w:rPr>
            </w:pPr>
          </w:p>
          <w:p w:rsidR="003A73CB" w:rsidRPr="008A0FC2" w:rsidRDefault="003A73CB" w:rsidP="00160EBC">
            <w:pPr>
              <w:pStyle w:val="Skaidrojumitabul"/>
              <w:spacing w:before="0" w:after="0" w:line="240" w:lineRule="auto"/>
              <w:rPr>
                <w:rFonts w:ascii="Verdana" w:hAnsi="Verdana"/>
                <w:szCs w:val="20"/>
              </w:rPr>
            </w:pPr>
            <w:r w:rsidRPr="008A0FC2">
              <w:rPr>
                <w:rFonts w:ascii="Verdana" w:hAnsi="Verdana"/>
                <w:szCs w:val="20"/>
              </w:rPr>
              <w:t xml:space="preserve">Eksperts: Anda Kursiša </w:t>
            </w:r>
          </w:p>
        </w:tc>
        <w:tc>
          <w:tcPr>
            <w:tcW w:w="4590" w:type="dxa"/>
            <w:tcBorders>
              <w:top w:val="single" w:sz="4" w:space="0" w:color="auto"/>
              <w:left w:val="single" w:sz="4" w:space="0" w:color="auto"/>
              <w:bottom w:val="single" w:sz="4" w:space="0" w:color="auto"/>
              <w:right w:val="single" w:sz="4" w:space="0" w:color="auto"/>
            </w:tcBorders>
          </w:tcPr>
          <w:p w:rsidR="003A73CB" w:rsidRPr="008A0FC2" w:rsidRDefault="003A73CB" w:rsidP="00160EBC">
            <w:pPr>
              <w:pStyle w:val="Skaidrojumitabul"/>
              <w:spacing w:before="0" w:after="0" w:line="240" w:lineRule="auto"/>
              <w:rPr>
                <w:rFonts w:ascii="Verdana" w:hAnsi="Verdana"/>
                <w:szCs w:val="20"/>
              </w:rPr>
            </w:pPr>
          </w:p>
          <w:p w:rsidR="003A73CB" w:rsidRPr="008A0FC2" w:rsidRDefault="003A73CB" w:rsidP="00160EBC">
            <w:pPr>
              <w:pStyle w:val="Skaidrojumitabul"/>
              <w:spacing w:before="0" w:after="0" w:line="240" w:lineRule="auto"/>
              <w:rPr>
                <w:rFonts w:ascii="Verdana" w:hAnsi="Verdana"/>
                <w:szCs w:val="20"/>
              </w:rPr>
            </w:pPr>
            <w:r w:rsidRPr="008A0FC2">
              <w:rPr>
                <w:rFonts w:ascii="Verdana" w:hAnsi="Verdana"/>
                <w:szCs w:val="20"/>
              </w:rPr>
              <w:t>Paraksts</w:t>
            </w:r>
            <w:r w:rsidR="00BF1C2B" w:rsidRPr="008A0FC2">
              <w:rPr>
                <w:rFonts w:ascii="Verdana" w:hAnsi="Verdana"/>
                <w:szCs w:val="20"/>
              </w:rPr>
              <w:t>:</w:t>
            </w:r>
          </w:p>
        </w:tc>
      </w:tr>
    </w:tbl>
    <w:p w:rsidR="003A73CB" w:rsidRPr="008A0FC2" w:rsidRDefault="003A73CB">
      <w:pPr>
        <w:spacing w:after="0" w:line="240" w:lineRule="auto"/>
        <w:rPr>
          <w:rFonts w:ascii="Verdana" w:hAnsi="Verdana" w:cs="Tahoma"/>
          <w:szCs w:val="20"/>
        </w:rPr>
      </w:pPr>
    </w:p>
    <w:p w:rsidR="007B44E0" w:rsidRDefault="007B44E0">
      <w:pPr>
        <w:spacing w:after="0" w:line="240" w:lineRule="auto"/>
        <w:rPr>
          <w:rFonts w:ascii="Verdana" w:hAnsi="Verdana" w:cs="Tahoma"/>
          <w:szCs w:val="20"/>
        </w:rPr>
      </w:pPr>
    </w:p>
    <w:p w:rsidR="003A73CB" w:rsidRPr="008A0FC2" w:rsidRDefault="003A73CB">
      <w:pPr>
        <w:spacing w:after="0" w:line="240" w:lineRule="auto"/>
        <w:rPr>
          <w:rFonts w:ascii="Verdana" w:hAnsi="Verdana" w:cs="Tahoma"/>
          <w:szCs w:val="20"/>
        </w:rPr>
      </w:pPr>
      <w:r w:rsidRPr="008A0FC2">
        <w:rPr>
          <w:rFonts w:ascii="Verdana" w:hAnsi="Verdana" w:cs="Tahoma"/>
          <w:szCs w:val="20"/>
        </w:rPr>
        <w:br w:type="page"/>
      </w:r>
    </w:p>
    <w:p w:rsidR="009E134E" w:rsidRPr="00D23ACE" w:rsidRDefault="009E134E" w:rsidP="009E134E">
      <w:pPr>
        <w:jc w:val="right"/>
        <w:rPr>
          <w:rFonts w:cs="Tahoma"/>
          <w:szCs w:val="20"/>
        </w:rPr>
      </w:pPr>
      <w:r w:rsidRPr="00D23ACE">
        <w:rPr>
          <w:rFonts w:cs="Tahoma"/>
          <w:szCs w:val="20"/>
        </w:rPr>
        <w:lastRenderedPageBreak/>
        <w:t>Pielikums Nr. 1</w:t>
      </w:r>
    </w:p>
    <w:p w:rsidR="00867710" w:rsidRPr="00867710" w:rsidRDefault="00867710" w:rsidP="00B22403">
      <w:pPr>
        <w:tabs>
          <w:tab w:val="left" w:pos="1590"/>
        </w:tabs>
        <w:spacing w:after="0" w:line="240" w:lineRule="auto"/>
        <w:contextualSpacing/>
        <w:rPr>
          <w:rFonts w:cs="Tahoma"/>
          <w:sz w:val="16"/>
          <w:szCs w:val="20"/>
        </w:rPr>
      </w:pPr>
    </w:p>
    <w:sdt>
      <w:sdtPr>
        <w:id w:val="-1010371461"/>
        <w:docPartObj>
          <w:docPartGallery w:val="Table of Contents"/>
          <w:docPartUnique/>
        </w:docPartObj>
      </w:sdtPr>
      <w:sdtEndPr>
        <w:rPr>
          <w:b/>
          <w:bCs/>
          <w:noProof/>
        </w:rPr>
      </w:sdtEndPr>
      <w:sdtContent>
        <w:p w:rsidR="009C3454" w:rsidRDefault="009C3454" w:rsidP="009C3454">
          <w:pPr>
            <w:rPr>
              <w:rFonts w:cs="Tahoma"/>
              <w:szCs w:val="20"/>
            </w:rPr>
          </w:pPr>
        </w:p>
        <w:p w:rsidR="009C3454" w:rsidRPr="003D7C4B" w:rsidRDefault="003D7C4B" w:rsidP="003D7C4B">
          <w:pPr>
            <w:rPr>
              <w:rFonts w:cs="Tahoma"/>
              <w:b/>
            </w:rPr>
          </w:pPr>
          <w:r w:rsidRPr="003D7C4B">
            <w:rPr>
              <w:rFonts w:cs="Tahoma"/>
              <w:b/>
            </w:rPr>
            <w:t>SATURS</w:t>
          </w:r>
        </w:p>
        <w:p w:rsidR="00A3340C" w:rsidRDefault="003D7C4B">
          <w:pPr>
            <w:pStyle w:val="TOC1"/>
            <w:tabs>
              <w:tab w:val="left" w:pos="440"/>
              <w:tab w:val="right" w:leader="dot" w:pos="9061"/>
            </w:tabs>
            <w:rPr>
              <w:rFonts w:asciiTheme="minorHAnsi" w:eastAsiaTheme="minorEastAsia" w:hAnsiTheme="minorHAnsi" w:cstheme="minorBidi"/>
              <w:noProof/>
              <w:sz w:val="22"/>
              <w:lang w:val="en-US"/>
            </w:rPr>
          </w:pPr>
          <w:r>
            <w:fldChar w:fldCharType="begin"/>
          </w:r>
          <w:r>
            <w:instrText xml:space="preserve"> TOC \o "1-3" \h \z \u </w:instrText>
          </w:r>
          <w:r>
            <w:fldChar w:fldCharType="separate"/>
          </w:r>
          <w:hyperlink w:anchor="_Toc515890209" w:history="1">
            <w:r w:rsidR="00A3340C" w:rsidRPr="0019378B">
              <w:rPr>
                <w:rStyle w:val="Hyperlink"/>
                <w:rFonts w:cs="Tahoma"/>
                <w:noProof/>
              </w:rPr>
              <w:t>1.</w:t>
            </w:r>
            <w:r w:rsidR="00A3340C">
              <w:rPr>
                <w:rFonts w:asciiTheme="minorHAnsi" w:eastAsiaTheme="minorEastAsia" w:hAnsiTheme="minorHAnsi" w:cstheme="minorBidi"/>
                <w:noProof/>
                <w:sz w:val="22"/>
                <w:lang w:val="en-US"/>
              </w:rPr>
              <w:tab/>
            </w:r>
            <w:r w:rsidR="00A3340C" w:rsidRPr="0019378B">
              <w:rPr>
                <w:rStyle w:val="Hyperlink"/>
                <w:noProof/>
              </w:rPr>
              <w:t>Kopsavilkums</w:t>
            </w:r>
            <w:r w:rsidR="00A3340C">
              <w:rPr>
                <w:noProof/>
                <w:webHidden/>
              </w:rPr>
              <w:tab/>
            </w:r>
            <w:r w:rsidR="00A3340C">
              <w:rPr>
                <w:noProof/>
                <w:webHidden/>
              </w:rPr>
              <w:fldChar w:fldCharType="begin"/>
            </w:r>
            <w:r w:rsidR="00A3340C">
              <w:rPr>
                <w:noProof/>
                <w:webHidden/>
              </w:rPr>
              <w:instrText xml:space="preserve"> PAGEREF _Toc515890209 \h </w:instrText>
            </w:r>
            <w:r w:rsidR="00A3340C">
              <w:rPr>
                <w:noProof/>
                <w:webHidden/>
              </w:rPr>
            </w:r>
            <w:r w:rsidR="00A3340C">
              <w:rPr>
                <w:noProof/>
                <w:webHidden/>
              </w:rPr>
              <w:fldChar w:fldCharType="separate"/>
            </w:r>
            <w:r w:rsidR="00A3340C">
              <w:rPr>
                <w:noProof/>
                <w:webHidden/>
              </w:rPr>
              <w:t>4</w:t>
            </w:r>
            <w:r w:rsidR="00A3340C">
              <w:rPr>
                <w:noProof/>
                <w:webHidden/>
              </w:rPr>
              <w:fldChar w:fldCharType="end"/>
            </w:r>
          </w:hyperlink>
        </w:p>
        <w:p w:rsidR="00A3340C" w:rsidRDefault="00AA565C">
          <w:pPr>
            <w:pStyle w:val="TOC2"/>
            <w:rPr>
              <w:rFonts w:asciiTheme="minorHAnsi" w:eastAsiaTheme="minorEastAsia" w:hAnsiTheme="minorHAnsi" w:cstheme="minorBidi"/>
              <w:noProof/>
              <w:sz w:val="22"/>
              <w:lang w:val="en-US"/>
            </w:rPr>
          </w:pPr>
          <w:hyperlink w:anchor="_Toc515890210" w:history="1">
            <w:r w:rsidR="00A3340C" w:rsidRPr="0019378B">
              <w:rPr>
                <w:rStyle w:val="Hyperlink"/>
                <w:noProof/>
              </w:rPr>
              <w:t>1.1.</w:t>
            </w:r>
            <w:r w:rsidR="00A3340C">
              <w:rPr>
                <w:rFonts w:asciiTheme="minorHAnsi" w:eastAsiaTheme="minorEastAsia" w:hAnsiTheme="minorHAnsi" w:cstheme="minorBidi"/>
                <w:noProof/>
                <w:sz w:val="22"/>
                <w:lang w:val="en-US"/>
              </w:rPr>
              <w:tab/>
            </w:r>
            <w:r w:rsidR="00A3340C" w:rsidRPr="0019378B">
              <w:rPr>
                <w:rStyle w:val="Hyperlink"/>
                <w:noProof/>
              </w:rPr>
              <w:t>Atbilstība Būvatļaujai, Tehniskajiem noteikumiem un Projektēšanas uzdevumam</w:t>
            </w:r>
            <w:r w:rsidR="00A3340C">
              <w:rPr>
                <w:noProof/>
                <w:webHidden/>
              </w:rPr>
              <w:tab/>
            </w:r>
            <w:r w:rsidR="00A3340C">
              <w:rPr>
                <w:noProof/>
                <w:webHidden/>
              </w:rPr>
              <w:fldChar w:fldCharType="begin"/>
            </w:r>
            <w:r w:rsidR="00A3340C">
              <w:rPr>
                <w:noProof/>
                <w:webHidden/>
              </w:rPr>
              <w:instrText xml:space="preserve"> PAGEREF _Toc515890210 \h </w:instrText>
            </w:r>
            <w:r w:rsidR="00A3340C">
              <w:rPr>
                <w:noProof/>
                <w:webHidden/>
              </w:rPr>
            </w:r>
            <w:r w:rsidR="00A3340C">
              <w:rPr>
                <w:noProof/>
                <w:webHidden/>
              </w:rPr>
              <w:fldChar w:fldCharType="separate"/>
            </w:r>
            <w:r w:rsidR="00A3340C">
              <w:rPr>
                <w:noProof/>
                <w:webHidden/>
              </w:rPr>
              <w:t>4</w:t>
            </w:r>
            <w:r w:rsidR="00A3340C">
              <w:rPr>
                <w:noProof/>
                <w:webHidden/>
              </w:rPr>
              <w:fldChar w:fldCharType="end"/>
            </w:r>
          </w:hyperlink>
        </w:p>
        <w:p w:rsidR="00A3340C" w:rsidRDefault="00AA565C">
          <w:pPr>
            <w:pStyle w:val="TOC2"/>
            <w:rPr>
              <w:rFonts w:asciiTheme="minorHAnsi" w:eastAsiaTheme="minorEastAsia" w:hAnsiTheme="minorHAnsi" w:cstheme="minorBidi"/>
              <w:noProof/>
              <w:sz w:val="22"/>
              <w:lang w:val="en-US"/>
            </w:rPr>
          </w:pPr>
          <w:hyperlink w:anchor="_Toc515890211" w:history="1">
            <w:r w:rsidR="00A3340C" w:rsidRPr="0019378B">
              <w:rPr>
                <w:rStyle w:val="Hyperlink"/>
                <w:noProof/>
              </w:rPr>
              <w:t>1.2.</w:t>
            </w:r>
            <w:r w:rsidR="00A3340C">
              <w:rPr>
                <w:rFonts w:asciiTheme="minorHAnsi" w:eastAsiaTheme="minorEastAsia" w:hAnsiTheme="minorHAnsi" w:cstheme="minorBidi"/>
                <w:noProof/>
                <w:sz w:val="22"/>
                <w:lang w:val="en-US"/>
              </w:rPr>
              <w:tab/>
            </w:r>
            <w:r w:rsidR="00A3340C" w:rsidRPr="0019378B">
              <w:rPr>
                <w:rStyle w:val="Hyperlink"/>
                <w:noProof/>
              </w:rPr>
              <w:t>Atbilstība LBN 202-15 “Būvprojekta saturs un noformēšana”</w:t>
            </w:r>
            <w:r w:rsidR="00A3340C">
              <w:rPr>
                <w:noProof/>
                <w:webHidden/>
              </w:rPr>
              <w:tab/>
            </w:r>
            <w:r w:rsidR="00A3340C">
              <w:rPr>
                <w:noProof/>
                <w:webHidden/>
              </w:rPr>
              <w:fldChar w:fldCharType="begin"/>
            </w:r>
            <w:r w:rsidR="00A3340C">
              <w:rPr>
                <w:noProof/>
                <w:webHidden/>
              </w:rPr>
              <w:instrText xml:space="preserve"> PAGEREF _Toc515890211 \h </w:instrText>
            </w:r>
            <w:r w:rsidR="00A3340C">
              <w:rPr>
                <w:noProof/>
                <w:webHidden/>
              </w:rPr>
            </w:r>
            <w:r w:rsidR="00A3340C">
              <w:rPr>
                <w:noProof/>
                <w:webHidden/>
              </w:rPr>
              <w:fldChar w:fldCharType="separate"/>
            </w:r>
            <w:r w:rsidR="00A3340C">
              <w:rPr>
                <w:noProof/>
                <w:webHidden/>
              </w:rPr>
              <w:t>6</w:t>
            </w:r>
            <w:r w:rsidR="00A3340C">
              <w:rPr>
                <w:noProof/>
                <w:webHidden/>
              </w:rPr>
              <w:fldChar w:fldCharType="end"/>
            </w:r>
          </w:hyperlink>
        </w:p>
        <w:p w:rsidR="00A3340C" w:rsidRDefault="00AA565C">
          <w:pPr>
            <w:pStyle w:val="TOC2"/>
            <w:rPr>
              <w:rFonts w:asciiTheme="minorHAnsi" w:eastAsiaTheme="minorEastAsia" w:hAnsiTheme="minorHAnsi" w:cstheme="minorBidi"/>
              <w:noProof/>
              <w:sz w:val="22"/>
              <w:lang w:val="en-US"/>
            </w:rPr>
          </w:pPr>
          <w:hyperlink w:anchor="_Toc515890212" w:history="1">
            <w:r w:rsidR="00A3340C" w:rsidRPr="0019378B">
              <w:rPr>
                <w:rStyle w:val="Hyperlink"/>
                <w:noProof/>
              </w:rPr>
              <w:t>2.2. Būvprojekta grafiskā daļa</w:t>
            </w:r>
            <w:r w:rsidR="00A3340C">
              <w:rPr>
                <w:noProof/>
                <w:webHidden/>
              </w:rPr>
              <w:tab/>
            </w:r>
            <w:r w:rsidR="00A3340C">
              <w:rPr>
                <w:noProof/>
                <w:webHidden/>
              </w:rPr>
              <w:fldChar w:fldCharType="begin"/>
            </w:r>
            <w:r w:rsidR="00A3340C">
              <w:rPr>
                <w:noProof/>
                <w:webHidden/>
              </w:rPr>
              <w:instrText xml:space="preserve"> PAGEREF _Toc515890212 \h </w:instrText>
            </w:r>
            <w:r w:rsidR="00A3340C">
              <w:rPr>
                <w:noProof/>
                <w:webHidden/>
              </w:rPr>
            </w:r>
            <w:r w:rsidR="00A3340C">
              <w:rPr>
                <w:noProof/>
                <w:webHidden/>
              </w:rPr>
              <w:fldChar w:fldCharType="separate"/>
            </w:r>
            <w:r w:rsidR="00A3340C">
              <w:rPr>
                <w:noProof/>
                <w:webHidden/>
              </w:rPr>
              <w:t>7</w:t>
            </w:r>
            <w:r w:rsidR="00A3340C">
              <w:rPr>
                <w:noProof/>
                <w:webHidden/>
              </w:rPr>
              <w:fldChar w:fldCharType="end"/>
            </w:r>
          </w:hyperlink>
        </w:p>
        <w:p w:rsidR="00A3340C" w:rsidRDefault="00AA565C">
          <w:pPr>
            <w:pStyle w:val="TOC1"/>
            <w:tabs>
              <w:tab w:val="left" w:pos="440"/>
              <w:tab w:val="right" w:leader="dot" w:pos="9061"/>
            </w:tabs>
            <w:rPr>
              <w:rFonts w:asciiTheme="minorHAnsi" w:eastAsiaTheme="minorEastAsia" w:hAnsiTheme="minorHAnsi" w:cstheme="minorBidi"/>
              <w:noProof/>
              <w:sz w:val="22"/>
              <w:lang w:val="en-US"/>
            </w:rPr>
          </w:pPr>
          <w:hyperlink w:anchor="_Toc515890213" w:history="1">
            <w:r w:rsidR="00A3340C" w:rsidRPr="0019378B">
              <w:rPr>
                <w:rStyle w:val="Hyperlink"/>
                <w:noProof/>
              </w:rPr>
              <w:t>2.</w:t>
            </w:r>
            <w:r w:rsidR="00A3340C">
              <w:rPr>
                <w:rFonts w:asciiTheme="minorHAnsi" w:eastAsiaTheme="minorEastAsia" w:hAnsiTheme="minorHAnsi" w:cstheme="minorBidi"/>
                <w:noProof/>
                <w:sz w:val="22"/>
                <w:lang w:val="en-US"/>
              </w:rPr>
              <w:tab/>
            </w:r>
            <w:r w:rsidR="00A3340C" w:rsidRPr="0019378B">
              <w:rPr>
                <w:rStyle w:val="Hyperlink"/>
                <w:noProof/>
              </w:rPr>
              <w:t>Atbilstība Ēku būvnoteikumiem</w:t>
            </w:r>
            <w:r w:rsidR="00A3340C">
              <w:rPr>
                <w:noProof/>
                <w:webHidden/>
              </w:rPr>
              <w:tab/>
            </w:r>
            <w:r w:rsidR="00A3340C">
              <w:rPr>
                <w:noProof/>
                <w:webHidden/>
              </w:rPr>
              <w:fldChar w:fldCharType="begin"/>
            </w:r>
            <w:r w:rsidR="00A3340C">
              <w:rPr>
                <w:noProof/>
                <w:webHidden/>
              </w:rPr>
              <w:instrText xml:space="preserve"> PAGEREF _Toc515890213 \h </w:instrText>
            </w:r>
            <w:r w:rsidR="00A3340C">
              <w:rPr>
                <w:noProof/>
                <w:webHidden/>
              </w:rPr>
            </w:r>
            <w:r w:rsidR="00A3340C">
              <w:rPr>
                <w:noProof/>
                <w:webHidden/>
              </w:rPr>
              <w:fldChar w:fldCharType="separate"/>
            </w:r>
            <w:r w:rsidR="00A3340C">
              <w:rPr>
                <w:noProof/>
                <w:webHidden/>
              </w:rPr>
              <w:t>8</w:t>
            </w:r>
            <w:r w:rsidR="00A3340C">
              <w:rPr>
                <w:noProof/>
                <w:webHidden/>
              </w:rPr>
              <w:fldChar w:fldCharType="end"/>
            </w:r>
          </w:hyperlink>
        </w:p>
        <w:p w:rsidR="00A3340C" w:rsidRDefault="00AA565C">
          <w:pPr>
            <w:pStyle w:val="TOC1"/>
            <w:tabs>
              <w:tab w:val="left" w:pos="440"/>
              <w:tab w:val="right" w:leader="dot" w:pos="9061"/>
            </w:tabs>
            <w:rPr>
              <w:rFonts w:asciiTheme="minorHAnsi" w:eastAsiaTheme="minorEastAsia" w:hAnsiTheme="minorHAnsi" w:cstheme="minorBidi"/>
              <w:noProof/>
              <w:sz w:val="22"/>
              <w:lang w:val="en-US"/>
            </w:rPr>
          </w:pPr>
          <w:hyperlink w:anchor="_Toc515890214" w:history="1">
            <w:r w:rsidR="00A3340C" w:rsidRPr="0019378B">
              <w:rPr>
                <w:rStyle w:val="Hyperlink"/>
                <w:noProof/>
              </w:rPr>
              <w:t>3.</w:t>
            </w:r>
            <w:r w:rsidR="00A3340C">
              <w:rPr>
                <w:rFonts w:asciiTheme="minorHAnsi" w:eastAsiaTheme="minorEastAsia" w:hAnsiTheme="minorHAnsi" w:cstheme="minorBidi"/>
                <w:noProof/>
                <w:sz w:val="22"/>
                <w:lang w:val="en-US"/>
              </w:rPr>
              <w:tab/>
            </w:r>
            <w:r w:rsidR="00A3340C" w:rsidRPr="0019378B">
              <w:rPr>
                <w:rStyle w:val="Hyperlink"/>
                <w:noProof/>
              </w:rPr>
              <w:t>Atbilstība LBN 208-15 “Publiskas būves”</w:t>
            </w:r>
            <w:r w:rsidR="00A3340C">
              <w:rPr>
                <w:noProof/>
                <w:webHidden/>
              </w:rPr>
              <w:tab/>
            </w:r>
            <w:r w:rsidR="00A3340C">
              <w:rPr>
                <w:noProof/>
                <w:webHidden/>
              </w:rPr>
              <w:fldChar w:fldCharType="begin"/>
            </w:r>
            <w:r w:rsidR="00A3340C">
              <w:rPr>
                <w:noProof/>
                <w:webHidden/>
              </w:rPr>
              <w:instrText xml:space="preserve"> PAGEREF _Toc515890214 \h </w:instrText>
            </w:r>
            <w:r w:rsidR="00A3340C">
              <w:rPr>
                <w:noProof/>
                <w:webHidden/>
              </w:rPr>
            </w:r>
            <w:r w:rsidR="00A3340C">
              <w:rPr>
                <w:noProof/>
                <w:webHidden/>
              </w:rPr>
              <w:fldChar w:fldCharType="separate"/>
            </w:r>
            <w:r w:rsidR="00A3340C">
              <w:rPr>
                <w:noProof/>
                <w:webHidden/>
              </w:rPr>
              <w:t>11</w:t>
            </w:r>
            <w:r w:rsidR="00A3340C">
              <w:rPr>
                <w:noProof/>
                <w:webHidden/>
              </w:rPr>
              <w:fldChar w:fldCharType="end"/>
            </w:r>
          </w:hyperlink>
        </w:p>
        <w:p w:rsidR="00A3340C" w:rsidRDefault="00AA565C">
          <w:pPr>
            <w:pStyle w:val="TOC1"/>
            <w:tabs>
              <w:tab w:val="left" w:pos="440"/>
              <w:tab w:val="right" w:leader="dot" w:pos="9061"/>
            </w:tabs>
            <w:rPr>
              <w:rFonts w:asciiTheme="minorHAnsi" w:eastAsiaTheme="minorEastAsia" w:hAnsiTheme="minorHAnsi" w:cstheme="minorBidi"/>
              <w:noProof/>
              <w:sz w:val="22"/>
              <w:lang w:val="en-US"/>
            </w:rPr>
          </w:pPr>
          <w:hyperlink w:anchor="_Toc515890215" w:history="1">
            <w:r w:rsidR="00A3340C" w:rsidRPr="0019378B">
              <w:rPr>
                <w:rStyle w:val="Hyperlink"/>
                <w:noProof/>
              </w:rPr>
              <w:t>4.</w:t>
            </w:r>
            <w:r w:rsidR="00A3340C">
              <w:rPr>
                <w:rFonts w:asciiTheme="minorHAnsi" w:eastAsiaTheme="minorEastAsia" w:hAnsiTheme="minorHAnsi" w:cstheme="minorBidi"/>
                <w:noProof/>
                <w:sz w:val="22"/>
                <w:lang w:val="en-US"/>
              </w:rPr>
              <w:tab/>
            </w:r>
            <w:r w:rsidR="00A3340C" w:rsidRPr="0019378B">
              <w:rPr>
                <w:rStyle w:val="Hyperlink"/>
                <w:noProof/>
                <w:shd w:val="clear" w:color="auto" w:fill="FFFFFF"/>
              </w:rPr>
              <w:t>Atbilstība Darba aizsardzības prasībām darba vietās</w:t>
            </w:r>
            <w:r w:rsidR="00A3340C">
              <w:rPr>
                <w:noProof/>
                <w:webHidden/>
              </w:rPr>
              <w:tab/>
            </w:r>
            <w:r w:rsidR="00A3340C">
              <w:rPr>
                <w:noProof/>
                <w:webHidden/>
              </w:rPr>
              <w:fldChar w:fldCharType="begin"/>
            </w:r>
            <w:r w:rsidR="00A3340C">
              <w:rPr>
                <w:noProof/>
                <w:webHidden/>
              </w:rPr>
              <w:instrText xml:space="preserve"> PAGEREF _Toc515890215 \h </w:instrText>
            </w:r>
            <w:r w:rsidR="00A3340C">
              <w:rPr>
                <w:noProof/>
                <w:webHidden/>
              </w:rPr>
            </w:r>
            <w:r w:rsidR="00A3340C">
              <w:rPr>
                <w:noProof/>
                <w:webHidden/>
              </w:rPr>
              <w:fldChar w:fldCharType="separate"/>
            </w:r>
            <w:r w:rsidR="00A3340C">
              <w:rPr>
                <w:noProof/>
                <w:webHidden/>
              </w:rPr>
              <w:t>14</w:t>
            </w:r>
            <w:r w:rsidR="00A3340C">
              <w:rPr>
                <w:noProof/>
                <w:webHidden/>
              </w:rPr>
              <w:fldChar w:fldCharType="end"/>
            </w:r>
          </w:hyperlink>
        </w:p>
        <w:p w:rsidR="00A3340C" w:rsidRDefault="00AA565C">
          <w:pPr>
            <w:pStyle w:val="TOC1"/>
            <w:tabs>
              <w:tab w:val="left" w:pos="440"/>
              <w:tab w:val="right" w:leader="dot" w:pos="9061"/>
            </w:tabs>
            <w:rPr>
              <w:rFonts w:asciiTheme="minorHAnsi" w:eastAsiaTheme="minorEastAsia" w:hAnsiTheme="minorHAnsi" w:cstheme="minorBidi"/>
              <w:noProof/>
              <w:sz w:val="22"/>
              <w:lang w:val="en-US"/>
            </w:rPr>
          </w:pPr>
          <w:hyperlink w:anchor="_Toc515890216" w:history="1">
            <w:r w:rsidR="00A3340C" w:rsidRPr="0019378B">
              <w:rPr>
                <w:rStyle w:val="Hyperlink"/>
                <w:noProof/>
              </w:rPr>
              <w:t>5.</w:t>
            </w:r>
            <w:r w:rsidR="00A3340C">
              <w:rPr>
                <w:rFonts w:asciiTheme="minorHAnsi" w:eastAsiaTheme="minorEastAsia" w:hAnsiTheme="minorHAnsi" w:cstheme="minorBidi"/>
                <w:noProof/>
                <w:sz w:val="22"/>
                <w:lang w:val="en-US"/>
              </w:rPr>
              <w:tab/>
            </w:r>
            <w:r w:rsidR="00A3340C" w:rsidRPr="0019378B">
              <w:rPr>
                <w:rStyle w:val="Hyperlink"/>
                <w:noProof/>
                <w:shd w:val="clear" w:color="auto" w:fill="FFFFFF"/>
              </w:rPr>
              <w:t>Atbilstība LBN 016-15 "Būvakustika"</w:t>
            </w:r>
            <w:r w:rsidR="00A3340C">
              <w:rPr>
                <w:noProof/>
                <w:webHidden/>
              </w:rPr>
              <w:tab/>
            </w:r>
            <w:r w:rsidR="00A3340C">
              <w:rPr>
                <w:noProof/>
                <w:webHidden/>
              </w:rPr>
              <w:fldChar w:fldCharType="begin"/>
            </w:r>
            <w:r w:rsidR="00A3340C">
              <w:rPr>
                <w:noProof/>
                <w:webHidden/>
              </w:rPr>
              <w:instrText xml:space="preserve"> PAGEREF _Toc515890216 \h </w:instrText>
            </w:r>
            <w:r w:rsidR="00A3340C">
              <w:rPr>
                <w:noProof/>
                <w:webHidden/>
              </w:rPr>
            </w:r>
            <w:r w:rsidR="00A3340C">
              <w:rPr>
                <w:noProof/>
                <w:webHidden/>
              </w:rPr>
              <w:fldChar w:fldCharType="separate"/>
            </w:r>
            <w:r w:rsidR="00A3340C">
              <w:rPr>
                <w:noProof/>
                <w:webHidden/>
              </w:rPr>
              <w:t>18</w:t>
            </w:r>
            <w:r w:rsidR="00A3340C">
              <w:rPr>
                <w:noProof/>
                <w:webHidden/>
              </w:rPr>
              <w:fldChar w:fldCharType="end"/>
            </w:r>
          </w:hyperlink>
        </w:p>
        <w:p w:rsidR="009C3454" w:rsidRDefault="003D7C4B">
          <w:r>
            <w:fldChar w:fldCharType="end"/>
          </w:r>
        </w:p>
      </w:sdtContent>
    </w:sdt>
    <w:p w:rsidR="009C3454" w:rsidRPr="009C3454" w:rsidRDefault="009C3454" w:rsidP="009C3454"/>
    <w:p w:rsidR="00B22403" w:rsidRPr="00B22403" w:rsidRDefault="00B22403" w:rsidP="00B22403">
      <w:pPr>
        <w:rPr>
          <w:rFonts w:cs="Tahoma"/>
          <w:szCs w:val="20"/>
        </w:rPr>
      </w:pPr>
    </w:p>
    <w:p w:rsidR="003D7C4B" w:rsidRDefault="003D7C4B" w:rsidP="00B22403">
      <w:pPr>
        <w:spacing w:after="0" w:line="240" w:lineRule="auto"/>
        <w:contextualSpacing/>
        <w:rPr>
          <w:rFonts w:cs="Tahoma"/>
          <w:b/>
          <w:szCs w:val="20"/>
        </w:rPr>
      </w:pPr>
    </w:p>
    <w:p w:rsidR="00B22403" w:rsidRDefault="00B22403">
      <w:pPr>
        <w:spacing w:after="0" w:line="240" w:lineRule="auto"/>
        <w:rPr>
          <w:rFonts w:cs="Tahoma"/>
          <w:b/>
          <w:szCs w:val="20"/>
        </w:rPr>
      </w:pPr>
      <w:r>
        <w:rPr>
          <w:rFonts w:cs="Tahoma"/>
          <w:b/>
          <w:szCs w:val="20"/>
        </w:rPr>
        <w:br w:type="page"/>
      </w:r>
    </w:p>
    <w:p w:rsidR="000127AA" w:rsidRDefault="000127AA" w:rsidP="000127AA">
      <w:pPr>
        <w:contextualSpacing/>
        <w:jc w:val="center"/>
        <w:rPr>
          <w:rFonts w:cs="Tahoma"/>
          <w:b/>
          <w:szCs w:val="20"/>
        </w:rPr>
      </w:pPr>
      <w:r>
        <w:rPr>
          <w:rFonts w:cs="Tahoma"/>
          <w:b/>
          <w:szCs w:val="20"/>
        </w:rPr>
        <w:lastRenderedPageBreak/>
        <w:t xml:space="preserve">Ekspertīzes norises dokumentācija </w:t>
      </w:r>
    </w:p>
    <w:p w:rsidR="009C277E" w:rsidRPr="00E4461F" w:rsidRDefault="00E4461F" w:rsidP="00E4461F">
      <w:pPr>
        <w:pStyle w:val="Heading1"/>
        <w:rPr>
          <w:rFonts w:cs="Tahoma"/>
          <w:szCs w:val="20"/>
        </w:rPr>
      </w:pPr>
      <w:bookmarkStart w:id="0" w:name="_Toc515890209"/>
      <w:r w:rsidRPr="00E4461F">
        <w:t>Kopsavilkums</w:t>
      </w:r>
      <w:bookmarkEnd w:id="0"/>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E11C0F" w:rsidRPr="003871B8" w:rsidTr="003D7C4B">
        <w:tc>
          <w:tcPr>
            <w:tcW w:w="9067" w:type="dxa"/>
            <w:shd w:val="clear" w:color="auto" w:fill="auto"/>
          </w:tcPr>
          <w:p w:rsidR="0087568B" w:rsidRPr="007B44E0" w:rsidRDefault="0087568B" w:rsidP="003871B8">
            <w:pPr>
              <w:spacing w:after="0" w:line="240" w:lineRule="auto"/>
              <w:contextualSpacing/>
              <w:rPr>
                <w:rFonts w:cs="Tahoma"/>
                <w:b/>
                <w:szCs w:val="20"/>
              </w:rPr>
            </w:pPr>
            <w:r w:rsidRPr="007B44E0">
              <w:rPr>
                <w:rFonts w:cs="Tahoma"/>
                <w:b/>
                <w:szCs w:val="20"/>
              </w:rPr>
              <w:t>Izskatītie būvprojekta sējumi:</w:t>
            </w:r>
          </w:p>
          <w:p w:rsidR="00A3340C" w:rsidRPr="0049601D" w:rsidRDefault="00A3340C" w:rsidP="00A3340C">
            <w:pPr>
              <w:spacing w:after="0" w:line="240" w:lineRule="auto"/>
              <w:rPr>
                <w:rFonts w:ascii="Verdana" w:hAnsi="Verdana"/>
                <w:szCs w:val="20"/>
              </w:rPr>
            </w:pPr>
            <w:r w:rsidRPr="0049601D">
              <w:rPr>
                <w:rFonts w:ascii="Verdana" w:hAnsi="Verdana"/>
                <w:szCs w:val="20"/>
              </w:rPr>
              <w:t xml:space="preserve">Vispārīgā daļa (VD) – 1. sējums, </w:t>
            </w:r>
          </w:p>
          <w:p w:rsidR="00365529" w:rsidRPr="0090297D" w:rsidRDefault="00A3340C" w:rsidP="00A3340C">
            <w:pPr>
              <w:spacing w:after="0" w:line="240" w:lineRule="auto"/>
              <w:contextualSpacing/>
              <w:rPr>
                <w:rFonts w:cs="Tahoma"/>
                <w:szCs w:val="20"/>
              </w:rPr>
            </w:pPr>
            <w:r w:rsidRPr="0049601D">
              <w:rPr>
                <w:rFonts w:ascii="Verdana" w:hAnsi="Verdana"/>
                <w:szCs w:val="20"/>
              </w:rPr>
              <w:t>Arhitektūras daļa</w:t>
            </w:r>
            <w:r>
              <w:rPr>
                <w:rFonts w:ascii="Verdana" w:hAnsi="Verdana"/>
                <w:szCs w:val="20"/>
              </w:rPr>
              <w:t xml:space="preserve">: </w:t>
            </w:r>
            <w:r w:rsidRPr="0049601D">
              <w:rPr>
                <w:rFonts w:ascii="Verdana" w:hAnsi="Verdana"/>
                <w:szCs w:val="20"/>
              </w:rPr>
              <w:t>Teritorijas sadaļa (TS), Arhitektūras risinājumi (AR)</w:t>
            </w:r>
            <w:r>
              <w:rPr>
                <w:rFonts w:ascii="Verdana" w:hAnsi="Verdana"/>
                <w:szCs w:val="20"/>
              </w:rPr>
              <w:t xml:space="preserve"> - </w:t>
            </w:r>
            <w:r w:rsidRPr="0049601D">
              <w:rPr>
                <w:rFonts w:ascii="Verdana" w:hAnsi="Verdana"/>
                <w:szCs w:val="20"/>
              </w:rPr>
              <w:t>2. sējums</w:t>
            </w:r>
          </w:p>
        </w:tc>
      </w:tr>
    </w:tbl>
    <w:p w:rsidR="0087568B" w:rsidRPr="003871B8" w:rsidRDefault="0087568B" w:rsidP="0087568B">
      <w:pPr>
        <w:spacing w:after="0" w:line="240" w:lineRule="auto"/>
        <w:contextualSpacing/>
        <w:rPr>
          <w:rFonts w:cs="Tahoma"/>
          <w:color w:val="C45911"/>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0127AA" w:rsidRPr="003871B8" w:rsidTr="003D7C4B">
        <w:tc>
          <w:tcPr>
            <w:tcW w:w="9067" w:type="dxa"/>
            <w:shd w:val="clear" w:color="auto" w:fill="auto"/>
          </w:tcPr>
          <w:p w:rsidR="009325B5" w:rsidRDefault="000127AA" w:rsidP="00AE23AB">
            <w:pPr>
              <w:spacing w:after="0" w:line="240" w:lineRule="auto"/>
              <w:rPr>
                <w:rFonts w:cs="Tahoma"/>
                <w:szCs w:val="20"/>
              </w:rPr>
            </w:pPr>
            <w:r w:rsidRPr="00AE23AB">
              <w:rPr>
                <w:rFonts w:cs="Tahoma"/>
                <w:szCs w:val="20"/>
              </w:rPr>
              <w:t>Tālāk, detalizētā ekspertīzes slēdzienā doti attiecīgie likumdošanas aktu punkti (kursīvā)</w:t>
            </w:r>
            <w:r w:rsidR="009325B5">
              <w:rPr>
                <w:rFonts w:cs="Tahoma"/>
                <w:szCs w:val="20"/>
              </w:rPr>
              <w:t xml:space="preserve">. </w:t>
            </w:r>
          </w:p>
          <w:p w:rsidR="00AE23AB" w:rsidRDefault="009325B5" w:rsidP="00AE23AB">
            <w:pPr>
              <w:spacing w:after="0" w:line="240" w:lineRule="auto"/>
              <w:rPr>
                <w:rFonts w:cs="Tahoma"/>
                <w:szCs w:val="20"/>
              </w:rPr>
            </w:pPr>
            <w:r>
              <w:rPr>
                <w:rFonts w:cs="Tahoma"/>
                <w:szCs w:val="20"/>
              </w:rPr>
              <w:t>J</w:t>
            </w:r>
            <w:r w:rsidR="000127AA" w:rsidRPr="00AE23AB">
              <w:rPr>
                <w:rFonts w:cs="Tahoma"/>
                <w:szCs w:val="20"/>
              </w:rPr>
              <w:t xml:space="preserve">a </w:t>
            </w:r>
            <w:r>
              <w:rPr>
                <w:rFonts w:cs="Tahoma"/>
                <w:szCs w:val="20"/>
              </w:rPr>
              <w:t xml:space="preserve">tiek </w:t>
            </w:r>
            <w:r w:rsidR="000127AA" w:rsidRPr="00AE23AB">
              <w:rPr>
                <w:rFonts w:cs="Tahoma"/>
                <w:szCs w:val="20"/>
              </w:rPr>
              <w:t xml:space="preserve">konstatētas neatbilstības, </w:t>
            </w:r>
            <w:r>
              <w:rPr>
                <w:rFonts w:cs="Tahoma"/>
                <w:szCs w:val="20"/>
              </w:rPr>
              <w:t xml:space="preserve">eksperts ieliek “X” ailē “Neatbilst”, un ar sarkanu tekstu papildus rindā skaidro neatbilstību pie attiecīgā punkta, kā parādīts Kopsavilkuma sadaļas tabulās. </w:t>
            </w:r>
            <w:r w:rsidR="00AE23AB" w:rsidRPr="00AE23AB">
              <w:rPr>
                <w:rFonts w:cs="Tahoma"/>
                <w:szCs w:val="20"/>
              </w:rPr>
              <w:br/>
              <w:t>Pielietojamie apzīmējumi:</w:t>
            </w:r>
          </w:p>
          <w:p w:rsidR="000127AA" w:rsidRPr="00AE23AB" w:rsidRDefault="00B6177D" w:rsidP="00AE23AB">
            <w:pPr>
              <w:pStyle w:val="ListParagraph"/>
              <w:numPr>
                <w:ilvl w:val="0"/>
                <w:numId w:val="26"/>
              </w:numPr>
              <w:spacing w:after="0" w:line="240" w:lineRule="auto"/>
              <w:rPr>
                <w:rFonts w:cs="Tahoma"/>
                <w:szCs w:val="20"/>
              </w:rPr>
            </w:pPr>
            <w:r w:rsidRPr="00AE23AB">
              <w:rPr>
                <w:rFonts w:cs="Tahoma"/>
                <w:szCs w:val="20"/>
              </w:rPr>
              <w:t>Ja punkts nav attiecināms lieto N/A</w:t>
            </w:r>
            <w:r w:rsidR="00E4461F">
              <w:rPr>
                <w:rFonts w:cs="Tahoma"/>
                <w:szCs w:val="20"/>
              </w:rPr>
              <w:t xml:space="preserve"> ailē “atbilst”, vai rindas izdzēš. </w:t>
            </w:r>
          </w:p>
          <w:p w:rsidR="000127AA" w:rsidRPr="00AE23AB" w:rsidRDefault="000127AA" w:rsidP="00AE23AB">
            <w:pPr>
              <w:pStyle w:val="ListParagraph"/>
              <w:numPr>
                <w:ilvl w:val="0"/>
                <w:numId w:val="26"/>
              </w:numPr>
              <w:spacing w:after="0" w:line="240" w:lineRule="auto"/>
              <w:rPr>
                <w:rFonts w:cs="Tahoma"/>
                <w:color w:val="FF0000"/>
                <w:szCs w:val="20"/>
              </w:rPr>
            </w:pPr>
            <w:r w:rsidRPr="00AE23AB">
              <w:rPr>
                <w:rFonts w:cs="Tahoma"/>
                <w:color w:val="FF0000"/>
                <w:szCs w:val="20"/>
              </w:rPr>
              <w:t>Neatbilstības normatīviem – ar sarkanu tekstu</w:t>
            </w:r>
            <w:r w:rsidR="00AE23AB">
              <w:rPr>
                <w:rFonts w:cs="Tahoma"/>
                <w:color w:val="FF0000"/>
                <w:szCs w:val="20"/>
              </w:rPr>
              <w:t>;</w:t>
            </w:r>
          </w:p>
          <w:p w:rsidR="000127AA" w:rsidRPr="00AE23AB" w:rsidRDefault="000127AA" w:rsidP="00AE23AB">
            <w:pPr>
              <w:pStyle w:val="ListParagraph"/>
              <w:numPr>
                <w:ilvl w:val="0"/>
                <w:numId w:val="26"/>
              </w:numPr>
              <w:spacing w:after="0" w:line="240" w:lineRule="auto"/>
              <w:rPr>
                <w:rFonts w:cs="Tahoma"/>
                <w:color w:val="0070C0"/>
                <w:szCs w:val="20"/>
              </w:rPr>
            </w:pPr>
            <w:r w:rsidRPr="00AE23AB">
              <w:rPr>
                <w:rFonts w:cs="Tahoma"/>
                <w:color w:val="0070C0"/>
                <w:szCs w:val="20"/>
              </w:rPr>
              <w:t>Rekomendācijas – ar zilu tekstu</w:t>
            </w:r>
            <w:r w:rsidR="00AE23AB">
              <w:rPr>
                <w:rFonts w:cs="Tahoma"/>
                <w:color w:val="0070C0"/>
                <w:szCs w:val="20"/>
              </w:rPr>
              <w:t>;</w:t>
            </w:r>
          </w:p>
          <w:p w:rsidR="000127AA" w:rsidRPr="00AE23AB" w:rsidRDefault="000127AA" w:rsidP="00AE23AB">
            <w:pPr>
              <w:pStyle w:val="ListParagraph"/>
              <w:numPr>
                <w:ilvl w:val="0"/>
                <w:numId w:val="26"/>
              </w:numPr>
              <w:spacing w:after="0" w:line="240" w:lineRule="auto"/>
              <w:rPr>
                <w:rFonts w:cs="Tahoma"/>
                <w:color w:val="538135"/>
                <w:szCs w:val="20"/>
              </w:rPr>
            </w:pPr>
            <w:r w:rsidRPr="00AE23AB">
              <w:rPr>
                <w:rFonts w:cs="Tahoma"/>
                <w:color w:val="538135"/>
                <w:szCs w:val="20"/>
              </w:rPr>
              <w:t>Autoru atbildes – ar zaļu tekstu</w:t>
            </w:r>
            <w:r w:rsidR="00AE23AB">
              <w:rPr>
                <w:rFonts w:cs="Tahoma"/>
                <w:color w:val="538135"/>
                <w:szCs w:val="20"/>
              </w:rPr>
              <w:t>;</w:t>
            </w:r>
          </w:p>
          <w:p w:rsidR="000127AA" w:rsidRPr="00AE23AB" w:rsidRDefault="000127AA" w:rsidP="00AE23AB">
            <w:pPr>
              <w:pStyle w:val="ListParagraph"/>
              <w:numPr>
                <w:ilvl w:val="0"/>
                <w:numId w:val="26"/>
              </w:numPr>
              <w:spacing w:after="0" w:line="240" w:lineRule="auto"/>
              <w:rPr>
                <w:rFonts w:cs="Tahoma"/>
                <w:szCs w:val="20"/>
              </w:rPr>
            </w:pPr>
            <w:r w:rsidRPr="00AE23AB">
              <w:rPr>
                <w:rFonts w:cs="Tahoma"/>
                <w:color w:val="7030A0"/>
                <w:szCs w:val="20"/>
              </w:rPr>
              <w:t>Eksperta gala slēdziens – ar violetu tekstu.</w:t>
            </w:r>
          </w:p>
        </w:tc>
      </w:tr>
    </w:tbl>
    <w:p w:rsidR="005774D1" w:rsidRPr="00496CEF" w:rsidRDefault="005774D1" w:rsidP="005774D1">
      <w:pPr>
        <w:rPr>
          <w:rFonts w:cs="Tahoma"/>
          <w:b/>
          <w:color w:val="FF0000"/>
          <w:sz w:val="18"/>
          <w:szCs w:val="18"/>
        </w:rPr>
      </w:pPr>
      <w:r w:rsidRPr="00496CEF">
        <w:rPr>
          <w:rFonts w:ascii="Arial" w:hAnsi="Arial" w:cs="Arial"/>
          <w:color w:val="FF0000"/>
        </w:rPr>
        <w:t>Konstatētās tipiskās piezīmes dotas ar piemēriem. Tas nozīmē, ka projektētājiem jāprecizē analogas vai līdzīgas vietas visā projektā, nevis tikai piemērā norādītās</w:t>
      </w:r>
    </w:p>
    <w:p w:rsidR="00160EBC" w:rsidRDefault="00160EBC" w:rsidP="00160EBC">
      <w:pPr>
        <w:rPr>
          <w:rFonts w:ascii="Arial" w:hAnsi="Arial" w:cs="Arial"/>
          <w:color w:val="FF0000"/>
        </w:rPr>
      </w:pPr>
      <w:r w:rsidRPr="005208D8">
        <w:rPr>
          <w:rFonts w:ascii="Arial" w:hAnsi="Arial" w:cs="Arial"/>
          <w:color w:val="FF0000"/>
        </w:rPr>
        <w:t xml:space="preserve">Saīsinājumi: </w:t>
      </w:r>
      <w:r>
        <w:rPr>
          <w:rFonts w:ascii="Arial" w:hAnsi="Arial" w:cs="Arial"/>
          <w:color w:val="FF0000"/>
        </w:rPr>
        <w:t>PU – projektēšanas uzdevums, SA – skaidrojošais apraksts, BPV – Būvprojekta vadītājs.</w:t>
      </w:r>
    </w:p>
    <w:p w:rsidR="00B421CC" w:rsidRDefault="00B421CC" w:rsidP="00160EBC">
      <w:pPr>
        <w:rPr>
          <w:rFonts w:ascii="Arial" w:hAnsi="Arial" w:cs="Arial"/>
          <w:color w:val="FF0000"/>
        </w:rPr>
      </w:pPr>
      <w:r>
        <w:rPr>
          <w:rFonts w:ascii="Arial" w:hAnsi="Arial" w:cs="Arial"/>
          <w:color w:val="FF0000"/>
        </w:rPr>
        <w:t>Kopsavilkums.</w:t>
      </w:r>
    </w:p>
    <w:p w:rsidR="00B421CC" w:rsidRPr="00B421CC" w:rsidRDefault="00B421CC" w:rsidP="00B421CC">
      <w:pPr>
        <w:pStyle w:val="tv213"/>
        <w:numPr>
          <w:ilvl w:val="0"/>
          <w:numId w:val="32"/>
        </w:numPr>
        <w:spacing w:before="0" w:beforeAutospacing="0" w:after="0" w:afterAutospacing="0"/>
        <w:contextualSpacing/>
        <w:rPr>
          <w:rFonts w:ascii="Arial" w:eastAsia="Calibri" w:hAnsi="Arial" w:cs="Arial"/>
          <w:color w:val="FF0000"/>
          <w:sz w:val="20"/>
          <w:szCs w:val="22"/>
          <w:lang w:eastAsia="en-US"/>
        </w:rPr>
      </w:pPr>
      <w:r w:rsidRPr="00B421CC">
        <w:rPr>
          <w:rFonts w:ascii="Arial" w:eastAsia="Calibri" w:hAnsi="Arial" w:cs="Arial"/>
          <w:color w:val="FF0000"/>
          <w:sz w:val="20"/>
          <w:szCs w:val="22"/>
          <w:lang w:eastAsia="en-US"/>
        </w:rPr>
        <w:t xml:space="preserve">Ēkai ir neracionāls plānojums – nav skaidrs, kāpēc vajadzīga reprezentācijas kāpņu telpa, kas ved uz 3 biroja telpām, un palīgtelpām, kur blakus ir otra kāpņu telpa. Tai pat laikā nav nodrošināta vides pieejamība 2.stāvam. Šāds telpu plānojums un līdzekļu izlietojums ir ekonomiski nepamatots. </w:t>
      </w:r>
    </w:p>
    <w:p w:rsidR="003100F8" w:rsidRPr="00B421CC" w:rsidRDefault="003100F8" w:rsidP="00B421CC">
      <w:pPr>
        <w:pStyle w:val="ListParagraph"/>
        <w:numPr>
          <w:ilvl w:val="0"/>
          <w:numId w:val="32"/>
        </w:numPr>
        <w:rPr>
          <w:rFonts w:ascii="Arial" w:hAnsi="Arial" w:cs="Arial"/>
          <w:color w:val="FF0000"/>
        </w:rPr>
      </w:pPr>
      <w:r w:rsidRPr="00B421CC">
        <w:rPr>
          <w:rFonts w:ascii="Arial" w:hAnsi="Arial" w:cs="Arial"/>
          <w:color w:val="FF0000"/>
        </w:rPr>
        <w:t xml:space="preserve">Izmaiņas iesniegt marķētā veidā. Tā </w:t>
      </w:r>
      <w:r w:rsidR="00B421CC">
        <w:rPr>
          <w:rFonts w:ascii="Arial" w:hAnsi="Arial" w:cs="Arial"/>
          <w:color w:val="FF0000"/>
        </w:rPr>
        <w:t xml:space="preserve">kā </w:t>
      </w:r>
      <w:r w:rsidRPr="00B421CC">
        <w:rPr>
          <w:rFonts w:ascii="Arial" w:hAnsi="Arial" w:cs="Arial"/>
          <w:color w:val="FF0000"/>
        </w:rPr>
        <w:t xml:space="preserve">projektā trūkst daudz informācijas, un konstatētas </w:t>
      </w:r>
      <w:r w:rsidR="006E1D04" w:rsidRPr="00B421CC">
        <w:rPr>
          <w:rFonts w:ascii="Arial" w:hAnsi="Arial" w:cs="Arial"/>
          <w:color w:val="FF0000"/>
        </w:rPr>
        <w:t>neatbilstības</w:t>
      </w:r>
      <w:r w:rsidRPr="00B421CC">
        <w:rPr>
          <w:rFonts w:ascii="Arial" w:hAnsi="Arial" w:cs="Arial"/>
          <w:color w:val="FF0000"/>
        </w:rPr>
        <w:t xml:space="preserve"> Būvatļaujai, atkārtotā izskatīšanā var atklāties jaunas neatbilstības.</w:t>
      </w:r>
    </w:p>
    <w:p w:rsidR="00E4461F" w:rsidRDefault="00E4461F" w:rsidP="00140E5C">
      <w:pPr>
        <w:spacing w:after="0" w:line="240" w:lineRule="auto"/>
        <w:contextualSpacing/>
        <w:rPr>
          <w:rFonts w:cs="Tahoma"/>
          <w:b/>
          <w:sz w:val="18"/>
          <w:szCs w:val="18"/>
        </w:rPr>
      </w:pPr>
    </w:p>
    <w:p w:rsidR="00EA15BC" w:rsidRPr="00705615" w:rsidRDefault="00EA15BC" w:rsidP="00140E5C">
      <w:pPr>
        <w:pStyle w:val="Heading2"/>
        <w:numPr>
          <w:ilvl w:val="1"/>
          <w:numId w:val="4"/>
        </w:numPr>
        <w:spacing w:before="0" w:after="0" w:line="240" w:lineRule="auto"/>
        <w:contextualSpacing/>
      </w:pPr>
      <w:bookmarkStart w:id="1" w:name="_Toc515890210"/>
      <w:r w:rsidRPr="00705615">
        <w:t>Atbilstība Būvatļaujai, Tehniskajiem noteikumiem un Projektēšanas uzdevumam</w:t>
      </w:r>
      <w:bookmarkEnd w:id="1"/>
    </w:p>
    <w:tbl>
      <w:tblPr>
        <w:tblW w:w="9067"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6662"/>
        <w:gridCol w:w="850"/>
        <w:gridCol w:w="850"/>
      </w:tblGrid>
      <w:tr w:rsidR="00EA15BC" w:rsidRPr="003871B8" w:rsidTr="00EA15BC">
        <w:trPr>
          <w:trHeight w:val="283"/>
        </w:trPr>
        <w:tc>
          <w:tcPr>
            <w:tcW w:w="705" w:type="dxa"/>
            <w:shd w:val="clear" w:color="auto" w:fill="D9D9D9" w:themeFill="background1" w:themeFillShade="D9"/>
            <w:vAlign w:val="center"/>
          </w:tcPr>
          <w:p w:rsidR="007B5299" w:rsidRDefault="007B5299" w:rsidP="00140E5C">
            <w:pPr>
              <w:spacing w:after="0" w:line="240" w:lineRule="auto"/>
              <w:contextualSpacing/>
              <w:jc w:val="center"/>
              <w:rPr>
                <w:rFonts w:cs="Tahoma"/>
                <w:b/>
                <w:i/>
                <w:sz w:val="18"/>
                <w:szCs w:val="18"/>
              </w:rPr>
            </w:pPr>
          </w:p>
          <w:p w:rsidR="00EA15BC" w:rsidRPr="009C3454" w:rsidRDefault="00EA15BC" w:rsidP="00140E5C">
            <w:pPr>
              <w:spacing w:after="0" w:line="240" w:lineRule="auto"/>
              <w:contextualSpacing/>
              <w:jc w:val="center"/>
              <w:rPr>
                <w:rFonts w:cs="Tahoma"/>
                <w:b/>
                <w:i/>
                <w:sz w:val="18"/>
                <w:szCs w:val="18"/>
              </w:rPr>
            </w:pPr>
            <w:r w:rsidRPr="009C3454">
              <w:rPr>
                <w:rFonts w:cs="Tahoma"/>
                <w:b/>
                <w:i/>
                <w:sz w:val="18"/>
                <w:szCs w:val="18"/>
              </w:rPr>
              <w:t>Nr.</w:t>
            </w:r>
          </w:p>
        </w:tc>
        <w:tc>
          <w:tcPr>
            <w:tcW w:w="6662" w:type="dxa"/>
            <w:shd w:val="clear" w:color="auto" w:fill="D9D9D9" w:themeFill="background1" w:themeFillShade="D9"/>
            <w:vAlign w:val="center"/>
          </w:tcPr>
          <w:p w:rsidR="00EA15BC" w:rsidRPr="009C3454" w:rsidRDefault="00EA15BC" w:rsidP="00140E5C">
            <w:pPr>
              <w:spacing w:after="0" w:line="240" w:lineRule="auto"/>
              <w:contextualSpacing/>
              <w:jc w:val="center"/>
              <w:rPr>
                <w:rFonts w:cs="Tahoma"/>
                <w:b/>
                <w:i/>
                <w:sz w:val="18"/>
                <w:szCs w:val="18"/>
              </w:rPr>
            </w:pPr>
            <w:r w:rsidRPr="009C3454">
              <w:rPr>
                <w:rFonts w:cs="Tahoma"/>
                <w:b/>
                <w:i/>
                <w:sz w:val="18"/>
                <w:szCs w:val="18"/>
              </w:rPr>
              <w:t>Prasības</w:t>
            </w:r>
          </w:p>
        </w:tc>
        <w:tc>
          <w:tcPr>
            <w:tcW w:w="850" w:type="dxa"/>
            <w:shd w:val="clear" w:color="auto" w:fill="D9D9D9" w:themeFill="background1" w:themeFillShade="D9"/>
            <w:vAlign w:val="center"/>
          </w:tcPr>
          <w:p w:rsidR="00EA15BC" w:rsidRPr="009C3454" w:rsidRDefault="00EA15BC" w:rsidP="00140E5C">
            <w:pPr>
              <w:spacing w:after="0" w:line="240" w:lineRule="auto"/>
              <w:contextualSpacing/>
              <w:jc w:val="center"/>
              <w:rPr>
                <w:rFonts w:cs="Tahoma"/>
                <w:b/>
                <w:i/>
                <w:sz w:val="16"/>
                <w:szCs w:val="16"/>
              </w:rPr>
            </w:pPr>
            <w:r w:rsidRPr="009C3454">
              <w:rPr>
                <w:rFonts w:cs="Tahoma"/>
                <w:b/>
                <w:i/>
                <w:sz w:val="16"/>
                <w:szCs w:val="16"/>
              </w:rPr>
              <w:t>Atbilst</w:t>
            </w:r>
          </w:p>
        </w:tc>
        <w:tc>
          <w:tcPr>
            <w:tcW w:w="850" w:type="dxa"/>
            <w:shd w:val="clear" w:color="auto" w:fill="D9D9D9" w:themeFill="background1" w:themeFillShade="D9"/>
            <w:vAlign w:val="center"/>
          </w:tcPr>
          <w:p w:rsidR="00EA15BC" w:rsidRPr="009C3454" w:rsidRDefault="00EA15BC" w:rsidP="00140E5C">
            <w:pPr>
              <w:spacing w:after="0" w:line="240" w:lineRule="auto"/>
              <w:ind w:left="-108"/>
              <w:contextualSpacing/>
              <w:jc w:val="center"/>
              <w:rPr>
                <w:rFonts w:cs="Tahoma"/>
                <w:b/>
                <w:i/>
                <w:sz w:val="16"/>
                <w:szCs w:val="16"/>
              </w:rPr>
            </w:pPr>
            <w:r w:rsidRPr="009C3454">
              <w:rPr>
                <w:rFonts w:cs="Tahoma"/>
                <w:b/>
                <w:i/>
                <w:sz w:val="16"/>
                <w:szCs w:val="16"/>
              </w:rPr>
              <w:t>Neatbilst</w:t>
            </w:r>
          </w:p>
        </w:tc>
      </w:tr>
      <w:tr w:rsidR="00EA15BC" w:rsidRPr="003871B8" w:rsidTr="00EA15BC">
        <w:tc>
          <w:tcPr>
            <w:tcW w:w="705" w:type="dxa"/>
            <w:shd w:val="clear" w:color="auto" w:fill="auto"/>
            <w:vAlign w:val="center"/>
          </w:tcPr>
          <w:p w:rsidR="00EA15BC" w:rsidRPr="003871B8" w:rsidRDefault="00EA15BC" w:rsidP="00140E5C">
            <w:pPr>
              <w:spacing w:after="0" w:line="240" w:lineRule="auto"/>
              <w:contextualSpacing/>
              <w:rPr>
                <w:rFonts w:cs="Tahoma"/>
                <w:b/>
                <w:i/>
                <w:color w:val="0070C0"/>
                <w:sz w:val="18"/>
                <w:szCs w:val="18"/>
              </w:rPr>
            </w:pPr>
            <w:r w:rsidRPr="003871B8">
              <w:rPr>
                <w:rFonts w:cs="Tahoma"/>
                <w:i/>
                <w:sz w:val="18"/>
                <w:szCs w:val="18"/>
                <w:shd w:val="clear" w:color="auto" w:fill="FFFFFF"/>
              </w:rPr>
              <w:t>1.</w:t>
            </w:r>
          </w:p>
        </w:tc>
        <w:tc>
          <w:tcPr>
            <w:tcW w:w="6662" w:type="dxa"/>
            <w:shd w:val="clear" w:color="auto" w:fill="auto"/>
          </w:tcPr>
          <w:p w:rsidR="00EA15BC" w:rsidRPr="003871B8" w:rsidRDefault="00EA15BC" w:rsidP="00140E5C">
            <w:pPr>
              <w:pStyle w:val="tv213"/>
              <w:spacing w:before="0" w:beforeAutospacing="0" w:after="0" w:afterAutospacing="0"/>
              <w:contextualSpacing/>
              <w:rPr>
                <w:rFonts w:ascii="Tahoma" w:eastAsia="Calibri" w:hAnsi="Tahoma" w:cs="Tahoma"/>
                <w:color w:val="0070C0"/>
                <w:sz w:val="18"/>
                <w:szCs w:val="18"/>
                <w:lang w:eastAsia="en-US"/>
              </w:rPr>
            </w:pPr>
            <w:r>
              <w:rPr>
                <w:rFonts w:ascii="Tahoma" w:hAnsi="Tahoma" w:cs="Tahoma"/>
                <w:i/>
                <w:sz w:val="18"/>
                <w:szCs w:val="18"/>
                <w:shd w:val="clear" w:color="auto" w:fill="FFFFFF"/>
              </w:rPr>
              <w:t>Būvatļauja</w:t>
            </w:r>
          </w:p>
        </w:tc>
        <w:tc>
          <w:tcPr>
            <w:tcW w:w="850" w:type="dxa"/>
            <w:shd w:val="clear" w:color="auto" w:fill="auto"/>
          </w:tcPr>
          <w:p w:rsidR="00EA15BC" w:rsidRPr="003871B8" w:rsidRDefault="00EA15BC" w:rsidP="00140E5C">
            <w:pPr>
              <w:spacing w:after="0" w:line="240" w:lineRule="auto"/>
              <w:contextualSpacing/>
              <w:jc w:val="center"/>
              <w:rPr>
                <w:rFonts w:cs="Tahoma"/>
                <w:b/>
                <w:i/>
                <w:color w:val="0070C0"/>
                <w:sz w:val="18"/>
                <w:szCs w:val="18"/>
              </w:rPr>
            </w:pPr>
          </w:p>
        </w:tc>
        <w:tc>
          <w:tcPr>
            <w:tcW w:w="850" w:type="dxa"/>
            <w:shd w:val="clear" w:color="auto" w:fill="auto"/>
          </w:tcPr>
          <w:p w:rsidR="00EA15BC" w:rsidRPr="009325B5" w:rsidRDefault="009325B5" w:rsidP="00140E5C">
            <w:pPr>
              <w:spacing w:after="0" w:line="240" w:lineRule="auto"/>
              <w:contextualSpacing/>
              <w:jc w:val="center"/>
              <w:rPr>
                <w:rFonts w:cs="Tahoma"/>
                <w:sz w:val="18"/>
                <w:szCs w:val="18"/>
              </w:rPr>
            </w:pPr>
            <w:r w:rsidRPr="009325B5">
              <w:rPr>
                <w:rFonts w:cs="Tahoma"/>
                <w:sz w:val="18"/>
                <w:szCs w:val="18"/>
              </w:rPr>
              <w:t>X</w:t>
            </w:r>
          </w:p>
        </w:tc>
      </w:tr>
      <w:tr w:rsidR="00E335F0" w:rsidRPr="006E1D04" w:rsidTr="00EA15BC">
        <w:tc>
          <w:tcPr>
            <w:tcW w:w="705" w:type="dxa"/>
            <w:shd w:val="clear" w:color="auto" w:fill="auto"/>
            <w:vAlign w:val="center"/>
          </w:tcPr>
          <w:p w:rsidR="00E335F0" w:rsidRPr="003871B8" w:rsidRDefault="00E335F0" w:rsidP="00140E5C">
            <w:pPr>
              <w:spacing w:after="0" w:line="240" w:lineRule="auto"/>
              <w:contextualSpacing/>
              <w:rPr>
                <w:rFonts w:cs="Tahoma"/>
                <w:b/>
                <w:i/>
                <w:color w:val="FF0000"/>
                <w:sz w:val="18"/>
                <w:szCs w:val="18"/>
              </w:rPr>
            </w:pPr>
          </w:p>
        </w:tc>
        <w:tc>
          <w:tcPr>
            <w:tcW w:w="6662" w:type="dxa"/>
            <w:shd w:val="clear" w:color="auto" w:fill="auto"/>
          </w:tcPr>
          <w:p w:rsidR="00E335F0" w:rsidRPr="006860E7" w:rsidRDefault="00E335F0" w:rsidP="00BC5769">
            <w:pPr>
              <w:pStyle w:val="tv213"/>
              <w:spacing w:before="0" w:beforeAutospacing="0" w:after="0" w:afterAutospacing="0"/>
              <w:contextualSpacing/>
              <w:rPr>
                <w:rFonts w:ascii="Tahoma" w:hAnsi="Tahoma" w:cs="Tahoma"/>
                <w:color w:val="FF0000"/>
                <w:sz w:val="18"/>
                <w:szCs w:val="18"/>
              </w:rPr>
            </w:pPr>
            <w:r w:rsidRPr="006860E7">
              <w:rPr>
                <w:rFonts w:ascii="Tahoma" w:hAnsi="Tahoma" w:cs="Tahoma"/>
                <w:color w:val="FF0000"/>
                <w:sz w:val="18"/>
                <w:szCs w:val="18"/>
              </w:rPr>
              <w:t xml:space="preserve">Vides pieejamības prasības: nav nodrošināta pārvietošanās starp </w:t>
            </w:r>
            <w:r w:rsidR="006860E7" w:rsidRPr="006860E7">
              <w:rPr>
                <w:rFonts w:ascii="Tahoma" w:hAnsi="Tahoma" w:cs="Tahoma"/>
                <w:color w:val="FF0000"/>
                <w:sz w:val="18"/>
                <w:szCs w:val="18"/>
              </w:rPr>
              <w:t>līmeņiem un publiski pieejamām telpām – apspriežu zālei 2.st.</w:t>
            </w:r>
            <w:r w:rsidRPr="006860E7">
              <w:rPr>
                <w:rFonts w:ascii="Tahoma" w:hAnsi="Tahoma" w:cs="Tahoma"/>
                <w:color w:val="FF0000"/>
                <w:sz w:val="18"/>
                <w:szCs w:val="18"/>
              </w:rPr>
              <w:t xml:space="preserve"> (</w:t>
            </w:r>
            <w:r w:rsidR="006860E7" w:rsidRPr="006860E7">
              <w:rPr>
                <w:rFonts w:ascii="Tahoma" w:hAnsi="Tahoma" w:cs="Tahoma"/>
                <w:color w:val="FF0000"/>
                <w:sz w:val="18"/>
                <w:szCs w:val="18"/>
              </w:rPr>
              <w:t>3</w:t>
            </w:r>
            <w:r w:rsidRPr="006860E7">
              <w:rPr>
                <w:rFonts w:ascii="Tahoma" w:hAnsi="Tahoma" w:cs="Tahoma"/>
                <w:color w:val="FF0000"/>
                <w:sz w:val="18"/>
                <w:szCs w:val="18"/>
              </w:rPr>
              <w:t>.3.</w:t>
            </w:r>
            <w:r w:rsidR="006860E7" w:rsidRPr="006860E7">
              <w:rPr>
                <w:rFonts w:ascii="Tahoma" w:hAnsi="Tahoma" w:cs="Tahoma"/>
                <w:color w:val="FF0000"/>
                <w:sz w:val="18"/>
                <w:szCs w:val="18"/>
              </w:rPr>
              <w:t>,3.4.2</w:t>
            </w:r>
            <w:r w:rsidRPr="006860E7">
              <w:rPr>
                <w:rFonts w:ascii="Tahoma" w:hAnsi="Tahoma" w:cs="Tahoma"/>
                <w:color w:val="FF0000"/>
                <w:sz w:val="18"/>
                <w:szCs w:val="18"/>
              </w:rPr>
              <w:t>)</w:t>
            </w:r>
            <w:r w:rsidR="006860E7" w:rsidRPr="006860E7">
              <w:rPr>
                <w:rFonts w:ascii="Tahoma" w:hAnsi="Tahoma" w:cs="Tahoma"/>
                <w:color w:val="FF0000"/>
                <w:sz w:val="18"/>
                <w:szCs w:val="18"/>
              </w:rPr>
              <w:t>, nav nodrošināta tualete</w:t>
            </w:r>
            <w:r w:rsidR="00705615">
              <w:rPr>
                <w:rFonts w:ascii="Tahoma" w:hAnsi="Tahoma" w:cs="Tahoma"/>
                <w:color w:val="FF0000"/>
                <w:sz w:val="18"/>
                <w:szCs w:val="18"/>
              </w:rPr>
              <w:t xml:space="preserve"> </w:t>
            </w:r>
            <w:r w:rsidR="006860E7" w:rsidRPr="006860E7">
              <w:rPr>
                <w:rFonts w:ascii="Tahoma" w:hAnsi="Tahoma" w:cs="Tahoma"/>
                <w:color w:val="FF0000"/>
                <w:sz w:val="18"/>
                <w:szCs w:val="18"/>
              </w:rPr>
              <w:t>((3.4.1)</w:t>
            </w:r>
          </w:p>
        </w:tc>
        <w:tc>
          <w:tcPr>
            <w:tcW w:w="850" w:type="dxa"/>
            <w:shd w:val="clear" w:color="auto" w:fill="auto"/>
          </w:tcPr>
          <w:p w:rsidR="00E335F0" w:rsidRPr="006860E7" w:rsidRDefault="00E335F0" w:rsidP="00140E5C">
            <w:pPr>
              <w:spacing w:after="0" w:line="240" w:lineRule="auto"/>
              <w:contextualSpacing/>
              <w:jc w:val="center"/>
              <w:rPr>
                <w:rFonts w:cs="Tahoma"/>
                <w:b/>
                <w:i/>
                <w:color w:val="FF0000"/>
                <w:sz w:val="18"/>
                <w:szCs w:val="18"/>
              </w:rPr>
            </w:pPr>
          </w:p>
        </w:tc>
        <w:tc>
          <w:tcPr>
            <w:tcW w:w="850" w:type="dxa"/>
            <w:shd w:val="clear" w:color="auto" w:fill="auto"/>
          </w:tcPr>
          <w:p w:rsidR="00E335F0" w:rsidRPr="006860E7" w:rsidRDefault="00E335F0" w:rsidP="00140E5C">
            <w:pPr>
              <w:spacing w:after="0" w:line="240" w:lineRule="auto"/>
              <w:contextualSpacing/>
              <w:jc w:val="center"/>
              <w:rPr>
                <w:rFonts w:cs="Tahoma"/>
                <w:sz w:val="18"/>
                <w:szCs w:val="18"/>
              </w:rPr>
            </w:pPr>
          </w:p>
        </w:tc>
      </w:tr>
      <w:tr w:rsidR="00E335F0" w:rsidRPr="008503C2" w:rsidTr="00EA15BC">
        <w:tc>
          <w:tcPr>
            <w:tcW w:w="705" w:type="dxa"/>
            <w:shd w:val="clear" w:color="auto" w:fill="auto"/>
            <w:vAlign w:val="center"/>
          </w:tcPr>
          <w:p w:rsidR="00E335F0" w:rsidRPr="008503C2" w:rsidRDefault="00E335F0" w:rsidP="00140E5C">
            <w:pPr>
              <w:spacing w:after="0" w:line="240" w:lineRule="auto"/>
              <w:contextualSpacing/>
              <w:rPr>
                <w:rFonts w:cs="Tahoma"/>
                <w:b/>
                <w:i/>
                <w:color w:val="FF0000"/>
                <w:sz w:val="18"/>
                <w:szCs w:val="18"/>
              </w:rPr>
            </w:pPr>
          </w:p>
        </w:tc>
        <w:tc>
          <w:tcPr>
            <w:tcW w:w="6662" w:type="dxa"/>
            <w:shd w:val="clear" w:color="auto" w:fill="auto"/>
          </w:tcPr>
          <w:p w:rsidR="00E335F0" w:rsidRPr="008503C2" w:rsidRDefault="00E335F0" w:rsidP="00140E5C">
            <w:pPr>
              <w:spacing w:after="0" w:line="240" w:lineRule="auto"/>
              <w:contextualSpacing/>
              <w:rPr>
                <w:rFonts w:cs="Tahoma"/>
                <w:color w:val="FF0000"/>
                <w:sz w:val="18"/>
                <w:szCs w:val="18"/>
              </w:rPr>
            </w:pPr>
            <w:r w:rsidRPr="008503C2">
              <w:rPr>
                <w:rFonts w:cs="Tahoma"/>
                <w:color w:val="FF0000"/>
                <w:sz w:val="18"/>
                <w:szCs w:val="18"/>
              </w:rPr>
              <w:t xml:space="preserve">Nav izpildīts būvatļaujas </w:t>
            </w:r>
            <w:r w:rsidR="006860E7" w:rsidRPr="008503C2">
              <w:rPr>
                <w:rFonts w:cs="Tahoma"/>
                <w:color w:val="FF0000"/>
                <w:sz w:val="18"/>
                <w:szCs w:val="18"/>
              </w:rPr>
              <w:t>4.2.2.2</w:t>
            </w:r>
            <w:r w:rsidRPr="008503C2">
              <w:rPr>
                <w:rFonts w:cs="Tahoma"/>
                <w:color w:val="FF0000"/>
                <w:sz w:val="18"/>
                <w:szCs w:val="18"/>
              </w:rPr>
              <w:t xml:space="preserve"> punkts, par </w:t>
            </w:r>
            <w:r w:rsidR="006860E7" w:rsidRPr="008503C2">
              <w:rPr>
                <w:rFonts w:cs="Tahoma"/>
                <w:color w:val="FF0000"/>
                <w:sz w:val="18"/>
                <w:szCs w:val="18"/>
              </w:rPr>
              <w:t>rezerves caurulēm</w:t>
            </w:r>
          </w:p>
        </w:tc>
        <w:tc>
          <w:tcPr>
            <w:tcW w:w="850" w:type="dxa"/>
            <w:shd w:val="clear" w:color="auto" w:fill="auto"/>
          </w:tcPr>
          <w:p w:rsidR="00E335F0" w:rsidRPr="008503C2" w:rsidRDefault="00E335F0" w:rsidP="00140E5C">
            <w:pPr>
              <w:spacing w:after="0" w:line="240" w:lineRule="auto"/>
              <w:contextualSpacing/>
              <w:jc w:val="center"/>
              <w:rPr>
                <w:rFonts w:cs="Tahoma"/>
                <w:b/>
                <w:i/>
                <w:color w:val="FF0000"/>
                <w:sz w:val="18"/>
                <w:szCs w:val="18"/>
              </w:rPr>
            </w:pPr>
          </w:p>
        </w:tc>
        <w:tc>
          <w:tcPr>
            <w:tcW w:w="850" w:type="dxa"/>
            <w:shd w:val="clear" w:color="auto" w:fill="auto"/>
          </w:tcPr>
          <w:p w:rsidR="00E335F0" w:rsidRPr="008503C2" w:rsidRDefault="00E335F0" w:rsidP="00140E5C">
            <w:pPr>
              <w:spacing w:after="0" w:line="240" w:lineRule="auto"/>
              <w:contextualSpacing/>
              <w:jc w:val="center"/>
              <w:rPr>
                <w:rFonts w:cs="Tahoma"/>
                <w:color w:val="FF0000"/>
                <w:sz w:val="18"/>
                <w:szCs w:val="18"/>
              </w:rPr>
            </w:pPr>
          </w:p>
        </w:tc>
      </w:tr>
      <w:tr w:rsidR="006860E7" w:rsidRPr="008503C2" w:rsidTr="00EA15BC">
        <w:tc>
          <w:tcPr>
            <w:tcW w:w="705" w:type="dxa"/>
            <w:shd w:val="clear" w:color="auto" w:fill="auto"/>
            <w:vAlign w:val="center"/>
          </w:tcPr>
          <w:p w:rsidR="006860E7" w:rsidRPr="008503C2" w:rsidRDefault="006860E7" w:rsidP="00140E5C">
            <w:pPr>
              <w:spacing w:after="0" w:line="240" w:lineRule="auto"/>
              <w:contextualSpacing/>
              <w:rPr>
                <w:rFonts w:cs="Tahoma"/>
                <w:b/>
                <w:i/>
                <w:color w:val="FF0000"/>
                <w:sz w:val="18"/>
                <w:szCs w:val="18"/>
              </w:rPr>
            </w:pPr>
          </w:p>
        </w:tc>
        <w:tc>
          <w:tcPr>
            <w:tcW w:w="6662" w:type="dxa"/>
            <w:shd w:val="clear" w:color="auto" w:fill="auto"/>
          </w:tcPr>
          <w:p w:rsidR="006860E7" w:rsidRPr="008503C2" w:rsidRDefault="006860E7" w:rsidP="00140E5C">
            <w:pPr>
              <w:spacing w:after="0" w:line="240" w:lineRule="auto"/>
              <w:contextualSpacing/>
              <w:rPr>
                <w:rFonts w:cs="Tahoma"/>
                <w:color w:val="FF0000"/>
                <w:sz w:val="18"/>
                <w:szCs w:val="18"/>
              </w:rPr>
            </w:pPr>
            <w:r w:rsidRPr="008503C2">
              <w:rPr>
                <w:rFonts w:cs="Tahoma"/>
                <w:color w:val="FF0000"/>
                <w:sz w:val="18"/>
                <w:szCs w:val="18"/>
              </w:rPr>
              <w:t>Nav izpildīts p. 4.2.2.4, nav labiekārtojuma plāns un specifikācija</w:t>
            </w:r>
          </w:p>
        </w:tc>
        <w:tc>
          <w:tcPr>
            <w:tcW w:w="850" w:type="dxa"/>
            <w:shd w:val="clear" w:color="auto" w:fill="auto"/>
          </w:tcPr>
          <w:p w:rsidR="006860E7" w:rsidRPr="008503C2" w:rsidRDefault="006860E7" w:rsidP="00140E5C">
            <w:pPr>
              <w:spacing w:after="0" w:line="240" w:lineRule="auto"/>
              <w:contextualSpacing/>
              <w:jc w:val="center"/>
              <w:rPr>
                <w:rFonts w:cs="Tahoma"/>
                <w:b/>
                <w:i/>
                <w:color w:val="FF0000"/>
                <w:sz w:val="18"/>
                <w:szCs w:val="18"/>
              </w:rPr>
            </w:pPr>
          </w:p>
        </w:tc>
        <w:tc>
          <w:tcPr>
            <w:tcW w:w="850" w:type="dxa"/>
            <w:shd w:val="clear" w:color="auto" w:fill="auto"/>
          </w:tcPr>
          <w:p w:rsidR="006860E7" w:rsidRPr="008503C2" w:rsidRDefault="006860E7" w:rsidP="00140E5C">
            <w:pPr>
              <w:spacing w:after="0" w:line="240" w:lineRule="auto"/>
              <w:contextualSpacing/>
              <w:jc w:val="center"/>
              <w:rPr>
                <w:rFonts w:cs="Tahoma"/>
                <w:color w:val="FF0000"/>
                <w:sz w:val="18"/>
                <w:szCs w:val="18"/>
              </w:rPr>
            </w:pPr>
          </w:p>
        </w:tc>
      </w:tr>
      <w:tr w:rsidR="006860E7" w:rsidRPr="006E1D04" w:rsidTr="00EA15BC">
        <w:tc>
          <w:tcPr>
            <w:tcW w:w="705" w:type="dxa"/>
            <w:shd w:val="clear" w:color="auto" w:fill="auto"/>
            <w:vAlign w:val="center"/>
          </w:tcPr>
          <w:p w:rsidR="006860E7" w:rsidRPr="008503C2" w:rsidRDefault="006860E7" w:rsidP="00140E5C">
            <w:pPr>
              <w:spacing w:after="0" w:line="240" w:lineRule="auto"/>
              <w:contextualSpacing/>
              <w:rPr>
                <w:rFonts w:cs="Tahoma"/>
                <w:b/>
                <w:i/>
                <w:color w:val="FF0000"/>
                <w:sz w:val="18"/>
                <w:szCs w:val="18"/>
              </w:rPr>
            </w:pPr>
          </w:p>
        </w:tc>
        <w:tc>
          <w:tcPr>
            <w:tcW w:w="6662" w:type="dxa"/>
            <w:shd w:val="clear" w:color="auto" w:fill="auto"/>
          </w:tcPr>
          <w:p w:rsidR="006860E7" w:rsidRPr="008503C2" w:rsidRDefault="006860E7" w:rsidP="00140E5C">
            <w:pPr>
              <w:spacing w:after="0" w:line="240" w:lineRule="auto"/>
              <w:contextualSpacing/>
              <w:rPr>
                <w:rFonts w:cs="Tahoma"/>
                <w:color w:val="FF0000"/>
                <w:sz w:val="18"/>
                <w:szCs w:val="18"/>
              </w:rPr>
            </w:pPr>
            <w:r w:rsidRPr="008503C2">
              <w:rPr>
                <w:rFonts w:cs="Tahoma"/>
                <w:color w:val="FF0000"/>
                <w:sz w:val="18"/>
                <w:szCs w:val="18"/>
              </w:rPr>
              <w:t>Nav izpildīts p. 4.2.2.5</w:t>
            </w:r>
          </w:p>
        </w:tc>
        <w:tc>
          <w:tcPr>
            <w:tcW w:w="850" w:type="dxa"/>
            <w:shd w:val="clear" w:color="auto" w:fill="auto"/>
          </w:tcPr>
          <w:p w:rsidR="006860E7" w:rsidRPr="008503C2" w:rsidRDefault="006860E7" w:rsidP="00140E5C">
            <w:pPr>
              <w:spacing w:after="0" w:line="240" w:lineRule="auto"/>
              <w:contextualSpacing/>
              <w:jc w:val="center"/>
              <w:rPr>
                <w:rFonts w:cs="Tahoma"/>
                <w:b/>
                <w:i/>
                <w:color w:val="FF0000"/>
                <w:sz w:val="18"/>
                <w:szCs w:val="18"/>
              </w:rPr>
            </w:pPr>
          </w:p>
        </w:tc>
        <w:tc>
          <w:tcPr>
            <w:tcW w:w="850" w:type="dxa"/>
            <w:shd w:val="clear" w:color="auto" w:fill="auto"/>
          </w:tcPr>
          <w:p w:rsidR="006860E7" w:rsidRPr="008503C2" w:rsidRDefault="006860E7" w:rsidP="00140E5C">
            <w:pPr>
              <w:spacing w:after="0" w:line="240" w:lineRule="auto"/>
              <w:contextualSpacing/>
              <w:jc w:val="center"/>
              <w:rPr>
                <w:rFonts w:cs="Tahoma"/>
                <w:color w:val="FF0000"/>
                <w:sz w:val="18"/>
                <w:szCs w:val="18"/>
              </w:rPr>
            </w:pPr>
          </w:p>
        </w:tc>
      </w:tr>
      <w:tr w:rsidR="008503C2" w:rsidRPr="008503C2" w:rsidTr="00EA15BC">
        <w:tc>
          <w:tcPr>
            <w:tcW w:w="705" w:type="dxa"/>
            <w:shd w:val="clear" w:color="auto" w:fill="auto"/>
            <w:vAlign w:val="center"/>
          </w:tcPr>
          <w:p w:rsidR="008503C2" w:rsidRPr="008503C2" w:rsidRDefault="008503C2" w:rsidP="008503C2">
            <w:pPr>
              <w:spacing w:after="0" w:line="240" w:lineRule="auto"/>
              <w:contextualSpacing/>
              <w:rPr>
                <w:rFonts w:cs="Tahoma"/>
                <w:b/>
                <w:i/>
                <w:color w:val="FF0000"/>
                <w:sz w:val="18"/>
                <w:szCs w:val="18"/>
              </w:rPr>
            </w:pPr>
          </w:p>
        </w:tc>
        <w:tc>
          <w:tcPr>
            <w:tcW w:w="6662" w:type="dxa"/>
            <w:shd w:val="clear" w:color="auto" w:fill="auto"/>
          </w:tcPr>
          <w:p w:rsidR="008503C2" w:rsidRPr="008503C2" w:rsidRDefault="008503C2" w:rsidP="008503C2">
            <w:pPr>
              <w:spacing w:after="0" w:line="240" w:lineRule="auto"/>
              <w:contextualSpacing/>
              <w:rPr>
                <w:rFonts w:cs="Tahoma"/>
                <w:color w:val="FF0000"/>
                <w:sz w:val="18"/>
                <w:szCs w:val="18"/>
              </w:rPr>
            </w:pPr>
            <w:r w:rsidRPr="008503C2">
              <w:rPr>
                <w:rFonts w:cs="Tahoma"/>
                <w:color w:val="FF0000"/>
                <w:sz w:val="18"/>
                <w:szCs w:val="18"/>
              </w:rPr>
              <w:t xml:space="preserve">Nav pievienots </w:t>
            </w:r>
            <w:proofErr w:type="spellStart"/>
            <w:r w:rsidRPr="008503C2">
              <w:rPr>
                <w:rFonts w:cs="Tahoma"/>
                <w:color w:val="FF0000"/>
                <w:sz w:val="18"/>
                <w:szCs w:val="18"/>
              </w:rPr>
              <w:t>autonovietņu</w:t>
            </w:r>
            <w:proofErr w:type="spellEnd"/>
            <w:r w:rsidRPr="008503C2">
              <w:rPr>
                <w:rFonts w:cs="Tahoma"/>
                <w:color w:val="FF0000"/>
                <w:sz w:val="18"/>
                <w:szCs w:val="18"/>
              </w:rPr>
              <w:t xml:space="preserve"> aprēķins (p. 4.2.2.6), nav novietnes invalīdiem</w:t>
            </w:r>
          </w:p>
        </w:tc>
        <w:tc>
          <w:tcPr>
            <w:tcW w:w="850" w:type="dxa"/>
            <w:shd w:val="clear" w:color="auto" w:fill="auto"/>
          </w:tcPr>
          <w:p w:rsidR="008503C2" w:rsidRPr="008503C2" w:rsidRDefault="008503C2" w:rsidP="008503C2">
            <w:pPr>
              <w:spacing w:after="0" w:line="240" w:lineRule="auto"/>
              <w:contextualSpacing/>
              <w:jc w:val="center"/>
              <w:rPr>
                <w:rFonts w:cs="Tahoma"/>
                <w:b/>
                <w:i/>
                <w:color w:val="FF0000"/>
                <w:sz w:val="18"/>
                <w:szCs w:val="18"/>
              </w:rPr>
            </w:pPr>
          </w:p>
        </w:tc>
        <w:tc>
          <w:tcPr>
            <w:tcW w:w="850" w:type="dxa"/>
            <w:shd w:val="clear" w:color="auto" w:fill="auto"/>
          </w:tcPr>
          <w:p w:rsidR="008503C2" w:rsidRPr="008503C2" w:rsidRDefault="008503C2" w:rsidP="008503C2">
            <w:pPr>
              <w:spacing w:after="0" w:line="240" w:lineRule="auto"/>
              <w:contextualSpacing/>
              <w:jc w:val="center"/>
              <w:rPr>
                <w:rFonts w:cs="Tahoma"/>
                <w:color w:val="FF0000"/>
                <w:sz w:val="18"/>
                <w:szCs w:val="18"/>
              </w:rPr>
            </w:pPr>
          </w:p>
        </w:tc>
      </w:tr>
      <w:tr w:rsidR="008503C2" w:rsidRPr="008503C2" w:rsidTr="00EA15BC">
        <w:tc>
          <w:tcPr>
            <w:tcW w:w="705" w:type="dxa"/>
            <w:shd w:val="clear" w:color="auto" w:fill="auto"/>
            <w:vAlign w:val="center"/>
          </w:tcPr>
          <w:p w:rsidR="008503C2" w:rsidRPr="008503C2" w:rsidRDefault="008503C2" w:rsidP="008503C2">
            <w:pPr>
              <w:spacing w:after="0" w:line="240" w:lineRule="auto"/>
              <w:contextualSpacing/>
              <w:rPr>
                <w:rFonts w:cs="Tahoma"/>
                <w:b/>
                <w:i/>
                <w:color w:val="FF0000"/>
                <w:sz w:val="18"/>
                <w:szCs w:val="18"/>
              </w:rPr>
            </w:pPr>
          </w:p>
        </w:tc>
        <w:tc>
          <w:tcPr>
            <w:tcW w:w="6662" w:type="dxa"/>
            <w:shd w:val="clear" w:color="auto" w:fill="auto"/>
          </w:tcPr>
          <w:p w:rsidR="008503C2" w:rsidRPr="008503C2" w:rsidRDefault="008503C2" w:rsidP="008503C2">
            <w:pPr>
              <w:spacing w:after="0" w:line="240" w:lineRule="auto"/>
              <w:contextualSpacing/>
              <w:rPr>
                <w:rFonts w:cs="Tahoma"/>
                <w:color w:val="FF0000"/>
                <w:sz w:val="18"/>
                <w:szCs w:val="18"/>
              </w:rPr>
            </w:pPr>
            <w:r w:rsidRPr="008503C2">
              <w:rPr>
                <w:rFonts w:cs="Tahoma"/>
                <w:color w:val="FF0000"/>
                <w:sz w:val="18"/>
                <w:szCs w:val="18"/>
              </w:rPr>
              <w:t>Segumu plānā nav attēlots tonālais risinājums (p.4.2.2.1.,-9, 4.2.2.7,), atkritumu novietne, grafiskā daļā nav žoga un vārtu risinājums.</w:t>
            </w:r>
          </w:p>
        </w:tc>
        <w:tc>
          <w:tcPr>
            <w:tcW w:w="850" w:type="dxa"/>
            <w:shd w:val="clear" w:color="auto" w:fill="auto"/>
          </w:tcPr>
          <w:p w:rsidR="008503C2" w:rsidRPr="008503C2" w:rsidRDefault="008503C2" w:rsidP="008503C2">
            <w:pPr>
              <w:spacing w:after="0" w:line="240" w:lineRule="auto"/>
              <w:contextualSpacing/>
              <w:jc w:val="center"/>
              <w:rPr>
                <w:rFonts w:cs="Tahoma"/>
                <w:b/>
                <w:i/>
                <w:color w:val="FF0000"/>
                <w:sz w:val="18"/>
                <w:szCs w:val="18"/>
              </w:rPr>
            </w:pPr>
          </w:p>
        </w:tc>
        <w:tc>
          <w:tcPr>
            <w:tcW w:w="850" w:type="dxa"/>
            <w:shd w:val="clear" w:color="auto" w:fill="auto"/>
          </w:tcPr>
          <w:p w:rsidR="008503C2" w:rsidRPr="008503C2" w:rsidRDefault="008503C2" w:rsidP="008503C2">
            <w:pPr>
              <w:spacing w:after="0" w:line="240" w:lineRule="auto"/>
              <w:contextualSpacing/>
              <w:jc w:val="center"/>
              <w:rPr>
                <w:rFonts w:cs="Tahoma"/>
                <w:color w:val="FF0000"/>
                <w:sz w:val="18"/>
                <w:szCs w:val="18"/>
              </w:rPr>
            </w:pPr>
          </w:p>
        </w:tc>
      </w:tr>
      <w:tr w:rsidR="008503C2" w:rsidRPr="008503C2" w:rsidTr="00EA15BC">
        <w:tc>
          <w:tcPr>
            <w:tcW w:w="705" w:type="dxa"/>
            <w:shd w:val="clear" w:color="auto" w:fill="auto"/>
            <w:vAlign w:val="center"/>
          </w:tcPr>
          <w:p w:rsidR="008503C2" w:rsidRPr="008503C2" w:rsidRDefault="008503C2" w:rsidP="008503C2">
            <w:pPr>
              <w:spacing w:after="0" w:line="240" w:lineRule="auto"/>
              <w:contextualSpacing/>
              <w:rPr>
                <w:rFonts w:cs="Tahoma"/>
                <w:b/>
                <w:i/>
                <w:color w:val="FF0000"/>
                <w:sz w:val="18"/>
                <w:szCs w:val="18"/>
              </w:rPr>
            </w:pPr>
          </w:p>
        </w:tc>
        <w:tc>
          <w:tcPr>
            <w:tcW w:w="6662" w:type="dxa"/>
            <w:shd w:val="clear" w:color="auto" w:fill="auto"/>
          </w:tcPr>
          <w:p w:rsidR="008503C2" w:rsidRPr="008503C2" w:rsidRDefault="008503C2" w:rsidP="008503C2">
            <w:pPr>
              <w:spacing w:after="0" w:line="240" w:lineRule="auto"/>
              <w:contextualSpacing/>
              <w:rPr>
                <w:rFonts w:cs="Tahoma"/>
                <w:color w:val="FF0000"/>
                <w:sz w:val="18"/>
                <w:szCs w:val="18"/>
              </w:rPr>
            </w:pPr>
            <w:r w:rsidRPr="008503C2">
              <w:rPr>
                <w:rFonts w:cs="Tahoma"/>
                <w:color w:val="FF0000"/>
                <w:sz w:val="18"/>
                <w:szCs w:val="18"/>
              </w:rPr>
              <w:t>Publiskās ieejas ar stādījumiem nav akcentētas un TS daļā nav parādītas, un nav nolasāmas (p.4.2.2.10)</w:t>
            </w:r>
          </w:p>
        </w:tc>
        <w:tc>
          <w:tcPr>
            <w:tcW w:w="850" w:type="dxa"/>
            <w:shd w:val="clear" w:color="auto" w:fill="auto"/>
          </w:tcPr>
          <w:p w:rsidR="008503C2" w:rsidRPr="008503C2" w:rsidRDefault="008503C2" w:rsidP="008503C2">
            <w:pPr>
              <w:spacing w:after="0" w:line="240" w:lineRule="auto"/>
              <w:contextualSpacing/>
              <w:jc w:val="center"/>
              <w:rPr>
                <w:rFonts w:cs="Tahoma"/>
                <w:b/>
                <w:i/>
                <w:color w:val="FF0000"/>
                <w:sz w:val="18"/>
                <w:szCs w:val="18"/>
              </w:rPr>
            </w:pPr>
          </w:p>
        </w:tc>
        <w:tc>
          <w:tcPr>
            <w:tcW w:w="850" w:type="dxa"/>
            <w:shd w:val="clear" w:color="auto" w:fill="auto"/>
          </w:tcPr>
          <w:p w:rsidR="008503C2" w:rsidRPr="008503C2" w:rsidRDefault="008503C2" w:rsidP="008503C2">
            <w:pPr>
              <w:spacing w:after="0" w:line="240" w:lineRule="auto"/>
              <w:contextualSpacing/>
              <w:jc w:val="center"/>
              <w:rPr>
                <w:rFonts w:cs="Tahoma"/>
                <w:color w:val="FF0000"/>
                <w:sz w:val="18"/>
                <w:szCs w:val="18"/>
              </w:rPr>
            </w:pPr>
          </w:p>
        </w:tc>
      </w:tr>
      <w:tr w:rsidR="008503C2" w:rsidRPr="006E1D04" w:rsidTr="00EA15BC">
        <w:tc>
          <w:tcPr>
            <w:tcW w:w="705" w:type="dxa"/>
            <w:shd w:val="clear" w:color="auto" w:fill="auto"/>
            <w:vAlign w:val="center"/>
          </w:tcPr>
          <w:p w:rsidR="008503C2" w:rsidRPr="008503C2" w:rsidRDefault="008503C2" w:rsidP="008503C2">
            <w:pPr>
              <w:spacing w:after="0" w:line="240" w:lineRule="auto"/>
              <w:contextualSpacing/>
              <w:rPr>
                <w:rFonts w:cs="Tahoma"/>
                <w:b/>
                <w:i/>
                <w:color w:val="FF0000"/>
                <w:sz w:val="18"/>
                <w:szCs w:val="18"/>
              </w:rPr>
            </w:pPr>
          </w:p>
        </w:tc>
        <w:tc>
          <w:tcPr>
            <w:tcW w:w="6662" w:type="dxa"/>
            <w:shd w:val="clear" w:color="auto" w:fill="auto"/>
          </w:tcPr>
          <w:p w:rsidR="008503C2" w:rsidRPr="008503C2" w:rsidRDefault="008503C2" w:rsidP="008503C2">
            <w:pPr>
              <w:spacing w:after="0" w:line="240" w:lineRule="auto"/>
              <w:contextualSpacing/>
              <w:rPr>
                <w:rFonts w:cs="Tahoma"/>
                <w:color w:val="FF0000"/>
                <w:sz w:val="18"/>
                <w:szCs w:val="18"/>
              </w:rPr>
            </w:pPr>
            <w:r w:rsidRPr="008503C2">
              <w:rPr>
                <w:rFonts w:cs="Tahoma"/>
                <w:color w:val="FF0000"/>
                <w:sz w:val="18"/>
                <w:szCs w:val="18"/>
              </w:rPr>
              <w:t xml:space="preserve">GP nav dots konkrēts izcērtamo koku apjoms (4.2.2.11).  </w:t>
            </w:r>
          </w:p>
        </w:tc>
        <w:tc>
          <w:tcPr>
            <w:tcW w:w="850" w:type="dxa"/>
            <w:shd w:val="clear" w:color="auto" w:fill="auto"/>
          </w:tcPr>
          <w:p w:rsidR="008503C2" w:rsidRPr="008503C2" w:rsidRDefault="008503C2" w:rsidP="008503C2">
            <w:pPr>
              <w:spacing w:after="0" w:line="240" w:lineRule="auto"/>
              <w:contextualSpacing/>
              <w:jc w:val="center"/>
              <w:rPr>
                <w:rFonts w:cs="Tahoma"/>
                <w:b/>
                <w:i/>
                <w:color w:val="FF0000"/>
                <w:sz w:val="18"/>
                <w:szCs w:val="18"/>
              </w:rPr>
            </w:pPr>
          </w:p>
        </w:tc>
        <w:tc>
          <w:tcPr>
            <w:tcW w:w="850" w:type="dxa"/>
            <w:shd w:val="clear" w:color="auto" w:fill="auto"/>
          </w:tcPr>
          <w:p w:rsidR="008503C2" w:rsidRPr="008503C2" w:rsidRDefault="008503C2" w:rsidP="008503C2">
            <w:pPr>
              <w:spacing w:after="0" w:line="240" w:lineRule="auto"/>
              <w:contextualSpacing/>
              <w:jc w:val="center"/>
              <w:rPr>
                <w:rFonts w:cs="Tahoma"/>
                <w:color w:val="FF0000"/>
                <w:sz w:val="18"/>
                <w:szCs w:val="18"/>
              </w:rPr>
            </w:pPr>
          </w:p>
        </w:tc>
      </w:tr>
      <w:tr w:rsidR="008503C2" w:rsidRPr="006E1D04" w:rsidTr="00EA15BC">
        <w:tc>
          <w:tcPr>
            <w:tcW w:w="705" w:type="dxa"/>
            <w:shd w:val="clear" w:color="auto" w:fill="auto"/>
            <w:vAlign w:val="center"/>
          </w:tcPr>
          <w:p w:rsidR="008503C2" w:rsidRPr="008503C2" w:rsidRDefault="008503C2" w:rsidP="008503C2">
            <w:pPr>
              <w:spacing w:after="0" w:line="240" w:lineRule="auto"/>
              <w:contextualSpacing/>
              <w:rPr>
                <w:rFonts w:cs="Tahoma"/>
                <w:b/>
                <w:i/>
                <w:color w:val="FF0000"/>
                <w:sz w:val="18"/>
                <w:szCs w:val="18"/>
              </w:rPr>
            </w:pPr>
          </w:p>
        </w:tc>
        <w:tc>
          <w:tcPr>
            <w:tcW w:w="6662" w:type="dxa"/>
            <w:shd w:val="clear" w:color="auto" w:fill="auto"/>
          </w:tcPr>
          <w:p w:rsidR="008503C2" w:rsidRPr="008503C2" w:rsidRDefault="008503C2" w:rsidP="008503C2">
            <w:pPr>
              <w:spacing w:after="0" w:line="240" w:lineRule="auto"/>
              <w:contextualSpacing/>
              <w:rPr>
                <w:rFonts w:cs="Tahoma"/>
                <w:color w:val="FF0000"/>
                <w:sz w:val="18"/>
                <w:szCs w:val="18"/>
              </w:rPr>
            </w:pPr>
            <w:r>
              <w:rPr>
                <w:rFonts w:cs="Tahoma"/>
                <w:color w:val="FF0000"/>
                <w:sz w:val="18"/>
                <w:szCs w:val="18"/>
              </w:rPr>
              <w:t>Nav dota auto kustības shēma (p.4.2.2.12)</w:t>
            </w:r>
          </w:p>
        </w:tc>
        <w:tc>
          <w:tcPr>
            <w:tcW w:w="850" w:type="dxa"/>
            <w:shd w:val="clear" w:color="auto" w:fill="auto"/>
          </w:tcPr>
          <w:p w:rsidR="008503C2" w:rsidRPr="008503C2" w:rsidRDefault="008503C2" w:rsidP="008503C2">
            <w:pPr>
              <w:spacing w:after="0" w:line="240" w:lineRule="auto"/>
              <w:contextualSpacing/>
              <w:jc w:val="center"/>
              <w:rPr>
                <w:rFonts w:cs="Tahoma"/>
                <w:b/>
                <w:i/>
                <w:color w:val="FF0000"/>
                <w:sz w:val="18"/>
                <w:szCs w:val="18"/>
              </w:rPr>
            </w:pPr>
          </w:p>
        </w:tc>
        <w:tc>
          <w:tcPr>
            <w:tcW w:w="850" w:type="dxa"/>
            <w:shd w:val="clear" w:color="auto" w:fill="auto"/>
          </w:tcPr>
          <w:p w:rsidR="008503C2" w:rsidRPr="008503C2" w:rsidRDefault="008503C2" w:rsidP="008503C2">
            <w:pPr>
              <w:spacing w:after="0" w:line="240" w:lineRule="auto"/>
              <w:contextualSpacing/>
              <w:jc w:val="center"/>
              <w:rPr>
                <w:rFonts w:cs="Tahoma"/>
                <w:color w:val="FF0000"/>
                <w:sz w:val="18"/>
                <w:szCs w:val="18"/>
              </w:rPr>
            </w:pPr>
          </w:p>
        </w:tc>
      </w:tr>
      <w:tr w:rsidR="008503C2" w:rsidRPr="006E1D04" w:rsidTr="00EA15BC">
        <w:tc>
          <w:tcPr>
            <w:tcW w:w="705" w:type="dxa"/>
            <w:shd w:val="clear" w:color="auto" w:fill="auto"/>
            <w:vAlign w:val="center"/>
          </w:tcPr>
          <w:p w:rsidR="008503C2" w:rsidRPr="008503C2" w:rsidRDefault="008503C2" w:rsidP="008503C2">
            <w:pPr>
              <w:spacing w:after="0" w:line="240" w:lineRule="auto"/>
              <w:contextualSpacing/>
              <w:rPr>
                <w:rFonts w:cs="Tahoma"/>
                <w:b/>
                <w:i/>
                <w:color w:val="FF0000"/>
                <w:sz w:val="18"/>
                <w:szCs w:val="18"/>
              </w:rPr>
            </w:pPr>
          </w:p>
        </w:tc>
        <w:tc>
          <w:tcPr>
            <w:tcW w:w="6662" w:type="dxa"/>
            <w:shd w:val="clear" w:color="auto" w:fill="auto"/>
          </w:tcPr>
          <w:p w:rsidR="008503C2" w:rsidRPr="008503C2" w:rsidRDefault="008503C2" w:rsidP="008503C2">
            <w:pPr>
              <w:spacing w:after="0" w:line="240" w:lineRule="auto"/>
              <w:contextualSpacing/>
              <w:rPr>
                <w:rFonts w:cs="Tahoma"/>
                <w:color w:val="FF0000"/>
                <w:sz w:val="18"/>
                <w:szCs w:val="18"/>
              </w:rPr>
            </w:pPr>
            <w:r w:rsidRPr="008503C2">
              <w:rPr>
                <w:rFonts w:cs="Tahoma"/>
                <w:color w:val="FF0000"/>
                <w:sz w:val="18"/>
                <w:szCs w:val="18"/>
              </w:rPr>
              <w:t>ELT nav pievienots teritorijas apgaismojuma aprēķins un diagramma (p.4.2.2.13)</w:t>
            </w:r>
          </w:p>
        </w:tc>
        <w:tc>
          <w:tcPr>
            <w:tcW w:w="850" w:type="dxa"/>
            <w:shd w:val="clear" w:color="auto" w:fill="auto"/>
          </w:tcPr>
          <w:p w:rsidR="008503C2" w:rsidRPr="008503C2" w:rsidRDefault="008503C2" w:rsidP="008503C2">
            <w:pPr>
              <w:spacing w:after="0" w:line="240" w:lineRule="auto"/>
              <w:contextualSpacing/>
              <w:jc w:val="center"/>
              <w:rPr>
                <w:rFonts w:cs="Tahoma"/>
                <w:b/>
                <w:i/>
                <w:color w:val="FF0000"/>
                <w:sz w:val="18"/>
                <w:szCs w:val="18"/>
              </w:rPr>
            </w:pPr>
          </w:p>
        </w:tc>
        <w:tc>
          <w:tcPr>
            <w:tcW w:w="850" w:type="dxa"/>
            <w:shd w:val="clear" w:color="auto" w:fill="auto"/>
          </w:tcPr>
          <w:p w:rsidR="008503C2" w:rsidRPr="008503C2" w:rsidRDefault="008503C2" w:rsidP="008503C2">
            <w:pPr>
              <w:spacing w:after="0" w:line="240" w:lineRule="auto"/>
              <w:contextualSpacing/>
              <w:jc w:val="center"/>
              <w:rPr>
                <w:rFonts w:cs="Tahoma"/>
                <w:color w:val="FF0000"/>
                <w:sz w:val="18"/>
                <w:szCs w:val="18"/>
              </w:rPr>
            </w:pPr>
          </w:p>
        </w:tc>
      </w:tr>
      <w:tr w:rsidR="008503C2" w:rsidRPr="006E1D04" w:rsidTr="00EA15BC">
        <w:tc>
          <w:tcPr>
            <w:tcW w:w="705" w:type="dxa"/>
            <w:shd w:val="clear" w:color="auto" w:fill="auto"/>
            <w:vAlign w:val="center"/>
          </w:tcPr>
          <w:p w:rsidR="008503C2" w:rsidRPr="008503C2" w:rsidRDefault="008503C2" w:rsidP="008503C2">
            <w:pPr>
              <w:spacing w:after="0" w:line="240" w:lineRule="auto"/>
              <w:contextualSpacing/>
              <w:rPr>
                <w:rFonts w:cs="Tahoma"/>
                <w:b/>
                <w:i/>
                <w:color w:val="FF0000"/>
                <w:sz w:val="18"/>
                <w:szCs w:val="18"/>
              </w:rPr>
            </w:pPr>
          </w:p>
        </w:tc>
        <w:tc>
          <w:tcPr>
            <w:tcW w:w="6662" w:type="dxa"/>
            <w:shd w:val="clear" w:color="auto" w:fill="auto"/>
          </w:tcPr>
          <w:p w:rsidR="008503C2" w:rsidRPr="008503C2" w:rsidRDefault="008503C2" w:rsidP="008503C2">
            <w:pPr>
              <w:spacing w:after="0" w:line="240" w:lineRule="auto"/>
              <w:contextualSpacing/>
              <w:rPr>
                <w:rFonts w:cs="Tahoma"/>
                <w:color w:val="FF0000"/>
                <w:sz w:val="18"/>
                <w:szCs w:val="18"/>
              </w:rPr>
            </w:pPr>
            <w:r>
              <w:rPr>
                <w:rFonts w:cs="Tahoma"/>
                <w:color w:val="FF0000"/>
                <w:sz w:val="18"/>
                <w:szCs w:val="18"/>
              </w:rPr>
              <w:t>Nav dots detalizēts reljefa organizācijas plāns, nav dotas šķēlumu vietas (p.4.2.2.14)</w:t>
            </w:r>
          </w:p>
        </w:tc>
        <w:tc>
          <w:tcPr>
            <w:tcW w:w="850" w:type="dxa"/>
            <w:shd w:val="clear" w:color="auto" w:fill="auto"/>
          </w:tcPr>
          <w:p w:rsidR="008503C2" w:rsidRPr="008503C2" w:rsidRDefault="008503C2" w:rsidP="008503C2">
            <w:pPr>
              <w:spacing w:after="0" w:line="240" w:lineRule="auto"/>
              <w:contextualSpacing/>
              <w:jc w:val="center"/>
              <w:rPr>
                <w:rFonts w:cs="Tahoma"/>
                <w:b/>
                <w:i/>
                <w:color w:val="FF0000"/>
                <w:sz w:val="18"/>
                <w:szCs w:val="18"/>
              </w:rPr>
            </w:pPr>
          </w:p>
        </w:tc>
        <w:tc>
          <w:tcPr>
            <w:tcW w:w="850" w:type="dxa"/>
            <w:shd w:val="clear" w:color="auto" w:fill="auto"/>
          </w:tcPr>
          <w:p w:rsidR="008503C2" w:rsidRPr="008503C2" w:rsidRDefault="008503C2" w:rsidP="008503C2">
            <w:pPr>
              <w:spacing w:after="0" w:line="240" w:lineRule="auto"/>
              <w:contextualSpacing/>
              <w:jc w:val="center"/>
              <w:rPr>
                <w:rFonts w:cs="Tahoma"/>
                <w:color w:val="FF0000"/>
                <w:sz w:val="18"/>
                <w:szCs w:val="18"/>
              </w:rPr>
            </w:pPr>
          </w:p>
        </w:tc>
      </w:tr>
      <w:tr w:rsidR="008503C2" w:rsidRPr="006E1D04" w:rsidTr="00EA15BC">
        <w:tc>
          <w:tcPr>
            <w:tcW w:w="705" w:type="dxa"/>
            <w:shd w:val="clear" w:color="auto" w:fill="auto"/>
            <w:vAlign w:val="center"/>
          </w:tcPr>
          <w:p w:rsidR="008503C2" w:rsidRPr="00705615" w:rsidRDefault="008503C2" w:rsidP="008503C2">
            <w:pPr>
              <w:spacing w:after="0" w:line="240" w:lineRule="auto"/>
              <w:contextualSpacing/>
              <w:rPr>
                <w:rFonts w:cs="Tahoma"/>
                <w:b/>
                <w:i/>
                <w:color w:val="FF0000"/>
                <w:sz w:val="18"/>
                <w:szCs w:val="18"/>
              </w:rPr>
            </w:pPr>
          </w:p>
        </w:tc>
        <w:tc>
          <w:tcPr>
            <w:tcW w:w="6662" w:type="dxa"/>
            <w:shd w:val="clear" w:color="auto" w:fill="auto"/>
          </w:tcPr>
          <w:p w:rsidR="008503C2" w:rsidRPr="00705615" w:rsidRDefault="00705615" w:rsidP="008503C2">
            <w:pPr>
              <w:spacing w:after="0" w:line="240" w:lineRule="auto"/>
              <w:contextualSpacing/>
              <w:rPr>
                <w:rFonts w:cs="Tahoma"/>
                <w:color w:val="FF0000"/>
                <w:sz w:val="18"/>
                <w:szCs w:val="18"/>
              </w:rPr>
            </w:pPr>
            <w:r w:rsidRPr="00705615">
              <w:rPr>
                <w:rFonts w:cs="Tahoma"/>
                <w:color w:val="FF0000"/>
                <w:sz w:val="18"/>
                <w:szCs w:val="18"/>
              </w:rPr>
              <w:t>Nav doti vides aizsardzības pasākumi (p.4.3.3)</w:t>
            </w:r>
          </w:p>
        </w:tc>
        <w:tc>
          <w:tcPr>
            <w:tcW w:w="850" w:type="dxa"/>
            <w:shd w:val="clear" w:color="auto" w:fill="auto"/>
          </w:tcPr>
          <w:p w:rsidR="008503C2" w:rsidRPr="00705615" w:rsidRDefault="008503C2" w:rsidP="008503C2">
            <w:pPr>
              <w:spacing w:after="0" w:line="240" w:lineRule="auto"/>
              <w:contextualSpacing/>
              <w:jc w:val="center"/>
              <w:rPr>
                <w:rFonts w:cs="Tahoma"/>
                <w:b/>
                <w:i/>
                <w:color w:val="FF0000"/>
                <w:sz w:val="18"/>
                <w:szCs w:val="18"/>
              </w:rPr>
            </w:pPr>
          </w:p>
        </w:tc>
        <w:tc>
          <w:tcPr>
            <w:tcW w:w="850" w:type="dxa"/>
            <w:shd w:val="clear" w:color="auto" w:fill="auto"/>
          </w:tcPr>
          <w:p w:rsidR="008503C2" w:rsidRPr="00705615" w:rsidRDefault="008503C2" w:rsidP="008503C2">
            <w:pPr>
              <w:spacing w:after="0" w:line="240" w:lineRule="auto"/>
              <w:contextualSpacing/>
              <w:jc w:val="center"/>
              <w:rPr>
                <w:rFonts w:cs="Tahoma"/>
                <w:color w:val="FF0000"/>
                <w:sz w:val="18"/>
                <w:szCs w:val="18"/>
              </w:rPr>
            </w:pPr>
          </w:p>
        </w:tc>
      </w:tr>
      <w:tr w:rsidR="008503C2" w:rsidRPr="006E1D04" w:rsidTr="00EA15BC">
        <w:tc>
          <w:tcPr>
            <w:tcW w:w="705" w:type="dxa"/>
            <w:shd w:val="clear" w:color="auto" w:fill="auto"/>
            <w:vAlign w:val="center"/>
          </w:tcPr>
          <w:p w:rsidR="008503C2" w:rsidRPr="008503C2" w:rsidRDefault="008503C2" w:rsidP="008503C2">
            <w:pPr>
              <w:spacing w:after="0" w:line="240" w:lineRule="auto"/>
              <w:contextualSpacing/>
              <w:rPr>
                <w:rFonts w:cs="Tahoma"/>
                <w:b/>
                <w:i/>
                <w:color w:val="FF0000"/>
                <w:sz w:val="18"/>
                <w:szCs w:val="18"/>
              </w:rPr>
            </w:pPr>
          </w:p>
        </w:tc>
        <w:tc>
          <w:tcPr>
            <w:tcW w:w="6662" w:type="dxa"/>
            <w:shd w:val="clear" w:color="auto" w:fill="auto"/>
          </w:tcPr>
          <w:p w:rsidR="008503C2" w:rsidRPr="008503C2" w:rsidRDefault="008503C2" w:rsidP="008503C2">
            <w:pPr>
              <w:spacing w:after="0" w:line="240" w:lineRule="auto"/>
              <w:contextualSpacing/>
              <w:rPr>
                <w:rFonts w:cs="Tahoma"/>
                <w:color w:val="FF0000"/>
                <w:sz w:val="18"/>
                <w:szCs w:val="18"/>
              </w:rPr>
            </w:pPr>
            <w:r w:rsidRPr="008503C2">
              <w:rPr>
                <w:rFonts w:cs="Tahoma"/>
                <w:color w:val="FF0000"/>
                <w:sz w:val="18"/>
                <w:szCs w:val="18"/>
              </w:rPr>
              <w:t xml:space="preserve">BP fasāžu detalizācija ir neatbilstošā apjomā BP stadijai, saskaņot atbilstoši p. </w:t>
            </w:r>
            <w:r w:rsidR="00705615">
              <w:rPr>
                <w:rFonts w:cs="Tahoma"/>
                <w:color w:val="FF0000"/>
                <w:sz w:val="18"/>
                <w:szCs w:val="18"/>
              </w:rPr>
              <w:t>4</w:t>
            </w:r>
            <w:r w:rsidRPr="008503C2">
              <w:rPr>
                <w:rFonts w:cs="Tahoma"/>
                <w:color w:val="FF0000"/>
                <w:sz w:val="18"/>
                <w:szCs w:val="18"/>
              </w:rPr>
              <w:t>.2.3.</w:t>
            </w:r>
          </w:p>
        </w:tc>
        <w:tc>
          <w:tcPr>
            <w:tcW w:w="850" w:type="dxa"/>
            <w:shd w:val="clear" w:color="auto" w:fill="auto"/>
          </w:tcPr>
          <w:p w:rsidR="008503C2" w:rsidRPr="008503C2" w:rsidRDefault="008503C2" w:rsidP="008503C2">
            <w:pPr>
              <w:spacing w:after="0" w:line="240" w:lineRule="auto"/>
              <w:contextualSpacing/>
              <w:jc w:val="center"/>
              <w:rPr>
                <w:rFonts w:cs="Tahoma"/>
                <w:b/>
                <w:i/>
                <w:color w:val="FF0000"/>
                <w:sz w:val="18"/>
                <w:szCs w:val="18"/>
              </w:rPr>
            </w:pPr>
          </w:p>
        </w:tc>
        <w:tc>
          <w:tcPr>
            <w:tcW w:w="850" w:type="dxa"/>
            <w:shd w:val="clear" w:color="auto" w:fill="auto"/>
          </w:tcPr>
          <w:p w:rsidR="008503C2" w:rsidRPr="008503C2" w:rsidRDefault="008503C2" w:rsidP="008503C2">
            <w:pPr>
              <w:spacing w:after="0" w:line="240" w:lineRule="auto"/>
              <w:contextualSpacing/>
              <w:jc w:val="center"/>
              <w:rPr>
                <w:rFonts w:cs="Tahoma"/>
                <w:color w:val="FF0000"/>
                <w:sz w:val="18"/>
                <w:szCs w:val="18"/>
              </w:rPr>
            </w:pPr>
          </w:p>
        </w:tc>
      </w:tr>
      <w:tr w:rsidR="008503C2" w:rsidRPr="006E1D04" w:rsidTr="00EA15BC">
        <w:tc>
          <w:tcPr>
            <w:tcW w:w="705" w:type="dxa"/>
            <w:shd w:val="clear" w:color="auto" w:fill="auto"/>
            <w:vAlign w:val="center"/>
          </w:tcPr>
          <w:p w:rsidR="008503C2" w:rsidRPr="00705615" w:rsidRDefault="008503C2" w:rsidP="008503C2">
            <w:pPr>
              <w:spacing w:after="0" w:line="240" w:lineRule="auto"/>
              <w:contextualSpacing/>
              <w:rPr>
                <w:rFonts w:cs="Tahoma"/>
                <w:b/>
                <w:i/>
                <w:color w:val="FF0000"/>
                <w:sz w:val="18"/>
                <w:szCs w:val="18"/>
              </w:rPr>
            </w:pPr>
          </w:p>
        </w:tc>
        <w:tc>
          <w:tcPr>
            <w:tcW w:w="6662" w:type="dxa"/>
            <w:shd w:val="clear" w:color="auto" w:fill="auto"/>
          </w:tcPr>
          <w:p w:rsidR="008503C2" w:rsidRPr="00705615" w:rsidRDefault="008503C2" w:rsidP="008503C2">
            <w:pPr>
              <w:pStyle w:val="tv213"/>
              <w:spacing w:before="0" w:beforeAutospacing="0" w:after="0" w:afterAutospacing="0"/>
              <w:contextualSpacing/>
              <w:rPr>
                <w:rFonts w:ascii="Tahoma" w:eastAsia="Calibri" w:hAnsi="Tahoma" w:cs="Tahoma"/>
                <w:i/>
                <w:color w:val="FF0000"/>
                <w:sz w:val="18"/>
                <w:szCs w:val="18"/>
                <w:lang w:eastAsia="en-US"/>
              </w:rPr>
            </w:pPr>
            <w:r w:rsidRPr="00705615">
              <w:rPr>
                <w:rFonts w:ascii="Tahoma" w:eastAsia="Calibri" w:hAnsi="Tahoma" w:cs="Tahoma"/>
                <w:i/>
                <w:color w:val="FF0000"/>
                <w:sz w:val="18"/>
                <w:szCs w:val="18"/>
                <w:lang w:eastAsia="en-US"/>
              </w:rPr>
              <w:t xml:space="preserve">Nav dots seguma slodzes aprēķins P. </w:t>
            </w:r>
            <w:r w:rsidR="00705615" w:rsidRPr="00705615">
              <w:rPr>
                <w:rFonts w:ascii="Tahoma" w:eastAsia="Calibri" w:hAnsi="Tahoma" w:cs="Tahoma"/>
                <w:i/>
                <w:color w:val="FF0000"/>
                <w:sz w:val="18"/>
                <w:szCs w:val="18"/>
                <w:lang w:eastAsia="en-US"/>
              </w:rPr>
              <w:t>4</w:t>
            </w:r>
            <w:r w:rsidRPr="00705615">
              <w:rPr>
                <w:rFonts w:ascii="Tahoma" w:eastAsia="Calibri" w:hAnsi="Tahoma" w:cs="Tahoma"/>
                <w:i/>
                <w:color w:val="FF0000"/>
                <w:sz w:val="18"/>
                <w:szCs w:val="18"/>
                <w:lang w:eastAsia="en-US"/>
              </w:rPr>
              <w:t>.3.1.</w:t>
            </w:r>
          </w:p>
        </w:tc>
        <w:tc>
          <w:tcPr>
            <w:tcW w:w="850" w:type="dxa"/>
            <w:shd w:val="clear" w:color="auto" w:fill="auto"/>
          </w:tcPr>
          <w:p w:rsidR="008503C2" w:rsidRPr="00705615" w:rsidRDefault="008503C2" w:rsidP="008503C2">
            <w:pPr>
              <w:spacing w:after="0" w:line="240" w:lineRule="auto"/>
              <w:contextualSpacing/>
              <w:jc w:val="center"/>
              <w:rPr>
                <w:rFonts w:cs="Tahoma"/>
                <w:b/>
                <w:i/>
                <w:color w:val="FF0000"/>
                <w:sz w:val="18"/>
                <w:szCs w:val="18"/>
              </w:rPr>
            </w:pPr>
          </w:p>
        </w:tc>
        <w:tc>
          <w:tcPr>
            <w:tcW w:w="850" w:type="dxa"/>
            <w:shd w:val="clear" w:color="auto" w:fill="auto"/>
          </w:tcPr>
          <w:p w:rsidR="008503C2" w:rsidRPr="00705615" w:rsidRDefault="008503C2" w:rsidP="008503C2">
            <w:pPr>
              <w:spacing w:after="0" w:line="240" w:lineRule="auto"/>
              <w:contextualSpacing/>
              <w:jc w:val="center"/>
              <w:rPr>
                <w:rFonts w:cs="Tahoma"/>
                <w:color w:val="FF0000"/>
                <w:sz w:val="18"/>
                <w:szCs w:val="18"/>
              </w:rPr>
            </w:pPr>
          </w:p>
        </w:tc>
      </w:tr>
      <w:tr w:rsidR="00705615" w:rsidRPr="00E85C77" w:rsidTr="00EA15BC">
        <w:tc>
          <w:tcPr>
            <w:tcW w:w="705" w:type="dxa"/>
            <w:shd w:val="clear" w:color="auto" w:fill="auto"/>
            <w:vAlign w:val="center"/>
          </w:tcPr>
          <w:p w:rsidR="00705615" w:rsidRPr="00705615" w:rsidRDefault="00705615" w:rsidP="008503C2">
            <w:pPr>
              <w:spacing w:after="0" w:line="240" w:lineRule="auto"/>
              <w:contextualSpacing/>
              <w:rPr>
                <w:rFonts w:cs="Tahoma"/>
                <w:b/>
                <w:i/>
                <w:color w:val="FF0000"/>
                <w:sz w:val="18"/>
                <w:szCs w:val="18"/>
              </w:rPr>
            </w:pPr>
          </w:p>
        </w:tc>
        <w:tc>
          <w:tcPr>
            <w:tcW w:w="6662" w:type="dxa"/>
            <w:shd w:val="clear" w:color="auto" w:fill="auto"/>
          </w:tcPr>
          <w:p w:rsidR="00705615" w:rsidRPr="00705615" w:rsidRDefault="00705615" w:rsidP="008503C2">
            <w:pPr>
              <w:pStyle w:val="tv213"/>
              <w:spacing w:before="0" w:beforeAutospacing="0" w:after="0" w:afterAutospacing="0"/>
              <w:contextualSpacing/>
              <w:rPr>
                <w:rFonts w:ascii="Tahoma" w:eastAsia="Calibri" w:hAnsi="Tahoma" w:cs="Tahoma"/>
                <w:i/>
                <w:color w:val="FF0000"/>
                <w:sz w:val="18"/>
                <w:szCs w:val="18"/>
                <w:lang w:eastAsia="en-US"/>
              </w:rPr>
            </w:pPr>
            <w:r w:rsidRPr="00705615">
              <w:rPr>
                <w:rFonts w:ascii="Tahoma" w:eastAsia="Calibri" w:hAnsi="Tahoma" w:cs="Tahoma"/>
                <w:i/>
                <w:color w:val="FF0000"/>
                <w:sz w:val="18"/>
                <w:szCs w:val="18"/>
                <w:lang w:eastAsia="en-US"/>
              </w:rPr>
              <w:t>Nav dota krāsu pase</w:t>
            </w:r>
            <w:r>
              <w:rPr>
                <w:rFonts w:ascii="Tahoma" w:eastAsia="Calibri" w:hAnsi="Tahoma" w:cs="Tahoma"/>
                <w:i/>
                <w:color w:val="FF0000"/>
                <w:sz w:val="18"/>
                <w:szCs w:val="18"/>
                <w:lang w:eastAsia="en-US"/>
              </w:rPr>
              <w:t>, pēc APN formas</w:t>
            </w:r>
          </w:p>
        </w:tc>
        <w:tc>
          <w:tcPr>
            <w:tcW w:w="850" w:type="dxa"/>
            <w:shd w:val="clear" w:color="auto" w:fill="auto"/>
          </w:tcPr>
          <w:p w:rsidR="00705615" w:rsidRPr="00E85C77" w:rsidRDefault="00705615" w:rsidP="008503C2">
            <w:pPr>
              <w:spacing w:after="0" w:line="240" w:lineRule="auto"/>
              <w:contextualSpacing/>
              <w:jc w:val="center"/>
              <w:rPr>
                <w:rFonts w:cs="Tahoma"/>
                <w:b/>
                <w:i/>
                <w:color w:val="FF0000"/>
                <w:sz w:val="18"/>
                <w:szCs w:val="18"/>
              </w:rPr>
            </w:pPr>
          </w:p>
        </w:tc>
        <w:tc>
          <w:tcPr>
            <w:tcW w:w="850" w:type="dxa"/>
            <w:shd w:val="clear" w:color="auto" w:fill="auto"/>
          </w:tcPr>
          <w:p w:rsidR="00705615" w:rsidRPr="00E85C77" w:rsidRDefault="00705615" w:rsidP="008503C2">
            <w:pPr>
              <w:spacing w:after="0" w:line="240" w:lineRule="auto"/>
              <w:contextualSpacing/>
              <w:jc w:val="center"/>
              <w:rPr>
                <w:rFonts w:cs="Tahoma"/>
                <w:color w:val="FF0000"/>
                <w:sz w:val="18"/>
                <w:szCs w:val="18"/>
              </w:rPr>
            </w:pPr>
          </w:p>
        </w:tc>
      </w:tr>
      <w:tr w:rsidR="008503C2" w:rsidRPr="003871B8" w:rsidTr="00EA15BC">
        <w:tc>
          <w:tcPr>
            <w:tcW w:w="705" w:type="dxa"/>
            <w:shd w:val="clear" w:color="auto" w:fill="auto"/>
            <w:vAlign w:val="center"/>
          </w:tcPr>
          <w:p w:rsidR="008503C2" w:rsidRPr="003871B8" w:rsidRDefault="008503C2" w:rsidP="008503C2">
            <w:pPr>
              <w:spacing w:after="0" w:line="240" w:lineRule="auto"/>
              <w:contextualSpacing/>
              <w:rPr>
                <w:rFonts w:cs="Tahoma"/>
                <w:color w:val="0070C0"/>
                <w:sz w:val="18"/>
                <w:szCs w:val="18"/>
              </w:rPr>
            </w:pPr>
            <w:r>
              <w:rPr>
                <w:rFonts w:cs="Tahoma"/>
                <w:i/>
                <w:sz w:val="18"/>
                <w:szCs w:val="18"/>
                <w:shd w:val="clear" w:color="auto" w:fill="FFFFFF"/>
              </w:rPr>
              <w:t>2</w:t>
            </w:r>
            <w:r w:rsidRPr="003871B8">
              <w:rPr>
                <w:rFonts w:cs="Tahoma"/>
                <w:i/>
                <w:sz w:val="18"/>
                <w:szCs w:val="18"/>
                <w:shd w:val="clear" w:color="auto" w:fill="FFFFFF"/>
              </w:rPr>
              <w:t>.</w:t>
            </w:r>
          </w:p>
        </w:tc>
        <w:tc>
          <w:tcPr>
            <w:tcW w:w="6662" w:type="dxa"/>
            <w:shd w:val="clear" w:color="auto" w:fill="auto"/>
          </w:tcPr>
          <w:p w:rsidR="008503C2" w:rsidRPr="00B91C6C" w:rsidRDefault="008503C2" w:rsidP="008503C2">
            <w:pPr>
              <w:pStyle w:val="tv213"/>
              <w:spacing w:before="0" w:beforeAutospacing="0" w:after="0" w:afterAutospacing="0"/>
              <w:contextualSpacing/>
              <w:rPr>
                <w:rFonts w:ascii="Tahoma" w:eastAsia="Calibri" w:hAnsi="Tahoma" w:cs="Tahoma"/>
                <w:i/>
                <w:sz w:val="18"/>
                <w:szCs w:val="18"/>
                <w:lang w:eastAsia="en-US"/>
              </w:rPr>
            </w:pPr>
            <w:r w:rsidRPr="00B91C6C">
              <w:rPr>
                <w:rFonts w:ascii="Tahoma" w:eastAsia="Calibri" w:hAnsi="Tahoma" w:cs="Tahoma"/>
                <w:i/>
                <w:sz w:val="18"/>
                <w:szCs w:val="18"/>
                <w:lang w:eastAsia="en-US"/>
              </w:rPr>
              <w:t>Tehniskie noteikumi</w:t>
            </w:r>
          </w:p>
        </w:tc>
        <w:tc>
          <w:tcPr>
            <w:tcW w:w="850" w:type="dxa"/>
            <w:shd w:val="clear" w:color="auto" w:fill="auto"/>
          </w:tcPr>
          <w:p w:rsidR="008503C2" w:rsidRPr="003871B8" w:rsidRDefault="008503C2" w:rsidP="008503C2">
            <w:pPr>
              <w:spacing w:after="0" w:line="240" w:lineRule="auto"/>
              <w:contextualSpacing/>
              <w:jc w:val="center"/>
              <w:rPr>
                <w:rFonts w:cs="Tahoma"/>
                <w:b/>
                <w:i/>
                <w:color w:val="0070C0"/>
                <w:sz w:val="18"/>
                <w:szCs w:val="18"/>
              </w:rPr>
            </w:pPr>
          </w:p>
        </w:tc>
        <w:tc>
          <w:tcPr>
            <w:tcW w:w="850" w:type="dxa"/>
            <w:shd w:val="clear" w:color="auto" w:fill="auto"/>
          </w:tcPr>
          <w:p w:rsidR="008503C2" w:rsidRPr="009325B5" w:rsidRDefault="008503C2" w:rsidP="008503C2">
            <w:pPr>
              <w:spacing w:after="0" w:line="240" w:lineRule="auto"/>
              <w:contextualSpacing/>
              <w:jc w:val="center"/>
              <w:rPr>
                <w:rFonts w:cs="Tahoma"/>
                <w:sz w:val="18"/>
                <w:szCs w:val="18"/>
              </w:rPr>
            </w:pPr>
            <w:r w:rsidRPr="009325B5">
              <w:rPr>
                <w:rFonts w:cs="Tahoma"/>
                <w:sz w:val="18"/>
                <w:szCs w:val="18"/>
              </w:rPr>
              <w:t>X</w:t>
            </w:r>
          </w:p>
        </w:tc>
      </w:tr>
      <w:tr w:rsidR="008503C2" w:rsidRPr="00BC5769" w:rsidTr="00EA15BC">
        <w:tc>
          <w:tcPr>
            <w:tcW w:w="705" w:type="dxa"/>
            <w:shd w:val="clear" w:color="auto" w:fill="auto"/>
            <w:vAlign w:val="center"/>
          </w:tcPr>
          <w:p w:rsidR="008503C2" w:rsidRPr="00BC5769" w:rsidRDefault="008503C2" w:rsidP="0006277A">
            <w:pPr>
              <w:spacing w:after="0" w:line="240" w:lineRule="auto"/>
              <w:contextualSpacing/>
              <w:rPr>
                <w:rFonts w:cs="Tahoma"/>
                <w:color w:val="FF0000"/>
                <w:sz w:val="18"/>
                <w:szCs w:val="18"/>
              </w:rPr>
            </w:pPr>
          </w:p>
        </w:tc>
        <w:tc>
          <w:tcPr>
            <w:tcW w:w="6662" w:type="dxa"/>
            <w:shd w:val="clear" w:color="auto" w:fill="auto"/>
          </w:tcPr>
          <w:p w:rsidR="005D792A" w:rsidRDefault="005D792A" w:rsidP="0006277A">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Veselības inspekcijas nosacījumos neatbilstošs cilvēku skaits. </w:t>
            </w:r>
          </w:p>
          <w:p w:rsidR="005D792A" w:rsidRDefault="005D792A" w:rsidP="0006277A">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Nav izpildīts par atkritumu novietni.</w:t>
            </w:r>
          </w:p>
          <w:p w:rsidR="008503C2" w:rsidRPr="00BC5769" w:rsidRDefault="005D792A" w:rsidP="0006277A">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Nav informācijas par trokšņa aizsardzību un akustikas risinājumiem.  </w:t>
            </w:r>
          </w:p>
        </w:tc>
        <w:tc>
          <w:tcPr>
            <w:tcW w:w="850" w:type="dxa"/>
            <w:shd w:val="clear" w:color="auto" w:fill="auto"/>
          </w:tcPr>
          <w:p w:rsidR="008503C2" w:rsidRPr="00BC5769" w:rsidRDefault="008503C2" w:rsidP="0006277A">
            <w:pPr>
              <w:spacing w:after="0" w:line="240" w:lineRule="auto"/>
              <w:contextualSpacing/>
              <w:rPr>
                <w:rFonts w:cs="Tahoma"/>
                <w:b/>
                <w:i/>
                <w:color w:val="FF0000"/>
                <w:sz w:val="18"/>
                <w:szCs w:val="18"/>
              </w:rPr>
            </w:pPr>
          </w:p>
        </w:tc>
        <w:tc>
          <w:tcPr>
            <w:tcW w:w="850" w:type="dxa"/>
            <w:shd w:val="clear" w:color="auto" w:fill="auto"/>
          </w:tcPr>
          <w:p w:rsidR="008503C2" w:rsidRPr="00BC5769" w:rsidRDefault="008503C2" w:rsidP="0006277A">
            <w:pPr>
              <w:spacing w:after="0" w:line="240" w:lineRule="auto"/>
              <w:contextualSpacing/>
              <w:rPr>
                <w:rFonts w:cs="Tahoma"/>
                <w:color w:val="FF0000"/>
                <w:sz w:val="18"/>
                <w:szCs w:val="18"/>
              </w:rPr>
            </w:pPr>
          </w:p>
        </w:tc>
      </w:tr>
      <w:tr w:rsidR="00856C39" w:rsidRPr="00BC5769" w:rsidTr="00EA15BC">
        <w:tc>
          <w:tcPr>
            <w:tcW w:w="705" w:type="dxa"/>
            <w:shd w:val="clear" w:color="auto" w:fill="auto"/>
            <w:vAlign w:val="center"/>
          </w:tcPr>
          <w:p w:rsidR="00856C39" w:rsidRPr="00BC5769" w:rsidRDefault="00856C39" w:rsidP="0006277A">
            <w:pPr>
              <w:spacing w:after="0" w:line="240" w:lineRule="auto"/>
              <w:contextualSpacing/>
              <w:rPr>
                <w:rFonts w:cs="Tahoma"/>
                <w:color w:val="FF0000"/>
                <w:sz w:val="18"/>
                <w:szCs w:val="18"/>
              </w:rPr>
            </w:pPr>
          </w:p>
        </w:tc>
        <w:tc>
          <w:tcPr>
            <w:tcW w:w="6662" w:type="dxa"/>
            <w:shd w:val="clear" w:color="auto" w:fill="auto"/>
          </w:tcPr>
          <w:p w:rsidR="00856C39" w:rsidRDefault="00856C39" w:rsidP="0006277A">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Komunālā pārvalde. Nav dota autostāvvietu shēma un skaita aprēķins. Shēmā jānorāda, kuru blakus esošo stāvvietu var izmantot, gājēju ietve, kā tur nokļūt.</w:t>
            </w:r>
          </w:p>
          <w:p w:rsidR="00295C11" w:rsidRDefault="00295C11" w:rsidP="0006277A">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lastRenderedPageBreak/>
              <w:t xml:space="preserve">Nav skaidrs, vai teritorijā paredzēts ārējais apgaismojums, ELT </w:t>
            </w:r>
            <w:r w:rsidR="008808BE">
              <w:rPr>
                <w:rFonts w:ascii="Tahoma" w:eastAsia="Calibri" w:hAnsi="Tahoma" w:cs="Tahoma"/>
                <w:i/>
                <w:color w:val="FF0000"/>
                <w:sz w:val="18"/>
                <w:szCs w:val="18"/>
                <w:lang w:eastAsia="en-US"/>
              </w:rPr>
              <w:t xml:space="preserve">nav redzams. </w:t>
            </w:r>
          </w:p>
          <w:p w:rsidR="008808BE" w:rsidRDefault="008808BE" w:rsidP="0006277A">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Nav segumu konstrukcijas aprēķina. </w:t>
            </w:r>
          </w:p>
          <w:p w:rsidR="008808BE" w:rsidRDefault="008808BE" w:rsidP="0006277A">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Segumiem nav dotas šķēlumu vietas. </w:t>
            </w:r>
          </w:p>
        </w:tc>
        <w:tc>
          <w:tcPr>
            <w:tcW w:w="850" w:type="dxa"/>
            <w:shd w:val="clear" w:color="auto" w:fill="auto"/>
          </w:tcPr>
          <w:p w:rsidR="00856C39" w:rsidRPr="00BC5769" w:rsidRDefault="00856C39" w:rsidP="0006277A">
            <w:pPr>
              <w:spacing w:after="0" w:line="240" w:lineRule="auto"/>
              <w:contextualSpacing/>
              <w:rPr>
                <w:rFonts w:cs="Tahoma"/>
                <w:b/>
                <w:i/>
                <w:color w:val="FF0000"/>
                <w:sz w:val="18"/>
                <w:szCs w:val="18"/>
              </w:rPr>
            </w:pPr>
          </w:p>
        </w:tc>
        <w:tc>
          <w:tcPr>
            <w:tcW w:w="850" w:type="dxa"/>
            <w:shd w:val="clear" w:color="auto" w:fill="auto"/>
          </w:tcPr>
          <w:p w:rsidR="00856C39" w:rsidRPr="00BC5769" w:rsidRDefault="00856C39" w:rsidP="0006277A">
            <w:pPr>
              <w:spacing w:after="0" w:line="240" w:lineRule="auto"/>
              <w:contextualSpacing/>
              <w:rPr>
                <w:rFonts w:cs="Tahoma"/>
                <w:color w:val="FF0000"/>
                <w:sz w:val="18"/>
                <w:szCs w:val="18"/>
              </w:rPr>
            </w:pPr>
          </w:p>
        </w:tc>
      </w:tr>
      <w:tr w:rsidR="0087009C" w:rsidRPr="00BC5769" w:rsidTr="00EA15BC">
        <w:tc>
          <w:tcPr>
            <w:tcW w:w="705" w:type="dxa"/>
            <w:shd w:val="clear" w:color="auto" w:fill="auto"/>
            <w:vAlign w:val="center"/>
          </w:tcPr>
          <w:p w:rsidR="0087009C" w:rsidRPr="00BC5769" w:rsidRDefault="0087009C" w:rsidP="0006277A">
            <w:pPr>
              <w:spacing w:after="0" w:line="240" w:lineRule="auto"/>
              <w:contextualSpacing/>
              <w:rPr>
                <w:rFonts w:cs="Tahoma"/>
                <w:color w:val="FF0000"/>
                <w:sz w:val="18"/>
                <w:szCs w:val="18"/>
              </w:rPr>
            </w:pPr>
          </w:p>
        </w:tc>
        <w:tc>
          <w:tcPr>
            <w:tcW w:w="6662" w:type="dxa"/>
            <w:shd w:val="clear" w:color="auto" w:fill="auto"/>
          </w:tcPr>
          <w:p w:rsidR="0087009C" w:rsidRDefault="0087009C" w:rsidP="0006277A">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Ventspils Siltums – 08.06.2018. beidzas derīguma termiņš. </w:t>
            </w:r>
          </w:p>
        </w:tc>
        <w:tc>
          <w:tcPr>
            <w:tcW w:w="850" w:type="dxa"/>
            <w:shd w:val="clear" w:color="auto" w:fill="auto"/>
          </w:tcPr>
          <w:p w:rsidR="0087009C" w:rsidRPr="00BC5769" w:rsidRDefault="0087009C" w:rsidP="0006277A">
            <w:pPr>
              <w:spacing w:after="0" w:line="240" w:lineRule="auto"/>
              <w:contextualSpacing/>
              <w:rPr>
                <w:rFonts w:cs="Tahoma"/>
                <w:b/>
                <w:i/>
                <w:color w:val="FF0000"/>
                <w:sz w:val="18"/>
                <w:szCs w:val="18"/>
              </w:rPr>
            </w:pPr>
          </w:p>
        </w:tc>
        <w:tc>
          <w:tcPr>
            <w:tcW w:w="850" w:type="dxa"/>
            <w:shd w:val="clear" w:color="auto" w:fill="auto"/>
          </w:tcPr>
          <w:p w:rsidR="0087009C" w:rsidRPr="00BC5769" w:rsidRDefault="0087009C" w:rsidP="0006277A">
            <w:pPr>
              <w:spacing w:after="0" w:line="240" w:lineRule="auto"/>
              <w:contextualSpacing/>
              <w:rPr>
                <w:rFonts w:cs="Tahoma"/>
                <w:color w:val="FF0000"/>
                <w:sz w:val="18"/>
                <w:szCs w:val="18"/>
              </w:rPr>
            </w:pPr>
          </w:p>
        </w:tc>
      </w:tr>
      <w:tr w:rsidR="0087009C" w:rsidRPr="00BC5769" w:rsidTr="00EA15BC">
        <w:tc>
          <w:tcPr>
            <w:tcW w:w="705" w:type="dxa"/>
            <w:shd w:val="clear" w:color="auto" w:fill="auto"/>
            <w:vAlign w:val="center"/>
          </w:tcPr>
          <w:p w:rsidR="0087009C" w:rsidRPr="00BC5769" w:rsidRDefault="0087009C" w:rsidP="0006277A">
            <w:pPr>
              <w:spacing w:after="0" w:line="240" w:lineRule="auto"/>
              <w:contextualSpacing/>
              <w:rPr>
                <w:rFonts w:cs="Tahoma"/>
                <w:color w:val="FF0000"/>
                <w:sz w:val="18"/>
                <w:szCs w:val="18"/>
              </w:rPr>
            </w:pPr>
          </w:p>
        </w:tc>
        <w:tc>
          <w:tcPr>
            <w:tcW w:w="6662" w:type="dxa"/>
            <w:shd w:val="clear" w:color="auto" w:fill="auto"/>
          </w:tcPr>
          <w:p w:rsidR="0087009C" w:rsidRDefault="0087009C" w:rsidP="0006277A">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Valsts Vides dienests – saskaņot pasūtītāja definēto ražošanas veidu. </w:t>
            </w:r>
          </w:p>
        </w:tc>
        <w:tc>
          <w:tcPr>
            <w:tcW w:w="850" w:type="dxa"/>
            <w:shd w:val="clear" w:color="auto" w:fill="auto"/>
          </w:tcPr>
          <w:p w:rsidR="0087009C" w:rsidRPr="00BC5769" w:rsidRDefault="0087009C" w:rsidP="0006277A">
            <w:pPr>
              <w:spacing w:after="0" w:line="240" w:lineRule="auto"/>
              <w:contextualSpacing/>
              <w:rPr>
                <w:rFonts w:cs="Tahoma"/>
                <w:b/>
                <w:i/>
                <w:color w:val="FF0000"/>
                <w:sz w:val="18"/>
                <w:szCs w:val="18"/>
              </w:rPr>
            </w:pPr>
          </w:p>
        </w:tc>
        <w:tc>
          <w:tcPr>
            <w:tcW w:w="850" w:type="dxa"/>
            <w:shd w:val="clear" w:color="auto" w:fill="auto"/>
          </w:tcPr>
          <w:p w:rsidR="0087009C" w:rsidRPr="00BC5769" w:rsidRDefault="0087009C" w:rsidP="0006277A">
            <w:pPr>
              <w:spacing w:after="0" w:line="240" w:lineRule="auto"/>
              <w:contextualSpacing/>
              <w:rPr>
                <w:rFonts w:cs="Tahoma"/>
                <w:color w:val="FF0000"/>
                <w:sz w:val="18"/>
                <w:szCs w:val="18"/>
              </w:rPr>
            </w:pPr>
          </w:p>
        </w:tc>
      </w:tr>
      <w:tr w:rsidR="008503C2" w:rsidRPr="003871B8" w:rsidTr="00EA15BC">
        <w:tc>
          <w:tcPr>
            <w:tcW w:w="705" w:type="dxa"/>
            <w:shd w:val="clear" w:color="auto" w:fill="auto"/>
            <w:vAlign w:val="center"/>
          </w:tcPr>
          <w:p w:rsidR="008503C2" w:rsidRPr="003871B8" w:rsidRDefault="008503C2" w:rsidP="008503C2">
            <w:pPr>
              <w:spacing w:after="0" w:line="240" w:lineRule="auto"/>
              <w:contextualSpacing/>
              <w:rPr>
                <w:rFonts w:cs="Tahoma"/>
                <w:color w:val="0070C0"/>
                <w:sz w:val="18"/>
                <w:szCs w:val="18"/>
              </w:rPr>
            </w:pPr>
            <w:r>
              <w:rPr>
                <w:rFonts w:cs="Tahoma"/>
                <w:i/>
                <w:sz w:val="18"/>
                <w:szCs w:val="18"/>
                <w:shd w:val="clear" w:color="auto" w:fill="FFFFFF"/>
              </w:rPr>
              <w:t>3</w:t>
            </w:r>
            <w:r w:rsidRPr="003871B8">
              <w:rPr>
                <w:rFonts w:cs="Tahoma"/>
                <w:i/>
                <w:sz w:val="18"/>
                <w:szCs w:val="18"/>
                <w:shd w:val="clear" w:color="auto" w:fill="FFFFFF"/>
              </w:rPr>
              <w:t>.</w:t>
            </w:r>
          </w:p>
        </w:tc>
        <w:tc>
          <w:tcPr>
            <w:tcW w:w="6662" w:type="dxa"/>
            <w:shd w:val="clear" w:color="auto" w:fill="auto"/>
          </w:tcPr>
          <w:p w:rsidR="008503C2" w:rsidRPr="00B91C6C" w:rsidRDefault="008503C2" w:rsidP="008503C2">
            <w:pPr>
              <w:pStyle w:val="tv213"/>
              <w:spacing w:before="0" w:beforeAutospacing="0" w:after="0" w:afterAutospacing="0"/>
              <w:contextualSpacing/>
              <w:rPr>
                <w:rFonts w:ascii="Tahoma" w:eastAsia="Calibri" w:hAnsi="Tahoma" w:cs="Tahoma"/>
                <w:i/>
                <w:sz w:val="18"/>
                <w:szCs w:val="18"/>
                <w:lang w:eastAsia="en-US"/>
              </w:rPr>
            </w:pPr>
            <w:r w:rsidRPr="00B91C6C">
              <w:rPr>
                <w:rFonts w:ascii="Tahoma" w:eastAsia="Calibri" w:hAnsi="Tahoma" w:cs="Tahoma"/>
                <w:i/>
                <w:sz w:val="18"/>
                <w:szCs w:val="18"/>
                <w:lang w:eastAsia="en-US"/>
              </w:rPr>
              <w:t>Projektēšanas uzdevums</w:t>
            </w:r>
          </w:p>
        </w:tc>
        <w:tc>
          <w:tcPr>
            <w:tcW w:w="850" w:type="dxa"/>
            <w:shd w:val="clear" w:color="auto" w:fill="auto"/>
          </w:tcPr>
          <w:p w:rsidR="008503C2" w:rsidRPr="003871B8" w:rsidRDefault="008503C2" w:rsidP="008503C2">
            <w:pPr>
              <w:spacing w:after="0" w:line="240" w:lineRule="auto"/>
              <w:contextualSpacing/>
              <w:jc w:val="center"/>
              <w:rPr>
                <w:rFonts w:cs="Tahoma"/>
                <w:b/>
                <w:i/>
                <w:color w:val="0070C0"/>
                <w:sz w:val="18"/>
                <w:szCs w:val="18"/>
              </w:rPr>
            </w:pPr>
          </w:p>
        </w:tc>
        <w:tc>
          <w:tcPr>
            <w:tcW w:w="850" w:type="dxa"/>
            <w:shd w:val="clear" w:color="auto" w:fill="auto"/>
          </w:tcPr>
          <w:p w:rsidR="008503C2" w:rsidRPr="009325B5" w:rsidRDefault="008503C2" w:rsidP="008503C2">
            <w:pPr>
              <w:spacing w:after="0" w:line="240" w:lineRule="auto"/>
              <w:contextualSpacing/>
              <w:jc w:val="center"/>
              <w:rPr>
                <w:rFonts w:cs="Tahoma"/>
                <w:sz w:val="18"/>
                <w:szCs w:val="18"/>
              </w:rPr>
            </w:pPr>
            <w:r w:rsidRPr="009325B5">
              <w:rPr>
                <w:rFonts w:cs="Tahoma"/>
                <w:sz w:val="18"/>
                <w:szCs w:val="18"/>
              </w:rPr>
              <w:t>X</w:t>
            </w:r>
          </w:p>
        </w:tc>
      </w:tr>
      <w:tr w:rsidR="00705615" w:rsidRPr="0006277A" w:rsidTr="00EA15BC">
        <w:tc>
          <w:tcPr>
            <w:tcW w:w="705" w:type="dxa"/>
            <w:shd w:val="clear" w:color="auto" w:fill="auto"/>
            <w:vAlign w:val="center"/>
          </w:tcPr>
          <w:p w:rsidR="00705615" w:rsidRPr="0006277A" w:rsidRDefault="00B95887" w:rsidP="008503C2">
            <w:pPr>
              <w:spacing w:after="0" w:line="240" w:lineRule="auto"/>
              <w:contextualSpacing/>
              <w:rPr>
                <w:rFonts w:cs="Tahoma"/>
                <w:i/>
                <w:color w:val="FF0000"/>
                <w:sz w:val="18"/>
                <w:szCs w:val="18"/>
                <w:shd w:val="clear" w:color="auto" w:fill="FFFFFF"/>
              </w:rPr>
            </w:pPr>
            <w:r w:rsidRPr="0006277A">
              <w:rPr>
                <w:rFonts w:cs="Tahoma"/>
                <w:i/>
                <w:color w:val="FF0000"/>
                <w:sz w:val="18"/>
                <w:szCs w:val="18"/>
                <w:shd w:val="clear" w:color="auto" w:fill="FFFFFF"/>
              </w:rPr>
              <w:t>1.</w:t>
            </w:r>
          </w:p>
        </w:tc>
        <w:tc>
          <w:tcPr>
            <w:tcW w:w="6662" w:type="dxa"/>
            <w:shd w:val="clear" w:color="auto" w:fill="auto"/>
          </w:tcPr>
          <w:p w:rsidR="00705615" w:rsidRPr="0006277A" w:rsidRDefault="00705615" w:rsidP="008503C2">
            <w:pPr>
              <w:pStyle w:val="tv213"/>
              <w:spacing w:before="0" w:beforeAutospacing="0" w:after="0" w:afterAutospacing="0"/>
              <w:contextualSpacing/>
              <w:rPr>
                <w:rFonts w:ascii="Tahoma" w:eastAsia="Calibri" w:hAnsi="Tahoma" w:cs="Tahoma"/>
                <w:i/>
                <w:color w:val="FF0000"/>
                <w:sz w:val="18"/>
                <w:szCs w:val="18"/>
                <w:lang w:eastAsia="en-US"/>
              </w:rPr>
            </w:pPr>
            <w:r w:rsidRPr="0006277A">
              <w:rPr>
                <w:rFonts w:ascii="Tahoma" w:eastAsia="Calibri" w:hAnsi="Tahoma" w:cs="Tahoma"/>
                <w:i/>
                <w:color w:val="FF0000"/>
                <w:sz w:val="18"/>
                <w:szCs w:val="18"/>
                <w:lang w:eastAsia="en-US"/>
              </w:rPr>
              <w:t>Nav dota stāvu un kopējā platība, biroja telpu platība</w:t>
            </w:r>
          </w:p>
        </w:tc>
        <w:tc>
          <w:tcPr>
            <w:tcW w:w="850" w:type="dxa"/>
            <w:shd w:val="clear" w:color="auto" w:fill="auto"/>
          </w:tcPr>
          <w:p w:rsidR="00705615" w:rsidRPr="0006277A" w:rsidRDefault="00705615" w:rsidP="008503C2">
            <w:pPr>
              <w:spacing w:after="0" w:line="240" w:lineRule="auto"/>
              <w:contextualSpacing/>
              <w:jc w:val="center"/>
              <w:rPr>
                <w:rFonts w:cs="Tahoma"/>
                <w:b/>
                <w:i/>
                <w:color w:val="FF0000"/>
                <w:sz w:val="18"/>
                <w:szCs w:val="18"/>
              </w:rPr>
            </w:pPr>
          </w:p>
        </w:tc>
        <w:tc>
          <w:tcPr>
            <w:tcW w:w="850" w:type="dxa"/>
            <w:shd w:val="clear" w:color="auto" w:fill="auto"/>
          </w:tcPr>
          <w:p w:rsidR="00705615" w:rsidRPr="0006277A" w:rsidRDefault="00705615" w:rsidP="008503C2">
            <w:pPr>
              <w:spacing w:after="0" w:line="240" w:lineRule="auto"/>
              <w:contextualSpacing/>
              <w:jc w:val="center"/>
              <w:rPr>
                <w:rFonts w:cs="Tahoma"/>
                <w:color w:val="FF0000"/>
                <w:sz w:val="18"/>
                <w:szCs w:val="18"/>
              </w:rPr>
            </w:pPr>
          </w:p>
        </w:tc>
      </w:tr>
      <w:tr w:rsidR="00705615" w:rsidRPr="0006277A" w:rsidTr="00EA15BC">
        <w:tc>
          <w:tcPr>
            <w:tcW w:w="705" w:type="dxa"/>
            <w:shd w:val="clear" w:color="auto" w:fill="auto"/>
            <w:vAlign w:val="center"/>
          </w:tcPr>
          <w:p w:rsidR="00705615" w:rsidRPr="0006277A" w:rsidRDefault="00B95887" w:rsidP="008503C2">
            <w:pPr>
              <w:spacing w:after="0" w:line="240" w:lineRule="auto"/>
              <w:contextualSpacing/>
              <w:rPr>
                <w:rFonts w:cs="Tahoma"/>
                <w:i/>
                <w:color w:val="FF0000"/>
                <w:sz w:val="18"/>
                <w:szCs w:val="18"/>
                <w:shd w:val="clear" w:color="auto" w:fill="FFFFFF"/>
              </w:rPr>
            </w:pPr>
            <w:r w:rsidRPr="0006277A">
              <w:rPr>
                <w:rFonts w:cs="Tahoma"/>
                <w:i/>
                <w:color w:val="FF0000"/>
                <w:sz w:val="18"/>
                <w:szCs w:val="18"/>
                <w:shd w:val="clear" w:color="auto" w:fill="FFFFFF"/>
              </w:rPr>
              <w:t>1.2.</w:t>
            </w:r>
          </w:p>
        </w:tc>
        <w:tc>
          <w:tcPr>
            <w:tcW w:w="6662" w:type="dxa"/>
            <w:shd w:val="clear" w:color="auto" w:fill="auto"/>
          </w:tcPr>
          <w:p w:rsidR="00705615" w:rsidRPr="0006277A" w:rsidRDefault="00705615" w:rsidP="008503C2">
            <w:pPr>
              <w:pStyle w:val="tv213"/>
              <w:spacing w:before="0" w:beforeAutospacing="0" w:after="0" w:afterAutospacing="0"/>
              <w:contextualSpacing/>
              <w:rPr>
                <w:rFonts w:ascii="Tahoma" w:eastAsia="Calibri" w:hAnsi="Tahoma" w:cs="Tahoma"/>
                <w:i/>
                <w:color w:val="FF0000"/>
                <w:sz w:val="18"/>
                <w:szCs w:val="18"/>
                <w:lang w:eastAsia="en-US"/>
              </w:rPr>
            </w:pPr>
            <w:r w:rsidRPr="0006277A">
              <w:rPr>
                <w:rFonts w:ascii="Tahoma" w:eastAsia="Calibri" w:hAnsi="Tahoma" w:cs="Tahoma"/>
                <w:i/>
                <w:color w:val="FF0000"/>
                <w:sz w:val="18"/>
                <w:szCs w:val="18"/>
                <w:lang w:eastAsia="en-US"/>
              </w:rPr>
              <w:t>Nav dots grīdas slodzes aprēķins</w:t>
            </w:r>
          </w:p>
        </w:tc>
        <w:tc>
          <w:tcPr>
            <w:tcW w:w="850" w:type="dxa"/>
            <w:shd w:val="clear" w:color="auto" w:fill="auto"/>
          </w:tcPr>
          <w:p w:rsidR="00705615" w:rsidRPr="0006277A" w:rsidRDefault="00705615" w:rsidP="008503C2">
            <w:pPr>
              <w:spacing w:after="0" w:line="240" w:lineRule="auto"/>
              <w:contextualSpacing/>
              <w:jc w:val="center"/>
              <w:rPr>
                <w:rFonts w:cs="Tahoma"/>
                <w:b/>
                <w:i/>
                <w:color w:val="FF0000"/>
                <w:sz w:val="18"/>
                <w:szCs w:val="18"/>
              </w:rPr>
            </w:pPr>
          </w:p>
        </w:tc>
        <w:tc>
          <w:tcPr>
            <w:tcW w:w="850" w:type="dxa"/>
            <w:shd w:val="clear" w:color="auto" w:fill="auto"/>
          </w:tcPr>
          <w:p w:rsidR="00705615" w:rsidRPr="0006277A" w:rsidRDefault="00705615" w:rsidP="008503C2">
            <w:pPr>
              <w:spacing w:after="0" w:line="240" w:lineRule="auto"/>
              <w:contextualSpacing/>
              <w:jc w:val="center"/>
              <w:rPr>
                <w:rFonts w:cs="Tahoma"/>
                <w:color w:val="FF0000"/>
                <w:sz w:val="18"/>
                <w:szCs w:val="18"/>
              </w:rPr>
            </w:pPr>
          </w:p>
        </w:tc>
      </w:tr>
      <w:tr w:rsidR="00705615" w:rsidRPr="0006277A" w:rsidTr="00EA15BC">
        <w:tc>
          <w:tcPr>
            <w:tcW w:w="705" w:type="dxa"/>
            <w:shd w:val="clear" w:color="auto" w:fill="auto"/>
            <w:vAlign w:val="center"/>
          </w:tcPr>
          <w:p w:rsidR="00705615" w:rsidRPr="0006277A" w:rsidRDefault="00B95887" w:rsidP="008503C2">
            <w:pPr>
              <w:spacing w:after="0" w:line="240" w:lineRule="auto"/>
              <w:contextualSpacing/>
              <w:rPr>
                <w:rFonts w:cs="Tahoma"/>
                <w:i/>
                <w:color w:val="FF0000"/>
                <w:sz w:val="18"/>
                <w:szCs w:val="18"/>
                <w:shd w:val="clear" w:color="auto" w:fill="FFFFFF"/>
              </w:rPr>
            </w:pPr>
            <w:r w:rsidRPr="0006277A">
              <w:rPr>
                <w:rFonts w:cs="Tahoma"/>
                <w:i/>
                <w:color w:val="FF0000"/>
                <w:sz w:val="18"/>
                <w:szCs w:val="18"/>
                <w:shd w:val="clear" w:color="auto" w:fill="FFFFFF"/>
              </w:rPr>
              <w:t>4.1.</w:t>
            </w:r>
          </w:p>
        </w:tc>
        <w:tc>
          <w:tcPr>
            <w:tcW w:w="6662" w:type="dxa"/>
            <w:shd w:val="clear" w:color="auto" w:fill="auto"/>
          </w:tcPr>
          <w:p w:rsidR="00705615" w:rsidRPr="0006277A" w:rsidRDefault="00705615" w:rsidP="008503C2">
            <w:pPr>
              <w:pStyle w:val="tv213"/>
              <w:spacing w:before="0" w:beforeAutospacing="0" w:after="0" w:afterAutospacing="0"/>
              <w:contextualSpacing/>
              <w:rPr>
                <w:rFonts w:ascii="Tahoma" w:eastAsia="Calibri" w:hAnsi="Tahoma" w:cs="Tahoma"/>
                <w:i/>
                <w:color w:val="FF0000"/>
                <w:sz w:val="18"/>
                <w:szCs w:val="18"/>
                <w:lang w:eastAsia="en-US"/>
              </w:rPr>
            </w:pPr>
            <w:r w:rsidRPr="0006277A">
              <w:rPr>
                <w:rFonts w:ascii="Tahoma" w:eastAsia="Calibri" w:hAnsi="Tahoma" w:cs="Tahoma"/>
                <w:i/>
                <w:color w:val="FF0000"/>
                <w:sz w:val="18"/>
                <w:szCs w:val="18"/>
                <w:lang w:eastAsia="en-US"/>
              </w:rPr>
              <w:t xml:space="preserve">Telpu eksplikācija nav dota atbilstoši PU – nav dots elektromontāžas un mehāniskās montāžas cehs. Plānojums atšķiras no pievienotās skices. </w:t>
            </w:r>
          </w:p>
        </w:tc>
        <w:tc>
          <w:tcPr>
            <w:tcW w:w="850" w:type="dxa"/>
            <w:shd w:val="clear" w:color="auto" w:fill="auto"/>
          </w:tcPr>
          <w:p w:rsidR="00705615" w:rsidRPr="0006277A" w:rsidRDefault="00705615" w:rsidP="008503C2">
            <w:pPr>
              <w:spacing w:after="0" w:line="240" w:lineRule="auto"/>
              <w:contextualSpacing/>
              <w:jc w:val="center"/>
              <w:rPr>
                <w:rFonts w:cs="Tahoma"/>
                <w:b/>
                <w:i/>
                <w:color w:val="FF0000"/>
                <w:sz w:val="18"/>
                <w:szCs w:val="18"/>
              </w:rPr>
            </w:pPr>
          </w:p>
        </w:tc>
        <w:tc>
          <w:tcPr>
            <w:tcW w:w="850" w:type="dxa"/>
            <w:shd w:val="clear" w:color="auto" w:fill="auto"/>
          </w:tcPr>
          <w:p w:rsidR="00705615" w:rsidRPr="0006277A" w:rsidRDefault="00705615" w:rsidP="008503C2">
            <w:pPr>
              <w:spacing w:after="0" w:line="240" w:lineRule="auto"/>
              <w:contextualSpacing/>
              <w:jc w:val="center"/>
              <w:rPr>
                <w:rFonts w:cs="Tahoma"/>
                <w:color w:val="FF0000"/>
                <w:sz w:val="18"/>
                <w:szCs w:val="18"/>
              </w:rPr>
            </w:pPr>
          </w:p>
        </w:tc>
      </w:tr>
      <w:tr w:rsidR="00705615" w:rsidRPr="0006277A" w:rsidTr="00EA15BC">
        <w:tc>
          <w:tcPr>
            <w:tcW w:w="705" w:type="dxa"/>
            <w:shd w:val="clear" w:color="auto" w:fill="auto"/>
            <w:vAlign w:val="center"/>
          </w:tcPr>
          <w:p w:rsidR="00705615" w:rsidRPr="0006277A" w:rsidRDefault="00B95887" w:rsidP="008503C2">
            <w:pPr>
              <w:spacing w:after="0" w:line="240" w:lineRule="auto"/>
              <w:contextualSpacing/>
              <w:rPr>
                <w:rFonts w:cs="Tahoma"/>
                <w:i/>
                <w:color w:val="FF0000"/>
                <w:sz w:val="18"/>
                <w:szCs w:val="18"/>
                <w:shd w:val="clear" w:color="auto" w:fill="FFFFFF"/>
              </w:rPr>
            </w:pPr>
            <w:r w:rsidRPr="0006277A">
              <w:rPr>
                <w:rFonts w:cs="Tahoma"/>
                <w:i/>
                <w:color w:val="FF0000"/>
                <w:sz w:val="18"/>
                <w:szCs w:val="18"/>
                <w:shd w:val="clear" w:color="auto" w:fill="FFFFFF"/>
              </w:rPr>
              <w:t>4.2.</w:t>
            </w:r>
          </w:p>
        </w:tc>
        <w:tc>
          <w:tcPr>
            <w:tcW w:w="6662" w:type="dxa"/>
            <w:shd w:val="clear" w:color="auto" w:fill="auto"/>
          </w:tcPr>
          <w:p w:rsidR="00705615" w:rsidRPr="0006277A" w:rsidRDefault="00B95887" w:rsidP="008503C2">
            <w:pPr>
              <w:pStyle w:val="tv213"/>
              <w:spacing w:before="0" w:beforeAutospacing="0" w:after="0" w:afterAutospacing="0"/>
              <w:contextualSpacing/>
              <w:rPr>
                <w:rFonts w:ascii="Tahoma" w:eastAsia="Calibri" w:hAnsi="Tahoma" w:cs="Tahoma"/>
                <w:i/>
                <w:color w:val="FF0000"/>
                <w:sz w:val="18"/>
                <w:szCs w:val="18"/>
                <w:lang w:eastAsia="en-US"/>
              </w:rPr>
            </w:pPr>
            <w:r w:rsidRPr="0006277A">
              <w:rPr>
                <w:rFonts w:ascii="Tahoma" w:eastAsia="Calibri" w:hAnsi="Tahoma" w:cs="Tahoma"/>
                <w:i/>
                <w:color w:val="FF0000"/>
                <w:sz w:val="18"/>
                <w:szCs w:val="18"/>
                <w:lang w:eastAsia="en-US"/>
              </w:rPr>
              <w:t>Nav specificēti grīdu segumi atbilstoši ESD prasībām</w:t>
            </w:r>
          </w:p>
        </w:tc>
        <w:tc>
          <w:tcPr>
            <w:tcW w:w="850" w:type="dxa"/>
            <w:shd w:val="clear" w:color="auto" w:fill="auto"/>
          </w:tcPr>
          <w:p w:rsidR="00705615" w:rsidRPr="0006277A" w:rsidRDefault="00705615" w:rsidP="008503C2">
            <w:pPr>
              <w:spacing w:after="0" w:line="240" w:lineRule="auto"/>
              <w:contextualSpacing/>
              <w:jc w:val="center"/>
              <w:rPr>
                <w:rFonts w:cs="Tahoma"/>
                <w:b/>
                <w:i/>
                <w:color w:val="FF0000"/>
                <w:sz w:val="18"/>
                <w:szCs w:val="18"/>
              </w:rPr>
            </w:pPr>
          </w:p>
        </w:tc>
        <w:tc>
          <w:tcPr>
            <w:tcW w:w="850" w:type="dxa"/>
            <w:shd w:val="clear" w:color="auto" w:fill="auto"/>
          </w:tcPr>
          <w:p w:rsidR="00705615" w:rsidRPr="0006277A" w:rsidRDefault="00705615" w:rsidP="008503C2">
            <w:pPr>
              <w:spacing w:after="0" w:line="240" w:lineRule="auto"/>
              <w:contextualSpacing/>
              <w:jc w:val="center"/>
              <w:rPr>
                <w:rFonts w:cs="Tahoma"/>
                <w:color w:val="FF0000"/>
                <w:sz w:val="18"/>
                <w:szCs w:val="18"/>
              </w:rPr>
            </w:pPr>
          </w:p>
        </w:tc>
      </w:tr>
      <w:tr w:rsidR="00705615" w:rsidRPr="0006277A" w:rsidTr="00EA15BC">
        <w:tc>
          <w:tcPr>
            <w:tcW w:w="705" w:type="dxa"/>
            <w:shd w:val="clear" w:color="auto" w:fill="auto"/>
            <w:vAlign w:val="center"/>
          </w:tcPr>
          <w:p w:rsidR="00705615" w:rsidRPr="0006277A" w:rsidRDefault="00B95887" w:rsidP="008503C2">
            <w:pPr>
              <w:spacing w:after="0" w:line="240" w:lineRule="auto"/>
              <w:contextualSpacing/>
              <w:rPr>
                <w:rFonts w:cs="Tahoma"/>
                <w:i/>
                <w:color w:val="FF0000"/>
                <w:sz w:val="18"/>
                <w:szCs w:val="18"/>
                <w:shd w:val="clear" w:color="auto" w:fill="FFFFFF"/>
              </w:rPr>
            </w:pPr>
            <w:r w:rsidRPr="0006277A">
              <w:rPr>
                <w:rFonts w:cs="Tahoma"/>
                <w:i/>
                <w:color w:val="FF0000"/>
                <w:sz w:val="18"/>
                <w:szCs w:val="18"/>
                <w:shd w:val="clear" w:color="auto" w:fill="FFFFFF"/>
              </w:rPr>
              <w:t>4.3.</w:t>
            </w:r>
          </w:p>
        </w:tc>
        <w:tc>
          <w:tcPr>
            <w:tcW w:w="6662" w:type="dxa"/>
            <w:shd w:val="clear" w:color="auto" w:fill="auto"/>
          </w:tcPr>
          <w:p w:rsidR="00705615" w:rsidRPr="0006277A" w:rsidRDefault="00B95887" w:rsidP="008503C2">
            <w:pPr>
              <w:pStyle w:val="tv213"/>
              <w:spacing w:before="0" w:beforeAutospacing="0" w:after="0" w:afterAutospacing="0"/>
              <w:contextualSpacing/>
              <w:rPr>
                <w:rFonts w:ascii="Tahoma" w:eastAsia="Calibri" w:hAnsi="Tahoma" w:cs="Tahoma"/>
                <w:i/>
                <w:color w:val="FF0000"/>
                <w:sz w:val="18"/>
                <w:szCs w:val="18"/>
                <w:lang w:eastAsia="en-US"/>
              </w:rPr>
            </w:pPr>
            <w:r w:rsidRPr="0006277A">
              <w:rPr>
                <w:rFonts w:ascii="Tahoma" w:eastAsia="Calibri" w:hAnsi="Tahoma" w:cs="Tahoma"/>
                <w:i/>
                <w:color w:val="FF0000"/>
                <w:sz w:val="18"/>
                <w:szCs w:val="18"/>
                <w:lang w:eastAsia="en-US"/>
              </w:rPr>
              <w:t>Nav dots griezums ar inženiertīkliem telfera darbības zonā</w:t>
            </w:r>
          </w:p>
        </w:tc>
        <w:tc>
          <w:tcPr>
            <w:tcW w:w="850" w:type="dxa"/>
            <w:shd w:val="clear" w:color="auto" w:fill="auto"/>
          </w:tcPr>
          <w:p w:rsidR="00705615" w:rsidRPr="0006277A" w:rsidRDefault="00705615" w:rsidP="008503C2">
            <w:pPr>
              <w:spacing w:after="0" w:line="240" w:lineRule="auto"/>
              <w:contextualSpacing/>
              <w:jc w:val="center"/>
              <w:rPr>
                <w:rFonts w:cs="Tahoma"/>
                <w:b/>
                <w:i/>
                <w:color w:val="FF0000"/>
                <w:sz w:val="18"/>
                <w:szCs w:val="18"/>
              </w:rPr>
            </w:pPr>
          </w:p>
        </w:tc>
        <w:tc>
          <w:tcPr>
            <w:tcW w:w="850" w:type="dxa"/>
            <w:shd w:val="clear" w:color="auto" w:fill="auto"/>
          </w:tcPr>
          <w:p w:rsidR="00705615" w:rsidRPr="0006277A" w:rsidRDefault="00705615" w:rsidP="008503C2">
            <w:pPr>
              <w:spacing w:after="0" w:line="240" w:lineRule="auto"/>
              <w:contextualSpacing/>
              <w:jc w:val="center"/>
              <w:rPr>
                <w:rFonts w:cs="Tahoma"/>
                <w:color w:val="FF0000"/>
                <w:sz w:val="18"/>
                <w:szCs w:val="18"/>
              </w:rPr>
            </w:pPr>
          </w:p>
        </w:tc>
      </w:tr>
      <w:tr w:rsidR="00705615" w:rsidRPr="0006277A" w:rsidTr="00EA15BC">
        <w:tc>
          <w:tcPr>
            <w:tcW w:w="705" w:type="dxa"/>
            <w:shd w:val="clear" w:color="auto" w:fill="auto"/>
            <w:vAlign w:val="center"/>
          </w:tcPr>
          <w:p w:rsidR="00705615" w:rsidRPr="0006277A" w:rsidRDefault="00B95887" w:rsidP="008503C2">
            <w:pPr>
              <w:spacing w:after="0" w:line="240" w:lineRule="auto"/>
              <w:contextualSpacing/>
              <w:rPr>
                <w:rFonts w:cs="Tahoma"/>
                <w:i/>
                <w:color w:val="FF0000"/>
                <w:sz w:val="18"/>
                <w:szCs w:val="18"/>
                <w:shd w:val="clear" w:color="auto" w:fill="FFFFFF"/>
              </w:rPr>
            </w:pPr>
            <w:r w:rsidRPr="0006277A">
              <w:rPr>
                <w:rFonts w:cs="Tahoma"/>
                <w:i/>
                <w:color w:val="FF0000"/>
                <w:sz w:val="18"/>
                <w:szCs w:val="18"/>
                <w:shd w:val="clear" w:color="auto" w:fill="FFFFFF"/>
              </w:rPr>
              <w:t>4.5.1</w:t>
            </w:r>
          </w:p>
        </w:tc>
        <w:tc>
          <w:tcPr>
            <w:tcW w:w="6662" w:type="dxa"/>
            <w:shd w:val="clear" w:color="auto" w:fill="auto"/>
          </w:tcPr>
          <w:p w:rsidR="00705615" w:rsidRPr="0006277A" w:rsidRDefault="00B95887" w:rsidP="008503C2">
            <w:pPr>
              <w:pStyle w:val="tv213"/>
              <w:spacing w:before="0" w:beforeAutospacing="0" w:after="0" w:afterAutospacing="0"/>
              <w:contextualSpacing/>
              <w:rPr>
                <w:rFonts w:ascii="Tahoma" w:eastAsia="Calibri" w:hAnsi="Tahoma" w:cs="Tahoma"/>
                <w:i/>
                <w:color w:val="FF0000"/>
                <w:sz w:val="18"/>
                <w:szCs w:val="18"/>
                <w:lang w:eastAsia="en-US"/>
              </w:rPr>
            </w:pPr>
            <w:r w:rsidRPr="0006277A">
              <w:rPr>
                <w:rFonts w:ascii="Tahoma" w:eastAsia="Calibri" w:hAnsi="Tahoma" w:cs="Tahoma"/>
                <w:i/>
                <w:color w:val="FF0000"/>
                <w:sz w:val="18"/>
                <w:szCs w:val="18"/>
                <w:lang w:eastAsia="en-US"/>
              </w:rPr>
              <w:t>Nav izpildīts</w:t>
            </w:r>
          </w:p>
        </w:tc>
        <w:tc>
          <w:tcPr>
            <w:tcW w:w="850" w:type="dxa"/>
            <w:shd w:val="clear" w:color="auto" w:fill="auto"/>
          </w:tcPr>
          <w:p w:rsidR="00705615" w:rsidRPr="0006277A" w:rsidRDefault="00705615" w:rsidP="008503C2">
            <w:pPr>
              <w:spacing w:after="0" w:line="240" w:lineRule="auto"/>
              <w:contextualSpacing/>
              <w:jc w:val="center"/>
              <w:rPr>
                <w:rFonts w:cs="Tahoma"/>
                <w:b/>
                <w:i/>
                <w:color w:val="FF0000"/>
                <w:sz w:val="18"/>
                <w:szCs w:val="18"/>
              </w:rPr>
            </w:pPr>
          </w:p>
        </w:tc>
        <w:tc>
          <w:tcPr>
            <w:tcW w:w="850" w:type="dxa"/>
            <w:shd w:val="clear" w:color="auto" w:fill="auto"/>
          </w:tcPr>
          <w:p w:rsidR="00705615" w:rsidRPr="0006277A" w:rsidRDefault="00705615" w:rsidP="008503C2">
            <w:pPr>
              <w:spacing w:after="0" w:line="240" w:lineRule="auto"/>
              <w:contextualSpacing/>
              <w:jc w:val="center"/>
              <w:rPr>
                <w:rFonts w:cs="Tahoma"/>
                <w:color w:val="FF0000"/>
                <w:sz w:val="18"/>
                <w:szCs w:val="18"/>
              </w:rPr>
            </w:pPr>
          </w:p>
        </w:tc>
      </w:tr>
      <w:tr w:rsidR="00705615" w:rsidRPr="0006277A" w:rsidTr="00EA15BC">
        <w:tc>
          <w:tcPr>
            <w:tcW w:w="705" w:type="dxa"/>
            <w:shd w:val="clear" w:color="auto" w:fill="auto"/>
            <w:vAlign w:val="center"/>
          </w:tcPr>
          <w:p w:rsidR="00705615" w:rsidRPr="0006277A" w:rsidRDefault="00B95887" w:rsidP="008503C2">
            <w:pPr>
              <w:spacing w:after="0" w:line="240" w:lineRule="auto"/>
              <w:contextualSpacing/>
              <w:rPr>
                <w:rFonts w:cs="Tahoma"/>
                <w:i/>
                <w:color w:val="FF0000"/>
                <w:sz w:val="18"/>
                <w:szCs w:val="18"/>
                <w:shd w:val="clear" w:color="auto" w:fill="FFFFFF"/>
              </w:rPr>
            </w:pPr>
            <w:r w:rsidRPr="0006277A">
              <w:rPr>
                <w:rFonts w:cs="Tahoma"/>
                <w:i/>
                <w:color w:val="FF0000"/>
                <w:sz w:val="18"/>
                <w:szCs w:val="18"/>
                <w:shd w:val="clear" w:color="auto" w:fill="FFFFFF"/>
              </w:rPr>
              <w:t>4.5.2</w:t>
            </w:r>
          </w:p>
        </w:tc>
        <w:tc>
          <w:tcPr>
            <w:tcW w:w="6662" w:type="dxa"/>
            <w:shd w:val="clear" w:color="auto" w:fill="auto"/>
          </w:tcPr>
          <w:p w:rsidR="00705615" w:rsidRPr="0006277A" w:rsidRDefault="00B95887" w:rsidP="008503C2">
            <w:pPr>
              <w:pStyle w:val="tv213"/>
              <w:spacing w:before="0" w:beforeAutospacing="0" w:after="0" w:afterAutospacing="0"/>
              <w:contextualSpacing/>
              <w:rPr>
                <w:rFonts w:ascii="Tahoma" w:eastAsia="Calibri" w:hAnsi="Tahoma" w:cs="Tahoma"/>
                <w:i/>
                <w:color w:val="FF0000"/>
                <w:sz w:val="18"/>
                <w:szCs w:val="18"/>
                <w:lang w:eastAsia="en-US"/>
              </w:rPr>
            </w:pPr>
            <w:r w:rsidRPr="0006277A">
              <w:rPr>
                <w:rFonts w:ascii="Tahoma" w:eastAsia="Calibri" w:hAnsi="Tahoma" w:cs="Tahoma"/>
                <w:i/>
                <w:color w:val="FF0000"/>
                <w:sz w:val="18"/>
                <w:szCs w:val="18"/>
                <w:lang w:eastAsia="en-US"/>
              </w:rPr>
              <w:t>Nav izpildīts</w:t>
            </w:r>
          </w:p>
        </w:tc>
        <w:tc>
          <w:tcPr>
            <w:tcW w:w="850" w:type="dxa"/>
            <w:shd w:val="clear" w:color="auto" w:fill="auto"/>
          </w:tcPr>
          <w:p w:rsidR="00705615" w:rsidRPr="0006277A" w:rsidRDefault="00705615" w:rsidP="008503C2">
            <w:pPr>
              <w:spacing w:after="0" w:line="240" w:lineRule="auto"/>
              <w:contextualSpacing/>
              <w:jc w:val="center"/>
              <w:rPr>
                <w:rFonts w:cs="Tahoma"/>
                <w:b/>
                <w:i/>
                <w:color w:val="FF0000"/>
                <w:sz w:val="18"/>
                <w:szCs w:val="18"/>
              </w:rPr>
            </w:pPr>
          </w:p>
        </w:tc>
        <w:tc>
          <w:tcPr>
            <w:tcW w:w="850" w:type="dxa"/>
            <w:shd w:val="clear" w:color="auto" w:fill="auto"/>
          </w:tcPr>
          <w:p w:rsidR="00705615" w:rsidRPr="0006277A" w:rsidRDefault="00705615" w:rsidP="008503C2">
            <w:pPr>
              <w:spacing w:after="0" w:line="240" w:lineRule="auto"/>
              <w:contextualSpacing/>
              <w:jc w:val="center"/>
              <w:rPr>
                <w:rFonts w:cs="Tahoma"/>
                <w:color w:val="FF0000"/>
                <w:sz w:val="18"/>
                <w:szCs w:val="18"/>
              </w:rPr>
            </w:pPr>
          </w:p>
        </w:tc>
      </w:tr>
      <w:tr w:rsidR="00705615" w:rsidRPr="0006277A" w:rsidTr="00EA15BC">
        <w:tc>
          <w:tcPr>
            <w:tcW w:w="705" w:type="dxa"/>
            <w:shd w:val="clear" w:color="auto" w:fill="auto"/>
            <w:vAlign w:val="center"/>
          </w:tcPr>
          <w:p w:rsidR="00705615" w:rsidRPr="0006277A" w:rsidRDefault="003B5E63" w:rsidP="008503C2">
            <w:pPr>
              <w:spacing w:after="0" w:line="240" w:lineRule="auto"/>
              <w:contextualSpacing/>
              <w:rPr>
                <w:rFonts w:cs="Tahoma"/>
                <w:i/>
                <w:color w:val="FF0000"/>
                <w:sz w:val="18"/>
                <w:szCs w:val="18"/>
                <w:shd w:val="clear" w:color="auto" w:fill="FFFFFF"/>
              </w:rPr>
            </w:pPr>
            <w:r w:rsidRPr="0006277A">
              <w:rPr>
                <w:rFonts w:cs="Tahoma"/>
                <w:i/>
                <w:color w:val="FF0000"/>
                <w:sz w:val="18"/>
                <w:szCs w:val="18"/>
                <w:shd w:val="clear" w:color="auto" w:fill="FFFFFF"/>
              </w:rPr>
              <w:t>4.5.5</w:t>
            </w:r>
          </w:p>
        </w:tc>
        <w:tc>
          <w:tcPr>
            <w:tcW w:w="6662" w:type="dxa"/>
            <w:shd w:val="clear" w:color="auto" w:fill="auto"/>
          </w:tcPr>
          <w:p w:rsidR="00705615" w:rsidRPr="0006277A" w:rsidRDefault="003B5E63" w:rsidP="008503C2">
            <w:pPr>
              <w:pStyle w:val="tv213"/>
              <w:spacing w:before="0" w:beforeAutospacing="0" w:after="0" w:afterAutospacing="0"/>
              <w:contextualSpacing/>
              <w:rPr>
                <w:rFonts w:ascii="Tahoma" w:eastAsia="Calibri" w:hAnsi="Tahoma" w:cs="Tahoma"/>
                <w:i/>
                <w:color w:val="FF0000"/>
                <w:sz w:val="18"/>
                <w:szCs w:val="18"/>
                <w:lang w:eastAsia="en-US"/>
              </w:rPr>
            </w:pPr>
            <w:r w:rsidRPr="0006277A">
              <w:rPr>
                <w:rFonts w:ascii="Tahoma" w:eastAsia="Calibri" w:hAnsi="Tahoma" w:cs="Tahoma"/>
                <w:i/>
                <w:color w:val="FF0000"/>
                <w:sz w:val="18"/>
                <w:szCs w:val="18"/>
                <w:lang w:eastAsia="en-US"/>
              </w:rPr>
              <w:t xml:space="preserve">Nav dotas </w:t>
            </w:r>
            <w:proofErr w:type="spellStart"/>
            <w:r w:rsidRPr="0006277A">
              <w:rPr>
                <w:rFonts w:ascii="Tahoma" w:eastAsia="Calibri" w:hAnsi="Tahoma" w:cs="Tahoma"/>
                <w:i/>
                <w:color w:val="FF0000"/>
                <w:sz w:val="18"/>
                <w:szCs w:val="18"/>
                <w:lang w:eastAsia="en-US"/>
              </w:rPr>
              <w:t>elektroiekrāvēja</w:t>
            </w:r>
            <w:proofErr w:type="spellEnd"/>
            <w:r w:rsidRPr="0006277A">
              <w:rPr>
                <w:rFonts w:ascii="Tahoma" w:eastAsia="Calibri" w:hAnsi="Tahoma" w:cs="Tahoma"/>
                <w:i/>
                <w:color w:val="FF0000"/>
                <w:sz w:val="18"/>
                <w:szCs w:val="18"/>
                <w:lang w:eastAsia="en-US"/>
              </w:rPr>
              <w:t xml:space="preserve"> darbības zonas, un augstums</w:t>
            </w:r>
          </w:p>
        </w:tc>
        <w:tc>
          <w:tcPr>
            <w:tcW w:w="850" w:type="dxa"/>
            <w:shd w:val="clear" w:color="auto" w:fill="auto"/>
          </w:tcPr>
          <w:p w:rsidR="00705615" w:rsidRPr="0006277A" w:rsidRDefault="00705615" w:rsidP="008503C2">
            <w:pPr>
              <w:spacing w:after="0" w:line="240" w:lineRule="auto"/>
              <w:contextualSpacing/>
              <w:jc w:val="center"/>
              <w:rPr>
                <w:rFonts w:cs="Tahoma"/>
                <w:b/>
                <w:i/>
                <w:color w:val="FF0000"/>
                <w:sz w:val="18"/>
                <w:szCs w:val="18"/>
              </w:rPr>
            </w:pPr>
          </w:p>
        </w:tc>
        <w:tc>
          <w:tcPr>
            <w:tcW w:w="850" w:type="dxa"/>
            <w:shd w:val="clear" w:color="auto" w:fill="auto"/>
          </w:tcPr>
          <w:p w:rsidR="00705615" w:rsidRPr="0006277A" w:rsidRDefault="00705615" w:rsidP="008503C2">
            <w:pPr>
              <w:spacing w:after="0" w:line="240" w:lineRule="auto"/>
              <w:contextualSpacing/>
              <w:jc w:val="center"/>
              <w:rPr>
                <w:rFonts w:cs="Tahoma"/>
                <w:color w:val="FF0000"/>
                <w:sz w:val="18"/>
                <w:szCs w:val="18"/>
              </w:rPr>
            </w:pPr>
          </w:p>
        </w:tc>
      </w:tr>
      <w:tr w:rsidR="008503C2" w:rsidRPr="0006277A" w:rsidTr="00EA15BC">
        <w:tc>
          <w:tcPr>
            <w:tcW w:w="705" w:type="dxa"/>
            <w:shd w:val="clear" w:color="auto" w:fill="auto"/>
            <w:vAlign w:val="center"/>
          </w:tcPr>
          <w:p w:rsidR="008503C2" w:rsidRPr="0006277A" w:rsidRDefault="003B5E63" w:rsidP="008503C2">
            <w:pPr>
              <w:spacing w:after="0" w:line="240" w:lineRule="auto"/>
              <w:contextualSpacing/>
              <w:rPr>
                <w:rFonts w:cs="Tahoma"/>
                <w:i/>
                <w:color w:val="FF0000"/>
                <w:sz w:val="18"/>
                <w:szCs w:val="18"/>
                <w:shd w:val="clear" w:color="auto" w:fill="FFFFFF"/>
              </w:rPr>
            </w:pPr>
            <w:r w:rsidRPr="0006277A">
              <w:rPr>
                <w:rFonts w:cs="Tahoma"/>
                <w:i/>
                <w:color w:val="FF0000"/>
                <w:sz w:val="18"/>
                <w:szCs w:val="18"/>
                <w:shd w:val="clear" w:color="auto" w:fill="FFFFFF"/>
              </w:rPr>
              <w:t>4.6.1.</w:t>
            </w:r>
          </w:p>
        </w:tc>
        <w:tc>
          <w:tcPr>
            <w:tcW w:w="6662" w:type="dxa"/>
            <w:shd w:val="clear" w:color="auto" w:fill="auto"/>
          </w:tcPr>
          <w:p w:rsidR="008503C2" w:rsidRPr="0006277A" w:rsidRDefault="003B5E63" w:rsidP="008503C2">
            <w:pPr>
              <w:pStyle w:val="tv213"/>
              <w:spacing w:before="0" w:beforeAutospacing="0" w:after="0" w:afterAutospacing="0"/>
              <w:contextualSpacing/>
              <w:rPr>
                <w:rFonts w:ascii="Tahoma" w:eastAsia="Calibri" w:hAnsi="Tahoma" w:cs="Tahoma"/>
                <w:i/>
                <w:color w:val="FF0000"/>
                <w:sz w:val="18"/>
                <w:szCs w:val="18"/>
                <w:lang w:eastAsia="en-US"/>
              </w:rPr>
            </w:pPr>
            <w:r w:rsidRPr="0006277A">
              <w:rPr>
                <w:rFonts w:ascii="Tahoma" w:eastAsia="Calibri" w:hAnsi="Tahoma" w:cs="Tahoma"/>
                <w:i/>
                <w:color w:val="FF0000"/>
                <w:sz w:val="18"/>
                <w:szCs w:val="18"/>
                <w:lang w:eastAsia="en-US"/>
              </w:rPr>
              <w:t xml:space="preserve">Ir dota </w:t>
            </w:r>
            <w:proofErr w:type="spellStart"/>
            <w:r w:rsidRPr="0006277A">
              <w:rPr>
                <w:rFonts w:ascii="Tahoma" w:eastAsia="Calibri" w:hAnsi="Tahoma" w:cs="Tahoma"/>
                <w:i/>
                <w:color w:val="FF0000"/>
                <w:sz w:val="18"/>
                <w:szCs w:val="18"/>
                <w:lang w:eastAsia="en-US"/>
              </w:rPr>
              <w:t>Hormann</w:t>
            </w:r>
            <w:proofErr w:type="spellEnd"/>
            <w:r w:rsidRPr="0006277A">
              <w:rPr>
                <w:rFonts w:ascii="Tahoma" w:eastAsia="Calibri" w:hAnsi="Tahoma" w:cs="Tahoma"/>
                <w:i/>
                <w:color w:val="FF0000"/>
                <w:sz w:val="18"/>
                <w:szCs w:val="18"/>
                <w:lang w:eastAsia="en-US"/>
              </w:rPr>
              <w:t xml:space="preserve"> iekraušanas platforma, tā neatbilst standarta ģeometrijai. Nav dota prasītā slodze. </w:t>
            </w:r>
          </w:p>
        </w:tc>
        <w:tc>
          <w:tcPr>
            <w:tcW w:w="850" w:type="dxa"/>
            <w:shd w:val="clear" w:color="auto" w:fill="auto"/>
          </w:tcPr>
          <w:p w:rsidR="008503C2" w:rsidRPr="0006277A" w:rsidRDefault="008503C2" w:rsidP="008503C2">
            <w:pPr>
              <w:spacing w:after="0" w:line="240" w:lineRule="auto"/>
              <w:contextualSpacing/>
              <w:jc w:val="center"/>
              <w:rPr>
                <w:rFonts w:cs="Tahoma"/>
                <w:b/>
                <w:i/>
                <w:color w:val="FF0000"/>
                <w:sz w:val="18"/>
                <w:szCs w:val="18"/>
              </w:rPr>
            </w:pPr>
          </w:p>
        </w:tc>
        <w:tc>
          <w:tcPr>
            <w:tcW w:w="850" w:type="dxa"/>
            <w:shd w:val="clear" w:color="auto" w:fill="auto"/>
          </w:tcPr>
          <w:p w:rsidR="008503C2" w:rsidRPr="0006277A" w:rsidRDefault="008503C2" w:rsidP="008503C2">
            <w:pPr>
              <w:spacing w:after="0" w:line="240" w:lineRule="auto"/>
              <w:contextualSpacing/>
              <w:jc w:val="center"/>
              <w:rPr>
                <w:rFonts w:cs="Tahoma"/>
                <w:color w:val="FF0000"/>
                <w:sz w:val="18"/>
                <w:szCs w:val="18"/>
              </w:rPr>
            </w:pPr>
          </w:p>
        </w:tc>
      </w:tr>
      <w:tr w:rsidR="008503C2" w:rsidRPr="0006277A" w:rsidTr="00EA15BC">
        <w:tc>
          <w:tcPr>
            <w:tcW w:w="705" w:type="dxa"/>
            <w:shd w:val="clear" w:color="auto" w:fill="auto"/>
          </w:tcPr>
          <w:p w:rsidR="008503C2" w:rsidRPr="0006277A" w:rsidRDefault="003B5E63" w:rsidP="008503C2">
            <w:pPr>
              <w:spacing w:after="0" w:line="240" w:lineRule="auto"/>
              <w:contextualSpacing/>
              <w:rPr>
                <w:rFonts w:cs="Tahoma"/>
                <w:i/>
                <w:color w:val="FF0000"/>
                <w:sz w:val="18"/>
                <w:szCs w:val="18"/>
                <w:shd w:val="clear" w:color="auto" w:fill="FFFFFF"/>
              </w:rPr>
            </w:pPr>
            <w:r w:rsidRPr="0006277A">
              <w:rPr>
                <w:rFonts w:cs="Tahoma"/>
                <w:i/>
                <w:color w:val="FF0000"/>
                <w:sz w:val="18"/>
                <w:szCs w:val="18"/>
                <w:shd w:val="clear" w:color="auto" w:fill="FFFFFF"/>
              </w:rPr>
              <w:t>4.6.2</w:t>
            </w:r>
          </w:p>
        </w:tc>
        <w:tc>
          <w:tcPr>
            <w:tcW w:w="6662" w:type="dxa"/>
            <w:shd w:val="clear" w:color="auto" w:fill="auto"/>
          </w:tcPr>
          <w:p w:rsidR="008503C2" w:rsidRPr="0006277A" w:rsidRDefault="003B5E63" w:rsidP="003B5E63">
            <w:pPr>
              <w:pStyle w:val="tv213"/>
              <w:spacing w:before="0" w:beforeAutospacing="0" w:after="0" w:afterAutospacing="0"/>
              <w:contextualSpacing/>
              <w:rPr>
                <w:rFonts w:ascii="Tahoma" w:eastAsia="Calibri" w:hAnsi="Tahoma" w:cs="Tahoma"/>
                <w:i/>
                <w:color w:val="FF0000"/>
                <w:sz w:val="18"/>
                <w:szCs w:val="18"/>
                <w:shd w:val="clear" w:color="auto" w:fill="FFFFFF"/>
                <w:lang w:eastAsia="en-US"/>
              </w:rPr>
            </w:pPr>
            <w:r w:rsidRPr="0006277A">
              <w:rPr>
                <w:rFonts w:ascii="Tahoma" w:eastAsia="Calibri" w:hAnsi="Tahoma" w:cs="Tahoma"/>
                <w:i/>
                <w:color w:val="FF0000"/>
                <w:sz w:val="18"/>
                <w:szCs w:val="18"/>
                <w:shd w:val="clear" w:color="auto" w:fill="FFFFFF"/>
                <w:lang w:eastAsia="en-US"/>
              </w:rPr>
              <w:t>Nav dots</w:t>
            </w:r>
          </w:p>
        </w:tc>
        <w:tc>
          <w:tcPr>
            <w:tcW w:w="850" w:type="dxa"/>
            <w:shd w:val="clear" w:color="auto" w:fill="auto"/>
          </w:tcPr>
          <w:p w:rsidR="008503C2" w:rsidRPr="0006277A" w:rsidRDefault="008503C2" w:rsidP="008503C2">
            <w:pPr>
              <w:spacing w:after="0" w:line="240" w:lineRule="auto"/>
              <w:contextualSpacing/>
              <w:jc w:val="center"/>
              <w:rPr>
                <w:rFonts w:cs="Tahoma"/>
                <w:b/>
                <w:i/>
                <w:color w:val="FF0000"/>
                <w:sz w:val="18"/>
                <w:szCs w:val="18"/>
                <w:highlight w:val="yellow"/>
              </w:rPr>
            </w:pPr>
          </w:p>
        </w:tc>
        <w:tc>
          <w:tcPr>
            <w:tcW w:w="850" w:type="dxa"/>
            <w:shd w:val="clear" w:color="auto" w:fill="auto"/>
          </w:tcPr>
          <w:p w:rsidR="008503C2" w:rsidRPr="0006277A" w:rsidRDefault="008503C2" w:rsidP="008503C2">
            <w:pPr>
              <w:spacing w:after="0" w:line="240" w:lineRule="auto"/>
              <w:contextualSpacing/>
              <w:jc w:val="center"/>
              <w:rPr>
                <w:rFonts w:cs="Tahoma"/>
                <w:b/>
                <w:i/>
                <w:color w:val="FF0000"/>
                <w:sz w:val="18"/>
                <w:szCs w:val="18"/>
                <w:highlight w:val="yellow"/>
              </w:rPr>
            </w:pPr>
          </w:p>
        </w:tc>
      </w:tr>
      <w:tr w:rsidR="008503C2" w:rsidRPr="0006277A" w:rsidTr="00EA15BC">
        <w:tc>
          <w:tcPr>
            <w:tcW w:w="705" w:type="dxa"/>
            <w:shd w:val="clear" w:color="auto" w:fill="auto"/>
          </w:tcPr>
          <w:p w:rsidR="008503C2" w:rsidRPr="0006277A" w:rsidRDefault="00584FF4" w:rsidP="008503C2">
            <w:pPr>
              <w:spacing w:after="0" w:line="240" w:lineRule="auto"/>
              <w:contextualSpacing/>
              <w:rPr>
                <w:rFonts w:cs="Tahoma"/>
                <w:i/>
                <w:color w:val="FF0000"/>
                <w:sz w:val="18"/>
                <w:szCs w:val="18"/>
                <w:shd w:val="clear" w:color="auto" w:fill="FFFFFF"/>
              </w:rPr>
            </w:pPr>
            <w:r w:rsidRPr="0006277A">
              <w:rPr>
                <w:rFonts w:cs="Tahoma"/>
                <w:i/>
                <w:color w:val="FF0000"/>
                <w:sz w:val="18"/>
                <w:szCs w:val="18"/>
                <w:shd w:val="clear" w:color="auto" w:fill="FFFFFF"/>
              </w:rPr>
              <w:t>4.8.</w:t>
            </w:r>
          </w:p>
        </w:tc>
        <w:tc>
          <w:tcPr>
            <w:tcW w:w="6662" w:type="dxa"/>
            <w:shd w:val="clear" w:color="auto" w:fill="auto"/>
          </w:tcPr>
          <w:p w:rsidR="008503C2" w:rsidRPr="0006277A" w:rsidRDefault="00584FF4" w:rsidP="00584FF4">
            <w:pPr>
              <w:pStyle w:val="tv213"/>
              <w:spacing w:before="0" w:beforeAutospacing="0" w:after="0" w:afterAutospacing="0"/>
              <w:contextualSpacing/>
              <w:rPr>
                <w:rFonts w:ascii="Tahoma" w:eastAsia="Calibri" w:hAnsi="Tahoma" w:cs="Tahoma"/>
                <w:i/>
                <w:color w:val="FF0000"/>
                <w:sz w:val="18"/>
                <w:szCs w:val="18"/>
                <w:shd w:val="clear" w:color="auto" w:fill="FFFFFF"/>
                <w:lang w:eastAsia="en-US"/>
              </w:rPr>
            </w:pPr>
            <w:r w:rsidRPr="0006277A">
              <w:rPr>
                <w:rFonts w:ascii="Tahoma" w:eastAsia="Calibri" w:hAnsi="Tahoma" w:cs="Tahoma"/>
                <w:i/>
                <w:color w:val="FF0000"/>
                <w:sz w:val="18"/>
                <w:szCs w:val="18"/>
                <w:shd w:val="clear" w:color="auto" w:fill="FFFFFF"/>
                <w:lang w:eastAsia="en-US"/>
              </w:rPr>
              <w:t>Norādīt SA, kā organizēta uzskaite. Nav dots</w:t>
            </w:r>
          </w:p>
        </w:tc>
        <w:tc>
          <w:tcPr>
            <w:tcW w:w="850" w:type="dxa"/>
            <w:shd w:val="clear" w:color="auto" w:fill="auto"/>
          </w:tcPr>
          <w:p w:rsidR="008503C2" w:rsidRPr="0006277A" w:rsidRDefault="008503C2" w:rsidP="008503C2">
            <w:pPr>
              <w:spacing w:after="0" w:line="240" w:lineRule="auto"/>
              <w:contextualSpacing/>
              <w:jc w:val="center"/>
              <w:rPr>
                <w:rFonts w:cs="Tahoma"/>
                <w:b/>
                <w:i/>
                <w:color w:val="FF0000"/>
                <w:sz w:val="18"/>
                <w:szCs w:val="18"/>
                <w:highlight w:val="yellow"/>
              </w:rPr>
            </w:pPr>
          </w:p>
        </w:tc>
        <w:tc>
          <w:tcPr>
            <w:tcW w:w="850" w:type="dxa"/>
            <w:shd w:val="clear" w:color="auto" w:fill="auto"/>
          </w:tcPr>
          <w:p w:rsidR="008503C2" w:rsidRPr="0006277A" w:rsidRDefault="008503C2" w:rsidP="008503C2">
            <w:pPr>
              <w:spacing w:after="0" w:line="240" w:lineRule="auto"/>
              <w:contextualSpacing/>
              <w:jc w:val="center"/>
              <w:rPr>
                <w:rFonts w:cs="Tahoma"/>
                <w:b/>
                <w:i/>
                <w:color w:val="FF0000"/>
                <w:sz w:val="18"/>
                <w:szCs w:val="18"/>
                <w:highlight w:val="yellow"/>
              </w:rPr>
            </w:pPr>
          </w:p>
        </w:tc>
      </w:tr>
      <w:tr w:rsidR="008503C2" w:rsidRPr="0006277A" w:rsidTr="00EA15BC">
        <w:tc>
          <w:tcPr>
            <w:tcW w:w="705" w:type="dxa"/>
            <w:shd w:val="clear" w:color="auto" w:fill="auto"/>
          </w:tcPr>
          <w:p w:rsidR="008503C2" w:rsidRPr="0006277A" w:rsidRDefault="00C20E04" w:rsidP="008503C2">
            <w:pPr>
              <w:spacing w:after="0" w:line="240" w:lineRule="auto"/>
              <w:contextualSpacing/>
              <w:rPr>
                <w:rFonts w:cs="Tahoma"/>
                <w:i/>
                <w:color w:val="FF0000"/>
                <w:sz w:val="18"/>
                <w:szCs w:val="18"/>
                <w:shd w:val="clear" w:color="auto" w:fill="FFFFFF"/>
              </w:rPr>
            </w:pPr>
            <w:r w:rsidRPr="0006277A">
              <w:rPr>
                <w:rFonts w:cs="Tahoma"/>
                <w:i/>
                <w:color w:val="FF0000"/>
                <w:sz w:val="18"/>
                <w:szCs w:val="18"/>
                <w:shd w:val="clear" w:color="auto" w:fill="FFFFFF"/>
              </w:rPr>
              <w:t>4.11.</w:t>
            </w:r>
          </w:p>
        </w:tc>
        <w:tc>
          <w:tcPr>
            <w:tcW w:w="6662" w:type="dxa"/>
            <w:shd w:val="clear" w:color="auto" w:fill="auto"/>
          </w:tcPr>
          <w:p w:rsidR="008503C2" w:rsidRPr="0006277A" w:rsidRDefault="00C20E04" w:rsidP="00B25ED6">
            <w:pPr>
              <w:pStyle w:val="tv213"/>
              <w:spacing w:before="0" w:beforeAutospacing="0" w:after="0" w:afterAutospacing="0"/>
              <w:contextualSpacing/>
              <w:rPr>
                <w:rFonts w:ascii="Tahoma" w:eastAsia="Calibri" w:hAnsi="Tahoma" w:cs="Tahoma"/>
                <w:i/>
                <w:color w:val="FF0000"/>
                <w:sz w:val="18"/>
                <w:szCs w:val="18"/>
                <w:shd w:val="clear" w:color="auto" w:fill="FFFFFF"/>
                <w:lang w:eastAsia="en-US"/>
              </w:rPr>
            </w:pPr>
            <w:r w:rsidRPr="0006277A">
              <w:rPr>
                <w:rFonts w:ascii="Tahoma" w:eastAsia="Calibri" w:hAnsi="Tahoma" w:cs="Tahoma"/>
                <w:i/>
                <w:color w:val="FF0000"/>
                <w:sz w:val="18"/>
                <w:szCs w:val="18"/>
                <w:shd w:val="clear" w:color="auto" w:fill="FFFFFF"/>
                <w:lang w:eastAsia="en-US"/>
              </w:rPr>
              <w:t xml:space="preserve">Nav izpildīts </w:t>
            </w:r>
            <w:r w:rsidR="005D792A" w:rsidRPr="0006277A">
              <w:rPr>
                <w:rFonts w:ascii="Tahoma" w:eastAsia="Calibri" w:hAnsi="Tahoma" w:cs="Tahoma"/>
                <w:i/>
                <w:color w:val="FF0000"/>
                <w:sz w:val="18"/>
                <w:szCs w:val="18"/>
                <w:shd w:val="clear" w:color="auto" w:fill="FFFFFF"/>
                <w:lang w:eastAsia="en-US"/>
              </w:rPr>
              <w:t xml:space="preserve">205. </w:t>
            </w:r>
            <w:proofErr w:type="spellStart"/>
            <w:r w:rsidR="005D792A" w:rsidRPr="0006277A">
              <w:rPr>
                <w:rFonts w:ascii="Tahoma" w:eastAsia="Calibri" w:hAnsi="Tahoma" w:cs="Tahoma"/>
                <w:i/>
                <w:color w:val="FF0000"/>
                <w:sz w:val="18"/>
                <w:szCs w:val="18"/>
                <w:shd w:val="clear" w:color="auto" w:fill="FFFFFF"/>
                <w:lang w:eastAsia="en-US"/>
              </w:rPr>
              <w:t>tl</w:t>
            </w:r>
            <w:proofErr w:type="spellEnd"/>
            <w:r w:rsidR="005D792A" w:rsidRPr="0006277A">
              <w:rPr>
                <w:rFonts w:ascii="Tahoma" w:eastAsia="Calibri" w:hAnsi="Tahoma" w:cs="Tahoma"/>
                <w:i/>
                <w:color w:val="FF0000"/>
                <w:sz w:val="18"/>
                <w:szCs w:val="18"/>
                <w:shd w:val="clear" w:color="auto" w:fill="FFFFFF"/>
                <w:lang w:eastAsia="en-US"/>
              </w:rPr>
              <w:t xml:space="preserve">., </w:t>
            </w:r>
            <w:r w:rsidRPr="0006277A">
              <w:rPr>
                <w:rFonts w:ascii="Tahoma" w:eastAsia="Calibri" w:hAnsi="Tahoma" w:cs="Tahoma"/>
                <w:i/>
                <w:color w:val="FF0000"/>
                <w:sz w:val="18"/>
                <w:szCs w:val="18"/>
                <w:shd w:val="clear" w:color="auto" w:fill="FFFFFF"/>
                <w:lang w:eastAsia="en-US"/>
              </w:rPr>
              <w:t>221.tl.</w:t>
            </w:r>
            <w:r w:rsidR="005D792A" w:rsidRPr="0006277A">
              <w:rPr>
                <w:rFonts w:ascii="Tahoma" w:eastAsia="Calibri" w:hAnsi="Tahoma" w:cs="Tahoma"/>
                <w:i/>
                <w:color w:val="FF0000"/>
                <w:sz w:val="18"/>
                <w:szCs w:val="18"/>
                <w:shd w:val="clear" w:color="auto" w:fill="FFFFFF"/>
                <w:lang w:eastAsia="en-US"/>
              </w:rPr>
              <w:t xml:space="preserve">. 205. </w:t>
            </w:r>
            <w:proofErr w:type="spellStart"/>
            <w:r w:rsidR="005D792A" w:rsidRPr="0006277A">
              <w:rPr>
                <w:rFonts w:ascii="Tahoma" w:eastAsia="Calibri" w:hAnsi="Tahoma" w:cs="Tahoma"/>
                <w:i/>
                <w:color w:val="FF0000"/>
                <w:sz w:val="18"/>
                <w:szCs w:val="18"/>
                <w:shd w:val="clear" w:color="auto" w:fill="FFFFFF"/>
                <w:lang w:eastAsia="en-US"/>
              </w:rPr>
              <w:t>tl</w:t>
            </w:r>
            <w:proofErr w:type="spellEnd"/>
            <w:r w:rsidR="005D792A" w:rsidRPr="0006277A">
              <w:rPr>
                <w:rFonts w:ascii="Tahoma" w:eastAsia="Calibri" w:hAnsi="Tahoma" w:cs="Tahoma"/>
                <w:i/>
                <w:color w:val="FF0000"/>
                <w:sz w:val="18"/>
                <w:szCs w:val="18"/>
                <w:shd w:val="clear" w:color="auto" w:fill="FFFFFF"/>
                <w:lang w:eastAsia="en-US"/>
              </w:rPr>
              <w:t xml:space="preserve"> nepareizi norādīta funkcija, tā ir biroja virtuve, nevis palīgtelpa.</w:t>
            </w:r>
          </w:p>
        </w:tc>
        <w:tc>
          <w:tcPr>
            <w:tcW w:w="850" w:type="dxa"/>
            <w:shd w:val="clear" w:color="auto" w:fill="auto"/>
          </w:tcPr>
          <w:p w:rsidR="008503C2" w:rsidRPr="0006277A" w:rsidRDefault="008503C2" w:rsidP="008503C2">
            <w:pPr>
              <w:spacing w:after="0" w:line="240" w:lineRule="auto"/>
              <w:contextualSpacing/>
              <w:jc w:val="center"/>
              <w:rPr>
                <w:rFonts w:cs="Tahoma"/>
                <w:b/>
                <w:i/>
                <w:color w:val="FF0000"/>
                <w:sz w:val="18"/>
                <w:szCs w:val="18"/>
              </w:rPr>
            </w:pPr>
          </w:p>
        </w:tc>
        <w:tc>
          <w:tcPr>
            <w:tcW w:w="850" w:type="dxa"/>
            <w:shd w:val="clear" w:color="auto" w:fill="auto"/>
          </w:tcPr>
          <w:p w:rsidR="008503C2" w:rsidRPr="0006277A" w:rsidRDefault="008503C2" w:rsidP="008503C2">
            <w:pPr>
              <w:spacing w:after="0" w:line="240" w:lineRule="auto"/>
              <w:contextualSpacing/>
              <w:jc w:val="center"/>
              <w:rPr>
                <w:rFonts w:cs="Tahoma"/>
                <w:b/>
                <w:i/>
                <w:color w:val="FF0000"/>
                <w:sz w:val="18"/>
                <w:szCs w:val="18"/>
              </w:rPr>
            </w:pPr>
          </w:p>
        </w:tc>
      </w:tr>
      <w:tr w:rsidR="005D792A" w:rsidRPr="0006277A" w:rsidTr="00EA15BC">
        <w:tc>
          <w:tcPr>
            <w:tcW w:w="705" w:type="dxa"/>
            <w:shd w:val="clear" w:color="auto" w:fill="auto"/>
          </w:tcPr>
          <w:p w:rsidR="005D792A" w:rsidRPr="0006277A" w:rsidRDefault="005D792A" w:rsidP="008503C2">
            <w:pPr>
              <w:spacing w:after="0" w:line="240" w:lineRule="auto"/>
              <w:contextualSpacing/>
              <w:rPr>
                <w:rFonts w:cs="Tahoma"/>
                <w:i/>
                <w:color w:val="FF0000"/>
                <w:sz w:val="18"/>
                <w:szCs w:val="18"/>
                <w:shd w:val="clear" w:color="auto" w:fill="FFFFFF"/>
              </w:rPr>
            </w:pPr>
            <w:r w:rsidRPr="0006277A">
              <w:rPr>
                <w:rFonts w:cs="Tahoma"/>
                <w:i/>
                <w:color w:val="FF0000"/>
                <w:sz w:val="18"/>
                <w:szCs w:val="18"/>
                <w:shd w:val="clear" w:color="auto" w:fill="FFFFFF"/>
              </w:rPr>
              <w:t xml:space="preserve">4.12. </w:t>
            </w:r>
          </w:p>
        </w:tc>
        <w:tc>
          <w:tcPr>
            <w:tcW w:w="6662" w:type="dxa"/>
            <w:shd w:val="clear" w:color="auto" w:fill="auto"/>
          </w:tcPr>
          <w:p w:rsidR="005D792A" w:rsidRPr="0006277A" w:rsidRDefault="005D792A" w:rsidP="00B25ED6">
            <w:pPr>
              <w:pStyle w:val="tv213"/>
              <w:spacing w:before="0" w:beforeAutospacing="0" w:after="0" w:afterAutospacing="0"/>
              <w:contextualSpacing/>
              <w:rPr>
                <w:rFonts w:ascii="Tahoma" w:eastAsia="Calibri" w:hAnsi="Tahoma" w:cs="Tahoma"/>
                <w:i/>
                <w:color w:val="FF0000"/>
                <w:sz w:val="18"/>
                <w:szCs w:val="18"/>
                <w:shd w:val="clear" w:color="auto" w:fill="FFFFFF"/>
                <w:lang w:eastAsia="en-US"/>
              </w:rPr>
            </w:pPr>
            <w:r w:rsidRPr="0006277A">
              <w:rPr>
                <w:rFonts w:ascii="Tahoma" w:eastAsia="Calibri" w:hAnsi="Tahoma" w:cs="Tahoma"/>
                <w:i/>
                <w:color w:val="FF0000"/>
                <w:sz w:val="18"/>
                <w:szCs w:val="18"/>
                <w:shd w:val="clear" w:color="auto" w:fill="FFFFFF"/>
                <w:lang w:eastAsia="en-US"/>
              </w:rPr>
              <w:t>Biroja stiklotām starpsienām nav dots tonējums</w:t>
            </w:r>
          </w:p>
        </w:tc>
        <w:tc>
          <w:tcPr>
            <w:tcW w:w="850" w:type="dxa"/>
            <w:shd w:val="clear" w:color="auto" w:fill="auto"/>
          </w:tcPr>
          <w:p w:rsidR="005D792A" w:rsidRPr="0006277A" w:rsidRDefault="005D792A" w:rsidP="008503C2">
            <w:pPr>
              <w:spacing w:after="0" w:line="240" w:lineRule="auto"/>
              <w:contextualSpacing/>
              <w:jc w:val="center"/>
              <w:rPr>
                <w:rFonts w:cs="Tahoma"/>
                <w:b/>
                <w:i/>
                <w:color w:val="FF0000"/>
                <w:sz w:val="18"/>
                <w:szCs w:val="18"/>
              </w:rPr>
            </w:pPr>
          </w:p>
        </w:tc>
        <w:tc>
          <w:tcPr>
            <w:tcW w:w="850" w:type="dxa"/>
            <w:shd w:val="clear" w:color="auto" w:fill="auto"/>
          </w:tcPr>
          <w:p w:rsidR="005D792A" w:rsidRPr="0006277A" w:rsidRDefault="005D792A" w:rsidP="008503C2">
            <w:pPr>
              <w:spacing w:after="0" w:line="240" w:lineRule="auto"/>
              <w:contextualSpacing/>
              <w:jc w:val="center"/>
              <w:rPr>
                <w:rFonts w:cs="Tahoma"/>
                <w:b/>
                <w:i/>
                <w:color w:val="FF0000"/>
                <w:sz w:val="18"/>
                <w:szCs w:val="18"/>
              </w:rPr>
            </w:pPr>
          </w:p>
        </w:tc>
      </w:tr>
    </w:tbl>
    <w:p w:rsidR="00EA15BC" w:rsidRDefault="00EA15BC" w:rsidP="00867710"/>
    <w:p w:rsidR="00B71679" w:rsidRDefault="00EA15BC" w:rsidP="00B45458">
      <w:pPr>
        <w:pStyle w:val="Heading2"/>
        <w:numPr>
          <w:ilvl w:val="1"/>
          <w:numId w:val="4"/>
        </w:numPr>
      </w:pPr>
      <w:r>
        <w:br w:type="page"/>
      </w:r>
      <w:bookmarkStart w:id="2" w:name="_Toc515890211"/>
      <w:r w:rsidR="00B71679" w:rsidRPr="00E11C0F">
        <w:lastRenderedPageBreak/>
        <w:t xml:space="preserve">Atbilstība LBN 202-15 </w:t>
      </w:r>
      <w:r w:rsidR="001B71F8">
        <w:t>“</w:t>
      </w:r>
      <w:r w:rsidR="00B71679" w:rsidRPr="00E11C0F">
        <w:t>Būvprojekta saturs un noformēšana</w:t>
      </w:r>
      <w:r w:rsidR="001B71F8">
        <w:t>”</w:t>
      </w:r>
      <w:bookmarkEnd w:id="2"/>
    </w:p>
    <w:p w:rsidR="00951247" w:rsidRPr="00951247" w:rsidRDefault="00951247" w:rsidP="00951247">
      <w:r w:rsidRPr="00867710">
        <w:t>MK noteikumi Nr.</w:t>
      </w:r>
      <w:r>
        <w:t>281</w:t>
      </w:r>
      <w:r w:rsidRPr="00867710">
        <w:t xml:space="preserve"> </w:t>
      </w:r>
      <w:r>
        <w:t>“Noteikumi par Latvijas būvnormatīvu LBN 202-15 “Būvprojekta saturs un noformēšana””</w:t>
      </w:r>
      <w:r w:rsidRPr="00951247">
        <w:t xml:space="preserve"> </w:t>
      </w:r>
      <w:r w:rsidRPr="00867710">
        <w:t>(</w:t>
      </w:r>
      <w:r>
        <w:t>09</w:t>
      </w:r>
      <w:r w:rsidRPr="00867710">
        <w:t>.0</w:t>
      </w:r>
      <w:r>
        <w:t>6.2015</w:t>
      </w:r>
      <w:r w:rsidRPr="00867710">
        <w:t>.)</w:t>
      </w:r>
    </w:p>
    <w:p w:rsidR="009325B5" w:rsidRPr="00B45458" w:rsidRDefault="00B71679" w:rsidP="00B45458">
      <w:pPr>
        <w:rPr>
          <w:b/>
        </w:rPr>
      </w:pPr>
      <w:r w:rsidRPr="00B45458">
        <w:rPr>
          <w:b/>
        </w:rPr>
        <w:t xml:space="preserve">Būvprojekta teksta daļa </w:t>
      </w:r>
    </w:p>
    <w:p w:rsidR="009325B5" w:rsidRDefault="009325B5" w:rsidP="009325B5">
      <w:pPr>
        <w:pStyle w:val="ListParagraph"/>
        <w:spacing w:after="0" w:line="240" w:lineRule="auto"/>
        <w:rPr>
          <w:rFonts w:cs="Tahoma"/>
          <w:sz w:val="16"/>
          <w:szCs w:val="18"/>
        </w:rPr>
      </w:pPr>
    </w:p>
    <w:p w:rsidR="00A61B2C" w:rsidRPr="00E11C0F" w:rsidRDefault="009325B5" w:rsidP="009325B5">
      <w:pPr>
        <w:spacing w:after="0" w:line="240" w:lineRule="auto"/>
        <w:rPr>
          <w:rFonts w:cs="Tahoma"/>
          <w:sz w:val="18"/>
          <w:szCs w:val="18"/>
        </w:rPr>
      </w:pPr>
      <w:r>
        <w:rPr>
          <w:rFonts w:cs="Tahoma"/>
          <w:szCs w:val="18"/>
        </w:rPr>
        <w:t>V</w:t>
      </w:r>
      <w:r w:rsidR="00B71679" w:rsidRPr="009325B5">
        <w:rPr>
          <w:rFonts w:cs="Tahoma"/>
          <w:szCs w:val="18"/>
        </w:rPr>
        <w:t>isiem skatītajiem sējumiem</w:t>
      </w:r>
      <w:r>
        <w:rPr>
          <w:rFonts w:cs="Tahoma"/>
          <w:szCs w:val="18"/>
        </w:rPr>
        <w:t xml:space="preserve"> kopumā</w:t>
      </w:r>
      <w:r w:rsidR="00B71679" w:rsidRPr="009325B5">
        <w:rPr>
          <w:rFonts w:cs="Tahoma"/>
          <w:szCs w:val="18"/>
        </w:rPr>
        <w:t xml:space="preserve">, </w:t>
      </w:r>
      <w:r>
        <w:rPr>
          <w:rFonts w:cs="Tahoma"/>
          <w:szCs w:val="18"/>
        </w:rPr>
        <w:t xml:space="preserve"> vai </w:t>
      </w:r>
      <w:r w:rsidR="00B71679" w:rsidRPr="009325B5">
        <w:rPr>
          <w:rFonts w:cs="Tahoma"/>
          <w:szCs w:val="18"/>
        </w:rPr>
        <w:t>neatbilstības uzrādīt konkrētiem sējumiem</w:t>
      </w:r>
      <w:r>
        <w:rPr>
          <w:rFonts w:cs="Tahoma"/>
          <w:szCs w:val="18"/>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662"/>
        <w:gridCol w:w="851"/>
        <w:gridCol w:w="850"/>
      </w:tblGrid>
      <w:tr w:rsidR="009C1F01" w:rsidRPr="003871B8" w:rsidTr="009C3454">
        <w:trPr>
          <w:trHeight w:val="283"/>
        </w:trPr>
        <w:tc>
          <w:tcPr>
            <w:tcW w:w="704" w:type="dxa"/>
            <w:shd w:val="clear" w:color="auto" w:fill="D9D9D9" w:themeFill="background1" w:themeFillShade="D9"/>
            <w:vAlign w:val="center"/>
          </w:tcPr>
          <w:p w:rsidR="00B71679" w:rsidRPr="009C3454" w:rsidRDefault="00B71679" w:rsidP="009C3454">
            <w:pPr>
              <w:spacing w:after="0" w:line="240" w:lineRule="auto"/>
              <w:contextualSpacing/>
              <w:jc w:val="center"/>
              <w:rPr>
                <w:rFonts w:cs="Tahoma"/>
                <w:b/>
                <w:i/>
                <w:sz w:val="18"/>
                <w:szCs w:val="18"/>
              </w:rPr>
            </w:pPr>
            <w:r w:rsidRPr="009C3454">
              <w:rPr>
                <w:rFonts w:cs="Tahoma"/>
                <w:b/>
                <w:i/>
                <w:sz w:val="18"/>
                <w:szCs w:val="18"/>
              </w:rPr>
              <w:t>Nr.</w:t>
            </w:r>
          </w:p>
        </w:tc>
        <w:tc>
          <w:tcPr>
            <w:tcW w:w="6662" w:type="dxa"/>
            <w:shd w:val="clear" w:color="auto" w:fill="D9D9D9" w:themeFill="background1" w:themeFillShade="D9"/>
            <w:vAlign w:val="center"/>
          </w:tcPr>
          <w:p w:rsidR="00B71679" w:rsidRPr="009C3454" w:rsidRDefault="00B71679" w:rsidP="009C3454">
            <w:pPr>
              <w:spacing w:after="0" w:line="240" w:lineRule="auto"/>
              <w:contextualSpacing/>
              <w:jc w:val="center"/>
              <w:rPr>
                <w:rFonts w:cs="Tahoma"/>
                <w:b/>
                <w:i/>
                <w:sz w:val="18"/>
                <w:szCs w:val="18"/>
              </w:rPr>
            </w:pPr>
            <w:r w:rsidRPr="009C3454">
              <w:rPr>
                <w:rFonts w:cs="Tahoma"/>
                <w:b/>
                <w:i/>
                <w:sz w:val="18"/>
                <w:szCs w:val="18"/>
              </w:rPr>
              <w:t>Prasības</w:t>
            </w:r>
          </w:p>
        </w:tc>
        <w:tc>
          <w:tcPr>
            <w:tcW w:w="851" w:type="dxa"/>
            <w:shd w:val="clear" w:color="auto" w:fill="D9D9D9" w:themeFill="background1" w:themeFillShade="D9"/>
            <w:vAlign w:val="center"/>
          </w:tcPr>
          <w:p w:rsidR="00B71679" w:rsidRPr="009C3454" w:rsidRDefault="00B71679" w:rsidP="009C3454">
            <w:pPr>
              <w:spacing w:after="0" w:line="240" w:lineRule="auto"/>
              <w:contextualSpacing/>
              <w:jc w:val="center"/>
              <w:rPr>
                <w:rFonts w:cs="Tahoma"/>
                <w:b/>
                <w:i/>
                <w:sz w:val="16"/>
                <w:szCs w:val="16"/>
              </w:rPr>
            </w:pPr>
            <w:r w:rsidRPr="009C3454">
              <w:rPr>
                <w:rFonts w:cs="Tahoma"/>
                <w:b/>
                <w:i/>
                <w:sz w:val="16"/>
                <w:szCs w:val="16"/>
              </w:rPr>
              <w:t>Atbilst</w:t>
            </w:r>
          </w:p>
        </w:tc>
        <w:tc>
          <w:tcPr>
            <w:tcW w:w="850" w:type="dxa"/>
            <w:shd w:val="clear" w:color="auto" w:fill="D9D9D9" w:themeFill="background1" w:themeFillShade="D9"/>
            <w:vAlign w:val="center"/>
          </w:tcPr>
          <w:p w:rsidR="00B71679" w:rsidRPr="009C3454" w:rsidRDefault="00B71679" w:rsidP="009C3454">
            <w:pPr>
              <w:spacing w:after="0" w:line="240" w:lineRule="auto"/>
              <w:ind w:left="-108"/>
              <w:contextualSpacing/>
              <w:jc w:val="center"/>
              <w:rPr>
                <w:rFonts w:cs="Tahoma"/>
                <w:b/>
                <w:i/>
                <w:sz w:val="16"/>
                <w:szCs w:val="16"/>
              </w:rPr>
            </w:pPr>
            <w:r w:rsidRPr="009C3454">
              <w:rPr>
                <w:rFonts w:cs="Tahoma"/>
                <w:b/>
                <w:i/>
                <w:sz w:val="16"/>
                <w:szCs w:val="16"/>
              </w:rPr>
              <w:t>Neatbilst</w:t>
            </w:r>
          </w:p>
        </w:tc>
      </w:tr>
      <w:tr w:rsidR="009C1F01" w:rsidRPr="003871B8" w:rsidTr="00B22403">
        <w:tc>
          <w:tcPr>
            <w:tcW w:w="704" w:type="dxa"/>
            <w:shd w:val="clear" w:color="auto" w:fill="auto"/>
            <w:vAlign w:val="center"/>
          </w:tcPr>
          <w:p w:rsidR="00B71679" w:rsidRPr="00E01230" w:rsidRDefault="00B71679" w:rsidP="00B22403">
            <w:pPr>
              <w:spacing w:after="0" w:line="240" w:lineRule="auto"/>
              <w:contextualSpacing/>
              <w:rPr>
                <w:rFonts w:cs="Tahoma"/>
                <w:i/>
                <w:sz w:val="18"/>
                <w:szCs w:val="18"/>
              </w:rPr>
            </w:pPr>
            <w:r w:rsidRPr="00E01230">
              <w:rPr>
                <w:rFonts w:cs="Tahoma"/>
                <w:i/>
                <w:sz w:val="18"/>
                <w:szCs w:val="18"/>
              </w:rPr>
              <w:t>10.</w:t>
            </w:r>
          </w:p>
        </w:tc>
        <w:tc>
          <w:tcPr>
            <w:tcW w:w="6662" w:type="dxa"/>
            <w:shd w:val="clear" w:color="auto" w:fill="auto"/>
          </w:tcPr>
          <w:p w:rsidR="00B71679" w:rsidRPr="00E01230" w:rsidRDefault="00B71679" w:rsidP="003871B8">
            <w:pPr>
              <w:pStyle w:val="tv213"/>
              <w:spacing w:before="0" w:beforeAutospacing="0" w:after="0" w:afterAutospacing="0"/>
              <w:contextualSpacing/>
              <w:rPr>
                <w:rFonts w:ascii="Tahoma" w:hAnsi="Tahoma" w:cs="Tahoma"/>
                <w:i/>
                <w:sz w:val="18"/>
                <w:szCs w:val="18"/>
              </w:rPr>
            </w:pPr>
            <w:r w:rsidRPr="00E01230">
              <w:rPr>
                <w:rFonts w:ascii="Tahoma" w:eastAsia="Calibri" w:hAnsi="Tahoma" w:cs="Tahoma"/>
                <w:i/>
                <w:sz w:val="18"/>
                <w:szCs w:val="18"/>
                <w:lang w:eastAsia="en-US"/>
              </w:rPr>
              <w:t>Titullapā norāda šādu informāciju:</w:t>
            </w:r>
          </w:p>
        </w:tc>
        <w:tc>
          <w:tcPr>
            <w:tcW w:w="851" w:type="dxa"/>
            <w:shd w:val="clear" w:color="auto" w:fill="auto"/>
          </w:tcPr>
          <w:p w:rsidR="00B71679" w:rsidRPr="003871B8" w:rsidRDefault="00B71679" w:rsidP="003871B8">
            <w:pPr>
              <w:spacing w:after="0" w:line="240" w:lineRule="auto"/>
              <w:contextualSpacing/>
              <w:jc w:val="center"/>
              <w:rPr>
                <w:rFonts w:cs="Tahoma"/>
                <w:szCs w:val="20"/>
              </w:rPr>
            </w:pPr>
          </w:p>
        </w:tc>
        <w:tc>
          <w:tcPr>
            <w:tcW w:w="850" w:type="dxa"/>
            <w:shd w:val="clear" w:color="auto" w:fill="auto"/>
          </w:tcPr>
          <w:p w:rsidR="00B71679" w:rsidRPr="003871B8" w:rsidRDefault="00B71679" w:rsidP="003871B8">
            <w:pPr>
              <w:spacing w:after="0" w:line="240" w:lineRule="auto"/>
              <w:contextualSpacing/>
              <w:jc w:val="center"/>
              <w:rPr>
                <w:rFonts w:cs="Tahoma"/>
                <w:szCs w:val="20"/>
              </w:rPr>
            </w:pPr>
          </w:p>
        </w:tc>
      </w:tr>
      <w:tr w:rsidR="00503A59" w:rsidRPr="003871B8" w:rsidTr="00B22403">
        <w:tc>
          <w:tcPr>
            <w:tcW w:w="704" w:type="dxa"/>
            <w:shd w:val="clear" w:color="auto" w:fill="auto"/>
            <w:vAlign w:val="center"/>
          </w:tcPr>
          <w:p w:rsidR="00503A59" w:rsidRPr="003871B8" w:rsidRDefault="00503A59" w:rsidP="00B22403">
            <w:pPr>
              <w:spacing w:after="0" w:line="240" w:lineRule="auto"/>
              <w:contextualSpacing/>
              <w:jc w:val="right"/>
              <w:rPr>
                <w:rFonts w:cs="Tahoma"/>
                <w:i/>
                <w:sz w:val="18"/>
                <w:szCs w:val="18"/>
              </w:rPr>
            </w:pPr>
            <w:r w:rsidRPr="003871B8">
              <w:rPr>
                <w:rFonts w:cs="Tahoma"/>
                <w:i/>
                <w:sz w:val="18"/>
                <w:szCs w:val="18"/>
              </w:rPr>
              <w:t>10.1.</w:t>
            </w:r>
          </w:p>
        </w:tc>
        <w:tc>
          <w:tcPr>
            <w:tcW w:w="6662" w:type="dxa"/>
            <w:shd w:val="clear" w:color="auto" w:fill="auto"/>
          </w:tcPr>
          <w:p w:rsidR="00503A59" w:rsidRPr="003871B8" w:rsidRDefault="00503A59" w:rsidP="003871B8">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 xml:space="preserve">būvprojekta izstrādātāja nosaukums, </w:t>
            </w:r>
          </w:p>
          <w:p w:rsidR="00503A59" w:rsidRPr="003871B8" w:rsidRDefault="00503A59" w:rsidP="003871B8">
            <w:pPr>
              <w:pStyle w:val="tv213"/>
              <w:spacing w:before="0" w:beforeAutospacing="0" w:after="0" w:afterAutospacing="0"/>
              <w:contextualSpacing/>
              <w:rPr>
                <w:rFonts w:ascii="Tahoma" w:hAnsi="Tahoma" w:cs="Tahoma"/>
                <w:i/>
                <w:sz w:val="18"/>
                <w:szCs w:val="18"/>
              </w:rPr>
            </w:pPr>
            <w:r w:rsidRPr="003871B8">
              <w:rPr>
                <w:rFonts w:ascii="Tahoma" w:eastAsia="Calibri" w:hAnsi="Tahoma" w:cs="Tahoma"/>
                <w:i/>
                <w:sz w:val="18"/>
                <w:szCs w:val="18"/>
                <w:lang w:eastAsia="en-US"/>
              </w:rPr>
              <w:t>reģistrācijas numurs Uzņēmumu reģistrā un būvkomersanta reģistrācijas numurs – juridiskām personām vai būvprojekta izstrādātāja vārds, uzvārds un sertifikāta numurs – fiziskām personām;</w:t>
            </w:r>
          </w:p>
        </w:tc>
        <w:tc>
          <w:tcPr>
            <w:tcW w:w="851" w:type="dxa"/>
            <w:shd w:val="clear" w:color="auto" w:fill="auto"/>
          </w:tcPr>
          <w:p w:rsidR="00503A59" w:rsidRPr="003871B8" w:rsidRDefault="00B45458" w:rsidP="003871B8">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3871B8">
            <w:pPr>
              <w:spacing w:after="0" w:line="240" w:lineRule="auto"/>
              <w:contextualSpacing/>
              <w:jc w:val="center"/>
              <w:rPr>
                <w:rFonts w:cs="Tahoma"/>
                <w:szCs w:val="20"/>
              </w:rPr>
            </w:pPr>
          </w:p>
        </w:tc>
      </w:tr>
      <w:tr w:rsidR="00503A59" w:rsidRPr="003871B8" w:rsidTr="00B22403">
        <w:tc>
          <w:tcPr>
            <w:tcW w:w="704" w:type="dxa"/>
            <w:shd w:val="clear" w:color="auto" w:fill="auto"/>
            <w:vAlign w:val="center"/>
          </w:tcPr>
          <w:p w:rsidR="00503A59" w:rsidRPr="003871B8" w:rsidRDefault="00503A59" w:rsidP="00B22403">
            <w:pPr>
              <w:spacing w:after="0" w:line="240" w:lineRule="auto"/>
              <w:contextualSpacing/>
              <w:jc w:val="right"/>
              <w:rPr>
                <w:rFonts w:cs="Tahoma"/>
                <w:i/>
                <w:sz w:val="18"/>
                <w:szCs w:val="18"/>
              </w:rPr>
            </w:pPr>
            <w:r w:rsidRPr="003871B8">
              <w:rPr>
                <w:rFonts w:cs="Tahoma"/>
                <w:i/>
                <w:sz w:val="18"/>
                <w:szCs w:val="18"/>
              </w:rPr>
              <w:t>10.2.</w:t>
            </w:r>
          </w:p>
        </w:tc>
        <w:tc>
          <w:tcPr>
            <w:tcW w:w="6662" w:type="dxa"/>
            <w:shd w:val="clear" w:color="auto" w:fill="auto"/>
          </w:tcPr>
          <w:p w:rsidR="00503A59" w:rsidRPr="003871B8" w:rsidRDefault="00503A59" w:rsidP="003871B8">
            <w:pPr>
              <w:pStyle w:val="tv213"/>
              <w:spacing w:before="0" w:beforeAutospacing="0" w:after="0" w:afterAutospacing="0"/>
              <w:contextualSpacing/>
              <w:rPr>
                <w:rFonts w:ascii="Tahoma" w:hAnsi="Tahoma" w:cs="Tahoma"/>
                <w:i/>
                <w:sz w:val="18"/>
                <w:szCs w:val="18"/>
              </w:rPr>
            </w:pPr>
            <w:r w:rsidRPr="003871B8">
              <w:rPr>
                <w:rFonts w:ascii="Tahoma" w:eastAsia="Calibri" w:hAnsi="Tahoma" w:cs="Tahoma"/>
                <w:i/>
                <w:sz w:val="18"/>
                <w:szCs w:val="18"/>
                <w:lang w:eastAsia="en-US"/>
              </w:rPr>
              <w:t>pasūtītāja nosaukums, reģistrācijas numurs Uzņēmumu reģistrā un juridiskā adrese – juridiskām personām vai vārds, uzvārds un dzīvesvieta – fiziskām personām;</w:t>
            </w:r>
          </w:p>
        </w:tc>
        <w:tc>
          <w:tcPr>
            <w:tcW w:w="851" w:type="dxa"/>
            <w:shd w:val="clear" w:color="auto" w:fill="auto"/>
          </w:tcPr>
          <w:p w:rsidR="00503A59" w:rsidRPr="003871B8" w:rsidRDefault="006E1D04" w:rsidP="003871B8">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3871B8">
            <w:pPr>
              <w:spacing w:after="0" w:line="240" w:lineRule="auto"/>
              <w:contextualSpacing/>
              <w:jc w:val="center"/>
              <w:rPr>
                <w:rFonts w:cs="Tahoma"/>
                <w:szCs w:val="20"/>
              </w:rPr>
            </w:pPr>
          </w:p>
        </w:tc>
      </w:tr>
      <w:tr w:rsidR="00503A59" w:rsidRPr="003871B8" w:rsidTr="00B22403">
        <w:tc>
          <w:tcPr>
            <w:tcW w:w="704" w:type="dxa"/>
            <w:shd w:val="clear" w:color="auto" w:fill="auto"/>
            <w:vAlign w:val="center"/>
          </w:tcPr>
          <w:p w:rsidR="00503A59" w:rsidRPr="003871B8" w:rsidRDefault="00503A59" w:rsidP="00B22403">
            <w:pPr>
              <w:spacing w:after="0" w:line="240" w:lineRule="auto"/>
              <w:contextualSpacing/>
              <w:jc w:val="right"/>
              <w:rPr>
                <w:rFonts w:cs="Tahoma"/>
                <w:i/>
                <w:sz w:val="18"/>
                <w:szCs w:val="18"/>
              </w:rPr>
            </w:pPr>
            <w:r w:rsidRPr="003871B8">
              <w:rPr>
                <w:rFonts w:cs="Tahoma"/>
                <w:i/>
                <w:sz w:val="18"/>
                <w:szCs w:val="18"/>
              </w:rPr>
              <w:t>10.3.</w:t>
            </w:r>
          </w:p>
        </w:tc>
        <w:tc>
          <w:tcPr>
            <w:tcW w:w="6662" w:type="dxa"/>
            <w:shd w:val="clear" w:color="auto" w:fill="auto"/>
          </w:tcPr>
          <w:p w:rsidR="00503A59" w:rsidRPr="003871B8" w:rsidRDefault="00503A59" w:rsidP="00503A59">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pasūtījuma numurs</w:t>
            </w:r>
          </w:p>
        </w:tc>
        <w:tc>
          <w:tcPr>
            <w:tcW w:w="851" w:type="dxa"/>
            <w:shd w:val="clear" w:color="auto" w:fill="auto"/>
          </w:tcPr>
          <w:p w:rsidR="00503A59" w:rsidRPr="003871B8" w:rsidRDefault="006E1D04" w:rsidP="00503A59">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503A59" w:rsidRPr="003871B8" w:rsidTr="00B22403">
        <w:tc>
          <w:tcPr>
            <w:tcW w:w="704" w:type="dxa"/>
            <w:shd w:val="clear" w:color="auto" w:fill="auto"/>
            <w:vAlign w:val="center"/>
          </w:tcPr>
          <w:p w:rsidR="00503A59" w:rsidRPr="003871B8" w:rsidRDefault="00503A59" w:rsidP="00B22403">
            <w:pPr>
              <w:spacing w:after="0" w:line="240" w:lineRule="auto"/>
              <w:contextualSpacing/>
              <w:jc w:val="right"/>
              <w:rPr>
                <w:rFonts w:cs="Tahoma"/>
                <w:i/>
                <w:sz w:val="18"/>
                <w:szCs w:val="18"/>
              </w:rPr>
            </w:pPr>
            <w:r w:rsidRPr="003871B8">
              <w:rPr>
                <w:rFonts w:cs="Tahoma"/>
                <w:i/>
                <w:sz w:val="18"/>
                <w:szCs w:val="18"/>
              </w:rPr>
              <w:t>10.4.</w:t>
            </w:r>
          </w:p>
        </w:tc>
        <w:tc>
          <w:tcPr>
            <w:tcW w:w="6662" w:type="dxa"/>
            <w:shd w:val="clear" w:color="auto" w:fill="auto"/>
          </w:tcPr>
          <w:p w:rsidR="00503A59" w:rsidRPr="003871B8" w:rsidRDefault="00503A59" w:rsidP="00503A59">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būvobjekta nosaukums un adrese</w:t>
            </w:r>
          </w:p>
        </w:tc>
        <w:tc>
          <w:tcPr>
            <w:tcW w:w="851" w:type="dxa"/>
            <w:shd w:val="clear" w:color="auto" w:fill="auto"/>
          </w:tcPr>
          <w:p w:rsidR="00503A59" w:rsidRPr="003871B8" w:rsidRDefault="00B45458" w:rsidP="00503A59">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503A59" w:rsidRPr="003871B8" w:rsidTr="00B22403">
        <w:tc>
          <w:tcPr>
            <w:tcW w:w="704" w:type="dxa"/>
            <w:shd w:val="clear" w:color="auto" w:fill="auto"/>
            <w:vAlign w:val="center"/>
          </w:tcPr>
          <w:p w:rsidR="00503A59" w:rsidRPr="003871B8" w:rsidRDefault="00AA565C" w:rsidP="00B22403">
            <w:pPr>
              <w:spacing w:after="0" w:line="240" w:lineRule="auto"/>
              <w:contextualSpacing/>
              <w:jc w:val="right"/>
              <w:rPr>
                <w:rFonts w:cs="Tahoma"/>
                <w:i/>
                <w:sz w:val="18"/>
                <w:szCs w:val="18"/>
              </w:rPr>
            </w:pPr>
            <w:hyperlink r:id="rId8" w:anchor="n10.5" w:tgtFrame="_blank" w:history="1">
              <w:r w:rsidR="00503A59" w:rsidRPr="003871B8">
                <w:rPr>
                  <w:rFonts w:cs="Tahoma"/>
                  <w:i/>
                  <w:sz w:val="18"/>
                  <w:szCs w:val="18"/>
                </w:rPr>
                <w:t>10.5</w:t>
              </w:r>
            </w:hyperlink>
            <w:r w:rsidR="00503A59" w:rsidRPr="003871B8">
              <w:rPr>
                <w:rFonts w:cs="Tahoma"/>
                <w:i/>
                <w:sz w:val="18"/>
                <w:szCs w:val="18"/>
              </w:rPr>
              <w:t>.</w:t>
            </w:r>
          </w:p>
        </w:tc>
        <w:tc>
          <w:tcPr>
            <w:tcW w:w="6662" w:type="dxa"/>
            <w:shd w:val="clear" w:color="auto" w:fill="auto"/>
          </w:tcPr>
          <w:p w:rsidR="00503A59" w:rsidRPr="003871B8" w:rsidRDefault="00503A59" w:rsidP="00503A59">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būvprojekta daļas vai sadaļas nosaukums</w:t>
            </w:r>
          </w:p>
        </w:tc>
        <w:tc>
          <w:tcPr>
            <w:tcW w:w="851" w:type="dxa"/>
            <w:shd w:val="clear" w:color="auto" w:fill="auto"/>
          </w:tcPr>
          <w:p w:rsidR="00503A59" w:rsidRPr="003871B8" w:rsidRDefault="00B45458" w:rsidP="00503A59">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503A59" w:rsidRPr="003871B8" w:rsidTr="00B22403">
        <w:tc>
          <w:tcPr>
            <w:tcW w:w="704" w:type="dxa"/>
            <w:shd w:val="clear" w:color="auto" w:fill="auto"/>
            <w:vAlign w:val="center"/>
          </w:tcPr>
          <w:p w:rsidR="00503A59" w:rsidRPr="003871B8" w:rsidRDefault="00503A59" w:rsidP="00B22403">
            <w:pPr>
              <w:spacing w:after="0" w:line="240" w:lineRule="auto"/>
              <w:contextualSpacing/>
              <w:jc w:val="right"/>
              <w:rPr>
                <w:rFonts w:cs="Tahoma"/>
                <w:i/>
                <w:sz w:val="18"/>
                <w:szCs w:val="18"/>
              </w:rPr>
            </w:pPr>
            <w:r w:rsidRPr="003871B8">
              <w:rPr>
                <w:rFonts w:cs="Tahoma"/>
                <w:i/>
                <w:sz w:val="18"/>
                <w:szCs w:val="18"/>
              </w:rPr>
              <w:t>10.6.</w:t>
            </w:r>
          </w:p>
        </w:tc>
        <w:tc>
          <w:tcPr>
            <w:tcW w:w="6662" w:type="dxa"/>
            <w:shd w:val="clear" w:color="auto" w:fill="auto"/>
          </w:tcPr>
          <w:p w:rsidR="00503A59" w:rsidRPr="003871B8" w:rsidRDefault="00503A59" w:rsidP="00503A59">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sējuma numurs un tajā ietvertās daļas vai sadaļas marka</w:t>
            </w:r>
          </w:p>
        </w:tc>
        <w:tc>
          <w:tcPr>
            <w:tcW w:w="851" w:type="dxa"/>
            <w:shd w:val="clear" w:color="auto" w:fill="auto"/>
          </w:tcPr>
          <w:p w:rsidR="00503A59" w:rsidRPr="003871B8" w:rsidRDefault="00B45458" w:rsidP="00503A59">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B45458" w:rsidRPr="00B45458" w:rsidTr="00B22403">
        <w:tc>
          <w:tcPr>
            <w:tcW w:w="704" w:type="dxa"/>
            <w:shd w:val="clear" w:color="auto" w:fill="auto"/>
            <w:vAlign w:val="center"/>
          </w:tcPr>
          <w:p w:rsidR="00B45458" w:rsidRPr="00B45458" w:rsidRDefault="00B45458" w:rsidP="00B22403">
            <w:pPr>
              <w:spacing w:after="0" w:line="240" w:lineRule="auto"/>
              <w:contextualSpacing/>
              <w:jc w:val="right"/>
              <w:rPr>
                <w:rFonts w:cs="Tahoma"/>
                <w:i/>
                <w:color w:val="FF0000"/>
                <w:sz w:val="18"/>
                <w:szCs w:val="18"/>
              </w:rPr>
            </w:pPr>
          </w:p>
        </w:tc>
        <w:tc>
          <w:tcPr>
            <w:tcW w:w="6662" w:type="dxa"/>
            <w:shd w:val="clear" w:color="auto" w:fill="auto"/>
          </w:tcPr>
          <w:p w:rsidR="00B45458" w:rsidRPr="00B45458" w:rsidRDefault="00B45458" w:rsidP="00503A59">
            <w:pPr>
              <w:pStyle w:val="tv213"/>
              <w:spacing w:before="0" w:beforeAutospacing="0" w:after="0" w:afterAutospacing="0"/>
              <w:contextualSpacing/>
              <w:rPr>
                <w:rFonts w:ascii="Tahoma" w:eastAsia="Calibri" w:hAnsi="Tahoma" w:cs="Tahoma"/>
                <w:i/>
                <w:color w:val="FF0000"/>
                <w:sz w:val="18"/>
                <w:szCs w:val="18"/>
                <w:lang w:eastAsia="en-US"/>
              </w:rPr>
            </w:pPr>
            <w:r w:rsidRPr="00B45458">
              <w:rPr>
                <w:rFonts w:ascii="Tahoma" w:eastAsia="Calibri" w:hAnsi="Tahoma" w:cs="Tahoma"/>
                <w:i/>
                <w:color w:val="FF0000"/>
                <w:sz w:val="18"/>
                <w:szCs w:val="18"/>
                <w:lang w:eastAsia="en-US"/>
              </w:rPr>
              <w:t>Vispārīgai daļai nav dota marka VD</w:t>
            </w:r>
          </w:p>
        </w:tc>
        <w:tc>
          <w:tcPr>
            <w:tcW w:w="851" w:type="dxa"/>
            <w:shd w:val="clear" w:color="auto" w:fill="auto"/>
          </w:tcPr>
          <w:p w:rsidR="00B45458" w:rsidRPr="00B45458" w:rsidRDefault="00B45458" w:rsidP="00503A59">
            <w:pPr>
              <w:spacing w:after="0" w:line="240" w:lineRule="auto"/>
              <w:contextualSpacing/>
              <w:jc w:val="center"/>
              <w:rPr>
                <w:rFonts w:cs="Tahoma"/>
                <w:color w:val="FF0000"/>
                <w:szCs w:val="20"/>
              </w:rPr>
            </w:pPr>
          </w:p>
        </w:tc>
        <w:tc>
          <w:tcPr>
            <w:tcW w:w="850" w:type="dxa"/>
            <w:shd w:val="clear" w:color="auto" w:fill="auto"/>
          </w:tcPr>
          <w:p w:rsidR="00B45458" w:rsidRPr="00B45458" w:rsidRDefault="00B45458" w:rsidP="00503A59">
            <w:pPr>
              <w:spacing w:after="0" w:line="240" w:lineRule="auto"/>
              <w:contextualSpacing/>
              <w:jc w:val="center"/>
              <w:rPr>
                <w:rFonts w:cs="Tahoma"/>
                <w:color w:val="FF0000"/>
                <w:szCs w:val="20"/>
              </w:rPr>
            </w:pPr>
          </w:p>
        </w:tc>
      </w:tr>
      <w:tr w:rsidR="00503A59" w:rsidRPr="003871B8" w:rsidTr="00B22403">
        <w:tc>
          <w:tcPr>
            <w:tcW w:w="704" w:type="dxa"/>
            <w:shd w:val="clear" w:color="auto" w:fill="auto"/>
            <w:vAlign w:val="center"/>
          </w:tcPr>
          <w:p w:rsidR="00503A59" w:rsidRPr="003871B8" w:rsidRDefault="00503A59" w:rsidP="00B22403">
            <w:pPr>
              <w:spacing w:after="0" w:line="240" w:lineRule="auto"/>
              <w:contextualSpacing/>
              <w:jc w:val="right"/>
              <w:rPr>
                <w:rFonts w:cs="Tahoma"/>
                <w:i/>
                <w:sz w:val="18"/>
                <w:szCs w:val="18"/>
              </w:rPr>
            </w:pPr>
            <w:r w:rsidRPr="003871B8">
              <w:rPr>
                <w:rFonts w:cs="Tahoma"/>
                <w:i/>
                <w:sz w:val="18"/>
                <w:szCs w:val="18"/>
              </w:rPr>
              <w:t>10.7.</w:t>
            </w:r>
          </w:p>
        </w:tc>
        <w:tc>
          <w:tcPr>
            <w:tcW w:w="6662" w:type="dxa"/>
            <w:shd w:val="clear" w:color="auto" w:fill="auto"/>
          </w:tcPr>
          <w:p w:rsidR="00503A59" w:rsidRPr="003871B8" w:rsidRDefault="00503A59" w:rsidP="00503A59">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būvkomersanta atbildīgās personas vārds, uzvārds, paraksts un zīmogs, ja būvprojekta izstrādātājs ir juridiska persona</w:t>
            </w:r>
          </w:p>
        </w:tc>
        <w:tc>
          <w:tcPr>
            <w:tcW w:w="851" w:type="dxa"/>
            <w:shd w:val="clear" w:color="auto" w:fill="auto"/>
          </w:tcPr>
          <w:p w:rsidR="00503A59" w:rsidRPr="003871B8" w:rsidRDefault="00B45458" w:rsidP="00503A59">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503A59" w:rsidRPr="003871B8" w:rsidTr="00B22403">
        <w:tc>
          <w:tcPr>
            <w:tcW w:w="704" w:type="dxa"/>
            <w:shd w:val="clear" w:color="auto" w:fill="auto"/>
            <w:vAlign w:val="center"/>
          </w:tcPr>
          <w:p w:rsidR="00503A59" w:rsidRPr="003871B8" w:rsidRDefault="00503A59" w:rsidP="00B22403">
            <w:pPr>
              <w:spacing w:after="0" w:line="240" w:lineRule="auto"/>
              <w:contextualSpacing/>
              <w:jc w:val="right"/>
              <w:rPr>
                <w:rFonts w:cs="Tahoma"/>
                <w:i/>
                <w:sz w:val="18"/>
                <w:szCs w:val="18"/>
              </w:rPr>
            </w:pPr>
            <w:r w:rsidRPr="003871B8">
              <w:rPr>
                <w:rFonts w:cs="Tahoma"/>
                <w:i/>
                <w:sz w:val="18"/>
                <w:szCs w:val="18"/>
              </w:rPr>
              <w:t>10.8.</w:t>
            </w:r>
          </w:p>
        </w:tc>
        <w:tc>
          <w:tcPr>
            <w:tcW w:w="6662" w:type="dxa"/>
            <w:shd w:val="clear" w:color="auto" w:fill="auto"/>
          </w:tcPr>
          <w:p w:rsidR="00503A59" w:rsidRPr="003871B8" w:rsidRDefault="00503A59" w:rsidP="00503A59">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būvprojekta vadītāja vārds, uzvārds un paraksts</w:t>
            </w:r>
          </w:p>
        </w:tc>
        <w:tc>
          <w:tcPr>
            <w:tcW w:w="851" w:type="dxa"/>
            <w:shd w:val="clear" w:color="auto" w:fill="auto"/>
          </w:tcPr>
          <w:p w:rsidR="00503A59" w:rsidRPr="003871B8" w:rsidRDefault="00B45458" w:rsidP="00503A59">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503A59" w:rsidRPr="003871B8" w:rsidTr="00B22403">
        <w:tc>
          <w:tcPr>
            <w:tcW w:w="704" w:type="dxa"/>
            <w:shd w:val="clear" w:color="auto" w:fill="auto"/>
            <w:vAlign w:val="center"/>
          </w:tcPr>
          <w:p w:rsidR="00503A59" w:rsidRPr="003871B8" w:rsidRDefault="00503A59" w:rsidP="00B22403">
            <w:pPr>
              <w:spacing w:after="0" w:line="240" w:lineRule="auto"/>
              <w:contextualSpacing/>
              <w:jc w:val="right"/>
              <w:rPr>
                <w:rFonts w:cs="Tahoma"/>
                <w:i/>
                <w:sz w:val="18"/>
                <w:szCs w:val="18"/>
              </w:rPr>
            </w:pPr>
            <w:r w:rsidRPr="003871B8">
              <w:rPr>
                <w:rFonts w:cs="Tahoma"/>
                <w:i/>
                <w:sz w:val="18"/>
                <w:szCs w:val="18"/>
              </w:rPr>
              <w:t>10.9.</w:t>
            </w:r>
          </w:p>
        </w:tc>
        <w:tc>
          <w:tcPr>
            <w:tcW w:w="6662" w:type="dxa"/>
            <w:shd w:val="clear" w:color="auto" w:fill="auto"/>
          </w:tcPr>
          <w:p w:rsidR="00503A59" w:rsidRPr="003871B8" w:rsidRDefault="00503A59" w:rsidP="00503A59">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būvprojekta izstrādāšanas vieta un gads</w:t>
            </w:r>
          </w:p>
        </w:tc>
        <w:tc>
          <w:tcPr>
            <w:tcW w:w="851" w:type="dxa"/>
            <w:shd w:val="clear" w:color="auto" w:fill="auto"/>
          </w:tcPr>
          <w:p w:rsidR="00503A59" w:rsidRPr="003871B8" w:rsidRDefault="00B45458" w:rsidP="00503A59">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503A59" w:rsidRPr="003871B8" w:rsidTr="00B22403">
        <w:tc>
          <w:tcPr>
            <w:tcW w:w="704" w:type="dxa"/>
            <w:shd w:val="clear" w:color="auto" w:fill="auto"/>
            <w:vAlign w:val="center"/>
          </w:tcPr>
          <w:p w:rsidR="00503A59" w:rsidRPr="003871B8" w:rsidRDefault="00503A59" w:rsidP="00B22403">
            <w:pPr>
              <w:spacing w:after="0" w:line="240" w:lineRule="auto"/>
              <w:contextualSpacing/>
              <w:rPr>
                <w:rFonts w:cs="Tahoma"/>
                <w:i/>
                <w:sz w:val="18"/>
                <w:szCs w:val="18"/>
              </w:rPr>
            </w:pPr>
            <w:r w:rsidRPr="003871B8">
              <w:rPr>
                <w:rFonts w:cs="Tahoma"/>
                <w:i/>
                <w:sz w:val="18"/>
                <w:szCs w:val="18"/>
              </w:rPr>
              <w:t>11.</w:t>
            </w:r>
          </w:p>
        </w:tc>
        <w:tc>
          <w:tcPr>
            <w:tcW w:w="6662" w:type="dxa"/>
            <w:shd w:val="clear" w:color="auto" w:fill="auto"/>
          </w:tcPr>
          <w:p w:rsidR="00503A59" w:rsidRPr="00E01230" w:rsidRDefault="00503A59" w:rsidP="00503A59">
            <w:pPr>
              <w:spacing w:after="0" w:line="240" w:lineRule="auto"/>
              <w:contextualSpacing/>
              <w:rPr>
                <w:rFonts w:cs="Tahoma"/>
                <w:i/>
                <w:sz w:val="18"/>
                <w:szCs w:val="18"/>
              </w:rPr>
            </w:pPr>
            <w:r w:rsidRPr="00E01230">
              <w:rPr>
                <w:rFonts w:cs="Tahoma"/>
                <w:i/>
                <w:sz w:val="18"/>
                <w:szCs w:val="18"/>
              </w:rPr>
              <w:t>Būvprojekta sastāva lapā uzrāda šādu informāciju:</w:t>
            </w:r>
          </w:p>
        </w:tc>
        <w:tc>
          <w:tcPr>
            <w:tcW w:w="851" w:type="dxa"/>
            <w:shd w:val="clear" w:color="auto" w:fill="auto"/>
          </w:tcPr>
          <w:p w:rsidR="00503A59" w:rsidRPr="003871B8" w:rsidRDefault="00503A59" w:rsidP="00503A59">
            <w:pPr>
              <w:spacing w:after="0" w:line="240" w:lineRule="auto"/>
              <w:contextualSpacing/>
              <w:jc w:val="center"/>
              <w:rPr>
                <w:rFonts w:cs="Tahoma"/>
                <w:szCs w:val="20"/>
              </w:rPr>
            </w:pP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503A59" w:rsidRPr="003871B8" w:rsidTr="00B22403">
        <w:tc>
          <w:tcPr>
            <w:tcW w:w="704" w:type="dxa"/>
            <w:shd w:val="clear" w:color="auto" w:fill="auto"/>
            <w:vAlign w:val="center"/>
          </w:tcPr>
          <w:p w:rsidR="00503A59" w:rsidRPr="003871B8" w:rsidRDefault="00503A59" w:rsidP="00B22403">
            <w:pPr>
              <w:spacing w:after="0" w:line="240" w:lineRule="auto"/>
              <w:contextualSpacing/>
              <w:jc w:val="right"/>
              <w:rPr>
                <w:rFonts w:cs="Tahoma"/>
                <w:i/>
                <w:sz w:val="18"/>
                <w:szCs w:val="18"/>
              </w:rPr>
            </w:pPr>
            <w:r w:rsidRPr="003871B8">
              <w:rPr>
                <w:rFonts w:cs="Tahoma"/>
                <w:i/>
                <w:sz w:val="18"/>
                <w:szCs w:val="18"/>
              </w:rPr>
              <w:t>11.1.</w:t>
            </w:r>
          </w:p>
        </w:tc>
        <w:tc>
          <w:tcPr>
            <w:tcW w:w="6662" w:type="dxa"/>
            <w:shd w:val="clear" w:color="auto" w:fill="auto"/>
          </w:tcPr>
          <w:p w:rsidR="00503A59" w:rsidRPr="003871B8" w:rsidRDefault="00503A59" w:rsidP="00503A59">
            <w:pPr>
              <w:pStyle w:val="tv213"/>
              <w:spacing w:before="0" w:beforeAutospacing="0" w:after="0" w:afterAutospacing="0"/>
              <w:contextualSpacing/>
              <w:rPr>
                <w:rFonts w:ascii="Tahoma" w:hAnsi="Tahoma" w:cs="Tahoma"/>
                <w:i/>
                <w:sz w:val="18"/>
                <w:szCs w:val="18"/>
              </w:rPr>
            </w:pPr>
            <w:r w:rsidRPr="003871B8">
              <w:rPr>
                <w:rFonts w:ascii="Tahoma" w:eastAsia="Calibri" w:hAnsi="Tahoma" w:cs="Tahoma"/>
                <w:i/>
                <w:sz w:val="18"/>
                <w:szCs w:val="18"/>
                <w:lang w:eastAsia="en-US"/>
              </w:rPr>
              <w:t>daļu un sadaļu nosaukumi</w:t>
            </w:r>
          </w:p>
        </w:tc>
        <w:tc>
          <w:tcPr>
            <w:tcW w:w="851" w:type="dxa"/>
            <w:shd w:val="clear" w:color="auto" w:fill="auto"/>
          </w:tcPr>
          <w:p w:rsidR="00503A59" w:rsidRPr="003871B8" w:rsidRDefault="00B45458" w:rsidP="00503A59">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503A59" w:rsidRPr="003871B8" w:rsidTr="00B22403">
        <w:tc>
          <w:tcPr>
            <w:tcW w:w="704" w:type="dxa"/>
            <w:shd w:val="clear" w:color="auto" w:fill="auto"/>
            <w:vAlign w:val="center"/>
          </w:tcPr>
          <w:p w:rsidR="00503A59" w:rsidRPr="003871B8" w:rsidRDefault="00503A59" w:rsidP="00B22403">
            <w:pPr>
              <w:spacing w:after="0" w:line="240" w:lineRule="auto"/>
              <w:contextualSpacing/>
              <w:jc w:val="right"/>
              <w:rPr>
                <w:rFonts w:cs="Tahoma"/>
                <w:i/>
                <w:sz w:val="18"/>
                <w:szCs w:val="18"/>
              </w:rPr>
            </w:pPr>
            <w:r w:rsidRPr="003871B8">
              <w:rPr>
                <w:rFonts w:cs="Tahoma"/>
                <w:i/>
                <w:sz w:val="18"/>
                <w:szCs w:val="18"/>
              </w:rPr>
              <w:t>11.2.</w:t>
            </w:r>
          </w:p>
        </w:tc>
        <w:tc>
          <w:tcPr>
            <w:tcW w:w="6662" w:type="dxa"/>
            <w:shd w:val="clear" w:color="auto" w:fill="auto"/>
          </w:tcPr>
          <w:p w:rsidR="00503A59" w:rsidRPr="003871B8" w:rsidRDefault="00503A59" w:rsidP="00503A59">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markas un kārtas numuri būvprojektā attiecīgi pa sējumiem</w:t>
            </w:r>
          </w:p>
        </w:tc>
        <w:tc>
          <w:tcPr>
            <w:tcW w:w="851" w:type="dxa"/>
            <w:shd w:val="clear" w:color="auto" w:fill="auto"/>
          </w:tcPr>
          <w:p w:rsidR="00503A59" w:rsidRPr="003871B8" w:rsidRDefault="00B45458" w:rsidP="00503A59">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503A59" w:rsidRPr="003871B8" w:rsidTr="00B22403">
        <w:tc>
          <w:tcPr>
            <w:tcW w:w="704" w:type="dxa"/>
            <w:shd w:val="clear" w:color="auto" w:fill="auto"/>
            <w:vAlign w:val="center"/>
          </w:tcPr>
          <w:p w:rsidR="00503A59" w:rsidRPr="003871B8" w:rsidRDefault="00503A59" w:rsidP="00B22403">
            <w:pPr>
              <w:spacing w:after="0" w:line="240" w:lineRule="auto"/>
              <w:contextualSpacing/>
              <w:rPr>
                <w:rFonts w:cs="Tahoma"/>
                <w:i/>
                <w:sz w:val="18"/>
                <w:szCs w:val="18"/>
              </w:rPr>
            </w:pPr>
            <w:r w:rsidRPr="003871B8">
              <w:rPr>
                <w:rFonts w:cs="Tahoma"/>
                <w:i/>
                <w:sz w:val="18"/>
                <w:szCs w:val="18"/>
              </w:rPr>
              <w:t>9.3.</w:t>
            </w:r>
          </w:p>
        </w:tc>
        <w:tc>
          <w:tcPr>
            <w:tcW w:w="6662" w:type="dxa"/>
            <w:shd w:val="clear" w:color="auto" w:fill="auto"/>
          </w:tcPr>
          <w:p w:rsidR="00503A59" w:rsidRPr="003871B8" w:rsidRDefault="00503A59" w:rsidP="00503A59">
            <w:pPr>
              <w:spacing w:after="0" w:line="240" w:lineRule="auto"/>
              <w:contextualSpacing/>
              <w:rPr>
                <w:rFonts w:cs="Tahoma"/>
                <w:i/>
                <w:sz w:val="18"/>
                <w:szCs w:val="18"/>
              </w:rPr>
            </w:pPr>
            <w:r w:rsidRPr="003871B8">
              <w:rPr>
                <w:rFonts w:cs="Tahoma"/>
                <w:i/>
                <w:sz w:val="18"/>
                <w:szCs w:val="18"/>
              </w:rPr>
              <w:t>satura rādītājs (sējumā ietvertā būvprojekta teksta lapu un rasējumu satura rādītājs ar lappušu norādēm)</w:t>
            </w:r>
          </w:p>
        </w:tc>
        <w:tc>
          <w:tcPr>
            <w:tcW w:w="851" w:type="dxa"/>
            <w:shd w:val="clear" w:color="auto" w:fill="auto"/>
          </w:tcPr>
          <w:p w:rsidR="00503A59" w:rsidRPr="003871B8" w:rsidRDefault="00B45458" w:rsidP="00503A59">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503A59" w:rsidRPr="003871B8" w:rsidTr="00B22403">
        <w:tc>
          <w:tcPr>
            <w:tcW w:w="704" w:type="dxa"/>
            <w:shd w:val="clear" w:color="auto" w:fill="auto"/>
            <w:vAlign w:val="center"/>
          </w:tcPr>
          <w:p w:rsidR="00503A59" w:rsidRPr="003871B8" w:rsidRDefault="00503A59" w:rsidP="00B22403">
            <w:pPr>
              <w:spacing w:after="0" w:line="240" w:lineRule="auto"/>
              <w:contextualSpacing/>
              <w:rPr>
                <w:rFonts w:cs="Tahoma"/>
                <w:i/>
                <w:sz w:val="18"/>
                <w:szCs w:val="18"/>
              </w:rPr>
            </w:pPr>
            <w:r w:rsidRPr="003871B8">
              <w:rPr>
                <w:i/>
              </w:rPr>
              <w:t>12.</w:t>
            </w:r>
          </w:p>
        </w:tc>
        <w:tc>
          <w:tcPr>
            <w:tcW w:w="6662" w:type="dxa"/>
            <w:shd w:val="clear" w:color="auto" w:fill="auto"/>
          </w:tcPr>
          <w:p w:rsidR="00503A59" w:rsidRPr="003871B8" w:rsidRDefault="00503A59" w:rsidP="00503A59">
            <w:pPr>
              <w:spacing w:after="0" w:line="240" w:lineRule="auto"/>
              <w:contextualSpacing/>
              <w:rPr>
                <w:i/>
              </w:rPr>
            </w:pPr>
            <w:r w:rsidRPr="003871B8">
              <w:rPr>
                <w:rFonts w:cs="Tahoma"/>
                <w:i/>
                <w:sz w:val="18"/>
                <w:szCs w:val="18"/>
              </w:rPr>
              <w:t>Būvprojekta daļas vai sadaļas un sējuma satura rādītāja lapu ar lappušu norādēm pievieno aiz titullapas un būvprojekta sastāva lapas katrā sējumā.</w:t>
            </w:r>
          </w:p>
        </w:tc>
        <w:tc>
          <w:tcPr>
            <w:tcW w:w="851" w:type="dxa"/>
            <w:shd w:val="clear" w:color="auto" w:fill="auto"/>
          </w:tcPr>
          <w:p w:rsidR="00503A59" w:rsidRPr="003871B8" w:rsidRDefault="00B45458" w:rsidP="00503A59">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503A59" w:rsidRPr="003871B8" w:rsidTr="00B22403">
        <w:tc>
          <w:tcPr>
            <w:tcW w:w="704" w:type="dxa"/>
            <w:shd w:val="clear" w:color="auto" w:fill="auto"/>
            <w:vAlign w:val="center"/>
          </w:tcPr>
          <w:p w:rsidR="00503A59" w:rsidRPr="003871B8" w:rsidRDefault="00503A59" w:rsidP="00B22403">
            <w:pPr>
              <w:spacing w:after="0" w:line="240" w:lineRule="auto"/>
              <w:contextualSpacing/>
              <w:rPr>
                <w:i/>
              </w:rPr>
            </w:pPr>
            <w:r w:rsidRPr="003871B8">
              <w:rPr>
                <w:rFonts w:cs="Tahoma"/>
                <w:i/>
                <w:sz w:val="18"/>
                <w:szCs w:val="18"/>
              </w:rPr>
              <w:t>13.</w:t>
            </w:r>
          </w:p>
        </w:tc>
        <w:tc>
          <w:tcPr>
            <w:tcW w:w="6662" w:type="dxa"/>
            <w:shd w:val="clear" w:color="auto" w:fill="auto"/>
          </w:tcPr>
          <w:p w:rsidR="00503A59" w:rsidRPr="003871B8" w:rsidRDefault="00503A59" w:rsidP="00503A59">
            <w:pPr>
              <w:spacing w:after="0" w:line="240" w:lineRule="auto"/>
              <w:contextualSpacing/>
              <w:rPr>
                <w:rFonts w:cs="Tahoma"/>
                <w:i/>
                <w:sz w:val="18"/>
                <w:szCs w:val="18"/>
              </w:rPr>
            </w:pPr>
            <w:r w:rsidRPr="003871B8">
              <w:rPr>
                <w:rFonts w:cs="Tahoma"/>
                <w:i/>
                <w:sz w:val="18"/>
                <w:szCs w:val="18"/>
              </w:rPr>
              <w:t xml:space="preserve">Būvprojekta skaidrojošais apraksts satur vispārīgu informāciju par: </w:t>
            </w:r>
          </w:p>
        </w:tc>
        <w:tc>
          <w:tcPr>
            <w:tcW w:w="851" w:type="dxa"/>
            <w:shd w:val="clear" w:color="auto" w:fill="auto"/>
          </w:tcPr>
          <w:p w:rsidR="00503A59" w:rsidRPr="003871B8" w:rsidRDefault="00503A59" w:rsidP="00503A59">
            <w:pPr>
              <w:spacing w:after="0" w:line="240" w:lineRule="auto"/>
              <w:contextualSpacing/>
              <w:jc w:val="center"/>
              <w:rPr>
                <w:rFonts w:cs="Tahoma"/>
                <w:szCs w:val="20"/>
              </w:rPr>
            </w:pP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5D7494" w:rsidRPr="003871B8" w:rsidTr="00B22403">
        <w:tc>
          <w:tcPr>
            <w:tcW w:w="704" w:type="dxa"/>
            <w:shd w:val="clear" w:color="auto" w:fill="auto"/>
            <w:vAlign w:val="center"/>
          </w:tcPr>
          <w:p w:rsidR="005D7494" w:rsidRPr="003871B8" w:rsidRDefault="005D7494" w:rsidP="00B22403">
            <w:pPr>
              <w:spacing w:after="0" w:line="240" w:lineRule="auto"/>
              <w:contextualSpacing/>
              <w:rPr>
                <w:rFonts w:cs="Tahoma"/>
                <w:i/>
                <w:sz w:val="18"/>
                <w:szCs w:val="18"/>
              </w:rPr>
            </w:pPr>
          </w:p>
        </w:tc>
        <w:tc>
          <w:tcPr>
            <w:tcW w:w="6662" w:type="dxa"/>
            <w:shd w:val="clear" w:color="auto" w:fill="auto"/>
          </w:tcPr>
          <w:p w:rsidR="005D7494" w:rsidRPr="00095AF1" w:rsidRDefault="005D7494" w:rsidP="00503A59">
            <w:pPr>
              <w:spacing w:after="0" w:line="240" w:lineRule="auto"/>
              <w:contextualSpacing/>
              <w:rPr>
                <w:rFonts w:cs="Tahoma"/>
                <w:i/>
                <w:color w:val="FF0000"/>
                <w:sz w:val="18"/>
                <w:szCs w:val="18"/>
              </w:rPr>
            </w:pPr>
            <w:r w:rsidRPr="00095AF1">
              <w:rPr>
                <w:rFonts w:cs="Tahoma"/>
                <w:i/>
                <w:color w:val="FF0000"/>
                <w:sz w:val="18"/>
                <w:szCs w:val="18"/>
              </w:rPr>
              <w:t>Neatbilstoša informācija par tehnoloģisko procesu. Teikts, ka nav zināms, bet telpu eksplikācijā dotas plastmasas ražošanas telpas.</w:t>
            </w:r>
          </w:p>
        </w:tc>
        <w:tc>
          <w:tcPr>
            <w:tcW w:w="851" w:type="dxa"/>
            <w:shd w:val="clear" w:color="auto" w:fill="auto"/>
          </w:tcPr>
          <w:p w:rsidR="005D7494" w:rsidRPr="003871B8" w:rsidRDefault="005D7494" w:rsidP="00503A59">
            <w:pPr>
              <w:spacing w:after="0" w:line="240" w:lineRule="auto"/>
              <w:contextualSpacing/>
              <w:jc w:val="center"/>
              <w:rPr>
                <w:rFonts w:cs="Tahoma"/>
                <w:szCs w:val="20"/>
              </w:rPr>
            </w:pPr>
          </w:p>
        </w:tc>
        <w:tc>
          <w:tcPr>
            <w:tcW w:w="850" w:type="dxa"/>
            <w:shd w:val="clear" w:color="auto" w:fill="auto"/>
          </w:tcPr>
          <w:p w:rsidR="005D7494" w:rsidRPr="003871B8" w:rsidRDefault="005D7494" w:rsidP="00503A59">
            <w:pPr>
              <w:spacing w:after="0" w:line="240" w:lineRule="auto"/>
              <w:contextualSpacing/>
              <w:jc w:val="center"/>
              <w:rPr>
                <w:rFonts w:cs="Tahoma"/>
                <w:szCs w:val="20"/>
              </w:rPr>
            </w:pPr>
          </w:p>
        </w:tc>
      </w:tr>
      <w:tr w:rsidR="00503A59" w:rsidRPr="003871B8" w:rsidTr="009C3454">
        <w:tc>
          <w:tcPr>
            <w:tcW w:w="704" w:type="dxa"/>
            <w:shd w:val="clear" w:color="auto" w:fill="auto"/>
          </w:tcPr>
          <w:p w:rsidR="00503A59" w:rsidRPr="003871B8" w:rsidRDefault="00503A59" w:rsidP="00503A59">
            <w:pPr>
              <w:spacing w:after="0" w:line="240" w:lineRule="auto"/>
              <w:contextualSpacing/>
              <w:rPr>
                <w:rFonts w:cs="Tahoma"/>
                <w:i/>
                <w:sz w:val="18"/>
                <w:szCs w:val="18"/>
              </w:rPr>
            </w:pPr>
          </w:p>
        </w:tc>
        <w:tc>
          <w:tcPr>
            <w:tcW w:w="6662" w:type="dxa"/>
            <w:shd w:val="clear" w:color="auto" w:fill="auto"/>
          </w:tcPr>
          <w:p w:rsidR="00503A59" w:rsidRPr="003871B8" w:rsidRDefault="00503A59" w:rsidP="00503A59">
            <w:pPr>
              <w:spacing w:after="0" w:line="240" w:lineRule="auto"/>
              <w:contextualSpacing/>
              <w:jc w:val="right"/>
              <w:rPr>
                <w:rFonts w:cs="Tahoma"/>
                <w:i/>
                <w:sz w:val="18"/>
                <w:szCs w:val="18"/>
              </w:rPr>
            </w:pPr>
            <w:r w:rsidRPr="003871B8">
              <w:rPr>
                <w:rFonts w:cs="Tahoma"/>
                <w:i/>
                <w:sz w:val="18"/>
                <w:szCs w:val="18"/>
              </w:rPr>
              <w:t>par būvobjekta novietojumu</w:t>
            </w:r>
          </w:p>
        </w:tc>
        <w:tc>
          <w:tcPr>
            <w:tcW w:w="851" w:type="dxa"/>
            <w:shd w:val="clear" w:color="auto" w:fill="auto"/>
          </w:tcPr>
          <w:p w:rsidR="00503A59" w:rsidRPr="003871B8" w:rsidRDefault="000730A7" w:rsidP="00503A59">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503A59" w:rsidRPr="003871B8" w:rsidTr="009C3454">
        <w:tc>
          <w:tcPr>
            <w:tcW w:w="704" w:type="dxa"/>
            <w:shd w:val="clear" w:color="auto" w:fill="auto"/>
          </w:tcPr>
          <w:p w:rsidR="00503A59" w:rsidRPr="003871B8" w:rsidRDefault="00503A59" w:rsidP="00503A59">
            <w:pPr>
              <w:spacing w:after="0" w:line="240" w:lineRule="auto"/>
              <w:contextualSpacing/>
              <w:rPr>
                <w:rFonts w:cs="Tahoma"/>
                <w:i/>
                <w:sz w:val="18"/>
                <w:szCs w:val="18"/>
              </w:rPr>
            </w:pPr>
          </w:p>
        </w:tc>
        <w:tc>
          <w:tcPr>
            <w:tcW w:w="6662" w:type="dxa"/>
            <w:shd w:val="clear" w:color="auto" w:fill="auto"/>
          </w:tcPr>
          <w:p w:rsidR="00503A59" w:rsidRPr="003871B8" w:rsidRDefault="00503A59" w:rsidP="00503A59">
            <w:pPr>
              <w:spacing w:after="0" w:line="240" w:lineRule="auto"/>
              <w:contextualSpacing/>
              <w:jc w:val="right"/>
              <w:rPr>
                <w:rFonts w:cs="Tahoma"/>
                <w:i/>
                <w:sz w:val="18"/>
                <w:szCs w:val="18"/>
              </w:rPr>
            </w:pPr>
            <w:r w:rsidRPr="003871B8">
              <w:rPr>
                <w:rFonts w:cs="Tahoma"/>
                <w:i/>
                <w:sz w:val="18"/>
                <w:szCs w:val="18"/>
              </w:rPr>
              <w:t>arhitektonisko risinājumu</w:t>
            </w:r>
          </w:p>
        </w:tc>
        <w:tc>
          <w:tcPr>
            <w:tcW w:w="851" w:type="dxa"/>
            <w:shd w:val="clear" w:color="auto" w:fill="auto"/>
          </w:tcPr>
          <w:p w:rsidR="00503A59" w:rsidRPr="003871B8" w:rsidRDefault="000730A7" w:rsidP="00503A59">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503A59" w:rsidRPr="003871B8" w:rsidTr="009C3454">
        <w:tc>
          <w:tcPr>
            <w:tcW w:w="704" w:type="dxa"/>
            <w:shd w:val="clear" w:color="auto" w:fill="auto"/>
          </w:tcPr>
          <w:p w:rsidR="00503A59" w:rsidRPr="003871B8" w:rsidRDefault="00503A59" w:rsidP="00503A59">
            <w:pPr>
              <w:spacing w:after="0" w:line="240" w:lineRule="auto"/>
              <w:contextualSpacing/>
              <w:rPr>
                <w:rFonts w:cs="Tahoma"/>
                <w:i/>
                <w:sz w:val="18"/>
                <w:szCs w:val="18"/>
              </w:rPr>
            </w:pPr>
          </w:p>
        </w:tc>
        <w:tc>
          <w:tcPr>
            <w:tcW w:w="6662" w:type="dxa"/>
            <w:shd w:val="clear" w:color="auto" w:fill="auto"/>
          </w:tcPr>
          <w:p w:rsidR="00503A59" w:rsidRPr="003871B8" w:rsidRDefault="00503A59" w:rsidP="00503A59">
            <w:pPr>
              <w:spacing w:after="0" w:line="240" w:lineRule="auto"/>
              <w:contextualSpacing/>
              <w:jc w:val="right"/>
              <w:rPr>
                <w:rFonts w:cs="Tahoma"/>
                <w:i/>
                <w:sz w:val="18"/>
                <w:szCs w:val="18"/>
              </w:rPr>
            </w:pPr>
            <w:proofErr w:type="spellStart"/>
            <w:r w:rsidRPr="003871B8">
              <w:rPr>
                <w:rFonts w:cs="Tahoma"/>
                <w:i/>
                <w:sz w:val="18"/>
                <w:szCs w:val="18"/>
              </w:rPr>
              <w:t>inženierrisinājumiem</w:t>
            </w:r>
            <w:proofErr w:type="spellEnd"/>
            <w:r w:rsidRPr="003871B8">
              <w:rPr>
                <w:rFonts w:cs="Tahoma"/>
                <w:i/>
                <w:sz w:val="18"/>
                <w:szCs w:val="18"/>
              </w:rPr>
              <w:t xml:space="preserve"> kopumā</w:t>
            </w:r>
          </w:p>
        </w:tc>
        <w:tc>
          <w:tcPr>
            <w:tcW w:w="851" w:type="dxa"/>
            <w:shd w:val="clear" w:color="auto" w:fill="auto"/>
          </w:tcPr>
          <w:p w:rsidR="00503A59" w:rsidRPr="003871B8" w:rsidRDefault="000730A7" w:rsidP="00503A59">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503A59" w:rsidRPr="003871B8" w:rsidTr="009C3454">
        <w:tc>
          <w:tcPr>
            <w:tcW w:w="704" w:type="dxa"/>
            <w:shd w:val="clear" w:color="auto" w:fill="auto"/>
          </w:tcPr>
          <w:p w:rsidR="00503A59" w:rsidRPr="003871B8" w:rsidRDefault="00503A59" w:rsidP="00503A59">
            <w:pPr>
              <w:spacing w:after="0" w:line="240" w:lineRule="auto"/>
              <w:contextualSpacing/>
              <w:rPr>
                <w:rFonts w:cs="Tahoma"/>
                <w:sz w:val="18"/>
                <w:szCs w:val="18"/>
              </w:rPr>
            </w:pPr>
          </w:p>
        </w:tc>
        <w:tc>
          <w:tcPr>
            <w:tcW w:w="6662" w:type="dxa"/>
            <w:shd w:val="clear" w:color="auto" w:fill="auto"/>
          </w:tcPr>
          <w:p w:rsidR="00503A59" w:rsidRPr="003871B8" w:rsidRDefault="00503A59" w:rsidP="00503A59">
            <w:pPr>
              <w:spacing w:after="0" w:line="240" w:lineRule="auto"/>
              <w:contextualSpacing/>
              <w:rPr>
                <w:rFonts w:cs="Tahoma"/>
                <w:i/>
                <w:sz w:val="18"/>
                <w:szCs w:val="18"/>
              </w:rPr>
            </w:pPr>
            <w:r w:rsidRPr="003871B8">
              <w:rPr>
                <w:rFonts w:cs="Tahoma"/>
                <w:i/>
                <w:sz w:val="18"/>
                <w:szCs w:val="18"/>
              </w:rPr>
              <w:t>Skaidrojošajā aprakstā norāda arī:</w:t>
            </w:r>
          </w:p>
        </w:tc>
        <w:tc>
          <w:tcPr>
            <w:tcW w:w="851" w:type="dxa"/>
            <w:shd w:val="clear" w:color="auto" w:fill="auto"/>
          </w:tcPr>
          <w:p w:rsidR="00503A59" w:rsidRPr="003871B8" w:rsidRDefault="00503A59" w:rsidP="00503A59">
            <w:pPr>
              <w:spacing w:after="0" w:line="240" w:lineRule="auto"/>
              <w:contextualSpacing/>
              <w:jc w:val="center"/>
              <w:rPr>
                <w:rFonts w:cs="Tahoma"/>
                <w:szCs w:val="20"/>
              </w:rPr>
            </w:pP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503A59" w:rsidRPr="003871B8" w:rsidTr="009C3454">
        <w:trPr>
          <w:trHeight w:val="64"/>
        </w:trPr>
        <w:tc>
          <w:tcPr>
            <w:tcW w:w="704" w:type="dxa"/>
            <w:shd w:val="clear" w:color="auto" w:fill="auto"/>
          </w:tcPr>
          <w:p w:rsidR="00503A59" w:rsidRPr="003871B8" w:rsidRDefault="00503A59" w:rsidP="00503A59">
            <w:pPr>
              <w:spacing w:after="0" w:line="240" w:lineRule="auto"/>
              <w:contextualSpacing/>
              <w:rPr>
                <w:rFonts w:cs="Tahoma"/>
                <w:sz w:val="18"/>
                <w:szCs w:val="18"/>
              </w:rPr>
            </w:pPr>
          </w:p>
        </w:tc>
        <w:tc>
          <w:tcPr>
            <w:tcW w:w="6662" w:type="dxa"/>
            <w:shd w:val="clear" w:color="auto" w:fill="auto"/>
          </w:tcPr>
          <w:p w:rsidR="00503A59" w:rsidRPr="003871B8" w:rsidRDefault="00503A59" w:rsidP="00503A59">
            <w:pPr>
              <w:spacing w:after="0" w:line="240" w:lineRule="auto"/>
              <w:contextualSpacing/>
              <w:jc w:val="right"/>
              <w:rPr>
                <w:rFonts w:cs="Tahoma"/>
                <w:i/>
                <w:sz w:val="18"/>
                <w:szCs w:val="18"/>
              </w:rPr>
            </w:pPr>
            <w:r w:rsidRPr="003871B8">
              <w:rPr>
                <w:rFonts w:cs="Tahoma"/>
                <w:i/>
                <w:sz w:val="18"/>
                <w:szCs w:val="18"/>
              </w:rPr>
              <w:t>projektētās būves galvenos tehniskos rādītājus</w:t>
            </w:r>
          </w:p>
        </w:tc>
        <w:tc>
          <w:tcPr>
            <w:tcW w:w="851" w:type="dxa"/>
            <w:shd w:val="clear" w:color="auto" w:fill="auto"/>
          </w:tcPr>
          <w:p w:rsidR="00503A59" w:rsidRPr="003871B8" w:rsidRDefault="000730A7" w:rsidP="00503A59">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503A59" w:rsidRPr="003871B8" w:rsidTr="009C3454">
        <w:tc>
          <w:tcPr>
            <w:tcW w:w="704" w:type="dxa"/>
            <w:shd w:val="clear" w:color="auto" w:fill="auto"/>
          </w:tcPr>
          <w:p w:rsidR="00503A59" w:rsidRPr="003871B8" w:rsidRDefault="00503A59" w:rsidP="00503A59">
            <w:pPr>
              <w:spacing w:after="0" w:line="240" w:lineRule="auto"/>
              <w:contextualSpacing/>
              <w:rPr>
                <w:rFonts w:cs="Tahoma"/>
                <w:sz w:val="18"/>
                <w:szCs w:val="18"/>
              </w:rPr>
            </w:pPr>
          </w:p>
        </w:tc>
        <w:tc>
          <w:tcPr>
            <w:tcW w:w="6662" w:type="dxa"/>
            <w:shd w:val="clear" w:color="auto" w:fill="auto"/>
          </w:tcPr>
          <w:p w:rsidR="00503A59" w:rsidRPr="003871B8" w:rsidRDefault="00503A59" w:rsidP="00503A59">
            <w:pPr>
              <w:spacing w:after="0" w:line="240" w:lineRule="auto"/>
              <w:contextualSpacing/>
              <w:jc w:val="right"/>
              <w:rPr>
                <w:rFonts w:cs="Tahoma"/>
                <w:i/>
                <w:sz w:val="18"/>
                <w:szCs w:val="18"/>
              </w:rPr>
            </w:pPr>
            <w:r w:rsidRPr="003871B8">
              <w:rPr>
                <w:rFonts w:cs="Tahoma"/>
                <w:i/>
                <w:sz w:val="18"/>
                <w:szCs w:val="18"/>
              </w:rPr>
              <w:t xml:space="preserve">ēkas energoefektivitāti </w:t>
            </w:r>
          </w:p>
        </w:tc>
        <w:tc>
          <w:tcPr>
            <w:tcW w:w="851" w:type="dxa"/>
            <w:shd w:val="clear" w:color="auto" w:fill="auto"/>
          </w:tcPr>
          <w:p w:rsidR="00503A59" w:rsidRPr="003871B8" w:rsidRDefault="00503A59" w:rsidP="00503A59">
            <w:pPr>
              <w:spacing w:after="0" w:line="240" w:lineRule="auto"/>
              <w:contextualSpacing/>
              <w:jc w:val="center"/>
              <w:rPr>
                <w:rFonts w:cs="Tahoma"/>
                <w:szCs w:val="20"/>
              </w:rPr>
            </w:pPr>
          </w:p>
        </w:tc>
        <w:tc>
          <w:tcPr>
            <w:tcW w:w="850" w:type="dxa"/>
            <w:shd w:val="clear" w:color="auto" w:fill="auto"/>
          </w:tcPr>
          <w:p w:rsidR="00503A59" w:rsidRPr="003871B8" w:rsidRDefault="000730A7" w:rsidP="00503A59">
            <w:pPr>
              <w:spacing w:after="0" w:line="240" w:lineRule="auto"/>
              <w:contextualSpacing/>
              <w:jc w:val="center"/>
              <w:rPr>
                <w:rFonts w:cs="Tahoma"/>
                <w:szCs w:val="20"/>
              </w:rPr>
            </w:pPr>
            <w:r>
              <w:rPr>
                <w:rFonts w:cs="Tahoma"/>
                <w:szCs w:val="20"/>
              </w:rPr>
              <w:t>X</w:t>
            </w:r>
          </w:p>
        </w:tc>
      </w:tr>
      <w:tr w:rsidR="00503A59" w:rsidRPr="003871B8" w:rsidTr="009C3454">
        <w:tc>
          <w:tcPr>
            <w:tcW w:w="704" w:type="dxa"/>
            <w:shd w:val="clear" w:color="auto" w:fill="auto"/>
          </w:tcPr>
          <w:p w:rsidR="00503A59" w:rsidRPr="003871B8" w:rsidRDefault="00503A59" w:rsidP="00503A59">
            <w:pPr>
              <w:spacing w:after="0" w:line="240" w:lineRule="auto"/>
              <w:contextualSpacing/>
              <w:rPr>
                <w:rFonts w:cs="Tahoma"/>
                <w:sz w:val="18"/>
                <w:szCs w:val="18"/>
              </w:rPr>
            </w:pPr>
          </w:p>
        </w:tc>
        <w:tc>
          <w:tcPr>
            <w:tcW w:w="6662" w:type="dxa"/>
            <w:shd w:val="clear" w:color="auto" w:fill="auto"/>
          </w:tcPr>
          <w:p w:rsidR="00503A59" w:rsidRPr="003871B8" w:rsidRDefault="00503A59" w:rsidP="00503A59">
            <w:pPr>
              <w:spacing w:after="0" w:line="240" w:lineRule="auto"/>
              <w:contextualSpacing/>
              <w:jc w:val="right"/>
              <w:rPr>
                <w:rFonts w:cs="Tahoma"/>
                <w:i/>
                <w:sz w:val="18"/>
                <w:szCs w:val="18"/>
              </w:rPr>
            </w:pPr>
            <w:r w:rsidRPr="003871B8">
              <w:rPr>
                <w:rFonts w:cs="Tahoma"/>
                <w:i/>
                <w:sz w:val="18"/>
                <w:szCs w:val="18"/>
              </w:rPr>
              <w:t>būves galvenos konstruktīvos risinājumus, izmantotos būvizstrādājumus</w:t>
            </w:r>
          </w:p>
        </w:tc>
        <w:tc>
          <w:tcPr>
            <w:tcW w:w="851" w:type="dxa"/>
            <w:shd w:val="clear" w:color="auto" w:fill="auto"/>
          </w:tcPr>
          <w:p w:rsidR="00503A59" w:rsidRPr="003871B8" w:rsidRDefault="00D81E2C" w:rsidP="00503A59">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503A59" w:rsidRPr="003871B8" w:rsidTr="009C3454">
        <w:tc>
          <w:tcPr>
            <w:tcW w:w="704" w:type="dxa"/>
            <w:shd w:val="clear" w:color="auto" w:fill="auto"/>
          </w:tcPr>
          <w:p w:rsidR="00503A59" w:rsidRPr="003871B8" w:rsidRDefault="00503A59" w:rsidP="00503A59">
            <w:pPr>
              <w:spacing w:after="0" w:line="240" w:lineRule="auto"/>
              <w:contextualSpacing/>
              <w:rPr>
                <w:rFonts w:cs="Tahoma"/>
                <w:sz w:val="18"/>
                <w:szCs w:val="18"/>
              </w:rPr>
            </w:pPr>
          </w:p>
        </w:tc>
        <w:tc>
          <w:tcPr>
            <w:tcW w:w="6662" w:type="dxa"/>
            <w:shd w:val="clear" w:color="auto" w:fill="auto"/>
          </w:tcPr>
          <w:p w:rsidR="00503A59" w:rsidRPr="003871B8" w:rsidRDefault="00503A59" w:rsidP="00503A59">
            <w:pPr>
              <w:spacing w:after="0" w:line="240" w:lineRule="auto"/>
              <w:contextualSpacing/>
              <w:jc w:val="right"/>
              <w:rPr>
                <w:rFonts w:cs="Tahoma"/>
                <w:i/>
                <w:sz w:val="18"/>
                <w:szCs w:val="18"/>
              </w:rPr>
            </w:pPr>
            <w:r w:rsidRPr="003871B8">
              <w:rPr>
                <w:rFonts w:cs="Tahoma"/>
                <w:i/>
                <w:sz w:val="18"/>
                <w:szCs w:val="18"/>
              </w:rPr>
              <w:t>būves galveno lietošanas veidu atbilstoši būvju klasifikācijai</w:t>
            </w:r>
          </w:p>
        </w:tc>
        <w:tc>
          <w:tcPr>
            <w:tcW w:w="851" w:type="dxa"/>
            <w:shd w:val="clear" w:color="auto" w:fill="auto"/>
          </w:tcPr>
          <w:p w:rsidR="00503A59" w:rsidRPr="003871B8" w:rsidRDefault="00D81E2C" w:rsidP="00503A59">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503A59" w:rsidRPr="003871B8" w:rsidTr="009C3454">
        <w:tc>
          <w:tcPr>
            <w:tcW w:w="704" w:type="dxa"/>
            <w:shd w:val="clear" w:color="auto" w:fill="auto"/>
          </w:tcPr>
          <w:p w:rsidR="00503A59" w:rsidRPr="003871B8" w:rsidRDefault="00503A59" w:rsidP="00503A59">
            <w:pPr>
              <w:spacing w:after="0" w:line="240" w:lineRule="auto"/>
              <w:contextualSpacing/>
              <w:rPr>
                <w:rFonts w:cs="Tahoma"/>
                <w:sz w:val="18"/>
                <w:szCs w:val="18"/>
              </w:rPr>
            </w:pPr>
          </w:p>
        </w:tc>
        <w:tc>
          <w:tcPr>
            <w:tcW w:w="6662" w:type="dxa"/>
            <w:shd w:val="clear" w:color="auto" w:fill="auto"/>
          </w:tcPr>
          <w:p w:rsidR="00503A59" w:rsidRPr="003871B8" w:rsidRDefault="00503A59" w:rsidP="00503A59">
            <w:pPr>
              <w:spacing w:after="0" w:line="240" w:lineRule="auto"/>
              <w:contextualSpacing/>
              <w:jc w:val="right"/>
              <w:rPr>
                <w:rFonts w:cs="Tahoma"/>
                <w:i/>
                <w:sz w:val="18"/>
                <w:szCs w:val="18"/>
              </w:rPr>
            </w:pPr>
            <w:r w:rsidRPr="003871B8">
              <w:rPr>
                <w:rFonts w:cs="Tahoma"/>
                <w:i/>
                <w:sz w:val="18"/>
                <w:szCs w:val="18"/>
              </w:rPr>
              <w:t>vides pieejamības risinājumus</w:t>
            </w:r>
          </w:p>
        </w:tc>
        <w:tc>
          <w:tcPr>
            <w:tcW w:w="851" w:type="dxa"/>
            <w:shd w:val="clear" w:color="auto" w:fill="auto"/>
          </w:tcPr>
          <w:p w:rsidR="00503A59" w:rsidRPr="003871B8" w:rsidRDefault="00D81E2C" w:rsidP="00503A59">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503A59" w:rsidRPr="003871B8" w:rsidTr="009C3454">
        <w:tc>
          <w:tcPr>
            <w:tcW w:w="704" w:type="dxa"/>
            <w:shd w:val="clear" w:color="auto" w:fill="auto"/>
          </w:tcPr>
          <w:p w:rsidR="00503A59" w:rsidRPr="003871B8" w:rsidRDefault="00503A59" w:rsidP="00503A59">
            <w:pPr>
              <w:spacing w:after="0" w:line="240" w:lineRule="auto"/>
              <w:contextualSpacing/>
              <w:rPr>
                <w:rFonts w:cs="Tahoma"/>
                <w:sz w:val="18"/>
                <w:szCs w:val="18"/>
              </w:rPr>
            </w:pPr>
          </w:p>
        </w:tc>
        <w:tc>
          <w:tcPr>
            <w:tcW w:w="6662" w:type="dxa"/>
            <w:shd w:val="clear" w:color="auto" w:fill="auto"/>
          </w:tcPr>
          <w:p w:rsidR="00503A59" w:rsidRPr="003871B8" w:rsidRDefault="00503A59" w:rsidP="00503A59">
            <w:pPr>
              <w:spacing w:after="0" w:line="240" w:lineRule="auto"/>
              <w:contextualSpacing/>
              <w:jc w:val="right"/>
              <w:rPr>
                <w:rFonts w:cs="Tahoma"/>
                <w:i/>
                <w:sz w:val="18"/>
                <w:szCs w:val="18"/>
              </w:rPr>
            </w:pPr>
            <w:r w:rsidRPr="003871B8">
              <w:rPr>
                <w:rFonts w:cs="Tahoma"/>
                <w:i/>
                <w:sz w:val="18"/>
                <w:szCs w:val="18"/>
              </w:rPr>
              <w:t>ugunsdrošības pasākumu risinājumus</w:t>
            </w:r>
          </w:p>
        </w:tc>
        <w:tc>
          <w:tcPr>
            <w:tcW w:w="851" w:type="dxa"/>
            <w:shd w:val="clear" w:color="auto" w:fill="auto"/>
          </w:tcPr>
          <w:p w:rsidR="00503A59" w:rsidRPr="003871B8" w:rsidRDefault="00D81E2C" w:rsidP="00503A59">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D81E2C" w:rsidRPr="003871B8" w:rsidTr="009C3454">
        <w:tc>
          <w:tcPr>
            <w:tcW w:w="704" w:type="dxa"/>
            <w:shd w:val="clear" w:color="auto" w:fill="auto"/>
          </w:tcPr>
          <w:p w:rsidR="00D81E2C" w:rsidRPr="003871B8" w:rsidRDefault="00D81E2C" w:rsidP="00503A59">
            <w:pPr>
              <w:spacing w:after="0" w:line="240" w:lineRule="auto"/>
              <w:contextualSpacing/>
              <w:rPr>
                <w:rFonts w:cs="Tahoma"/>
                <w:sz w:val="18"/>
                <w:szCs w:val="18"/>
              </w:rPr>
            </w:pPr>
          </w:p>
        </w:tc>
        <w:tc>
          <w:tcPr>
            <w:tcW w:w="6662" w:type="dxa"/>
            <w:shd w:val="clear" w:color="auto" w:fill="auto"/>
          </w:tcPr>
          <w:p w:rsidR="00D81E2C" w:rsidRPr="00D81E2C" w:rsidRDefault="00D81E2C" w:rsidP="00503A59">
            <w:pPr>
              <w:spacing w:after="0" w:line="240" w:lineRule="auto"/>
              <w:contextualSpacing/>
              <w:jc w:val="right"/>
              <w:rPr>
                <w:rFonts w:cs="Tahoma"/>
                <w:i/>
                <w:color w:val="0070C0"/>
                <w:sz w:val="18"/>
                <w:szCs w:val="18"/>
              </w:rPr>
            </w:pPr>
            <w:r w:rsidRPr="00D81E2C">
              <w:rPr>
                <w:rFonts w:cs="Tahoma"/>
                <w:i/>
                <w:color w:val="0070C0"/>
                <w:sz w:val="18"/>
                <w:szCs w:val="18"/>
              </w:rPr>
              <w:t>Dots UPP</w:t>
            </w:r>
          </w:p>
        </w:tc>
        <w:tc>
          <w:tcPr>
            <w:tcW w:w="851" w:type="dxa"/>
            <w:shd w:val="clear" w:color="auto" w:fill="auto"/>
          </w:tcPr>
          <w:p w:rsidR="00D81E2C" w:rsidRDefault="00D81E2C" w:rsidP="00503A59">
            <w:pPr>
              <w:spacing w:after="0" w:line="240" w:lineRule="auto"/>
              <w:contextualSpacing/>
              <w:jc w:val="center"/>
              <w:rPr>
                <w:rFonts w:cs="Tahoma"/>
                <w:szCs w:val="20"/>
              </w:rPr>
            </w:pPr>
          </w:p>
        </w:tc>
        <w:tc>
          <w:tcPr>
            <w:tcW w:w="850" w:type="dxa"/>
            <w:shd w:val="clear" w:color="auto" w:fill="auto"/>
          </w:tcPr>
          <w:p w:rsidR="00D81E2C" w:rsidRPr="003871B8" w:rsidRDefault="00D81E2C" w:rsidP="00503A59">
            <w:pPr>
              <w:spacing w:after="0" w:line="240" w:lineRule="auto"/>
              <w:contextualSpacing/>
              <w:jc w:val="center"/>
              <w:rPr>
                <w:rFonts w:cs="Tahoma"/>
                <w:szCs w:val="20"/>
              </w:rPr>
            </w:pPr>
          </w:p>
        </w:tc>
      </w:tr>
      <w:tr w:rsidR="00503A59" w:rsidRPr="003871B8" w:rsidTr="009C3454">
        <w:tc>
          <w:tcPr>
            <w:tcW w:w="704" w:type="dxa"/>
            <w:shd w:val="clear" w:color="auto" w:fill="auto"/>
          </w:tcPr>
          <w:p w:rsidR="00503A59" w:rsidRPr="003871B8" w:rsidRDefault="00503A59" w:rsidP="00503A59">
            <w:pPr>
              <w:spacing w:after="0" w:line="240" w:lineRule="auto"/>
              <w:contextualSpacing/>
              <w:rPr>
                <w:rFonts w:cs="Tahoma"/>
                <w:sz w:val="18"/>
                <w:szCs w:val="18"/>
              </w:rPr>
            </w:pPr>
          </w:p>
        </w:tc>
        <w:tc>
          <w:tcPr>
            <w:tcW w:w="6662" w:type="dxa"/>
            <w:shd w:val="clear" w:color="auto" w:fill="auto"/>
          </w:tcPr>
          <w:p w:rsidR="00503A59" w:rsidRPr="003871B8" w:rsidRDefault="00503A59" w:rsidP="00503A59">
            <w:pPr>
              <w:spacing w:after="0" w:line="240" w:lineRule="auto"/>
              <w:contextualSpacing/>
              <w:jc w:val="right"/>
              <w:rPr>
                <w:rFonts w:cs="Tahoma"/>
                <w:i/>
                <w:sz w:val="18"/>
                <w:szCs w:val="18"/>
              </w:rPr>
            </w:pPr>
            <w:r w:rsidRPr="003871B8">
              <w:rPr>
                <w:rFonts w:cs="Tahoma"/>
                <w:i/>
                <w:sz w:val="18"/>
                <w:szCs w:val="18"/>
              </w:rPr>
              <w:t>citus būvi raksturojošus datus atbilstoši speciālajos būvnoteikumos noteiktajām prasībām</w:t>
            </w:r>
          </w:p>
        </w:tc>
        <w:tc>
          <w:tcPr>
            <w:tcW w:w="851" w:type="dxa"/>
            <w:shd w:val="clear" w:color="auto" w:fill="auto"/>
          </w:tcPr>
          <w:p w:rsidR="00503A59" w:rsidRPr="003871B8" w:rsidRDefault="00503A59" w:rsidP="00503A59">
            <w:pPr>
              <w:spacing w:after="0" w:line="240" w:lineRule="auto"/>
              <w:contextualSpacing/>
              <w:jc w:val="center"/>
              <w:rPr>
                <w:rFonts w:cs="Tahoma"/>
                <w:szCs w:val="20"/>
              </w:rPr>
            </w:pPr>
          </w:p>
        </w:tc>
        <w:tc>
          <w:tcPr>
            <w:tcW w:w="850" w:type="dxa"/>
            <w:shd w:val="clear" w:color="auto" w:fill="auto"/>
          </w:tcPr>
          <w:p w:rsidR="00503A59" w:rsidRPr="003871B8" w:rsidRDefault="00B12A1C" w:rsidP="00503A59">
            <w:pPr>
              <w:spacing w:after="0" w:line="240" w:lineRule="auto"/>
              <w:contextualSpacing/>
              <w:jc w:val="center"/>
              <w:rPr>
                <w:rFonts w:cs="Tahoma"/>
                <w:szCs w:val="20"/>
              </w:rPr>
            </w:pPr>
            <w:r>
              <w:rPr>
                <w:rFonts w:cs="Tahoma"/>
                <w:szCs w:val="20"/>
              </w:rPr>
              <w:t>X</w:t>
            </w:r>
          </w:p>
        </w:tc>
      </w:tr>
      <w:tr w:rsidR="00B12A1C" w:rsidRPr="003871B8" w:rsidTr="009C3454">
        <w:tc>
          <w:tcPr>
            <w:tcW w:w="704" w:type="dxa"/>
            <w:shd w:val="clear" w:color="auto" w:fill="auto"/>
          </w:tcPr>
          <w:p w:rsidR="00B12A1C" w:rsidRPr="003871B8" w:rsidRDefault="00B12A1C" w:rsidP="00503A59">
            <w:pPr>
              <w:spacing w:after="0" w:line="240" w:lineRule="auto"/>
              <w:contextualSpacing/>
              <w:rPr>
                <w:rFonts w:cs="Tahoma"/>
                <w:sz w:val="18"/>
                <w:szCs w:val="18"/>
              </w:rPr>
            </w:pPr>
          </w:p>
        </w:tc>
        <w:tc>
          <w:tcPr>
            <w:tcW w:w="6662" w:type="dxa"/>
            <w:shd w:val="clear" w:color="auto" w:fill="auto"/>
          </w:tcPr>
          <w:p w:rsidR="00B12A1C" w:rsidRDefault="00B12A1C" w:rsidP="00B12A1C">
            <w:pPr>
              <w:spacing w:after="0" w:line="240" w:lineRule="auto"/>
              <w:contextualSpacing/>
              <w:jc w:val="right"/>
              <w:rPr>
                <w:rFonts w:cs="Tahoma"/>
                <w:i/>
                <w:color w:val="FF0000"/>
                <w:sz w:val="18"/>
                <w:szCs w:val="18"/>
              </w:rPr>
            </w:pPr>
            <w:r>
              <w:rPr>
                <w:rFonts w:cs="Tahoma"/>
                <w:i/>
                <w:color w:val="FF0000"/>
                <w:sz w:val="18"/>
                <w:szCs w:val="18"/>
              </w:rPr>
              <w:t xml:space="preserve">Tehnoloģiskā daļa. SA ir fragmentāri kopēts no kāda avota, un nesatur nekādu loģiku saistībā ar projektējamo objektu.  </w:t>
            </w:r>
          </w:p>
          <w:p w:rsidR="00B12A1C" w:rsidRPr="00D81E2C" w:rsidRDefault="00B12A1C" w:rsidP="003B5E63">
            <w:pPr>
              <w:spacing w:after="0" w:line="240" w:lineRule="auto"/>
              <w:contextualSpacing/>
              <w:jc w:val="right"/>
              <w:rPr>
                <w:rFonts w:cs="Tahoma"/>
                <w:i/>
                <w:color w:val="FF0000"/>
                <w:sz w:val="18"/>
                <w:szCs w:val="18"/>
              </w:rPr>
            </w:pPr>
            <w:r>
              <w:rPr>
                <w:rFonts w:cs="Tahoma"/>
                <w:i/>
                <w:color w:val="FF0000"/>
                <w:sz w:val="18"/>
                <w:szCs w:val="18"/>
              </w:rPr>
              <w:t xml:space="preserve">Pieņemot, ka tehnoloģija, spriežot pēc telpu eksplikācijas, ir orientējoši zināma – plastmasas ražošana, </w:t>
            </w:r>
            <w:proofErr w:type="spellStart"/>
            <w:r>
              <w:rPr>
                <w:rFonts w:cs="Tahoma"/>
                <w:i/>
                <w:color w:val="FF0000"/>
                <w:sz w:val="18"/>
                <w:szCs w:val="18"/>
              </w:rPr>
              <w:t>printēšana</w:t>
            </w:r>
            <w:proofErr w:type="spellEnd"/>
            <w:r>
              <w:rPr>
                <w:rFonts w:cs="Tahoma"/>
                <w:i/>
                <w:color w:val="FF0000"/>
                <w:sz w:val="18"/>
                <w:szCs w:val="18"/>
              </w:rPr>
              <w:t xml:space="preserve">, </w:t>
            </w:r>
            <w:r w:rsidR="00095AF1">
              <w:rPr>
                <w:rFonts w:cs="Tahoma"/>
                <w:i/>
                <w:color w:val="FF0000"/>
                <w:sz w:val="18"/>
                <w:szCs w:val="18"/>
              </w:rPr>
              <w:t xml:space="preserve">pakošana, </w:t>
            </w:r>
            <w:r>
              <w:rPr>
                <w:rFonts w:cs="Tahoma"/>
                <w:i/>
                <w:color w:val="FF0000"/>
                <w:sz w:val="18"/>
                <w:szCs w:val="18"/>
              </w:rPr>
              <w:t xml:space="preserve">Pasūtītājam un projektētājam saprotami jādefinē PU un SA.  </w:t>
            </w:r>
          </w:p>
        </w:tc>
        <w:tc>
          <w:tcPr>
            <w:tcW w:w="851" w:type="dxa"/>
            <w:shd w:val="clear" w:color="auto" w:fill="auto"/>
          </w:tcPr>
          <w:p w:rsidR="00B12A1C" w:rsidRDefault="00B12A1C" w:rsidP="00503A59">
            <w:pPr>
              <w:spacing w:after="0" w:line="240" w:lineRule="auto"/>
              <w:contextualSpacing/>
              <w:jc w:val="center"/>
              <w:rPr>
                <w:rFonts w:cs="Tahoma"/>
                <w:szCs w:val="20"/>
              </w:rPr>
            </w:pPr>
          </w:p>
        </w:tc>
        <w:tc>
          <w:tcPr>
            <w:tcW w:w="850" w:type="dxa"/>
            <w:shd w:val="clear" w:color="auto" w:fill="auto"/>
          </w:tcPr>
          <w:p w:rsidR="00B12A1C" w:rsidRPr="003871B8" w:rsidRDefault="00B12A1C" w:rsidP="00503A59">
            <w:pPr>
              <w:spacing w:after="0" w:line="240" w:lineRule="auto"/>
              <w:contextualSpacing/>
              <w:jc w:val="center"/>
              <w:rPr>
                <w:rFonts w:cs="Tahoma"/>
                <w:szCs w:val="20"/>
              </w:rPr>
            </w:pPr>
          </w:p>
        </w:tc>
      </w:tr>
      <w:tr w:rsidR="009F4463" w:rsidRPr="003871B8" w:rsidTr="009C3454">
        <w:tc>
          <w:tcPr>
            <w:tcW w:w="704" w:type="dxa"/>
            <w:shd w:val="clear" w:color="auto" w:fill="auto"/>
          </w:tcPr>
          <w:p w:rsidR="009F4463" w:rsidRPr="003871B8" w:rsidRDefault="009F4463" w:rsidP="00503A59">
            <w:pPr>
              <w:spacing w:after="0" w:line="240" w:lineRule="auto"/>
              <w:contextualSpacing/>
              <w:rPr>
                <w:rFonts w:cs="Tahoma"/>
                <w:sz w:val="18"/>
                <w:szCs w:val="18"/>
              </w:rPr>
            </w:pPr>
          </w:p>
        </w:tc>
        <w:tc>
          <w:tcPr>
            <w:tcW w:w="6662" w:type="dxa"/>
            <w:shd w:val="clear" w:color="auto" w:fill="auto"/>
          </w:tcPr>
          <w:p w:rsidR="009F4463" w:rsidRDefault="009F4463" w:rsidP="00B12A1C">
            <w:pPr>
              <w:spacing w:after="0" w:line="240" w:lineRule="auto"/>
              <w:contextualSpacing/>
              <w:jc w:val="right"/>
              <w:rPr>
                <w:rFonts w:cs="Tahoma"/>
                <w:i/>
                <w:color w:val="FF0000"/>
                <w:sz w:val="18"/>
                <w:szCs w:val="18"/>
              </w:rPr>
            </w:pPr>
            <w:r>
              <w:rPr>
                <w:rFonts w:cs="Tahoma"/>
                <w:i/>
                <w:color w:val="FF0000"/>
                <w:sz w:val="18"/>
                <w:szCs w:val="18"/>
              </w:rPr>
              <w:t>SA nav dots sanitāro telpu dalījums atbilstoši PU prasītajam -V 24/ S 56.</w:t>
            </w:r>
          </w:p>
        </w:tc>
        <w:tc>
          <w:tcPr>
            <w:tcW w:w="851" w:type="dxa"/>
            <w:shd w:val="clear" w:color="auto" w:fill="auto"/>
          </w:tcPr>
          <w:p w:rsidR="009F4463" w:rsidRDefault="009F4463" w:rsidP="00503A59">
            <w:pPr>
              <w:spacing w:after="0" w:line="240" w:lineRule="auto"/>
              <w:contextualSpacing/>
              <w:jc w:val="center"/>
              <w:rPr>
                <w:rFonts w:cs="Tahoma"/>
                <w:szCs w:val="20"/>
              </w:rPr>
            </w:pPr>
          </w:p>
        </w:tc>
        <w:tc>
          <w:tcPr>
            <w:tcW w:w="850" w:type="dxa"/>
            <w:shd w:val="clear" w:color="auto" w:fill="auto"/>
          </w:tcPr>
          <w:p w:rsidR="009F4463" w:rsidRPr="003871B8" w:rsidRDefault="009F4463" w:rsidP="00503A59">
            <w:pPr>
              <w:spacing w:after="0" w:line="240" w:lineRule="auto"/>
              <w:contextualSpacing/>
              <w:jc w:val="center"/>
              <w:rPr>
                <w:rFonts w:cs="Tahoma"/>
                <w:szCs w:val="20"/>
              </w:rPr>
            </w:pPr>
          </w:p>
        </w:tc>
      </w:tr>
      <w:tr w:rsidR="00503A59" w:rsidRPr="003871B8" w:rsidTr="00B22403">
        <w:tc>
          <w:tcPr>
            <w:tcW w:w="704" w:type="dxa"/>
            <w:shd w:val="clear" w:color="auto" w:fill="auto"/>
            <w:vAlign w:val="center"/>
          </w:tcPr>
          <w:p w:rsidR="00503A59" w:rsidRPr="00B22403" w:rsidRDefault="00503A59" w:rsidP="00B22403">
            <w:pPr>
              <w:spacing w:after="0" w:line="240" w:lineRule="auto"/>
              <w:contextualSpacing/>
              <w:rPr>
                <w:rFonts w:cs="Tahoma"/>
                <w:i/>
                <w:sz w:val="18"/>
                <w:szCs w:val="18"/>
              </w:rPr>
            </w:pPr>
            <w:r w:rsidRPr="00B22403">
              <w:rPr>
                <w:rFonts w:cs="Tahoma"/>
                <w:i/>
                <w:sz w:val="18"/>
                <w:szCs w:val="18"/>
              </w:rPr>
              <w:t>14.</w:t>
            </w:r>
          </w:p>
        </w:tc>
        <w:tc>
          <w:tcPr>
            <w:tcW w:w="6662" w:type="dxa"/>
            <w:shd w:val="clear" w:color="auto" w:fill="auto"/>
          </w:tcPr>
          <w:p w:rsidR="00503A59" w:rsidRPr="003871B8" w:rsidRDefault="00503A59" w:rsidP="00503A59">
            <w:pPr>
              <w:pStyle w:val="tv213"/>
              <w:jc w:val="both"/>
              <w:rPr>
                <w:rFonts w:ascii="Tahoma" w:hAnsi="Tahoma" w:cs="Tahoma"/>
                <w:i/>
                <w:sz w:val="18"/>
                <w:szCs w:val="18"/>
              </w:rPr>
            </w:pPr>
            <w:r w:rsidRPr="003871B8">
              <w:rPr>
                <w:rFonts w:ascii="Tahoma" w:eastAsia="Calibri" w:hAnsi="Tahoma" w:cs="Tahoma"/>
                <w:i/>
                <w:sz w:val="18"/>
                <w:szCs w:val="18"/>
                <w:lang w:eastAsia="en-US"/>
              </w:rPr>
              <w:t>Būvprojekta daļas vai sadaļas skaidrojošs apraksts attiecīgajā daļā vai sadaļā satur informāciju par atsevišķā būvprojekta daļā vai sadaļā ietvertajiem risinājumiem.</w:t>
            </w:r>
          </w:p>
        </w:tc>
        <w:tc>
          <w:tcPr>
            <w:tcW w:w="851" w:type="dxa"/>
            <w:shd w:val="clear" w:color="auto" w:fill="auto"/>
          </w:tcPr>
          <w:p w:rsidR="00503A59" w:rsidRPr="003871B8" w:rsidRDefault="00D81E2C" w:rsidP="00503A59">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r w:rsidR="00503A59" w:rsidRPr="003871B8" w:rsidTr="00B22403">
        <w:tc>
          <w:tcPr>
            <w:tcW w:w="704" w:type="dxa"/>
            <w:shd w:val="clear" w:color="auto" w:fill="auto"/>
            <w:vAlign w:val="center"/>
          </w:tcPr>
          <w:p w:rsidR="00503A59" w:rsidRPr="00B22403" w:rsidRDefault="00503A59" w:rsidP="00B22403">
            <w:pPr>
              <w:spacing w:after="0" w:line="240" w:lineRule="auto"/>
              <w:contextualSpacing/>
              <w:rPr>
                <w:rFonts w:cs="Tahoma"/>
                <w:i/>
                <w:sz w:val="18"/>
                <w:szCs w:val="18"/>
              </w:rPr>
            </w:pPr>
            <w:r w:rsidRPr="00B22403">
              <w:rPr>
                <w:rFonts w:cs="Tahoma"/>
                <w:i/>
                <w:sz w:val="18"/>
                <w:szCs w:val="18"/>
              </w:rPr>
              <w:t>23.</w:t>
            </w:r>
          </w:p>
        </w:tc>
        <w:tc>
          <w:tcPr>
            <w:tcW w:w="6662" w:type="dxa"/>
            <w:shd w:val="clear" w:color="auto" w:fill="auto"/>
          </w:tcPr>
          <w:p w:rsidR="00503A59" w:rsidRPr="003871B8" w:rsidRDefault="00503A59" w:rsidP="00503A59">
            <w:pPr>
              <w:pStyle w:val="tv213"/>
              <w:jc w:val="both"/>
              <w:rPr>
                <w:rFonts w:ascii="Tahoma" w:eastAsia="Calibri" w:hAnsi="Tahoma" w:cs="Tahoma"/>
                <w:i/>
                <w:sz w:val="18"/>
                <w:szCs w:val="18"/>
                <w:lang w:eastAsia="en-US"/>
              </w:rPr>
            </w:pPr>
            <w:r w:rsidRPr="003871B8">
              <w:rPr>
                <w:rFonts w:ascii="Tahoma" w:eastAsia="Calibri" w:hAnsi="Tahoma" w:cs="Tahoma"/>
                <w:i/>
                <w:sz w:val="18"/>
                <w:szCs w:val="18"/>
                <w:lang w:eastAsia="en-US"/>
              </w:rPr>
              <w:t>Būvprojekta atsevišķu daļu, sadaļu, darbu vai rasējumu nosaukumus saīsina, apzīmējot ar īpašu rasējuma marku (2. pielikums)</w:t>
            </w:r>
          </w:p>
        </w:tc>
        <w:tc>
          <w:tcPr>
            <w:tcW w:w="851" w:type="dxa"/>
            <w:shd w:val="clear" w:color="auto" w:fill="auto"/>
          </w:tcPr>
          <w:p w:rsidR="00503A59" w:rsidRPr="003871B8" w:rsidRDefault="00D81E2C" w:rsidP="00503A59">
            <w:pPr>
              <w:spacing w:after="0" w:line="240" w:lineRule="auto"/>
              <w:contextualSpacing/>
              <w:jc w:val="center"/>
              <w:rPr>
                <w:rFonts w:cs="Tahoma"/>
                <w:szCs w:val="20"/>
              </w:rPr>
            </w:pPr>
            <w:r>
              <w:rPr>
                <w:rFonts w:cs="Tahoma"/>
                <w:szCs w:val="20"/>
              </w:rPr>
              <w:t>X</w:t>
            </w:r>
          </w:p>
        </w:tc>
        <w:tc>
          <w:tcPr>
            <w:tcW w:w="850" w:type="dxa"/>
            <w:shd w:val="clear" w:color="auto" w:fill="auto"/>
          </w:tcPr>
          <w:p w:rsidR="00503A59" w:rsidRPr="003871B8" w:rsidRDefault="00503A59" w:rsidP="00503A59">
            <w:pPr>
              <w:spacing w:after="0" w:line="240" w:lineRule="auto"/>
              <w:contextualSpacing/>
              <w:jc w:val="center"/>
              <w:rPr>
                <w:rFonts w:cs="Tahoma"/>
                <w:szCs w:val="20"/>
              </w:rPr>
            </w:pPr>
          </w:p>
        </w:tc>
      </w:tr>
    </w:tbl>
    <w:p w:rsidR="00503A59" w:rsidRDefault="00503A59" w:rsidP="00B71679">
      <w:pPr>
        <w:spacing w:after="0" w:line="240" w:lineRule="auto"/>
        <w:contextualSpacing/>
        <w:rPr>
          <w:rFonts w:cs="Tahoma"/>
          <w:b/>
          <w:szCs w:val="18"/>
        </w:rPr>
      </w:pPr>
      <w:bookmarkStart w:id="3" w:name="p14"/>
      <w:bookmarkStart w:id="4" w:name="p-551151"/>
      <w:bookmarkEnd w:id="3"/>
      <w:bookmarkEnd w:id="4"/>
    </w:p>
    <w:p w:rsidR="00B71679" w:rsidRPr="00404FA8" w:rsidRDefault="009C3454" w:rsidP="00991FFE">
      <w:pPr>
        <w:pStyle w:val="Heading2"/>
        <w:numPr>
          <w:ilvl w:val="0"/>
          <w:numId w:val="0"/>
        </w:numPr>
        <w:ind w:left="720" w:hanging="360"/>
      </w:pPr>
      <w:bookmarkStart w:id="5" w:name="_Toc515890212"/>
      <w:r>
        <w:lastRenderedPageBreak/>
        <w:t xml:space="preserve">2.2. </w:t>
      </w:r>
      <w:r w:rsidR="00B71679" w:rsidRPr="009C3454">
        <w:t>Būvprojekta grafiskā daļa</w:t>
      </w:r>
      <w:bookmarkEnd w:id="5"/>
      <w:r w:rsidR="00B71679" w:rsidRPr="009C3454">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662"/>
        <w:gridCol w:w="851"/>
        <w:gridCol w:w="850"/>
      </w:tblGrid>
      <w:tr w:rsidR="009C3454" w:rsidRPr="003871B8" w:rsidTr="009C3454">
        <w:trPr>
          <w:trHeight w:val="283"/>
        </w:trPr>
        <w:tc>
          <w:tcPr>
            <w:tcW w:w="704" w:type="dxa"/>
            <w:shd w:val="clear" w:color="auto" w:fill="D9D9D9" w:themeFill="background1" w:themeFillShade="D9"/>
            <w:vAlign w:val="center"/>
          </w:tcPr>
          <w:p w:rsidR="009C3454" w:rsidRPr="009C3454" w:rsidRDefault="009C3454" w:rsidP="009C3454">
            <w:pPr>
              <w:spacing w:after="0" w:line="240" w:lineRule="auto"/>
              <w:contextualSpacing/>
              <w:jc w:val="center"/>
              <w:rPr>
                <w:rFonts w:cs="Tahoma"/>
                <w:b/>
                <w:i/>
                <w:sz w:val="18"/>
                <w:szCs w:val="18"/>
              </w:rPr>
            </w:pPr>
            <w:r w:rsidRPr="009C3454">
              <w:rPr>
                <w:rFonts w:cs="Tahoma"/>
                <w:b/>
                <w:i/>
                <w:sz w:val="18"/>
                <w:szCs w:val="18"/>
              </w:rPr>
              <w:t>Nr.</w:t>
            </w:r>
          </w:p>
        </w:tc>
        <w:tc>
          <w:tcPr>
            <w:tcW w:w="6662" w:type="dxa"/>
            <w:shd w:val="clear" w:color="auto" w:fill="D9D9D9" w:themeFill="background1" w:themeFillShade="D9"/>
            <w:vAlign w:val="center"/>
          </w:tcPr>
          <w:p w:rsidR="009C3454" w:rsidRPr="009C3454" w:rsidRDefault="009C3454" w:rsidP="009C3454">
            <w:pPr>
              <w:spacing w:after="0" w:line="240" w:lineRule="auto"/>
              <w:contextualSpacing/>
              <w:jc w:val="center"/>
              <w:rPr>
                <w:rFonts w:cs="Tahoma"/>
                <w:b/>
                <w:i/>
                <w:sz w:val="18"/>
                <w:szCs w:val="18"/>
              </w:rPr>
            </w:pPr>
            <w:r w:rsidRPr="009C3454">
              <w:rPr>
                <w:rFonts w:cs="Tahoma"/>
                <w:b/>
                <w:i/>
                <w:sz w:val="18"/>
                <w:szCs w:val="18"/>
              </w:rPr>
              <w:t>Prasības</w:t>
            </w:r>
          </w:p>
        </w:tc>
        <w:tc>
          <w:tcPr>
            <w:tcW w:w="851" w:type="dxa"/>
            <w:shd w:val="clear" w:color="auto" w:fill="D9D9D9" w:themeFill="background1" w:themeFillShade="D9"/>
            <w:vAlign w:val="center"/>
          </w:tcPr>
          <w:p w:rsidR="009C3454" w:rsidRPr="009C3454" w:rsidRDefault="009C3454" w:rsidP="009C3454">
            <w:pPr>
              <w:spacing w:after="0" w:line="240" w:lineRule="auto"/>
              <w:contextualSpacing/>
              <w:jc w:val="center"/>
              <w:rPr>
                <w:rFonts w:cs="Tahoma"/>
                <w:b/>
                <w:i/>
                <w:sz w:val="16"/>
                <w:szCs w:val="16"/>
              </w:rPr>
            </w:pPr>
            <w:r w:rsidRPr="009C3454">
              <w:rPr>
                <w:rFonts w:cs="Tahoma"/>
                <w:b/>
                <w:i/>
                <w:sz w:val="16"/>
                <w:szCs w:val="16"/>
              </w:rPr>
              <w:t>Atbilst</w:t>
            </w:r>
          </w:p>
        </w:tc>
        <w:tc>
          <w:tcPr>
            <w:tcW w:w="850" w:type="dxa"/>
            <w:shd w:val="clear" w:color="auto" w:fill="D9D9D9" w:themeFill="background1" w:themeFillShade="D9"/>
            <w:vAlign w:val="center"/>
          </w:tcPr>
          <w:p w:rsidR="009C3454" w:rsidRPr="009C3454" w:rsidRDefault="009C3454" w:rsidP="009C3454">
            <w:pPr>
              <w:spacing w:after="0" w:line="240" w:lineRule="auto"/>
              <w:ind w:left="-108"/>
              <w:contextualSpacing/>
              <w:jc w:val="center"/>
              <w:rPr>
                <w:rFonts w:cs="Tahoma"/>
                <w:b/>
                <w:i/>
                <w:sz w:val="16"/>
                <w:szCs w:val="16"/>
              </w:rPr>
            </w:pPr>
            <w:r w:rsidRPr="009C3454">
              <w:rPr>
                <w:rFonts w:cs="Tahoma"/>
                <w:b/>
                <w:i/>
                <w:sz w:val="16"/>
                <w:szCs w:val="16"/>
              </w:rPr>
              <w:t>Neatbilst</w:t>
            </w:r>
          </w:p>
        </w:tc>
      </w:tr>
      <w:tr w:rsidR="009C1F01" w:rsidRPr="00BC5769" w:rsidTr="00B22403">
        <w:tc>
          <w:tcPr>
            <w:tcW w:w="704" w:type="dxa"/>
            <w:shd w:val="clear" w:color="auto" w:fill="auto"/>
            <w:vAlign w:val="center"/>
          </w:tcPr>
          <w:p w:rsidR="00B71679" w:rsidRPr="00BC5769" w:rsidRDefault="00B71679" w:rsidP="00B22403">
            <w:pPr>
              <w:spacing w:after="0" w:line="240" w:lineRule="auto"/>
              <w:contextualSpacing/>
              <w:rPr>
                <w:rFonts w:cs="Tahoma"/>
                <w:i/>
                <w:sz w:val="18"/>
                <w:szCs w:val="18"/>
              </w:rPr>
            </w:pPr>
            <w:r w:rsidRPr="00BC5769">
              <w:rPr>
                <w:rFonts w:cs="Tahoma"/>
                <w:i/>
                <w:sz w:val="18"/>
                <w:szCs w:val="18"/>
              </w:rPr>
              <w:t>15.</w:t>
            </w:r>
          </w:p>
        </w:tc>
        <w:tc>
          <w:tcPr>
            <w:tcW w:w="6662" w:type="dxa"/>
            <w:shd w:val="clear" w:color="auto" w:fill="auto"/>
          </w:tcPr>
          <w:p w:rsidR="00B71679" w:rsidRPr="00BC5769" w:rsidRDefault="00B71679" w:rsidP="003871B8">
            <w:pPr>
              <w:spacing w:after="0" w:line="240" w:lineRule="auto"/>
              <w:contextualSpacing/>
              <w:rPr>
                <w:rFonts w:cs="Tahoma"/>
                <w:i/>
                <w:sz w:val="18"/>
                <w:szCs w:val="18"/>
              </w:rPr>
            </w:pPr>
            <w:r w:rsidRPr="00BC5769">
              <w:rPr>
                <w:rFonts w:cs="Tahoma"/>
                <w:i/>
                <w:sz w:val="18"/>
                <w:szCs w:val="18"/>
              </w:rPr>
              <w:t xml:space="preserve">Būvprojekta rasējumus izstrādā uz noteikta izmēra rasējumu lapām saskaņā ar standartu LVS </w:t>
            </w:r>
            <w:r w:rsidR="001B71F8" w:rsidRPr="00BC5769">
              <w:rPr>
                <w:rFonts w:cs="Tahoma"/>
                <w:i/>
                <w:sz w:val="18"/>
                <w:szCs w:val="18"/>
              </w:rPr>
              <w:t>NE</w:t>
            </w:r>
            <w:r w:rsidRPr="00BC5769">
              <w:rPr>
                <w:rFonts w:cs="Tahoma"/>
                <w:i/>
                <w:sz w:val="18"/>
                <w:szCs w:val="18"/>
              </w:rPr>
              <w:t xml:space="preserve"> ISO 5457:2007 </w:t>
            </w:r>
            <w:r w:rsidR="001B71F8" w:rsidRPr="00BC5769">
              <w:rPr>
                <w:rFonts w:cs="Tahoma"/>
                <w:i/>
                <w:sz w:val="18"/>
                <w:szCs w:val="18"/>
              </w:rPr>
              <w:t>“</w:t>
            </w:r>
            <w:r w:rsidRPr="00BC5769">
              <w:rPr>
                <w:rFonts w:cs="Tahoma"/>
                <w:i/>
                <w:sz w:val="18"/>
                <w:szCs w:val="18"/>
              </w:rPr>
              <w:t>Ražošanas tehniskā dokumentācija. Rasējumu lapu izmēri un izkārtojums</w:t>
            </w:r>
            <w:r w:rsidR="001B71F8" w:rsidRPr="00BC5769">
              <w:rPr>
                <w:rFonts w:cs="Tahoma"/>
                <w:i/>
                <w:sz w:val="18"/>
                <w:szCs w:val="18"/>
              </w:rPr>
              <w:t>”</w:t>
            </w:r>
            <w:r w:rsidRPr="00BC5769">
              <w:rPr>
                <w:rFonts w:cs="Tahoma"/>
                <w:i/>
                <w:sz w:val="18"/>
                <w:szCs w:val="18"/>
              </w:rPr>
              <w:t>.</w:t>
            </w:r>
          </w:p>
        </w:tc>
        <w:tc>
          <w:tcPr>
            <w:tcW w:w="851" w:type="dxa"/>
            <w:shd w:val="clear" w:color="auto" w:fill="auto"/>
          </w:tcPr>
          <w:p w:rsidR="00B71679" w:rsidRPr="00BC5769" w:rsidRDefault="00BC5769" w:rsidP="003871B8">
            <w:pPr>
              <w:spacing w:after="0" w:line="240" w:lineRule="auto"/>
              <w:contextualSpacing/>
              <w:jc w:val="center"/>
              <w:rPr>
                <w:rFonts w:cs="Tahoma"/>
                <w:sz w:val="18"/>
                <w:szCs w:val="18"/>
              </w:rPr>
            </w:pPr>
            <w:r w:rsidRPr="00BC5769">
              <w:rPr>
                <w:rFonts w:cs="Tahoma"/>
                <w:sz w:val="18"/>
                <w:szCs w:val="18"/>
              </w:rPr>
              <w:t>X</w:t>
            </w:r>
          </w:p>
        </w:tc>
        <w:tc>
          <w:tcPr>
            <w:tcW w:w="850" w:type="dxa"/>
            <w:shd w:val="clear" w:color="auto" w:fill="auto"/>
          </w:tcPr>
          <w:p w:rsidR="00B71679" w:rsidRPr="00BC5769" w:rsidRDefault="00B71679" w:rsidP="003871B8">
            <w:pPr>
              <w:spacing w:after="0" w:line="240" w:lineRule="auto"/>
              <w:contextualSpacing/>
              <w:jc w:val="center"/>
              <w:rPr>
                <w:rFonts w:cs="Tahoma"/>
                <w:sz w:val="18"/>
                <w:szCs w:val="18"/>
              </w:rPr>
            </w:pPr>
          </w:p>
        </w:tc>
      </w:tr>
      <w:tr w:rsidR="009C1F01" w:rsidRPr="00D81E2C" w:rsidTr="00B22403">
        <w:tc>
          <w:tcPr>
            <w:tcW w:w="704" w:type="dxa"/>
            <w:shd w:val="clear" w:color="auto" w:fill="auto"/>
            <w:vAlign w:val="center"/>
          </w:tcPr>
          <w:p w:rsidR="00B71679" w:rsidRPr="00BC5769" w:rsidRDefault="00B71679" w:rsidP="00B22403">
            <w:pPr>
              <w:spacing w:after="0" w:line="240" w:lineRule="auto"/>
              <w:contextualSpacing/>
              <w:rPr>
                <w:rFonts w:cs="Tahoma"/>
                <w:i/>
                <w:sz w:val="18"/>
                <w:szCs w:val="18"/>
              </w:rPr>
            </w:pPr>
          </w:p>
        </w:tc>
        <w:tc>
          <w:tcPr>
            <w:tcW w:w="6662" w:type="dxa"/>
            <w:shd w:val="clear" w:color="auto" w:fill="auto"/>
          </w:tcPr>
          <w:p w:rsidR="00B71679" w:rsidRPr="00BC5769" w:rsidRDefault="00B71679" w:rsidP="003871B8">
            <w:pPr>
              <w:spacing w:after="0" w:line="240" w:lineRule="auto"/>
              <w:contextualSpacing/>
              <w:rPr>
                <w:rFonts w:cs="Tahoma"/>
                <w:i/>
                <w:sz w:val="18"/>
                <w:szCs w:val="18"/>
              </w:rPr>
            </w:pPr>
            <w:r w:rsidRPr="00BC5769">
              <w:rPr>
                <w:rFonts w:cs="Tahoma"/>
                <w:i/>
                <w:sz w:val="18"/>
                <w:szCs w:val="18"/>
              </w:rPr>
              <w:t>1. pielikums</w:t>
            </w:r>
          </w:p>
        </w:tc>
        <w:tc>
          <w:tcPr>
            <w:tcW w:w="851" w:type="dxa"/>
            <w:shd w:val="clear" w:color="auto" w:fill="auto"/>
          </w:tcPr>
          <w:p w:rsidR="00B71679" w:rsidRPr="00BC5769" w:rsidRDefault="00B71679" w:rsidP="003871B8">
            <w:pPr>
              <w:spacing w:after="0" w:line="240" w:lineRule="auto"/>
              <w:contextualSpacing/>
              <w:jc w:val="center"/>
              <w:rPr>
                <w:rFonts w:cs="Tahoma"/>
                <w:sz w:val="18"/>
                <w:szCs w:val="18"/>
              </w:rPr>
            </w:pPr>
          </w:p>
        </w:tc>
        <w:tc>
          <w:tcPr>
            <w:tcW w:w="850" w:type="dxa"/>
            <w:shd w:val="clear" w:color="auto" w:fill="auto"/>
          </w:tcPr>
          <w:p w:rsidR="00B71679" w:rsidRPr="00BC5769" w:rsidRDefault="00B71679" w:rsidP="003871B8">
            <w:pPr>
              <w:spacing w:after="0" w:line="240" w:lineRule="auto"/>
              <w:contextualSpacing/>
              <w:jc w:val="center"/>
              <w:rPr>
                <w:rFonts w:cs="Tahoma"/>
                <w:sz w:val="18"/>
                <w:szCs w:val="18"/>
              </w:rPr>
            </w:pPr>
          </w:p>
        </w:tc>
      </w:tr>
      <w:tr w:rsidR="009C1F01" w:rsidRPr="00BC5769" w:rsidTr="00B22403">
        <w:tc>
          <w:tcPr>
            <w:tcW w:w="704" w:type="dxa"/>
            <w:shd w:val="clear" w:color="auto" w:fill="auto"/>
            <w:vAlign w:val="center"/>
          </w:tcPr>
          <w:p w:rsidR="00B71679" w:rsidRPr="00BC5769" w:rsidRDefault="00B71679" w:rsidP="00B22403">
            <w:pPr>
              <w:spacing w:after="0" w:line="240" w:lineRule="auto"/>
              <w:contextualSpacing/>
              <w:rPr>
                <w:i/>
              </w:rPr>
            </w:pPr>
            <w:r w:rsidRPr="00BC5769">
              <w:rPr>
                <w:rFonts w:cs="Tahoma"/>
                <w:i/>
                <w:sz w:val="18"/>
                <w:szCs w:val="18"/>
              </w:rPr>
              <w:t>17.</w:t>
            </w:r>
          </w:p>
        </w:tc>
        <w:tc>
          <w:tcPr>
            <w:tcW w:w="6662" w:type="dxa"/>
            <w:shd w:val="clear" w:color="auto" w:fill="auto"/>
          </w:tcPr>
          <w:p w:rsidR="00B71679" w:rsidRPr="00BC5769" w:rsidRDefault="00B71679" w:rsidP="003871B8">
            <w:pPr>
              <w:spacing w:after="0" w:line="240" w:lineRule="auto"/>
              <w:contextualSpacing/>
              <w:rPr>
                <w:rFonts w:cs="Tahoma"/>
                <w:i/>
                <w:sz w:val="18"/>
                <w:szCs w:val="18"/>
              </w:rPr>
            </w:pPr>
            <w:r w:rsidRPr="00BC5769">
              <w:rPr>
                <w:rFonts w:cs="Tahoma"/>
                <w:i/>
                <w:sz w:val="18"/>
                <w:szCs w:val="18"/>
              </w:rPr>
              <w:t xml:space="preserve">Rasējumu mērogu pieņem saskaņā ar standartā LVS </w:t>
            </w:r>
            <w:r w:rsidR="001B71F8" w:rsidRPr="00BC5769">
              <w:rPr>
                <w:rFonts w:cs="Tahoma"/>
                <w:i/>
                <w:sz w:val="18"/>
                <w:szCs w:val="18"/>
              </w:rPr>
              <w:t>NE</w:t>
            </w:r>
            <w:r w:rsidRPr="00BC5769">
              <w:rPr>
                <w:rFonts w:cs="Tahoma"/>
                <w:i/>
                <w:sz w:val="18"/>
                <w:szCs w:val="18"/>
              </w:rPr>
              <w:t xml:space="preserve"> ISO 5455:2007 </w:t>
            </w:r>
            <w:r w:rsidR="001B71F8" w:rsidRPr="00BC5769">
              <w:rPr>
                <w:rFonts w:cs="Tahoma"/>
                <w:i/>
                <w:sz w:val="18"/>
                <w:szCs w:val="18"/>
              </w:rPr>
              <w:t>“</w:t>
            </w:r>
            <w:r w:rsidRPr="00BC5769">
              <w:rPr>
                <w:rFonts w:cs="Tahoma"/>
                <w:i/>
                <w:sz w:val="18"/>
                <w:szCs w:val="18"/>
              </w:rPr>
              <w:t>Tehniskie rasējumi. Mērogi</w:t>
            </w:r>
            <w:r w:rsidR="001B71F8" w:rsidRPr="00BC5769">
              <w:rPr>
                <w:rFonts w:cs="Tahoma"/>
                <w:i/>
                <w:sz w:val="18"/>
                <w:szCs w:val="18"/>
              </w:rPr>
              <w:t>”</w:t>
            </w:r>
            <w:r w:rsidRPr="00BC5769">
              <w:rPr>
                <w:rFonts w:cs="Tahoma"/>
                <w:i/>
                <w:sz w:val="18"/>
                <w:szCs w:val="18"/>
              </w:rPr>
              <w:t xml:space="preserve"> noteiktajām prasībām</w:t>
            </w:r>
          </w:p>
        </w:tc>
        <w:tc>
          <w:tcPr>
            <w:tcW w:w="851" w:type="dxa"/>
            <w:shd w:val="clear" w:color="auto" w:fill="auto"/>
          </w:tcPr>
          <w:p w:rsidR="00B71679" w:rsidRPr="00BC5769" w:rsidRDefault="00095AF1" w:rsidP="003871B8">
            <w:pPr>
              <w:spacing w:after="0" w:line="240" w:lineRule="auto"/>
              <w:contextualSpacing/>
              <w:jc w:val="center"/>
              <w:rPr>
                <w:rFonts w:cs="Tahoma"/>
                <w:szCs w:val="20"/>
              </w:rPr>
            </w:pPr>
            <w:r>
              <w:rPr>
                <w:rFonts w:cs="Tahoma"/>
                <w:szCs w:val="20"/>
              </w:rPr>
              <w:t>X</w:t>
            </w:r>
          </w:p>
        </w:tc>
        <w:tc>
          <w:tcPr>
            <w:tcW w:w="850" w:type="dxa"/>
            <w:shd w:val="clear" w:color="auto" w:fill="auto"/>
          </w:tcPr>
          <w:p w:rsidR="00B71679" w:rsidRPr="00BC5769" w:rsidRDefault="00B71679" w:rsidP="003871B8">
            <w:pPr>
              <w:spacing w:after="0" w:line="240" w:lineRule="auto"/>
              <w:contextualSpacing/>
              <w:jc w:val="center"/>
              <w:rPr>
                <w:rFonts w:cs="Tahoma"/>
                <w:szCs w:val="20"/>
              </w:rPr>
            </w:pPr>
          </w:p>
        </w:tc>
      </w:tr>
      <w:tr w:rsidR="009C1F01" w:rsidRPr="00BC5769" w:rsidTr="00B22403">
        <w:tc>
          <w:tcPr>
            <w:tcW w:w="704" w:type="dxa"/>
            <w:shd w:val="clear" w:color="auto" w:fill="auto"/>
            <w:vAlign w:val="center"/>
          </w:tcPr>
          <w:p w:rsidR="00B71679" w:rsidRPr="00BC5769" w:rsidRDefault="00B71679" w:rsidP="00B22403">
            <w:pPr>
              <w:spacing w:after="0" w:line="240" w:lineRule="auto"/>
              <w:contextualSpacing/>
              <w:rPr>
                <w:i/>
              </w:rPr>
            </w:pPr>
            <w:r w:rsidRPr="00BC5769">
              <w:rPr>
                <w:rFonts w:cs="Tahoma"/>
                <w:i/>
                <w:sz w:val="18"/>
                <w:szCs w:val="18"/>
              </w:rPr>
              <w:t>18.</w:t>
            </w:r>
          </w:p>
        </w:tc>
        <w:tc>
          <w:tcPr>
            <w:tcW w:w="6662" w:type="dxa"/>
            <w:shd w:val="clear" w:color="auto" w:fill="auto"/>
          </w:tcPr>
          <w:p w:rsidR="00B71679" w:rsidRPr="00BC5769" w:rsidRDefault="00B71679" w:rsidP="003871B8">
            <w:pPr>
              <w:spacing w:after="0" w:line="240" w:lineRule="auto"/>
              <w:contextualSpacing/>
              <w:rPr>
                <w:rFonts w:cs="Tahoma"/>
                <w:i/>
                <w:sz w:val="18"/>
                <w:szCs w:val="18"/>
              </w:rPr>
            </w:pPr>
            <w:r w:rsidRPr="00BC5769">
              <w:rPr>
                <w:rFonts w:cs="Tahoma"/>
                <w:i/>
                <w:sz w:val="18"/>
                <w:szCs w:val="18"/>
              </w:rPr>
              <w:t xml:space="preserve">Grafiskos apzīmējumus pieņem saskaņā ar standartā LVS ISO 128-23:2007 </w:t>
            </w:r>
            <w:r w:rsidR="001B71F8" w:rsidRPr="00BC5769">
              <w:rPr>
                <w:rFonts w:cs="Tahoma"/>
                <w:i/>
                <w:sz w:val="18"/>
                <w:szCs w:val="18"/>
              </w:rPr>
              <w:t>“</w:t>
            </w:r>
            <w:r w:rsidRPr="00BC5769">
              <w:rPr>
                <w:rFonts w:cs="Tahoma"/>
                <w:i/>
                <w:sz w:val="18"/>
                <w:szCs w:val="18"/>
              </w:rPr>
              <w:t>Tehniskie rasējumi. Shēmu vispārīgie principi – 23. daļa: Līnijas būvniecības rasējumos</w:t>
            </w:r>
            <w:r w:rsidR="001B71F8" w:rsidRPr="00BC5769">
              <w:rPr>
                <w:rFonts w:cs="Tahoma"/>
                <w:i/>
                <w:sz w:val="18"/>
                <w:szCs w:val="18"/>
              </w:rPr>
              <w:t>”</w:t>
            </w:r>
            <w:r w:rsidRPr="00BC5769">
              <w:rPr>
                <w:rFonts w:cs="Tahoma"/>
                <w:i/>
                <w:sz w:val="18"/>
                <w:szCs w:val="18"/>
              </w:rPr>
              <w:t xml:space="preserve"> noteiktajām prasībām.</w:t>
            </w:r>
          </w:p>
        </w:tc>
        <w:tc>
          <w:tcPr>
            <w:tcW w:w="851" w:type="dxa"/>
            <w:shd w:val="clear" w:color="auto" w:fill="auto"/>
          </w:tcPr>
          <w:p w:rsidR="00B71679" w:rsidRPr="00BC5769" w:rsidRDefault="00B71679" w:rsidP="003871B8">
            <w:pPr>
              <w:spacing w:after="0" w:line="240" w:lineRule="auto"/>
              <w:contextualSpacing/>
              <w:jc w:val="center"/>
              <w:rPr>
                <w:rFonts w:cs="Tahoma"/>
                <w:szCs w:val="20"/>
              </w:rPr>
            </w:pPr>
          </w:p>
        </w:tc>
        <w:tc>
          <w:tcPr>
            <w:tcW w:w="850" w:type="dxa"/>
            <w:shd w:val="clear" w:color="auto" w:fill="auto"/>
          </w:tcPr>
          <w:p w:rsidR="00B71679" w:rsidRPr="00BC5769" w:rsidRDefault="00BC5769" w:rsidP="003871B8">
            <w:pPr>
              <w:spacing w:after="0" w:line="240" w:lineRule="auto"/>
              <w:contextualSpacing/>
              <w:jc w:val="center"/>
              <w:rPr>
                <w:rFonts w:cs="Tahoma"/>
                <w:szCs w:val="20"/>
              </w:rPr>
            </w:pPr>
            <w:r w:rsidRPr="00BC5769">
              <w:rPr>
                <w:rFonts w:cs="Tahoma"/>
                <w:szCs w:val="20"/>
              </w:rPr>
              <w:t>X</w:t>
            </w:r>
          </w:p>
        </w:tc>
      </w:tr>
      <w:tr w:rsidR="00BC5769" w:rsidRPr="00BC5769" w:rsidTr="00B22403">
        <w:tc>
          <w:tcPr>
            <w:tcW w:w="704" w:type="dxa"/>
            <w:shd w:val="clear" w:color="auto" w:fill="auto"/>
            <w:vAlign w:val="center"/>
          </w:tcPr>
          <w:p w:rsidR="00BC5769" w:rsidRPr="00BC5769" w:rsidRDefault="00BC5769" w:rsidP="00B22403">
            <w:pPr>
              <w:spacing w:after="0" w:line="240" w:lineRule="auto"/>
              <w:contextualSpacing/>
              <w:rPr>
                <w:rFonts w:cs="Tahoma"/>
                <w:i/>
                <w:color w:val="FF0000"/>
                <w:sz w:val="18"/>
                <w:szCs w:val="18"/>
              </w:rPr>
            </w:pPr>
          </w:p>
        </w:tc>
        <w:tc>
          <w:tcPr>
            <w:tcW w:w="6662" w:type="dxa"/>
            <w:shd w:val="clear" w:color="auto" w:fill="auto"/>
          </w:tcPr>
          <w:p w:rsidR="00BC5769" w:rsidRPr="00BC5769" w:rsidRDefault="006D77DE" w:rsidP="003871B8">
            <w:pPr>
              <w:spacing w:after="0" w:line="240" w:lineRule="auto"/>
              <w:contextualSpacing/>
              <w:rPr>
                <w:rFonts w:cs="Tahoma"/>
                <w:i/>
                <w:color w:val="FF0000"/>
                <w:sz w:val="18"/>
                <w:szCs w:val="18"/>
              </w:rPr>
            </w:pPr>
            <w:r>
              <w:rPr>
                <w:rFonts w:cs="Tahoma"/>
                <w:i/>
                <w:color w:val="FF0000"/>
                <w:sz w:val="18"/>
                <w:szCs w:val="18"/>
              </w:rPr>
              <w:t xml:space="preserve">Tīklu </w:t>
            </w:r>
            <w:r w:rsidR="00BC5769" w:rsidRPr="006D77DE">
              <w:rPr>
                <w:rFonts w:cs="Tahoma"/>
                <w:i/>
                <w:color w:val="FF0000"/>
                <w:sz w:val="18"/>
                <w:szCs w:val="18"/>
              </w:rPr>
              <w:t>daļā</w:t>
            </w:r>
            <w:r>
              <w:rPr>
                <w:rFonts w:cs="Tahoma"/>
                <w:i/>
                <w:color w:val="FF0000"/>
                <w:sz w:val="18"/>
                <w:szCs w:val="18"/>
              </w:rPr>
              <w:t>s</w:t>
            </w:r>
            <w:r w:rsidR="00BC5769" w:rsidRPr="006D77DE">
              <w:rPr>
                <w:rFonts w:cs="Tahoma"/>
                <w:i/>
                <w:color w:val="FF0000"/>
                <w:sz w:val="18"/>
                <w:szCs w:val="18"/>
              </w:rPr>
              <w:t xml:space="preserve"> nesalasāmi mazas piezīmes</w:t>
            </w:r>
            <w:r>
              <w:rPr>
                <w:rFonts w:cs="Tahoma"/>
                <w:i/>
                <w:color w:val="FF0000"/>
                <w:sz w:val="18"/>
                <w:szCs w:val="18"/>
              </w:rPr>
              <w:t xml:space="preserve">, sk. piezīmes par savietoto. </w:t>
            </w:r>
          </w:p>
        </w:tc>
        <w:tc>
          <w:tcPr>
            <w:tcW w:w="851" w:type="dxa"/>
            <w:shd w:val="clear" w:color="auto" w:fill="auto"/>
          </w:tcPr>
          <w:p w:rsidR="00BC5769" w:rsidRPr="00BC5769" w:rsidRDefault="00BC5769" w:rsidP="003871B8">
            <w:pPr>
              <w:spacing w:after="0" w:line="240" w:lineRule="auto"/>
              <w:contextualSpacing/>
              <w:jc w:val="center"/>
              <w:rPr>
                <w:rFonts w:cs="Tahoma"/>
                <w:color w:val="FF0000"/>
                <w:szCs w:val="20"/>
              </w:rPr>
            </w:pPr>
          </w:p>
        </w:tc>
        <w:tc>
          <w:tcPr>
            <w:tcW w:w="850" w:type="dxa"/>
            <w:shd w:val="clear" w:color="auto" w:fill="auto"/>
          </w:tcPr>
          <w:p w:rsidR="00BC5769" w:rsidRPr="00BC5769" w:rsidRDefault="00BC5769" w:rsidP="003871B8">
            <w:pPr>
              <w:spacing w:after="0" w:line="240" w:lineRule="auto"/>
              <w:contextualSpacing/>
              <w:jc w:val="center"/>
              <w:rPr>
                <w:rFonts w:cs="Tahoma"/>
                <w:color w:val="FF0000"/>
                <w:szCs w:val="20"/>
              </w:rPr>
            </w:pPr>
          </w:p>
        </w:tc>
      </w:tr>
      <w:tr w:rsidR="009C1F01" w:rsidRPr="003871B8" w:rsidTr="00B22403">
        <w:tc>
          <w:tcPr>
            <w:tcW w:w="704" w:type="dxa"/>
            <w:shd w:val="clear" w:color="auto" w:fill="auto"/>
            <w:vAlign w:val="center"/>
          </w:tcPr>
          <w:p w:rsidR="00B71679" w:rsidRPr="00BC5769" w:rsidRDefault="00B71679" w:rsidP="00B22403">
            <w:pPr>
              <w:spacing w:after="0" w:line="240" w:lineRule="auto"/>
              <w:contextualSpacing/>
              <w:rPr>
                <w:rFonts w:cs="Tahoma"/>
                <w:i/>
                <w:sz w:val="18"/>
                <w:szCs w:val="18"/>
              </w:rPr>
            </w:pPr>
            <w:r w:rsidRPr="00BC5769">
              <w:rPr>
                <w:rFonts w:cs="Tahoma"/>
                <w:i/>
                <w:sz w:val="18"/>
                <w:szCs w:val="18"/>
              </w:rPr>
              <w:t>19.</w:t>
            </w:r>
          </w:p>
        </w:tc>
        <w:tc>
          <w:tcPr>
            <w:tcW w:w="6662" w:type="dxa"/>
            <w:shd w:val="clear" w:color="auto" w:fill="auto"/>
          </w:tcPr>
          <w:p w:rsidR="00B71679" w:rsidRPr="003871B8" w:rsidRDefault="00B71679" w:rsidP="003871B8">
            <w:pPr>
              <w:spacing w:after="0" w:line="240" w:lineRule="auto"/>
              <w:contextualSpacing/>
              <w:rPr>
                <w:rFonts w:cs="Tahoma"/>
                <w:i/>
                <w:sz w:val="18"/>
                <w:szCs w:val="18"/>
              </w:rPr>
            </w:pPr>
            <w:r w:rsidRPr="00BC5769">
              <w:rPr>
                <w:rFonts w:cs="Tahoma"/>
                <w:i/>
                <w:sz w:val="18"/>
                <w:szCs w:val="18"/>
              </w:rPr>
              <w:t>Būvprojekta ģenerālplānā norāda:</w:t>
            </w:r>
            <w:r w:rsidRPr="003871B8">
              <w:rPr>
                <w:rFonts w:cs="Tahoma"/>
                <w:i/>
                <w:sz w:val="18"/>
                <w:szCs w:val="18"/>
              </w:rPr>
              <w:t xml:space="preserve"> </w:t>
            </w:r>
          </w:p>
        </w:tc>
        <w:tc>
          <w:tcPr>
            <w:tcW w:w="851" w:type="dxa"/>
            <w:shd w:val="clear" w:color="auto" w:fill="auto"/>
          </w:tcPr>
          <w:p w:rsidR="00B71679" w:rsidRPr="003871B8" w:rsidRDefault="00B71679" w:rsidP="003871B8">
            <w:pPr>
              <w:spacing w:after="0" w:line="240" w:lineRule="auto"/>
              <w:contextualSpacing/>
              <w:jc w:val="center"/>
              <w:rPr>
                <w:rFonts w:cs="Tahoma"/>
                <w:sz w:val="18"/>
                <w:szCs w:val="18"/>
              </w:rPr>
            </w:pPr>
          </w:p>
        </w:tc>
        <w:tc>
          <w:tcPr>
            <w:tcW w:w="850" w:type="dxa"/>
            <w:shd w:val="clear" w:color="auto" w:fill="auto"/>
          </w:tcPr>
          <w:p w:rsidR="00B71679" w:rsidRPr="003871B8" w:rsidRDefault="00B71679" w:rsidP="003871B8">
            <w:pPr>
              <w:spacing w:after="0" w:line="240" w:lineRule="auto"/>
              <w:contextualSpacing/>
              <w:jc w:val="center"/>
              <w:rPr>
                <w:rFonts w:cs="Tahoma"/>
                <w:sz w:val="18"/>
                <w:szCs w:val="18"/>
              </w:rPr>
            </w:pPr>
          </w:p>
        </w:tc>
      </w:tr>
      <w:tr w:rsidR="009C1F01" w:rsidRPr="003871B8" w:rsidTr="00B22403">
        <w:tc>
          <w:tcPr>
            <w:tcW w:w="704" w:type="dxa"/>
            <w:shd w:val="clear" w:color="auto" w:fill="auto"/>
            <w:vAlign w:val="center"/>
          </w:tcPr>
          <w:p w:rsidR="00B71679" w:rsidRPr="003871B8" w:rsidRDefault="00B71679" w:rsidP="00B22403">
            <w:pPr>
              <w:spacing w:after="0" w:line="240" w:lineRule="auto"/>
              <w:contextualSpacing/>
              <w:rPr>
                <w:rFonts w:cs="Tahoma"/>
                <w:i/>
                <w:sz w:val="18"/>
                <w:szCs w:val="18"/>
              </w:rPr>
            </w:pPr>
          </w:p>
        </w:tc>
        <w:tc>
          <w:tcPr>
            <w:tcW w:w="6662" w:type="dxa"/>
            <w:shd w:val="clear" w:color="auto" w:fill="auto"/>
          </w:tcPr>
          <w:p w:rsidR="00B71679" w:rsidRPr="003871B8" w:rsidRDefault="00B71679" w:rsidP="003871B8">
            <w:pPr>
              <w:spacing w:after="0" w:line="240" w:lineRule="auto"/>
              <w:contextualSpacing/>
              <w:rPr>
                <w:rFonts w:cs="Tahoma"/>
                <w:i/>
                <w:sz w:val="18"/>
                <w:szCs w:val="18"/>
              </w:rPr>
            </w:pPr>
            <w:r w:rsidRPr="003871B8">
              <w:rPr>
                <w:rFonts w:cs="Tahoma"/>
                <w:i/>
                <w:sz w:val="18"/>
                <w:szCs w:val="18"/>
              </w:rPr>
              <w:t>projektējamo būvju eksplikāciju ar kadastra apzīmējumu</w:t>
            </w:r>
          </w:p>
          <w:p w:rsidR="00B71679" w:rsidRPr="003871B8" w:rsidRDefault="00B71679" w:rsidP="003871B8">
            <w:pPr>
              <w:spacing w:after="0" w:line="240" w:lineRule="auto"/>
              <w:contextualSpacing/>
              <w:rPr>
                <w:rFonts w:cs="Tahoma"/>
                <w:i/>
                <w:sz w:val="18"/>
                <w:szCs w:val="18"/>
              </w:rPr>
            </w:pPr>
            <w:r w:rsidRPr="003871B8">
              <w:rPr>
                <w:rFonts w:cs="Tahoma"/>
                <w:i/>
                <w:sz w:val="18"/>
                <w:szCs w:val="18"/>
              </w:rPr>
              <w:t>(ja tāds ir piešķirts),</w:t>
            </w:r>
          </w:p>
        </w:tc>
        <w:tc>
          <w:tcPr>
            <w:tcW w:w="851" w:type="dxa"/>
            <w:shd w:val="clear" w:color="auto" w:fill="auto"/>
          </w:tcPr>
          <w:p w:rsidR="00B71679" w:rsidRPr="003871B8" w:rsidRDefault="00B71679" w:rsidP="003871B8">
            <w:pPr>
              <w:spacing w:after="0" w:line="240" w:lineRule="auto"/>
              <w:contextualSpacing/>
              <w:jc w:val="center"/>
              <w:rPr>
                <w:rFonts w:cs="Tahoma"/>
                <w:sz w:val="18"/>
                <w:szCs w:val="18"/>
              </w:rPr>
            </w:pPr>
          </w:p>
        </w:tc>
        <w:tc>
          <w:tcPr>
            <w:tcW w:w="850" w:type="dxa"/>
            <w:shd w:val="clear" w:color="auto" w:fill="auto"/>
          </w:tcPr>
          <w:p w:rsidR="00B71679" w:rsidRPr="003871B8" w:rsidRDefault="00D81E2C" w:rsidP="003871B8">
            <w:pPr>
              <w:spacing w:after="0" w:line="240" w:lineRule="auto"/>
              <w:contextualSpacing/>
              <w:jc w:val="center"/>
              <w:rPr>
                <w:rFonts w:cs="Tahoma"/>
                <w:sz w:val="18"/>
                <w:szCs w:val="18"/>
              </w:rPr>
            </w:pPr>
            <w:r>
              <w:rPr>
                <w:rFonts w:cs="Tahoma"/>
                <w:sz w:val="18"/>
                <w:szCs w:val="18"/>
              </w:rPr>
              <w:t>X</w:t>
            </w:r>
          </w:p>
        </w:tc>
      </w:tr>
      <w:tr w:rsidR="00D81E2C" w:rsidRPr="00D81E2C" w:rsidTr="00B22403">
        <w:tc>
          <w:tcPr>
            <w:tcW w:w="704" w:type="dxa"/>
            <w:shd w:val="clear" w:color="auto" w:fill="auto"/>
            <w:vAlign w:val="center"/>
          </w:tcPr>
          <w:p w:rsidR="00D81E2C" w:rsidRPr="00D81E2C" w:rsidRDefault="00D81E2C" w:rsidP="00B22403">
            <w:pPr>
              <w:spacing w:after="0" w:line="240" w:lineRule="auto"/>
              <w:contextualSpacing/>
              <w:rPr>
                <w:rFonts w:cs="Tahoma"/>
                <w:i/>
                <w:color w:val="FF0000"/>
                <w:sz w:val="18"/>
                <w:szCs w:val="18"/>
              </w:rPr>
            </w:pPr>
          </w:p>
        </w:tc>
        <w:tc>
          <w:tcPr>
            <w:tcW w:w="6662" w:type="dxa"/>
            <w:shd w:val="clear" w:color="auto" w:fill="auto"/>
          </w:tcPr>
          <w:p w:rsidR="00D81E2C" w:rsidRPr="00D81E2C" w:rsidRDefault="00D81E2C" w:rsidP="003871B8">
            <w:pPr>
              <w:spacing w:after="0" w:line="240" w:lineRule="auto"/>
              <w:contextualSpacing/>
              <w:rPr>
                <w:rFonts w:cs="Tahoma"/>
                <w:i/>
                <w:color w:val="FF0000"/>
                <w:sz w:val="18"/>
                <w:szCs w:val="18"/>
              </w:rPr>
            </w:pPr>
            <w:r w:rsidRPr="00D81E2C">
              <w:rPr>
                <w:rFonts w:cs="Tahoma"/>
                <w:i/>
                <w:color w:val="FF0000"/>
                <w:sz w:val="18"/>
                <w:szCs w:val="18"/>
              </w:rPr>
              <w:t>GP-1 nav d</w:t>
            </w:r>
            <w:r w:rsidR="00095AF1">
              <w:rPr>
                <w:rFonts w:cs="Tahoma"/>
                <w:i/>
                <w:color w:val="FF0000"/>
                <w:sz w:val="18"/>
                <w:szCs w:val="18"/>
              </w:rPr>
              <w:t>o</w:t>
            </w:r>
            <w:r w:rsidRPr="00D81E2C">
              <w:rPr>
                <w:rFonts w:cs="Tahoma"/>
                <w:i/>
                <w:color w:val="FF0000"/>
                <w:sz w:val="18"/>
                <w:szCs w:val="18"/>
              </w:rPr>
              <w:t xml:space="preserve">ts zemesgabala kad. Nr., </w:t>
            </w:r>
          </w:p>
        </w:tc>
        <w:tc>
          <w:tcPr>
            <w:tcW w:w="851" w:type="dxa"/>
            <w:shd w:val="clear" w:color="auto" w:fill="auto"/>
          </w:tcPr>
          <w:p w:rsidR="00D81E2C" w:rsidRPr="00D81E2C" w:rsidRDefault="00D81E2C" w:rsidP="003871B8">
            <w:pPr>
              <w:spacing w:after="0" w:line="240" w:lineRule="auto"/>
              <w:contextualSpacing/>
              <w:jc w:val="center"/>
              <w:rPr>
                <w:rFonts w:cs="Tahoma"/>
                <w:color w:val="FF0000"/>
                <w:sz w:val="18"/>
                <w:szCs w:val="18"/>
              </w:rPr>
            </w:pPr>
          </w:p>
        </w:tc>
        <w:tc>
          <w:tcPr>
            <w:tcW w:w="850" w:type="dxa"/>
            <w:shd w:val="clear" w:color="auto" w:fill="auto"/>
          </w:tcPr>
          <w:p w:rsidR="00D81E2C" w:rsidRPr="00D81E2C" w:rsidRDefault="00D81E2C" w:rsidP="003871B8">
            <w:pPr>
              <w:spacing w:after="0" w:line="240" w:lineRule="auto"/>
              <w:contextualSpacing/>
              <w:jc w:val="center"/>
              <w:rPr>
                <w:rFonts w:cs="Tahoma"/>
                <w:color w:val="FF0000"/>
                <w:sz w:val="18"/>
                <w:szCs w:val="18"/>
              </w:rPr>
            </w:pPr>
          </w:p>
        </w:tc>
      </w:tr>
      <w:tr w:rsidR="009C1F01" w:rsidRPr="003871B8" w:rsidTr="00B22403">
        <w:tc>
          <w:tcPr>
            <w:tcW w:w="704" w:type="dxa"/>
            <w:shd w:val="clear" w:color="auto" w:fill="auto"/>
            <w:vAlign w:val="center"/>
          </w:tcPr>
          <w:p w:rsidR="00B71679" w:rsidRPr="003871B8" w:rsidRDefault="00B71679" w:rsidP="00B22403">
            <w:pPr>
              <w:spacing w:after="0" w:line="240" w:lineRule="auto"/>
              <w:contextualSpacing/>
              <w:rPr>
                <w:rFonts w:cs="Tahoma"/>
                <w:i/>
                <w:sz w:val="18"/>
                <w:szCs w:val="18"/>
              </w:rPr>
            </w:pPr>
          </w:p>
        </w:tc>
        <w:tc>
          <w:tcPr>
            <w:tcW w:w="6662" w:type="dxa"/>
            <w:shd w:val="clear" w:color="auto" w:fill="auto"/>
          </w:tcPr>
          <w:p w:rsidR="00B71679" w:rsidRPr="003871B8" w:rsidRDefault="00B71679" w:rsidP="003871B8">
            <w:pPr>
              <w:spacing w:after="0" w:line="240" w:lineRule="auto"/>
              <w:contextualSpacing/>
              <w:rPr>
                <w:rFonts w:cs="Tahoma"/>
                <w:i/>
                <w:sz w:val="18"/>
                <w:szCs w:val="18"/>
              </w:rPr>
            </w:pPr>
            <w:r w:rsidRPr="003871B8">
              <w:rPr>
                <w:rFonts w:cs="Tahoma"/>
                <w:i/>
                <w:sz w:val="18"/>
                <w:szCs w:val="18"/>
              </w:rPr>
              <w:t>galveno lietošanas veidu un apbūves rādītājiem</w:t>
            </w:r>
          </w:p>
          <w:p w:rsidR="00B71679" w:rsidRPr="003871B8" w:rsidRDefault="00B71679" w:rsidP="003871B8">
            <w:pPr>
              <w:spacing w:after="0" w:line="240" w:lineRule="auto"/>
              <w:contextualSpacing/>
              <w:rPr>
                <w:rFonts w:cs="Tahoma"/>
                <w:i/>
                <w:sz w:val="18"/>
                <w:szCs w:val="18"/>
              </w:rPr>
            </w:pPr>
            <w:r w:rsidRPr="003871B8">
              <w:rPr>
                <w:rFonts w:cs="Tahoma"/>
                <w:i/>
                <w:sz w:val="18"/>
                <w:szCs w:val="18"/>
              </w:rPr>
              <w:t xml:space="preserve">(apbūves laukums, būvtilpums u. </w:t>
            </w:r>
            <w:r w:rsidR="001B71F8" w:rsidRPr="003871B8">
              <w:rPr>
                <w:rFonts w:cs="Tahoma"/>
                <w:i/>
                <w:sz w:val="18"/>
                <w:szCs w:val="18"/>
              </w:rPr>
              <w:t>C</w:t>
            </w:r>
            <w:r w:rsidRPr="003871B8">
              <w:rPr>
                <w:rFonts w:cs="Tahoma"/>
                <w:i/>
                <w:sz w:val="18"/>
                <w:szCs w:val="18"/>
              </w:rPr>
              <w:t>.),</w:t>
            </w:r>
          </w:p>
        </w:tc>
        <w:tc>
          <w:tcPr>
            <w:tcW w:w="851" w:type="dxa"/>
            <w:shd w:val="clear" w:color="auto" w:fill="auto"/>
          </w:tcPr>
          <w:p w:rsidR="00B71679" w:rsidRPr="003871B8" w:rsidRDefault="00095AF1" w:rsidP="003871B8">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B71679" w:rsidRPr="003871B8" w:rsidRDefault="00B71679" w:rsidP="003871B8">
            <w:pPr>
              <w:spacing w:after="0" w:line="240" w:lineRule="auto"/>
              <w:contextualSpacing/>
              <w:jc w:val="center"/>
              <w:rPr>
                <w:rFonts w:cs="Tahoma"/>
                <w:sz w:val="18"/>
                <w:szCs w:val="18"/>
              </w:rPr>
            </w:pPr>
          </w:p>
        </w:tc>
      </w:tr>
      <w:tr w:rsidR="009C1F01" w:rsidRPr="003871B8" w:rsidTr="00B22403">
        <w:tc>
          <w:tcPr>
            <w:tcW w:w="704" w:type="dxa"/>
            <w:shd w:val="clear" w:color="auto" w:fill="auto"/>
            <w:vAlign w:val="center"/>
          </w:tcPr>
          <w:p w:rsidR="00B71679" w:rsidRPr="003871B8" w:rsidRDefault="00B71679" w:rsidP="00B22403">
            <w:pPr>
              <w:spacing w:after="0" w:line="240" w:lineRule="auto"/>
              <w:contextualSpacing/>
              <w:rPr>
                <w:rFonts w:cs="Tahoma"/>
                <w:i/>
                <w:sz w:val="18"/>
                <w:szCs w:val="18"/>
              </w:rPr>
            </w:pPr>
          </w:p>
        </w:tc>
        <w:tc>
          <w:tcPr>
            <w:tcW w:w="6662" w:type="dxa"/>
            <w:shd w:val="clear" w:color="auto" w:fill="auto"/>
          </w:tcPr>
          <w:p w:rsidR="00B71679" w:rsidRPr="003871B8" w:rsidRDefault="00B71679" w:rsidP="003871B8">
            <w:pPr>
              <w:spacing w:after="0" w:line="240" w:lineRule="auto"/>
              <w:contextualSpacing/>
              <w:rPr>
                <w:rFonts w:cs="Tahoma"/>
                <w:i/>
                <w:sz w:val="18"/>
                <w:szCs w:val="18"/>
              </w:rPr>
            </w:pPr>
            <w:r w:rsidRPr="003871B8">
              <w:rPr>
                <w:rFonts w:cs="Tahoma"/>
                <w:i/>
                <w:sz w:val="18"/>
                <w:szCs w:val="18"/>
              </w:rPr>
              <w:t xml:space="preserve">galvenos apbūvi raksturojošos parametrus (apbūves blīvums, apbūves intensitāte, brīvās zaļās teritorijas rādītājs, apbūves augstums u. </w:t>
            </w:r>
            <w:r w:rsidR="001B71F8" w:rsidRPr="003871B8">
              <w:rPr>
                <w:rFonts w:cs="Tahoma"/>
                <w:i/>
                <w:sz w:val="18"/>
                <w:szCs w:val="18"/>
              </w:rPr>
              <w:t>C</w:t>
            </w:r>
            <w:r w:rsidRPr="003871B8">
              <w:rPr>
                <w:rFonts w:cs="Tahoma"/>
                <w:i/>
                <w:sz w:val="18"/>
                <w:szCs w:val="18"/>
              </w:rPr>
              <w:t>.).</w:t>
            </w:r>
          </w:p>
        </w:tc>
        <w:tc>
          <w:tcPr>
            <w:tcW w:w="851" w:type="dxa"/>
            <w:shd w:val="clear" w:color="auto" w:fill="auto"/>
          </w:tcPr>
          <w:p w:rsidR="00B71679" w:rsidRPr="003871B8" w:rsidRDefault="00D81E2C" w:rsidP="003871B8">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B71679" w:rsidRPr="003871B8" w:rsidRDefault="00B71679" w:rsidP="003871B8">
            <w:pPr>
              <w:spacing w:after="0" w:line="240" w:lineRule="auto"/>
              <w:contextualSpacing/>
              <w:jc w:val="center"/>
              <w:rPr>
                <w:rFonts w:cs="Tahoma"/>
                <w:sz w:val="18"/>
                <w:szCs w:val="18"/>
              </w:rPr>
            </w:pPr>
          </w:p>
        </w:tc>
      </w:tr>
      <w:tr w:rsidR="009C1F01" w:rsidRPr="003871B8" w:rsidTr="00B22403">
        <w:tc>
          <w:tcPr>
            <w:tcW w:w="704" w:type="dxa"/>
            <w:shd w:val="clear" w:color="auto" w:fill="auto"/>
            <w:vAlign w:val="center"/>
          </w:tcPr>
          <w:p w:rsidR="00B71679" w:rsidRPr="003871B8" w:rsidRDefault="00B71679" w:rsidP="00B22403">
            <w:pPr>
              <w:spacing w:after="0" w:line="240" w:lineRule="auto"/>
              <w:contextualSpacing/>
              <w:rPr>
                <w:rFonts w:cs="Tahoma"/>
                <w:i/>
                <w:sz w:val="18"/>
                <w:szCs w:val="18"/>
              </w:rPr>
            </w:pPr>
            <w:r w:rsidRPr="003871B8">
              <w:rPr>
                <w:rFonts w:cs="Tahoma"/>
                <w:i/>
                <w:sz w:val="18"/>
                <w:szCs w:val="18"/>
              </w:rPr>
              <w:t>20.</w:t>
            </w:r>
          </w:p>
        </w:tc>
        <w:tc>
          <w:tcPr>
            <w:tcW w:w="6662" w:type="dxa"/>
            <w:shd w:val="clear" w:color="auto" w:fill="auto"/>
          </w:tcPr>
          <w:p w:rsidR="00B71679" w:rsidRPr="003871B8" w:rsidRDefault="00B71679" w:rsidP="003871B8">
            <w:pPr>
              <w:pStyle w:val="tv213"/>
              <w:spacing w:before="0" w:beforeAutospacing="0" w:after="0" w:afterAutospacing="0"/>
              <w:contextualSpacing/>
              <w:rPr>
                <w:rFonts w:ascii="Tahoma" w:hAnsi="Tahoma" w:cs="Tahoma"/>
                <w:i/>
                <w:sz w:val="18"/>
                <w:szCs w:val="18"/>
              </w:rPr>
            </w:pPr>
            <w:r w:rsidRPr="003871B8">
              <w:rPr>
                <w:rFonts w:ascii="Tahoma" w:eastAsia="Calibri" w:hAnsi="Tahoma" w:cs="Tahoma"/>
                <w:i/>
                <w:sz w:val="18"/>
                <w:szCs w:val="18"/>
                <w:lang w:eastAsia="en-US"/>
              </w:rPr>
              <w:t>Būvprojekta daļas vai sadaļas rasējumus ievada vispārīgo rādītāju lapa, kurā iekļauj:</w:t>
            </w:r>
          </w:p>
        </w:tc>
        <w:tc>
          <w:tcPr>
            <w:tcW w:w="851" w:type="dxa"/>
            <w:shd w:val="clear" w:color="auto" w:fill="auto"/>
          </w:tcPr>
          <w:p w:rsidR="00B71679" w:rsidRPr="003871B8" w:rsidRDefault="00B71679" w:rsidP="003871B8">
            <w:pPr>
              <w:spacing w:after="0" w:line="240" w:lineRule="auto"/>
              <w:contextualSpacing/>
              <w:jc w:val="center"/>
              <w:rPr>
                <w:rFonts w:cs="Tahoma"/>
                <w:sz w:val="18"/>
                <w:szCs w:val="18"/>
              </w:rPr>
            </w:pPr>
          </w:p>
        </w:tc>
        <w:tc>
          <w:tcPr>
            <w:tcW w:w="850" w:type="dxa"/>
            <w:shd w:val="clear" w:color="auto" w:fill="auto"/>
          </w:tcPr>
          <w:p w:rsidR="00B71679" w:rsidRPr="003871B8" w:rsidRDefault="00D637F0" w:rsidP="003871B8">
            <w:pPr>
              <w:spacing w:after="0" w:line="240" w:lineRule="auto"/>
              <w:contextualSpacing/>
              <w:jc w:val="center"/>
              <w:rPr>
                <w:rFonts w:cs="Tahoma"/>
                <w:sz w:val="18"/>
                <w:szCs w:val="18"/>
              </w:rPr>
            </w:pPr>
            <w:r>
              <w:rPr>
                <w:rFonts w:cs="Tahoma"/>
                <w:sz w:val="18"/>
                <w:szCs w:val="18"/>
              </w:rPr>
              <w:t>X</w:t>
            </w:r>
          </w:p>
        </w:tc>
      </w:tr>
      <w:tr w:rsidR="003943D3" w:rsidRPr="003943D3" w:rsidTr="00B22403">
        <w:tc>
          <w:tcPr>
            <w:tcW w:w="704" w:type="dxa"/>
            <w:shd w:val="clear" w:color="auto" w:fill="auto"/>
            <w:vAlign w:val="center"/>
          </w:tcPr>
          <w:p w:rsidR="00D637F0" w:rsidRPr="003943D3" w:rsidRDefault="00D637F0" w:rsidP="00B22403">
            <w:pPr>
              <w:spacing w:after="0" w:line="240" w:lineRule="auto"/>
              <w:contextualSpacing/>
              <w:rPr>
                <w:rFonts w:cs="Tahoma"/>
                <w:i/>
                <w:color w:val="FF0000"/>
                <w:sz w:val="18"/>
                <w:szCs w:val="18"/>
              </w:rPr>
            </w:pPr>
          </w:p>
        </w:tc>
        <w:tc>
          <w:tcPr>
            <w:tcW w:w="6662" w:type="dxa"/>
            <w:shd w:val="clear" w:color="auto" w:fill="auto"/>
          </w:tcPr>
          <w:p w:rsidR="00D637F0" w:rsidRPr="003943D3" w:rsidRDefault="00D637F0" w:rsidP="003871B8">
            <w:pPr>
              <w:pStyle w:val="tv213"/>
              <w:spacing w:before="0" w:beforeAutospacing="0" w:after="0" w:afterAutospacing="0"/>
              <w:contextualSpacing/>
              <w:rPr>
                <w:rFonts w:ascii="Tahoma" w:eastAsia="Calibri" w:hAnsi="Tahoma" w:cs="Tahoma"/>
                <w:i/>
                <w:color w:val="FF0000"/>
                <w:sz w:val="18"/>
                <w:szCs w:val="18"/>
                <w:lang w:eastAsia="en-US"/>
              </w:rPr>
            </w:pPr>
            <w:r w:rsidRPr="003943D3">
              <w:rPr>
                <w:rFonts w:ascii="Tahoma" w:eastAsia="Calibri" w:hAnsi="Tahoma" w:cs="Tahoma"/>
                <w:i/>
                <w:color w:val="FF0000"/>
                <w:sz w:val="18"/>
                <w:szCs w:val="18"/>
                <w:lang w:eastAsia="en-US"/>
              </w:rPr>
              <w:t xml:space="preserve">Noformēt Vispārīgo rādītāju lapu atbilstoši šiem noteikumiem, minēto </w:t>
            </w:r>
            <w:r w:rsidR="00204F7D" w:rsidRPr="003943D3">
              <w:rPr>
                <w:rFonts w:ascii="Tahoma" w:eastAsia="Calibri" w:hAnsi="Tahoma" w:cs="Tahoma"/>
                <w:i/>
                <w:color w:val="FF0000"/>
                <w:sz w:val="18"/>
                <w:szCs w:val="18"/>
                <w:lang w:eastAsia="en-US"/>
              </w:rPr>
              <w:t>informāciju</w:t>
            </w:r>
            <w:r w:rsidRPr="003943D3">
              <w:rPr>
                <w:rFonts w:ascii="Tahoma" w:eastAsia="Calibri" w:hAnsi="Tahoma" w:cs="Tahoma"/>
                <w:i/>
                <w:color w:val="FF0000"/>
                <w:sz w:val="18"/>
                <w:szCs w:val="18"/>
                <w:lang w:eastAsia="en-US"/>
              </w:rPr>
              <w:t xml:space="preserve"> izņemt no </w:t>
            </w:r>
            <w:r w:rsidR="006D77DE">
              <w:rPr>
                <w:rFonts w:ascii="Tahoma" w:eastAsia="Calibri" w:hAnsi="Tahoma" w:cs="Tahoma"/>
                <w:i/>
                <w:color w:val="FF0000"/>
                <w:sz w:val="18"/>
                <w:szCs w:val="18"/>
                <w:lang w:eastAsia="en-US"/>
              </w:rPr>
              <w:t xml:space="preserve">TS </w:t>
            </w:r>
            <w:r w:rsidRPr="003943D3">
              <w:rPr>
                <w:rFonts w:ascii="Tahoma" w:eastAsia="Calibri" w:hAnsi="Tahoma" w:cs="Tahoma"/>
                <w:i/>
                <w:color w:val="FF0000"/>
                <w:sz w:val="18"/>
                <w:szCs w:val="18"/>
                <w:lang w:eastAsia="en-US"/>
              </w:rPr>
              <w:t xml:space="preserve"> plāniem. </w:t>
            </w:r>
          </w:p>
        </w:tc>
        <w:tc>
          <w:tcPr>
            <w:tcW w:w="851" w:type="dxa"/>
            <w:shd w:val="clear" w:color="auto" w:fill="auto"/>
          </w:tcPr>
          <w:p w:rsidR="00D637F0" w:rsidRPr="003943D3" w:rsidRDefault="00D637F0" w:rsidP="003871B8">
            <w:pPr>
              <w:spacing w:after="0" w:line="240" w:lineRule="auto"/>
              <w:contextualSpacing/>
              <w:jc w:val="center"/>
              <w:rPr>
                <w:rFonts w:cs="Tahoma"/>
                <w:color w:val="FF0000"/>
                <w:sz w:val="18"/>
                <w:szCs w:val="18"/>
              </w:rPr>
            </w:pPr>
          </w:p>
        </w:tc>
        <w:tc>
          <w:tcPr>
            <w:tcW w:w="850" w:type="dxa"/>
            <w:shd w:val="clear" w:color="auto" w:fill="auto"/>
          </w:tcPr>
          <w:p w:rsidR="00D637F0" w:rsidRPr="003943D3" w:rsidRDefault="00D637F0" w:rsidP="003871B8">
            <w:pPr>
              <w:spacing w:after="0" w:line="240" w:lineRule="auto"/>
              <w:contextualSpacing/>
              <w:jc w:val="center"/>
              <w:rPr>
                <w:rFonts w:cs="Tahoma"/>
                <w:color w:val="FF0000"/>
                <w:sz w:val="18"/>
                <w:szCs w:val="18"/>
              </w:rPr>
            </w:pPr>
          </w:p>
        </w:tc>
      </w:tr>
      <w:tr w:rsidR="00503A59" w:rsidRPr="00D637F0" w:rsidTr="00B22403">
        <w:tc>
          <w:tcPr>
            <w:tcW w:w="704" w:type="dxa"/>
            <w:shd w:val="clear" w:color="auto" w:fill="auto"/>
            <w:vAlign w:val="center"/>
          </w:tcPr>
          <w:p w:rsidR="00503A59" w:rsidRPr="00D637F0" w:rsidRDefault="00503A59" w:rsidP="00B22403">
            <w:pPr>
              <w:spacing w:after="0" w:line="240" w:lineRule="auto"/>
              <w:contextualSpacing/>
              <w:jc w:val="right"/>
              <w:rPr>
                <w:rFonts w:cs="Tahoma"/>
                <w:i/>
                <w:color w:val="FF0000"/>
                <w:sz w:val="18"/>
                <w:szCs w:val="18"/>
              </w:rPr>
            </w:pPr>
            <w:r w:rsidRPr="00D637F0">
              <w:rPr>
                <w:rFonts w:cs="Tahoma"/>
                <w:i/>
                <w:color w:val="FF0000"/>
                <w:sz w:val="18"/>
                <w:szCs w:val="18"/>
              </w:rPr>
              <w:t>20.1.</w:t>
            </w:r>
          </w:p>
        </w:tc>
        <w:tc>
          <w:tcPr>
            <w:tcW w:w="6662" w:type="dxa"/>
            <w:shd w:val="clear" w:color="auto" w:fill="auto"/>
          </w:tcPr>
          <w:p w:rsidR="00503A59" w:rsidRPr="00D637F0" w:rsidRDefault="00503A59" w:rsidP="00503A59">
            <w:pPr>
              <w:pStyle w:val="tv213"/>
              <w:spacing w:before="0" w:beforeAutospacing="0" w:after="0" w:afterAutospacing="0"/>
              <w:contextualSpacing/>
              <w:rPr>
                <w:rFonts w:ascii="Tahoma" w:hAnsi="Tahoma" w:cs="Tahoma"/>
                <w:i/>
                <w:color w:val="FF0000"/>
                <w:sz w:val="18"/>
                <w:szCs w:val="18"/>
              </w:rPr>
            </w:pPr>
            <w:r w:rsidRPr="00D637F0">
              <w:rPr>
                <w:rFonts w:ascii="Tahoma" w:eastAsia="Calibri" w:hAnsi="Tahoma" w:cs="Tahoma"/>
                <w:i/>
                <w:color w:val="FF0000"/>
                <w:sz w:val="18"/>
                <w:szCs w:val="18"/>
                <w:lang w:eastAsia="en-US"/>
              </w:rPr>
              <w:t>daļas vai sadaļas rasējumu sarakstu un to markas</w:t>
            </w:r>
          </w:p>
        </w:tc>
        <w:tc>
          <w:tcPr>
            <w:tcW w:w="851" w:type="dxa"/>
            <w:shd w:val="clear" w:color="auto" w:fill="auto"/>
          </w:tcPr>
          <w:p w:rsidR="00503A59" w:rsidRPr="00D637F0" w:rsidRDefault="00503A59" w:rsidP="00503A59">
            <w:pPr>
              <w:spacing w:after="0" w:line="240" w:lineRule="auto"/>
              <w:contextualSpacing/>
              <w:jc w:val="center"/>
              <w:rPr>
                <w:rFonts w:cs="Tahoma"/>
                <w:color w:val="FF0000"/>
                <w:szCs w:val="20"/>
              </w:rPr>
            </w:pPr>
          </w:p>
        </w:tc>
        <w:tc>
          <w:tcPr>
            <w:tcW w:w="850" w:type="dxa"/>
            <w:shd w:val="clear" w:color="auto" w:fill="auto"/>
          </w:tcPr>
          <w:p w:rsidR="00503A59" w:rsidRPr="00D637F0" w:rsidRDefault="00503A59" w:rsidP="00503A59">
            <w:pPr>
              <w:spacing w:after="0" w:line="240" w:lineRule="auto"/>
              <w:contextualSpacing/>
              <w:jc w:val="center"/>
              <w:rPr>
                <w:rFonts w:cs="Tahoma"/>
                <w:color w:val="FF0000"/>
                <w:szCs w:val="20"/>
              </w:rPr>
            </w:pPr>
          </w:p>
        </w:tc>
      </w:tr>
      <w:tr w:rsidR="00B91C6C" w:rsidRPr="00D637F0" w:rsidTr="00B22403">
        <w:tc>
          <w:tcPr>
            <w:tcW w:w="704" w:type="dxa"/>
            <w:shd w:val="clear" w:color="auto" w:fill="auto"/>
            <w:vAlign w:val="center"/>
          </w:tcPr>
          <w:p w:rsidR="00B91C6C" w:rsidRPr="00D637F0" w:rsidRDefault="00B91C6C" w:rsidP="00B22403">
            <w:pPr>
              <w:spacing w:after="0" w:line="240" w:lineRule="auto"/>
              <w:contextualSpacing/>
              <w:jc w:val="right"/>
              <w:rPr>
                <w:rFonts w:cs="Tahoma"/>
                <w:i/>
                <w:color w:val="FF0000"/>
                <w:sz w:val="18"/>
                <w:szCs w:val="18"/>
              </w:rPr>
            </w:pPr>
            <w:r w:rsidRPr="00D637F0">
              <w:rPr>
                <w:rFonts w:cs="Tahoma"/>
                <w:i/>
                <w:color w:val="FF0000"/>
                <w:sz w:val="18"/>
                <w:szCs w:val="18"/>
              </w:rPr>
              <w:t>20.2.</w:t>
            </w:r>
          </w:p>
        </w:tc>
        <w:tc>
          <w:tcPr>
            <w:tcW w:w="6662" w:type="dxa"/>
            <w:shd w:val="clear" w:color="auto" w:fill="auto"/>
          </w:tcPr>
          <w:p w:rsidR="00B91C6C" w:rsidRPr="00D637F0" w:rsidRDefault="00B91C6C" w:rsidP="00503A59">
            <w:pPr>
              <w:pStyle w:val="tv213"/>
              <w:spacing w:before="0" w:beforeAutospacing="0" w:after="0" w:afterAutospacing="0"/>
              <w:contextualSpacing/>
              <w:rPr>
                <w:rFonts w:ascii="Tahoma" w:eastAsia="Calibri" w:hAnsi="Tahoma" w:cs="Tahoma"/>
                <w:i/>
                <w:color w:val="FF0000"/>
                <w:sz w:val="18"/>
                <w:szCs w:val="18"/>
                <w:lang w:eastAsia="en-US"/>
              </w:rPr>
            </w:pPr>
            <w:r w:rsidRPr="00D637F0">
              <w:rPr>
                <w:rFonts w:ascii="Tahoma" w:eastAsia="Calibri" w:hAnsi="Tahoma" w:cs="Tahoma"/>
                <w:i/>
                <w:color w:val="FF0000"/>
                <w:sz w:val="18"/>
                <w:szCs w:val="18"/>
                <w:lang w:eastAsia="en-US"/>
              </w:rPr>
              <w:t>izmantoto un pievienoto dokumentu sarakstu</w:t>
            </w:r>
          </w:p>
        </w:tc>
        <w:tc>
          <w:tcPr>
            <w:tcW w:w="851" w:type="dxa"/>
            <w:shd w:val="clear" w:color="auto" w:fill="auto"/>
          </w:tcPr>
          <w:p w:rsidR="00B91C6C" w:rsidRPr="00D637F0" w:rsidRDefault="00B91C6C" w:rsidP="00503A59">
            <w:pPr>
              <w:spacing w:after="0" w:line="240" w:lineRule="auto"/>
              <w:contextualSpacing/>
              <w:jc w:val="center"/>
              <w:rPr>
                <w:rFonts w:cs="Tahoma"/>
                <w:color w:val="FF0000"/>
                <w:szCs w:val="20"/>
              </w:rPr>
            </w:pPr>
          </w:p>
        </w:tc>
        <w:tc>
          <w:tcPr>
            <w:tcW w:w="850" w:type="dxa"/>
            <w:shd w:val="clear" w:color="auto" w:fill="auto"/>
          </w:tcPr>
          <w:p w:rsidR="00B91C6C" w:rsidRPr="00D637F0" w:rsidRDefault="00B91C6C" w:rsidP="00503A59">
            <w:pPr>
              <w:spacing w:after="0" w:line="240" w:lineRule="auto"/>
              <w:contextualSpacing/>
              <w:jc w:val="center"/>
              <w:rPr>
                <w:rFonts w:cs="Tahoma"/>
                <w:color w:val="FF0000"/>
                <w:szCs w:val="20"/>
              </w:rPr>
            </w:pPr>
          </w:p>
        </w:tc>
      </w:tr>
      <w:tr w:rsidR="00B91C6C" w:rsidRPr="00D637F0" w:rsidTr="00B22403">
        <w:tc>
          <w:tcPr>
            <w:tcW w:w="704" w:type="dxa"/>
            <w:shd w:val="clear" w:color="auto" w:fill="auto"/>
            <w:vAlign w:val="center"/>
          </w:tcPr>
          <w:p w:rsidR="00B91C6C" w:rsidRPr="00D637F0" w:rsidRDefault="00B91C6C" w:rsidP="00B22403">
            <w:pPr>
              <w:spacing w:after="0" w:line="240" w:lineRule="auto"/>
              <w:contextualSpacing/>
              <w:jc w:val="right"/>
              <w:rPr>
                <w:rFonts w:cs="Tahoma"/>
                <w:i/>
                <w:color w:val="FF0000"/>
                <w:sz w:val="18"/>
                <w:szCs w:val="18"/>
              </w:rPr>
            </w:pPr>
            <w:r w:rsidRPr="00D637F0">
              <w:rPr>
                <w:rFonts w:cs="Tahoma"/>
                <w:i/>
                <w:color w:val="FF0000"/>
                <w:sz w:val="18"/>
                <w:szCs w:val="18"/>
              </w:rPr>
              <w:t>20.3.</w:t>
            </w:r>
          </w:p>
        </w:tc>
        <w:tc>
          <w:tcPr>
            <w:tcW w:w="6662" w:type="dxa"/>
            <w:shd w:val="clear" w:color="auto" w:fill="auto"/>
          </w:tcPr>
          <w:p w:rsidR="00B91C6C" w:rsidRPr="00D637F0" w:rsidRDefault="00B91C6C" w:rsidP="00503A59">
            <w:pPr>
              <w:pStyle w:val="tv213"/>
              <w:spacing w:before="0" w:beforeAutospacing="0" w:after="0" w:afterAutospacing="0"/>
              <w:contextualSpacing/>
              <w:rPr>
                <w:rFonts w:ascii="Tahoma" w:eastAsia="Calibri" w:hAnsi="Tahoma" w:cs="Tahoma"/>
                <w:i/>
                <w:color w:val="FF0000"/>
                <w:sz w:val="18"/>
                <w:szCs w:val="18"/>
                <w:lang w:eastAsia="en-US"/>
              </w:rPr>
            </w:pPr>
            <w:r w:rsidRPr="00D637F0">
              <w:rPr>
                <w:rFonts w:ascii="Tahoma" w:eastAsia="Calibri" w:hAnsi="Tahoma" w:cs="Tahoma"/>
                <w:i/>
                <w:color w:val="FF0000"/>
                <w:sz w:val="18"/>
                <w:szCs w:val="18"/>
                <w:lang w:eastAsia="en-US"/>
              </w:rPr>
              <w:t>būvniecībai nepieciešamo būvizstrādājumu sarakstu ar tehnisko informāciju – apzīmējumiem, veidu, skaitu</w:t>
            </w:r>
          </w:p>
        </w:tc>
        <w:tc>
          <w:tcPr>
            <w:tcW w:w="851" w:type="dxa"/>
            <w:shd w:val="clear" w:color="auto" w:fill="auto"/>
          </w:tcPr>
          <w:p w:rsidR="00B91C6C" w:rsidRPr="00D637F0" w:rsidRDefault="00B91C6C" w:rsidP="00503A59">
            <w:pPr>
              <w:spacing w:after="0" w:line="240" w:lineRule="auto"/>
              <w:contextualSpacing/>
              <w:jc w:val="center"/>
              <w:rPr>
                <w:rFonts w:cs="Tahoma"/>
                <w:color w:val="FF0000"/>
                <w:szCs w:val="20"/>
              </w:rPr>
            </w:pPr>
          </w:p>
        </w:tc>
        <w:tc>
          <w:tcPr>
            <w:tcW w:w="850" w:type="dxa"/>
            <w:shd w:val="clear" w:color="auto" w:fill="auto"/>
          </w:tcPr>
          <w:p w:rsidR="00B91C6C" w:rsidRPr="00D637F0" w:rsidRDefault="00B91C6C" w:rsidP="00503A59">
            <w:pPr>
              <w:spacing w:after="0" w:line="240" w:lineRule="auto"/>
              <w:contextualSpacing/>
              <w:jc w:val="center"/>
              <w:rPr>
                <w:rFonts w:cs="Tahoma"/>
                <w:color w:val="FF0000"/>
                <w:szCs w:val="20"/>
              </w:rPr>
            </w:pPr>
          </w:p>
        </w:tc>
      </w:tr>
      <w:tr w:rsidR="00B91C6C" w:rsidRPr="00D637F0" w:rsidTr="00B22403">
        <w:tc>
          <w:tcPr>
            <w:tcW w:w="704" w:type="dxa"/>
            <w:shd w:val="clear" w:color="auto" w:fill="auto"/>
            <w:vAlign w:val="center"/>
          </w:tcPr>
          <w:p w:rsidR="00B91C6C" w:rsidRPr="00D637F0" w:rsidRDefault="00B91C6C" w:rsidP="00B22403">
            <w:pPr>
              <w:spacing w:after="0" w:line="240" w:lineRule="auto"/>
              <w:contextualSpacing/>
              <w:jc w:val="right"/>
              <w:rPr>
                <w:rFonts w:cs="Tahoma"/>
                <w:i/>
                <w:color w:val="FF0000"/>
                <w:sz w:val="18"/>
                <w:szCs w:val="18"/>
              </w:rPr>
            </w:pPr>
            <w:r w:rsidRPr="00D637F0">
              <w:rPr>
                <w:rFonts w:cs="Tahoma"/>
                <w:i/>
                <w:color w:val="FF0000"/>
                <w:sz w:val="18"/>
                <w:szCs w:val="18"/>
              </w:rPr>
              <w:t>20.4.</w:t>
            </w:r>
          </w:p>
        </w:tc>
        <w:tc>
          <w:tcPr>
            <w:tcW w:w="6662" w:type="dxa"/>
            <w:shd w:val="clear" w:color="auto" w:fill="auto"/>
          </w:tcPr>
          <w:p w:rsidR="00B91C6C" w:rsidRPr="00D637F0" w:rsidRDefault="00B91C6C" w:rsidP="00503A59">
            <w:pPr>
              <w:pStyle w:val="tv213"/>
              <w:spacing w:before="0" w:beforeAutospacing="0" w:after="0" w:afterAutospacing="0"/>
              <w:contextualSpacing/>
              <w:rPr>
                <w:rFonts w:ascii="Tahoma" w:eastAsia="Calibri" w:hAnsi="Tahoma" w:cs="Tahoma"/>
                <w:i/>
                <w:color w:val="FF0000"/>
                <w:sz w:val="18"/>
                <w:szCs w:val="18"/>
                <w:lang w:eastAsia="en-US"/>
              </w:rPr>
            </w:pPr>
            <w:r w:rsidRPr="00D637F0">
              <w:rPr>
                <w:rFonts w:ascii="Tahoma" w:eastAsia="Calibri" w:hAnsi="Tahoma" w:cs="Tahoma"/>
                <w:i/>
                <w:color w:val="FF0000"/>
                <w:sz w:val="18"/>
                <w:szCs w:val="18"/>
                <w:lang w:eastAsia="en-US"/>
              </w:rPr>
              <w:t>norādījumus (var būt apvienoti ar skaidrojošo aprakstu) un nestandarta apzīmējumus)</w:t>
            </w:r>
          </w:p>
        </w:tc>
        <w:tc>
          <w:tcPr>
            <w:tcW w:w="851" w:type="dxa"/>
            <w:shd w:val="clear" w:color="auto" w:fill="auto"/>
          </w:tcPr>
          <w:p w:rsidR="00B91C6C" w:rsidRPr="00D637F0" w:rsidRDefault="00B91C6C" w:rsidP="00503A59">
            <w:pPr>
              <w:spacing w:after="0" w:line="240" w:lineRule="auto"/>
              <w:contextualSpacing/>
              <w:jc w:val="center"/>
              <w:rPr>
                <w:rFonts w:cs="Tahoma"/>
                <w:color w:val="FF0000"/>
                <w:szCs w:val="20"/>
              </w:rPr>
            </w:pPr>
          </w:p>
        </w:tc>
        <w:tc>
          <w:tcPr>
            <w:tcW w:w="850" w:type="dxa"/>
            <w:shd w:val="clear" w:color="auto" w:fill="auto"/>
          </w:tcPr>
          <w:p w:rsidR="00B91C6C" w:rsidRPr="00D637F0" w:rsidRDefault="00B91C6C" w:rsidP="00503A59">
            <w:pPr>
              <w:spacing w:after="0" w:line="240" w:lineRule="auto"/>
              <w:contextualSpacing/>
              <w:jc w:val="center"/>
              <w:rPr>
                <w:rFonts w:cs="Tahoma"/>
                <w:color w:val="FF0000"/>
                <w:szCs w:val="20"/>
              </w:rPr>
            </w:pPr>
          </w:p>
        </w:tc>
      </w:tr>
      <w:tr w:rsidR="00B91C6C" w:rsidRPr="00D637F0" w:rsidTr="00B22403">
        <w:tc>
          <w:tcPr>
            <w:tcW w:w="704" w:type="dxa"/>
            <w:shd w:val="clear" w:color="auto" w:fill="auto"/>
            <w:vAlign w:val="center"/>
          </w:tcPr>
          <w:p w:rsidR="00B91C6C" w:rsidRPr="00D637F0" w:rsidRDefault="00B91C6C" w:rsidP="00B22403">
            <w:pPr>
              <w:spacing w:after="0" w:line="240" w:lineRule="auto"/>
              <w:contextualSpacing/>
              <w:jc w:val="right"/>
              <w:rPr>
                <w:rFonts w:cs="Tahoma"/>
                <w:i/>
                <w:color w:val="FF0000"/>
                <w:sz w:val="18"/>
                <w:szCs w:val="18"/>
              </w:rPr>
            </w:pPr>
            <w:r w:rsidRPr="00D637F0">
              <w:rPr>
                <w:rFonts w:cs="Tahoma"/>
                <w:i/>
                <w:color w:val="FF0000"/>
                <w:sz w:val="18"/>
                <w:szCs w:val="18"/>
              </w:rPr>
              <w:t>20.5.</w:t>
            </w:r>
          </w:p>
        </w:tc>
        <w:tc>
          <w:tcPr>
            <w:tcW w:w="6662" w:type="dxa"/>
            <w:shd w:val="clear" w:color="auto" w:fill="auto"/>
          </w:tcPr>
          <w:p w:rsidR="00B91C6C" w:rsidRPr="00D637F0" w:rsidRDefault="00B91C6C" w:rsidP="00503A59">
            <w:pPr>
              <w:pStyle w:val="tv213"/>
              <w:spacing w:before="0" w:beforeAutospacing="0" w:after="0" w:afterAutospacing="0"/>
              <w:contextualSpacing/>
              <w:rPr>
                <w:rFonts w:ascii="Tahoma" w:eastAsia="Calibri" w:hAnsi="Tahoma" w:cs="Tahoma"/>
                <w:i/>
                <w:color w:val="FF0000"/>
                <w:sz w:val="18"/>
                <w:szCs w:val="18"/>
                <w:lang w:eastAsia="en-US"/>
              </w:rPr>
            </w:pPr>
            <w:r w:rsidRPr="00D637F0">
              <w:rPr>
                <w:rFonts w:ascii="Tahoma" w:eastAsia="Calibri" w:hAnsi="Tahoma" w:cs="Tahoma"/>
                <w:i/>
                <w:color w:val="FF0000"/>
                <w:sz w:val="18"/>
                <w:szCs w:val="18"/>
                <w:lang w:eastAsia="en-US"/>
              </w:rPr>
              <w:t>būvprojekta daļas vai sadaļas vadītāja apliecinājumu atbilstoši speciālajos būvnoteikumos noteiktajām prasībām</w:t>
            </w:r>
          </w:p>
        </w:tc>
        <w:tc>
          <w:tcPr>
            <w:tcW w:w="851" w:type="dxa"/>
            <w:shd w:val="clear" w:color="auto" w:fill="auto"/>
          </w:tcPr>
          <w:p w:rsidR="00B91C6C" w:rsidRPr="00D637F0" w:rsidRDefault="00B91C6C" w:rsidP="00503A59">
            <w:pPr>
              <w:spacing w:after="0" w:line="240" w:lineRule="auto"/>
              <w:contextualSpacing/>
              <w:jc w:val="center"/>
              <w:rPr>
                <w:rFonts w:cs="Tahoma"/>
                <w:color w:val="FF0000"/>
                <w:szCs w:val="20"/>
              </w:rPr>
            </w:pPr>
          </w:p>
        </w:tc>
        <w:tc>
          <w:tcPr>
            <w:tcW w:w="850" w:type="dxa"/>
            <w:shd w:val="clear" w:color="auto" w:fill="auto"/>
          </w:tcPr>
          <w:p w:rsidR="00B91C6C" w:rsidRPr="00D637F0" w:rsidRDefault="00B91C6C" w:rsidP="00503A59">
            <w:pPr>
              <w:spacing w:after="0" w:line="240" w:lineRule="auto"/>
              <w:contextualSpacing/>
              <w:jc w:val="center"/>
              <w:rPr>
                <w:rFonts w:cs="Tahoma"/>
                <w:color w:val="FF0000"/>
                <w:szCs w:val="20"/>
              </w:rPr>
            </w:pPr>
          </w:p>
        </w:tc>
      </w:tr>
      <w:tr w:rsidR="00503A59" w:rsidRPr="003871B8" w:rsidTr="00B22403">
        <w:tc>
          <w:tcPr>
            <w:tcW w:w="704" w:type="dxa"/>
            <w:shd w:val="clear" w:color="auto" w:fill="auto"/>
            <w:vAlign w:val="center"/>
          </w:tcPr>
          <w:p w:rsidR="00503A59" w:rsidRPr="003871B8" w:rsidRDefault="00503A59" w:rsidP="00B22403">
            <w:pPr>
              <w:spacing w:after="0" w:line="240" w:lineRule="auto"/>
              <w:contextualSpacing/>
              <w:rPr>
                <w:rFonts w:cs="Tahoma"/>
                <w:i/>
                <w:sz w:val="18"/>
                <w:szCs w:val="18"/>
              </w:rPr>
            </w:pPr>
            <w:r w:rsidRPr="003871B8">
              <w:rPr>
                <w:rFonts w:cs="Tahoma"/>
                <w:i/>
                <w:sz w:val="18"/>
                <w:szCs w:val="18"/>
              </w:rPr>
              <w:t>21.</w:t>
            </w:r>
          </w:p>
        </w:tc>
        <w:tc>
          <w:tcPr>
            <w:tcW w:w="6662" w:type="dxa"/>
            <w:shd w:val="clear" w:color="auto" w:fill="auto"/>
          </w:tcPr>
          <w:p w:rsidR="00503A59" w:rsidRPr="003871B8" w:rsidRDefault="00503A59" w:rsidP="00503A59">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Rasējuma lapas labajā apakšējā stūrī iekārto rakstlaukumu, kurā norāda šādu informāciju:</w:t>
            </w:r>
          </w:p>
        </w:tc>
        <w:tc>
          <w:tcPr>
            <w:tcW w:w="851" w:type="dxa"/>
            <w:shd w:val="clear" w:color="auto" w:fill="auto"/>
          </w:tcPr>
          <w:p w:rsidR="00503A59" w:rsidRPr="003871B8" w:rsidRDefault="00503A59" w:rsidP="00503A59">
            <w:pPr>
              <w:spacing w:after="0" w:line="240" w:lineRule="auto"/>
              <w:contextualSpacing/>
              <w:jc w:val="center"/>
              <w:rPr>
                <w:rFonts w:cs="Tahoma"/>
                <w:sz w:val="18"/>
                <w:szCs w:val="18"/>
              </w:rPr>
            </w:pPr>
          </w:p>
        </w:tc>
        <w:tc>
          <w:tcPr>
            <w:tcW w:w="850" w:type="dxa"/>
            <w:shd w:val="clear" w:color="auto" w:fill="auto"/>
          </w:tcPr>
          <w:p w:rsidR="00503A59" w:rsidRPr="003871B8" w:rsidRDefault="00503A59" w:rsidP="00503A59">
            <w:pPr>
              <w:spacing w:after="0" w:line="240" w:lineRule="auto"/>
              <w:contextualSpacing/>
              <w:jc w:val="center"/>
              <w:rPr>
                <w:rFonts w:cs="Tahoma"/>
                <w:sz w:val="18"/>
                <w:szCs w:val="18"/>
              </w:rPr>
            </w:pPr>
          </w:p>
        </w:tc>
      </w:tr>
      <w:tr w:rsidR="00B91C6C" w:rsidRPr="003871B8" w:rsidTr="00B22403">
        <w:tc>
          <w:tcPr>
            <w:tcW w:w="704" w:type="dxa"/>
            <w:shd w:val="clear" w:color="auto" w:fill="auto"/>
            <w:vAlign w:val="center"/>
          </w:tcPr>
          <w:p w:rsidR="00B91C6C" w:rsidRPr="003871B8" w:rsidRDefault="00B91C6C" w:rsidP="00B22403">
            <w:pPr>
              <w:spacing w:after="0" w:line="240" w:lineRule="auto"/>
              <w:contextualSpacing/>
              <w:jc w:val="right"/>
              <w:rPr>
                <w:rFonts w:cs="Tahoma"/>
                <w:i/>
                <w:sz w:val="18"/>
                <w:szCs w:val="18"/>
              </w:rPr>
            </w:pPr>
            <w:r w:rsidRPr="003871B8">
              <w:rPr>
                <w:rFonts w:cs="Tahoma"/>
                <w:i/>
                <w:sz w:val="18"/>
                <w:szCs w:val="18"/>
              </w:rPr>
              <w:t>21.1.</w:t>
            </w:r>
          </w:p>
        </w:tc>
        <w:tc>
          <w:tcPr>
            <w:tcW w:w="6662" w:type="dxa"/>
            <w:shd w:val="clear" w:color="auto" w:fill="auto"/>
          </w:tcPr>
          <w:p w:rsidR="00B91C6C" w:rsidRPr="003871B8" w:rsidRDefault="00B91C6C" w:rsidP="00B91C6C">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būvprojekta izstrādātāja nosaukums – juridiskām personām vai uzvārds un dzīvesvieta – fiziskām personām</w:t>
            </w:r>
          </w:p>
        </w:tc>
        <w:tc>
          <w:tcPr>
            <w:tcW w:w="851" w:type="dxa"/>
            <w:shd w:val="clear" w:color="auto" w:fill="auto"/>
          </w:tcPr>
          <w:p w:rsidR="00B91C6C" w:rsidRPr="003871B8" w:rsidRDefault="00B91C6C" w:rsidP="00B91C6C">
            <w:pPr>
              <w:spacing w:after="0" w:line="240" w:lineRule="auto"/>
              <w:contextualSpacing/>
              <w:jc w:val="center"/>
              <w:rPr>
                <w:rFonts w:cs="Tahoma"/>
                <w:szCs w:val="20"/>
              </w:rPr>
            </w:pPr>
          </w:p>
        </w:tc>
        <w:tc>
          <w:tcPr>
            <w:tcW w:w="850" w:type="dxa"/>
            <w:shd w:val="clear" w:color="auto" w:fill="auto"/>
          </w:tcPr>
          <w:p w:rsidR="00B91C6C" w:rsidRPr="003871B8" w:rsidRDefault="00D637F0" w:rsidP="00B91C6C">
            <w:pPr>
              <w:spacing w:after="0" w:line="240" w:lineRule="auto"/>
              <w:contextualSpacing/>
              <w:jc w:val="center"/>
              <w:rPr>
                <w:rFonts w:cs="Tahoma"/>
                <w:szCs w:val="20"/>
              </w:rPr>
            </w:pPr>
            <w:r>
              <w:rPr>
                <w:rFonts w:cs="Tahoma"/>
                <w:szCs w:val="20"/>
              </w:rPr>
              <w:t>X</w:t>
            </w:r>
          </w:p>
        </w:tc>
      </w:tr>
      <w:tr w:rsidR="00D637F0" w:rsidRPr="00D637F0" w:rsidTr="00B22403">
        <w:tc>
          <w:tcPr>
            <w:tcW w:w="704" w:type="dxa"/>
            <w:shd w:val="clear" w:color="auto" w:fill="auto"/>
            <w:vAlign w:val="center"/>
          </w:tcPr>
          <w:p w:rsidR="00D637F0" w:rsidRPr="00D637F0" w:rsidRDefault="00D637F0" w:rsidP="00B22403">
            <w:pPr>
              <w:spacing w:after="0" w:line="240" w:lineRule="auto"/>
              <w:contextualSpacing/>
              <w:jc w:val="right"/>
              <w:rPr>
                <w:rFonts w:cs="Tahoma"/>
                <w:i/>
                <w:color w:val="FF0000"/>
                <w:sz w:val="18"/>
                <w:szCs w:val="18"/>
              </w:rPr>
            </w:pPr>
          </w:p>
        </w:tc>
        <w:tc>
          <w:tcPr>
            <w:tcW w:w="6662" w:type="dxa"/>
            <w:shd w:val="clear" w:color="auto" w:fill="auto"/>
          </w:tcPr>
          <w:p w:rsidR="00D637F0" w:rsidRPr="00D637F0" w:rsidRDefault="00D637F0" w:rsidP="00B91C6C">
            <w:pPr>
              <w:pStyle w:val="tv213"/>
              <w:spacing w:before="0" w:beforeAutospacing="0" w:after="0" w:afterAutospacing="0"/>
              <w:contextualSpacing/>
              <w:rPr>
                <w:rFonts w:ascii="Tahoma" w:eastAsia="Calibri" w:hAnsi="Tahoma" w:cs="Tahoma"/>
                <w:i/>
                <w:color w:val="FF0000"/>
                <w:sz w:val="18"/>
                <w:szCs w:val="18"/>
                <w:lang w:eastAsia="en-US"/>
              </w:rPr>
            </w:pPr>
            <w:r w:rsidRPr="00D637F0">
              <w:rPr>
                <w:rFonts w:ascii="Tahoma" w:eastAsia="Calibri" w:hAnsi="Tahoma" w:cs="Tahoma"/>
                <w:i/>
                <w:color w:val="FF0000"/>
                <w:sz w:val="18"/>
                <w:szCs w:val="18"/>
                <w:lang w:eastAsia="en-US"/>
              </w:rPr>
              <w:t xml:space="preserve">Nav dots uzņēmuma nosaukums, dots tikai logo. </w:t>
            </w:r>
          </w:p>
        </w:tc>
        <w:tc>
          <w:tcPr>
            <w:tcW w:w="851" w:type="dxa"/>
            <w:shd w:val="clear" w:color="auto" w:fill="auto"/>
          </w:tcPr>
          <w:p w:rsidR="00D637F0" w:rsidRPr="00D637F0" w:rsidRDefault="00D637F0" w:rsidP="00B91C6C">
            <w:pPr>
              <w:spacing w:after="0" w:line="240" w:lineRule="auto"/>
              <w:contextualSpacing/>
              <w:jc w:val="center"/>
              <w:rPr>
                <w:rFonts w:cs="Tahoma"/>
                <w:color w:val="FF0000"/>
                <w:szCs w:val="20"/>
              </w:rPr>
            </w:pPr>
          </w:p>
        </w:tc>
        <w:tc>
          <w:tcPr>
            <w:tcW w:w="850" w:type="dxa"/>
            <w:shd w:val="clear" w:color="auto" w:fill="auto"/>
          </w:tcPr>
          <w:p w:rsidR="00D637F0" w:rsidRPr="00D637F0" w:rsidRDefault="00D637F0" w:rsidP="00B91C6C">
            <w:pPr>
              <w:spacing w:after="0" w:line="240" w:lineRule="auto"/>
              <w:contextualSpacing/>
              <w:jc w:val="center"/>
              <w:rPr>
                <w:rFonts w:cs="Tahoma"/>
                <w:color w:val="FF0000"/>
                <w:szCs w:val="20"/>
              </w:rPr>
            </w:pPr>
          </w:p>
        </w:tc>
      </w:tr>
      <w:tr w:rsidR="000935A6" w:rsidRPr="003871B8" w:rsidTr="00B22403">
        <w:tc>
          <w:tcPr>
            <w:tcW w:w="704" w:type="dxa"/>
            <w:shd w:val="clear" w:color="auto" w:fill="auto"/>
            <w:vAlign w:val="center"/>
          </w:tcPr>
          <w:p w:rsidR="000935A6" w:rsidRPr="003871B8" w:rsidRDefault="000935A6" w:rsidP="000935A6">
            <w:pPr>
              <w:spacing w:after="0" w:line="240" w:lineRule="auto"/>
              <w:contextualSpacing/>
              <w:jc w:val="right"/>
              <w:rPr>
                <w:rFonts w:cs="Tahoma"/>
                <w:i/>
                <w:sz w:val="18"/>
                <w:szCs w:val="18"/>
              </w:rPr>
            </w:pPr>
            <w:r w:rsidRPr="003871B8">
              <w:rPr>
                <w:rFonts w:cs="Tahoma"/>
                <w:i/>
                <w:sz w:val="18"/>
                <w:szCs w:val="18"/>
              </w:rPr>
              <w:t>21.2.</w:t>
            </w:r>
          </w:p>
        </w:tc>
        <w:tc>
          <w:tcPr>
            <w:tcW w:w="6662" w:type="dxa"/>
            <w:shd w:val="clear" w:color="auto" w:fill="auto"/>
          </w:tcPr>
          <w:p w:rsidR="000935A6" w:rsidRPr="003871B8" w:rsidRDefault="000935A6" w:rsidP="000935A6">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būvobjekta nosaukums</w:t>
            </w:r>
          </w:p>
        </w:tc>
        <w:tc>
          <w:tcPr>
            <w:tcW w:w="851" w:type="dxa"/>
            <w:shd w:val="clear" w:color="auto" w:fill="auto"/>
          </w:tcPr>
          <w:p w:rsidR="000935A6" w:rsidRPr="003871B8" w:rsidRDefault="00095AF1" w:rsidP="000935A6">
            <w:pPr>
              <w:spacing w:after="0" w:line="240" w:lineRule="auto"/>
              <w:contextualSpacing/>
              <w:jc w:val="center"/>
              <w:rPr>
                <w:rFonts w:cs="Tahoma"/>
                <w:szCs w:val="20"/>
              </w:rPr>
            </w:pPr>
            <w:r>
              <w:rPr>
                <w:rFonts w:cs="Tahoma"/>
                <w:szCs w:val="20"/>
              </w:rPr>
              <w:t>X</w:t>
            </w:r>
          </w:p>
        </w:tc>
        <w:tc>
          <w:tcPr>
            <w:tcW w:w="850" w:type="dxa"/>
            <w:shd w:val="clear" w:color="auto" w:fill="auto"/>
          </w:tcPr>
          <w:p w:rsidR="000935A6" w:rsidRPr="003871B8" w:rsidRDefault="000935A6" w:rsidP="000935A6">
            <w:pPr>
              <w:spacing w:after="0" w:line="240" w:lineRule="auto"/>
              <w:contextualSpacing/>
              <w:jc w:val="center"/>
              <w:rPr>
                <w:rFonts w:cs="Tahoma"/>
                <w:szCs w:val="20"/>
              </w:rPr>
            </w:pPr>
          </w:p>
        </w:tc>
      </w:tr>
      <w:tr w:rsidR="000935A6" w:rsidRPr="003871B8" w:rsidTr="00B22403">
        <w:tc>
          <w:tcPr>
            <w:tcW w:w="704" w:type="dxa"/>
            <w:shd w:val="clear" w:color="auto" w:fill="auto"/>
            <w:vAlign w:val="center"/>
          </w:tcPr>
          <w:p w:rsidR="000935A6" w:rsidRPr="003871B8" w:rsidRDefault="000935A6" w:rsidP="000935A6">
            <w:pPr>
              <w:spacing w:after="0" w:line="240" w:lineRule="auto"/>
              <w:contextualSpacing/>
              <w:jc w:val="right"/>
              <w:rPr>
                <w:rFonts w:cs="Tahoma"/>
                <w:i/>
                <w:sz w:val="18"/>
                <w:szCs w:val="18"/>
              </w:rPr>
            </w:pPr>
            <w:r>
              <w:rPr>
                <w:rFonts w:cs="Tahoma"/>
                <w:i/>
                <w:sz w:val="18"/>
                <w:szCs w:val="18"/>
              </w:rPr>
              <w:t>\</w:t>
            </w:r>
            <w:r w:rsidRPr="003871B8">
              <w:rPr>
                <w:rFonts w:cs="Tahoma"/>
                <w:i/>
                <w:sz w:val="18"/>
                <w:szCs w:val="18"/>
              </w:rPr>
              <w:t>21.3.</w:t>
            </w:r>
          </w:p>
        </w:tc>
        <w:tc>
          <w:tcPr>
            <w:tcW w:w="6662" w:type="dxa"/>
            <w:shd w:val="clear" w:color="auto" w:fill="auto"/>
          </w:tcPr>
          <w:p w:rsidR="000935A6" w:rsidRPr="003871B8" w:rsidRDefault="000935A6" w:rsidP="000935A6">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rasējuma lapas nosaukums vai saturs</w:t>
            </w:r>
          </w:p>
        </w:tc>
        <w:tc>
          <w:tcPr>
            <w:tcW w:w="851" w:type="dxa"/>
            <w:shd w:val="clear" w:color="auto" w:fill="auto"/>
          </w:tcPr>
          <w:p w:rsidR="000935A6" w:rsidRPr="003871B8" w:rsidRDefault="000935A6" w:rsidP="000935A6">
            <w:pPr>
              <w:spacing w:after="0" w:line="240" w:lineRule="auto"/>
              <w:contextualSpacing/>
              <w:jc w:val="center"/>
              <w:rPr>
                <w:rFonts w:cs="Tahoma"/>
                <w:szCs w:val="20"/>
              </w:rPr>
            </w:pPr>
            <w:r>
              <w:rPr>
                <w:rFonts w:cs="Tahoma"/>
                <w:szCs w:val="20"/>
              </w:rPr>
              <w:t>X</w:t>
            </w:r>
          </w:p>
        </w:tc>
        <w:tc>
          <w:tcPr>
            <w:tcW w:w="850" w:type="dxa"/>
            <w:shd w:val="clear" w:color="auto" w:fill="auto"/>
          </w:tcPr>
          <w:p w:rsidR="000935A6" w:rsidRPr="003871B8" w:rsidRDefault="000935A6" w:rsidP="000935A6">
            <w:pPr>
              <w:spacing w:after="0" w:line="240" w:lineRule="auto"/>
              <w:contextualSpacing/>
              <w:jc w:val="center"/>
              <w:rPr>
                <w:rFonts w:cs="Tahoma"/>
                <w:szCs w:val="20"/>
              </w:rPr>
            </w:pPr>
          </w:p>
        </w:tc>
      </w:tr>
      <w:tr w:rsidR="000935A6" w:rsidRPr="003871B8" w:rsidTr="00B22403">
        <w:tc>
          <w:tcPr>
            <w:tcW w:w="704" w:type="dxa"/>
            <w:shd w:val="clear" w:color="auto" w:fill="auto"/>
            <w:vAlign w:val="center"/>
          </w:tcPr>
          <w:p w:rsidR="000935A6" w:rsidRPr="003871B8" w:rsidRDefault="000935A6" w:rsidP="000935A6">
            <w:pPr>
              <w:spacing w:after="0" w:line="240" w:lineRule="auto"/>
              <w:contextualSpacing/>
              <w:jc w:val="right"/>
              <w:rPr>
                <w:rFonts w:cs="Tahoma"/>
                <w:i/>
                <w:sz w:val="18"/>
                <w:szCs w:val="18"/>
              </w:rPr>
            </w:pPr>
            <w:r w:rsidRPr="003871B8">
              <w:rPr>
                <w:rFonts w:cs="Tahoma"/>
                <w:i/>
                <w:sz w:val="18"/>
                <w:szCs w:val="18"/>
              </w:rPr>
              <w:t>21.4.</w:t>
            </w:r>
          </w:p>
        </w:tc>
        <w:tc>
          <w:tcPr>
            <w:tcW w:w="6662" w:type="dxa"/>
            <w:shd w:val="clear" w:color="auto" w:fill="auto"/>
          </w:tcPr>
          <w:p w:rsidR="000935A6" w:rsidRPr="003871B8" w:rsidRDefault="000935A6" w:rsidP="000935A6">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pasūtījuma numurs</w:t>
            </w:r>
          </w:p>
        </w:tc>
        <w:tc>
          <w:tcPr>
            <w:tcW w:w="851" w:type="dxa"/>
            <w:shd w:val="clear" w:color="auto" w:fill="auto"/>
          </w:tcPr>
          <w:p w:rsidR="000935A6" w:rsidRPr="003871B8" w:rsidRDefault="000935A6" w:rsidP="000935A6">
            <w:pPr>
              <w:spacing w:after="0" w:line="240" w:lineRule="auto"/>
              <w:contextualSpacing/>
              <w:jc w:val="center"/>
              <w:rPr>
                <w:rFonts w:cs="Tahoma"/>
                <w:szCs w:val="20"/>
              </w:rPr>
            </w:pPr>
          </w:p>
        </w:tc>
        <w:tc>
          <w:tcPr>
            <w:tcW w:w="850" w:type="dxa"/>
            <w:shd w:val="clear" w:color="auto" w:fill="auto"/>
          </w:tcPr>
          <w:p w:rsidR="000935A6" w:rsidRPr="003871B8" w:rsidRDefault="000935A6" w:rsidP="000935A6">
            <w:pPr>
              <w:spacing w:after="0" w:line="240" w:lineRule="auto"/>
              <w:contextualSpacing/>
              <w:jc w:val="center"/>
              <w:rPr>
                <w:rFonts w:cs="Tahoma"/>
                <w:szCs w:val="20"/>
              </w:rPr>
            </w:pPr>
            <w:r>
              <w:rPr>
                <w:rFonts w:cs="Tahoma"/>
                <w:szCs w:val="20"/>
              </w:rPr>
              <w:t>X</w:t>
            </w:r>
          </w:p>
        </w:tc>
      </w:tr>
      <w:tr w:rsidR="000935A6" w:rsidRPr="000935A6" w:rsidTr="00B22403">
        <w:tc>
          <w:tcPr>
            <w:tcW w:w="704" w:type="dxa"/>
            <w:shd w:val="clear" w:color="auto" w:fill="auto"/>
            <w:vAlign w:val="center"/>
          </w:tcPr>
          <w:p w:rsidR="000935A6" w:rsidRPr="000935A6" w:rsidRDefault="000935A6" w:rsidP="000935A6">
            <w:pPr>
              <w:spacing w:after="0" w:line="240" w:lineRule="auto"/>
              <w:contextualSpacing/>
              <w:jc w:val="right"/>
              <w:rPr>
                <w:rFonts w:cs="Tahoma"/>
                <w:i/>
                <w:color w:val="FF0000"/>
                <w:sz w:val="18"/>
                <w:szCs w:val="18"/>
              </w:rPr>
            </w:pPr>
          </w:p>
        </w:tc>
        <w:tc>
          <w:tcPr>
            <w:tcW w:w="6662" w:type="dxa"/>
            <w:shd w:val="clear" w:color="auto" w:fill="auto"/>
          </w:tcPr>
          <w:p w:rsidR="000935A6" w:rsidRPr="000935A6" w:rsidRDefault="000935A6" w:rsidP="000935A6">
            <w:pPr>
              <w:pStyle w:val="tv213"/>
              <w:spacing w:before="0" w:beforeAutospacing="0" w:after="0" w:afterAutospacing="0"/>
              <w:contextualSpacing/>
              <w:rPr>
                <w:rFonts w:ascii="Tahoma" w:eastAsia="Calibri" w:hAnsi="Tahoma" w:cs="Tahoma"/>
                <w:i/>
                <w:color w:val="FF0000"/>
                <w:sz w:val="18"/>
                <w:szCs w:val="18"/>
                <w:lang w:eastAsia="en-US"/>
              </w:rPr>
            </w:pPr>
            <w:r w:rsidRPr="000935A6">
              <w:rPr>
                <w:rFonts w:ascii="Tahoma" w:eastAsia="Calibri" w:hAnsi="Tahoma" w:cs="Tahoma"/>
                <w:i/>
                <w:color w:val="FF0000"/>
                <w:sz w:val="18"/>
                <w:szCs w:val="18"/>
                <w:lang w:eastAsia="en-US"/>
              </w:rPr>
              <w:t>Nesakrīt ar titullapā doto</w:t>
            </w:r>
          </w:p>
        </w:tc>
        <w:tc>
          <w:tcPr>
            <w:tcW w:w="851" w:type="dxa"/>
            <w:shd w:val="clear" w:color="auto" w:fill="auto"/>
          </w:tcPr>
          <w:p w:rsidR="000935A6" w:rsidRPr="000935A6" w:rsidRDefault="000935A6" w:rsidP="000935A6">
            <w:pPr>
              <w:spacing w:after="0" w:line="240" w:lineRule="auto"/>
              <w:contextualSpacing/>
              <w:jc w:val="center"/>
              <w:rPr>
                <w:rFonts w:cs="Tahoma"/>
                <w:color w:val="FF0000"/>
                <w:szCs w:val="20"/>
              </w:rPr>
            </w:pPr>
          </w:p>
        </w:tc>
        <w:tc>
          <w:tcPr>
            <w:tcW w:w="850" w:type="dxa"/>
            <w:shd w:val="clear" w:color="auto" w:fill="auto"/>
          </w:tcPr>
          <w:p w:rsidR="000935A6" w:rsidRPr="000935A6" w:rsidRDefault="000935A6" w:rsidP="000935A6">
            <w:pPr>
              <w:spacing w:after="0" w:line="240" w:lineRule="auto"/>
              <w:contextualSpacing/>
              <w:jc w:val="center"/>
              <w:rPr>
                <w:rFonts w:cs="Tahoma"/>
                <w:color w:val="FF0000"/>
                <w:szCs w:val="20"/>
              </w:rPr>
            </w:pPr>
          </w:p>
        </w:tc>
      </w:tr>
      <w:tr w:rsidR="000935A6" w:rsidRPr="003871B8" w:rsidTr="00B22403">
        <w:tc>
          <w:tcPr>
            <w:tcW w:w="704" w:type="dxa"/>
            <w:shd w:val="clear" w:color="auto" w:fill="auto"/>
            <w:vAlign w:val="center"/>
          </w:tcPr>
          <w:p w:rsidR="000935A6" w:rsidRPr="003871B8" w:rsidRDefault="000935A6" w:rsidP="000935A6">
            <w:pPr>
              <w:spacing w:after="0" w:line="240" w:lineRule="auto"/>
              <w:contextualSpacing/>
              <w:jc w:val="right"/>
              <w:rPr>
                <w:rFonts w:cs="Tahoma"/>
                <w:i/>
                <w:sz w:val="18"/>
                <w:szCs w:val="18"/>
              </w:rPr>
            </w:pPr>
            <w:r w:rsidRPr="003871B8">
              <w:rPr>
                <w:rFonts w:cs="Tahoma"/>
                <w:i/>
                <w:sz w:val="18"/>
                <w:szCs w:val="18"/>
              </w:rPr>
              <w:t>21.5.</w:t>
            </w:r>
          </w:p>
        </w:tc>
        <w:tc>
          <w:tcPr>
            <w:tcW w:w="6662" w:type="dxa"/>
            <w:shd w:val="clear" w:color="auto" w:fill="auto"/>
          </w:tcPr>
          <w:p w:rsidR="000935A6" w:rsidRPr="003871B8" w:rsidRDefault="000935A6" w:rsidP="000935A6">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rasējuma marka un numurs</w:t>
            </w:r>
          </w:p>
        </w:tc>
        <w:tc>
          <w:tcPr>
            <w:tcW w:w="851" w:type="dxa"/>
            <w:shd w:val="clear" w:color="auto" w:fill="auto"/>
          </w:tcPr>
          <w:p w:rsidR="000935A6" w:rsidRPr="003871B8" w:rsidRDefault="000935A6" w:rsidP="000935A6">
            <w:pPr>
              <w:spacing w:after="0" w:line="240" w:lineRule="auto"/>
              <w:contextualSpacing/>
              <w:jc w:val="center"/>
              <w:rPr>
                <w:rFonts w:cs="Tahoma"/>
                <w:szCs w:val="20"/>
              </w:rPr>
            </w:pPr>
            <w:r>
              <w:rPr>
                <w:rFonts w:cs="Tahoma"/>
                <w:szCs w:val="20"/>
              </w:rPr>
              <w:t>X</w:t>
            </w:r>
          </w:p>
        </w:tc>
        <w:tc>
          <w:tcPr>
            <w:tcW w:w="850" w:type="dxa"/>
            <w:shd w:val="clear" w:color="auto" w:fill="auto"/>
          </w:tcPr>
          <w:p w:rsidR="000935A6" w:rsidRPr="003871B8" w:rsidRDefault="000935A6" w:rsidP="000935A6">
            <w:pPr>
              <w:spacing w:after="0" w:line="240" w:lineRule="auto"/>
              <w:contextualSpacing/>
              <w:jc w:val="center"/>
              <w:rPr>
                <w:rFonts w:cs="Tahoma"/>
                <w:szCs w:val="20"/>
              </w:rPr>
            </w:pPr>
          </w:p>
        </w:tc>
      </w:tr>
      <w:tr w:rsidR="000935A6" w:rsidRPr="003871B8" w:rsidTr="00B22403">
        <w:tc>
          <w:tcPr>
            <w:tcW w:w="704" w:type="dxa"/>
            <w:shd w:val="clear" w:color="auto" w:fill="auto"/>
            <w:vAlign w:val="center"/>
          </w:tcPr>
          <w:p w:rsidR="000935A6" w:rsidRPr="003871B8" w:rsidRDefault="000935A6" w:rsidP="000935A6">
            <w:pPr>
              <w:spacing w:after="0" w:line="240" w:lineRule="auto"/>
              <w:contextualSpacing/>
              <w:jc w:val="right"/>
              <w:rPr>
                <w:rFonts w:cs="Tahoma"/>
                <w:i/>
                <w:sz w:val="18"/>
                <w:szCs w:val="18"/>
              </w:rPr>
            </w:pPr>
            <w:r w:rsidRPr="003871B8">
              <w:rPr>
                <w:rFonts w:cs="Tahoma"/>
                <w:i/>
                <w:sz w:val="18"/>
                <w:szCs w:val="18"/>
              </w:rPr>
              <w:t>21.6.</w:t>
            </w:r>
          </w:p>
        </w:tc>
        <w:tc>
          <w:tcPr>
            <w:tcW w:w="6662" w:type="dxa"/>
            <w:shd w:val="clear" w:color="auto" w:fill="auto"/>
          </w:tcPr>
          <w:p w:rsidR="000935A6" w:rsidRPr="003871B8" w:rsidRDefault="000935A6" w:rsidP="000935A6">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kopējais lapu skaits sadaļā, tikai uz vispārīgo rādītāju lapas</w:t>
            </w:r>
          </w:p>
        </w:tc>
        <w:tc>
          <w:tcPr>
            <w:tcW w:w="851" w:type="dxa"/>
            <w:shd w:val="clear" w:color="auto" w:fill="auto"/>
          </w:tcPr>
          <w:p w:rsidR="000935A6" w:rsidRPr="003871B8" w:rsidRDefault="000935A6" w:rsidP="000935A6">
            <w:pPr>
              <w:spacing w:after="0" w:line="240" w:lineRule="auto"/>
              <w:contextualSpacing/>
              <w:jc w:val="center"/>
              <w:rPr>
                <w:rFonts w:cs="Tahoma"/>
                <w:szCs w:val="20"/>
              </w:rPr>
            </w:pPr>
          </w:p>
        </w:tc>
        <w:tc>
          <w:tcPr>
            <w:tcW w:w="850" w:type="dxa"/>
            <w:shd w:val="clear" w:color="auto" w:fill="auto"/>
          </w:tcPr>
          <w:p w:rsidR="000935A6" w:rsidRPr="003871B8" w:rsidRDefault="000935A6" w:rsidP="000935A6">
            <w:pPr>
              <w:spacing w:after="0" w:line="240" w:lineRule="auto"/>
              <w:contextualSpacing/>
              <w:jc w:val="center"/>
              <w:rPr>
                <w:rFonts w:cs="Tahoma"/>
                <w:szCs w:val="20"/>
              </w:rPr>
            </w:pPr>
            <w:r>
              <w:rPr>
                <w:rFonts w:cs="Tahoma"/>
                <w:szCs w:val="20"/>
              </w:rPr>
              <w:t>X</w:t>
            </w:r>
          </w:p>
        </w:tc>
      </w:tr>
      <w:tr w:rsidR="000935A6" w:rsidRPr="000935A6" w:rsidTr="00B22403">
        <w:tc>
          <w:tcPr>
            <w:tcW w:w="704" w:type="dxa"/>
            <w:shd w:val="clear" w:color="auto" w:fill="auto"/>
            <w:vAlign w:val="center"/>
          </w:tcPr>
          <w:p w:rsidR="000935A6" w:rsidRPr="000935A6" w:rsidRDefault="000935A6" w:rsidP="000935A6">
            <w:pPr>
              <w:spacing w:after="0" w:line="240" w:lineRule="auto"/>
              <w:contextualSpacing/>
              <w:jc w:val="right"/>
              <w:rPr>
                <w:rFonts w:cs="Tahoma"/>
                <w:i/>
                <w:color w:val="FF0000"/>
                <w:sz w:val="18"/>
                <w:szCs w:val="18"/>
              </w:rPr>
            </w:pPr>
          </w:p>
        </w:tc>
        <w:tc>
          <w:tcPr>
            <w:tcW w:w="6662" w:type="dxa"/>
            <w:shd w:val="clear" w:color="auto" w:fill="auto"/>
          </w:tcPr>
          <w:p w:rsidR="000935A6" w:rsidRPr="000935A6" w:rsidRDefault="000935A6" w:rsidP="000935A6">
            <w:pPr>
              <w:pStyle w:val="tv213"/>
              <w:spacing w:before="0" w:beforeAutospacing="0" w:after="0" w:afterAutospacing="0"/>
              <w:contextualSpacing/>
              <w:rPr>
                <w:rFonts w:ascii="Tahoma" w:eastAsia="Calibri" w:hAnsi="Tahoma" w:cs="Tahoma"/>
                <w:i/>
                <w:color w:val="FF0000"/>
                <w:sz w:val="18"/>
                <w:szCs w:val="18"/>
                <w:lang w:eastAsia="en-US"/>
              </w:rPr>
            </w:pPr>
            <w:r w:rsidRPr="000935A6">
              <w:rPr>
                <w:rFonts w:ascii="Tahoma" w:eastAsia="Calibri" w:hAnsi="Tahoma" w:cs="Tahoma"/>
                <w:i/>
                <w:color w:val="FF0000"/>
                <w:sz w:val="18"/>
                <w:szCs w:val="18"/>
                <w:lang w:eastAsia="en-US"/>
              </w:rPr>
              <w:t>Nav dots</w:t>
            </w:r>
          </w:p>
        </w:tc>
        <w:tc>
          <w:tcPr>
            <w:tcW w:w="851" w:type="dxa"/>
            <w:shd w:val="clear" w:color="auto" w:fill="auto"/>
          </w:tcPr>
          <w:p w:rsidR="000935A6" w:rsidRPr="000935A6" w:rsidRDefault="000935A6" w:rsidP="000935A6">
            <w:pPr>
              <w:spacing w:after="0" w:line="240" w:lineRule="auto"/>
              <w:contextualSpacing/>
              <w:jc w:val="center"/>
              <w:rPr>
                <w:rFonts w:cs="Tahoma"/>
                <w:color w:val="FF0000"/>
                <w:szCs w:val="20"/>
              </w:rPr>
            </w:pPr>
          </w:p>
        </w:tc>
        <w:tc>
          <w:tcPr>
            <w:tcW w:w="850" w:type="dxa"/>
            <w:shd w:val="clear" w:color="auto" w:fill="auto"/>
          </w:tcPr>
          <w:p w:rsidR="000935A6" w:rsidRPr="000935A6" w:rsidRDefault="000935A6" w:rsidP="000935A6">
            <w:pPr>
              <w:spacing w:after="0" w:line="240" w:lineRule="auto"/>
              <w:contextualSpacing/>
              <w:jc w:val="center"/>
              <w:rPr>
                <w:rFonts w:cs="Tahoma"/>
                <w:color w:val="FF0000"/>
                <w:szCs w:val="20"/>
              </w:rPr>
            </w:pPr>
          </w:p>
        </w:tc>
      </w:tr>
      <w:tr w:rsidR="000935A6" w:rsidRPr="003871B8" w:rsidTr="00B22403">
        <w:tc>
          <w:tcPr>
            <w:tcW w:w="704" w:type="dxa"/>
            <w:shd w:val="clear" w:color="auto" w:fill="auto"/>
            <w:vAlign w:val="center"/>
          </w:tcPr>
          <w:p w:rsidR="000935A6" w:rsidRPr="003871B8" w:rsidRDefault="000935A6" w:rsidP="000935A6">
            <w:pPr>
              <w:spacing w:after="0" w:line="240" w:lineRule="auto"/>
              <w:contextualSpacing/>
              <w:jc w:val="right"/>
              <w:rPr>
                <w:rFonts w:cs="Tahoma"/>
                <w:i/>
                <w:sz w:val="18"/>
                <w:szCs w:val="18"/>
              </w:rPr>
            </w:pPr>
            <w:r w:rsidRPr="003871B8">
              <w:rPr>
                <w:rFonts w:cs="Tahoma"/>
                <w:i/>
                <w:sz w:val="18"/>
                <w:szCs w:val="18"/>
              </w:rPr>
              <w:t>21.7.</w:t>
            </w:r>
          </w:p>
        </w:tc>
        <w:tc>
          <w:tcPr>
            <w:tcW w:w="6662" w:type="dxa"/>
            <w:shd w:val="clear" w:color="auto" w:fill="auto"/>
          </w:tcPr>
          <w:p w:rsidR="000935A6" w:rsidRPr="003871B8" w:rsidRDefault="000935A6" w:rsidP="000935A6">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mērogs</w:t>
            </w:r>
          </w:p>
        </w:tc>
        <w:tc>
          <w:tcPr>
            <w:tcW w:w="851" w:type="dxa"/>
            <w:shd w:val="clear" w:color="auto" w:fill="auto"/>
          </w:tcPr>
          <w:p w:rsidR="000935A6" w:rsidRPr="003871B8" w:rsidRDefault="000935A6" w:rsidP="000935A6">
            <w:pPr>
              <w:spacing w:after="0" w:line="240" w:lineRule="auto"/>
              <w:contextualSpacing/>
              <w:jc w:val="center"/>
              <w:rPr>
                <w:rFonts w:cs="Tahoma"/>
                <w:szCs w:val="20"/>
              </w:rPr>
            </w:pPr>
            <w:r>
              <w:rPr>
                <w:rFonts w:cs="Tahoma"/>
                <w:szCs w:val="20"/>
              </w:rPr>
              <w:t>X</w:t>
            </w:r>
          </w:p>
        </w:tc>
        <w:tc>
          <w:tcPr>
            <w:tcW w:w="850" w:type="dxa"/>
            <w:shd w:val="clear" w:color="auto" w:fill="auto"/>
          </w:tcPr>
          <w:p w:rsidR="000935A6" w:rsidRPr="003871B8" w:rsidRDefault="000935A6" w:rsidP="000935A6">
            <w:pPr>
              <w:spacing w:after="0" w:line="240" w:lineRule="auto"/>
              <w:contextualSpacing/>
              <w:jc w:val="center"/>
              <w:rPr>
                <w:rFonts w:cs="Tahoma"/>
                <w:szCs w:val="20"/>
              </w:rPr>
            </w:pPr>
          </w:p>
        </w:tc>
      </w:tr>
      <w:tr w:rsidR="000935A6" w:rsidRPr="003871B8" w:rsidTr="00B22403">
        <w:tc>
          <w:tcPr>
            <w:tcW w:w="704" w:type="dxa"/>
            <w:shd w:val="clear" w:color="auto" w:fill="auto"/>
            <w:vAlign w:val="center"/>
          </w:tcPr>
          <w:p w:rsidR="000935A6" w:rsidRPr="003871B8" w:rsidRDefault="000935A6" w:rsidP="000935A6">
            <w:pPr>
              <w:spacing w:after="0" w:line="240" w:lineRule="auto"/>
              <w:contextualSpacing/>
              <w:jc w:val="right"/>
              <w:rPr>
                <w:rFonts w:cs="Tahoma"/>
                <w:i/>
                <w:sz w:val="18"/>
                <w:szCs w:val="18"/>
              </w:rPr>
            </w:pPr>
            <w:r w:rsidRPr="003871B8">
              <w:rPr>
                <w:rFonts w:cs="Tahoma"/>
                <w:i/>
                <w:sz w:val="18"/>
                <w:szCs w:val="18"/>
              </w:rPr>
              <w:t>21.8.</w:t>
            </w:r>
          </w:p>
        </w:tc>
        <w:tc>
          <w:tcPr>
            <w:tcW w:w="6662" w:type="dxa"/>
            <w:shd w:val="clear" w:color="auto" w:fill="auto"/>
          </w:tcPr>
          <w:p w:rsidR="000935A6" w:rsidRPr="003871B8" w:rsidRDefault="000935A6" w:rsidP="000935A6">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būvprojekta daļas vai sadaļas vadītāja uzvārds, paraksts, datums</w:t>
            </w:r>
          </w:p>
        </w:tc>
        <w:tc>
          <w:tcPr>
            <w:tcW w:w="851" w:type="dxa"/>
            <w:shd w:val="clear" w:color="auto" w:fill="auto"/>
          </w:tcPr>
          <w:p w:rsidR="000935A6" w:rsidRPr="003871B8" w:rsidRDefault="00095AF1" w:rsidP="000935A6">
            <w:pPr>
              <w:spacing w:after="0" w:line="240" w:lineRule="auto"/>
              <w:contextualSpacing/>
              <w:jc w:val="center"/>
              <w:rPr>
                <w:rFonts w:cs="Tahoma"/>
                <w:szCs w:val="20"/>
              </w:rPr>
            </w:pPr>
            <w:r>
              <w:rPr>
                <w:rFonts w:cs="Tahoma"/>
                <w:szCs w:val="20"/>
              </w:rPr>
              <w:t>X</w:t>
            </w:r>
          </w:p>
        </w:tc>
        <w:tc>
          <w:tcPr>
            <w:tcW w:w="850" w:type="dxa"/>
            <w:shd w:val="clear" w:color="auto" w:fill="auto"/>
          </w:tcPr>
          <w:p w:rsidR="000935A6" w:rsidRPr="003871B8" w:rsidRDefault="000935A6" w:rsidP="000935A6">
            <w:pPr>
              <w:spacing w:after="0" w:line="240" w:lineRule="auto"/>
              <w:contextualSpacing/>
              <w:jc w:val="center"/>
              <w:rPr>
                <w:rFonts w:cs="Tahoma"/>
                <w:szCs w:val="20"/>
              </w:rPr>
            </w:pPr>
          </w:p>
        </w:tc>
      </w:tr>
      <w:tr w:rsidR="000935A6" w:rsidRPr="003871B8" w:rsidTr="00B22403">
        <w:tc>
          <w:tcPr>
            <w:tcW w:w="704" w:type="dxa"/>
            <w:shd w:val="clear" w:color="auto" w:fill="auto"/>
            <w:vAlign w:val="center"/>
          </w:tcPr>
          <w:p w:rsidR="000935A6" w:rsidRPr="003871B8" w:rsidRDefault="000935A6" w:rsidP="000935A6">
            <w:pPr>
              <w:spacing w:after="0" w:line="240" w:lineRule="auto"/>
              <w:contextualSpacing/>
              <w:jc w:val="right"/>
              <w:rPr>
                <w:rFonts w:cs="Tahoma"/>
                <w:i/>
                <w:sz w:val="18"/>
                <w:szCs w:val="18"/>
              </w:rPr>
            </w:pPr>
            <w:r w:rsidRPr="003871B8">
              <w:rPr>
                <w:rFonts w:cs="Tahoma"/>
                <w:i/>
                <w:sz w:val="18"/>
                <w:szCs w:val="18"/>
              </w:rPr>
              <w:t>21.9.</w:t>
            </w:r>
          </w:p>
        </w:tc>
        <w:tc>
          <w:tcPr>
            <w:tcW w:w="6662" w:type="dxa"/>
            <w:shd w:val="clear" w:color="auto" w:fill="auto"/>
          </w:tcPr>
          <w:p w:rsidR="000935A6" w:rsidRPr="003871B8" w:rsidRDefault="000935A6" w:rsidP="000935A6">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lapas tehniskā izstrādātāja uzvārds, paraksts, datums</w:t>
            </w:r>
          </w:p>
        </w:tc>
        <w:tc>
          <w:tcPr>
            <w:tcW w:w="851" w:type="dxa"/>
            <w:shd w:val="clear" w:color="auto" w:fill="auto"/>
          </w:tcPr>
          <w:p w:rsidR="000935A6" w:rsidRPr="003871B8" w:rsidRDefault="00095AF1" w:rsidP="000935A6">
            <w:pPr>
              <w:spacing w:after="0" w:line="240" w:lineRule="auto"/>
              <w:contextualSpacing/>
              <w:jc w:val="center"/>
              <w:rPr>
                <w:rFonts w:cs="Tahoma"/>
                <w:szCs w:val="20"/>
              </w:rPr>
            </w:pPr>
            <w:r>
              <w:rPr>
                <w:rFonts w:cs="Tahoma"/>
                <w:szCs w:val="20"/>
              </w:rPr>
              <w:t>X</w:t>
            </w:r>
          </w:p>
        </w:tc>
        <w:tc>
          <w:tcPr>
            <w:tcW w:w="850" w:type="dxa"/>
            <w:shd w:val="clear" w:color="auto" w:fill="auto"/>
          </w:tcPr>
          <w:p w:rsidR="000935A6" w:rsidRPr="003871B8" w:rsidRDefault="000935A6" w:rsidP="000935A6">
            <w:pPr>
              <w:spacing w:after="0" w:line="240" w:lineRule="auto"/>
              <w:contextualSpacing/>
              <w:jc w:val="center"/>
              <w:rPr>
                <w:rFonts w:cs="Tahoma"/>
                <w:szCs w:val="20"/>
              </w:rPr>
            </w:pPr>
          </w:p>
        </w:tc>
      </w:tr>
      <w:tr w:rsidR="000935A6" w:rsidRPr="003871B8" w:rsidTr="00B22403">
        <w:tc>
          <w:tcPr>
            <w:tcW w:w="704" w:type="dxa"/>
            <w:shd w:val="clear" w:color="auto" w:fill="auto"/>
            <w:vAlign w:val="center"/>
          </w:tcPr>
          <w:p w:rsidR="000935A6" w:rsidRPr="003871B8" w:rsidRDefault="000935A6" w:rsidP="000935A6">
            <w:pPr>
              <w:spacing w:after="0" w:line="240" w:lineRule="auto"/>
              <w:contextualSpacing/>
              <w:jc w:val="right"/>
              <w:rPr>
                <w:rFonts w:cs="Tahoma"/>
                <w:i/>
                <w:sz w:val="18"/>
                <w:szCs w:val="18"/>
              </w:rPr>
            </w:pPr>
            <w:r w:rsidRPr="003871B8">
              <w:rPr>
                <w:rFonts w:cs="Tahoma"/>
                <w:i/>
                <w:sz w:val="18"/>
                <w:szCs w:val="18"/>
              </w:rPr>
              <w:t>21.10</w:t>
            </w:r>
          </w:p>
        </w:tc>
        <w:tc>
          <w:tcPr>
            <w:tcW w:w="6662" w:type="dxa"/>
            <w:shd w:val="clear" w:color="auto" w:fill="auto"/>
          </w:tcPr>
          <w:p w:rsidR="000935A6" w:rsidRPr="003871B8" w:rsidRDefault="000935A6" w:rsidP="000935A6">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arhīva reģistrācijas numurs</w:t>
            </w:r>
          </w:p>
        </w:tc>
        <w:tc>
          <w:tcPr>
            <w:tcW w:w="851" w:type="dxa"/>
            <w:shd w:val="clear" w:color="auto" w:fill="auto"/>
          </w:tcPr>
          <w:p w:rsidR="000935A6" w:rsidRPr="003871B8" w:rsidRDefault="000935A6" w:rsidP="000935A6">
            <w:pPr>
              <w:spacing w:after="0" w:line="240" w:lineRule="auto"/>
              <w:contextualSpacing/>
              <w:jc w:val="center"/>
              <w:rPr>
                <w:rFonts w:cs="Tahoma"/>
                <w:szCs w:val="20"/>
              </w:rPr>
            </w:pPr>
          </w:p>
        </w:tc>
        <w:tc>
          <w:tcPr>
            <w:tcW w:w="850" w:type="dxa"/>
            <w:shd w:val="clear" w:color="auto" w:fill="auto"/>
          </w:tcPr>
          <w:p w:rsidR="000935A6" w:rsidRPr="003871B8" w:rsidRDefault="000935A6" w:rsidP="000935A6">
            <w:pPr>
              <w:spacing w:after="0" w:line="240" w:lineRule="auto"/>
              <w:contextualSpacing/>
              <w:jc w:val="center"/>
              <w:rPr>
                <w:rFonts w:cs="Tahoma"/>
                <w:szCs w:val="20"/>
              </w:rPr>
            </w:pPr>
            <w:r>
              <w:rPr>
                <w:rFonts w:cs="Tahoma"/>
                <w:szCs w:val="20"/>
              </w:rPr>
              <w:t>X</w:t>
            </w:r>
          </w:p>
        </w:tc>
      </w:tr>
      <w:tr w:rsidR="00095AF1" w:rsidRPr="000935A6" w:rsidTr="00B22403">
        <w:tc>
          <w:tcPr>
            <w:tcW w:w="704" w:type="dxa"/>
            <w:shd w:val="clear" w:color="auto" w:fill="auto"/>
            <w:vAlign w:val="center"/>
          </w:tcPr>
          <w:p w:rsidR="00095AF1" w:rsidRPr="000935A6" w:rsidRDefault="00095AF1" w:rsidP="00095AF1">
            <w:pPr>
              <w:spacing w:after="0" w:line="240" w:lineRule="auto"/>
              <w:contextualSpacing/>
              <w:jc w:val="right"/>
              <w:rPr>
                <w:rFonts w:cs="Tahoma"/>
                <w:i/>
                <w:color w:val="FF0000"/>
                <w:sz w:val="18"/>
                <w:szCs w:val="18"/>
              </w:rPr>
            </w:pPr>
          </w:p>
        </w:tc>
        <w:tc>
          <w:tcPr>
            <w:tcW w:w="6662" w:type="dxa"/>
            <w:shd w:val="clear" w:color="auto" w:fill="auto"/>
          </w:tcPr>
          <w:p w:rsidR="00095AF1" w:rsidRPr="000935A6" w:rsidRDefault="00095AF1" w:rsidP="00095AF1">
            <w:pPr>
              <w:pStyle w:val="tv213"/>
              <w:spacing w:before="0" w:beforeAutospacing="0" w:after="0" w:afterAutospacing="0"/>
              <w:contextualSpacing/>
              <w:rPr>
                <w:rFonts w:ascii="Tahoma" w:eastAsia="Calibri" w:hAnsi="Tahoma" w:cs="Tahoma"/>
                <w:i/>
                <w:color w:val="FF0000"/>
                <w:sz w:val="18"/>
                <w:szCs w:val="18"/>
                <w:lang w:eastAsia="en-US"/>
              </w:rPr>
            </w:pPr>
            <w:r w:rsidRPr="000935A6">
              <w:rPr>
                <w:rFonts w:ascii="Tahoma" w:eastAsia="Calibri" w:hAnsi="Tahoma" w:cs="Tahoma"/>
                <w:i/>
                <w:color w:val="FF0000"/>
                <w:sz w:val="18"/>
                <w:szCs w:val="18"/>
                <w:lang w:eastAsia="en-US"/>
              </w:rPr>
              <w:t>Nesakrīt ar titullapā doto</w:t>
            </w:r>
          </w:p>
        </w:tc>
        <w:tc>
          <w:tcPr>
            <w:tcW w:w="851" w:type="dxa"/>
            <w:shd w:val="clear" w:color="auto" w:fill="auto"/>
          </w:tcPr>
          <w:p w:rsidR="00095AF1" w:rsidRPr="000935A6" w:rsidRDefault="00095AF1" w:rsidP="00095AF1">
            <w:pPr>
              <w:spacing w:after="0" w:line="240" w:lineRule="auto"/>
              <w:contextualSpacing/>
              <w:jc w:val="center"/>
              <w:rPr>
                <w:rFonts w:cs="Tahoma"/>
                <w:color w:val="FF0000"/>
                <w:szCs w:val="20"/>
              </w:rPr>
            </w:pPr>
          </w:p>
        </w:tc>
        <w:tc>
          <w:tcPr>
            <w:tcW w:w="850" w:type="dxa"/>
            <w:shd w:val="clear" w:color="auto" w:fill="auto"/>
          </w:tcPr>
          <w:p w:rsidR="00095AF1" w:rsidRPr="000935A6" w:rsidRDefault="00095AF1" w:rsidP="00095AF1">
            <w:pPr>
              <w:spacing w:after="0" w:line="240" w:lineRule="auto"/>
              <w:contextualSpacing/>
              <w:jc w:val="center"/>
              <w:rPr>
                <w:rFonts w:cs="Tahoma"/>
                <w:color w:val="FF0000"/>
                <w:szCs w:val="20"/>
              </w:rPr>
            </w:pPr>
          </w:p>
        </w:tc>
      </w:tr>
    </w:tbl>
    <w:p w:rsidR="00867710" w:rsidRDefault="00867710" w:rsidP="00867710">
      <w:pPr>
        <w:rPr>
          <w:rFonts w:eastAsiaTheme="majorEastAsia" w:cstheme="majorBidi"/>
          <w:szCs w:val="32"/>
        </w:rPr>
      </w:pPr>
    </w:p>
    <w:p w:rsidR="00B6177D" w:rsidRDefault="00B6177D" w:rsidP="00AA4FC9"/>
    <w:p w:rsidR="00951247" w:rsidRDefault="00867710" w:rsidP="00E4461F">
      <w:pPr>
        <w:pStyle w:val="Heading1"/>
      </w:pPr>
      <w:r>
        <w:br w:type="page"/>
      </w:r>
      <w:bookmarkStart w:id="6" w:name="_Toc515890213"/>
      <w:r w:rsidR="00951247">
        <w:lastRenderedPageBreak/>
        <w:t>Atbilstība Ēku būvnoteikumiem</w:t>
      </w:r>
      <w:bookmarkEnd w:id="6"/>
    </w:p>
    <w:p w:rsidR="00951247" w:rsidRPr="00951247" w:rsidRDefault="00404FA8" w:rsidP="00951247">
      <w:r w:rsidRPr="0019369A">
        <w:t xml:space="preserve"> Ministru kabineta noteikumi Nr.529</w:t>
      </w:r>
      <w:r w:rsidR="00951247">
        <w:t xml:space="preserve"> “Ēku būvnoteikumi”</w:t>
      </w:r>
      <w:r w:rsidRPr="0019369A">
        <w:t xml:space="preserve"> (02.09.2014.)</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6378"/>
        <w:gridCol w:w="851"/>
        <w:gridCol w:w="850"/>
      </w:tblGrid>
      <w:tr w:rsidR="00404FA8" w:rsidRPr="003871B8" w:rsidTr="00867710">
        <w:trPr>
          <w:trHeight w:val="283"/>
        </w:trPr>
        <w:tc>
          <w:tcPr>
            <w:tcW w:w="988" w:type="dxa"/>
            <w:shd w:val="clear" w:color="auto" w:fill="D9D9D9" w:themeFill="background1" w:themeFillShade="D9"/>
            <w:vAlign w:val="center"/>
          </w:tcPr>
          <w:p w:rsidR="00404FA8" w:rsidRPr="009C3454" w:rsidRDefault="00404FA8" w:rsidP="00404FA8">
            <w:pPr>
              <w:spacing w:after="0" w:line="240" w:lineRule="auto"/>
              <w:contextualSpacing/>
              <w:jc w:val="center"/>
              <w:rPr>
                <w:rFonts w:cs="Tahoma"/>
                <w:b/>
                <w:i/>
                <w:sz w:val="18"/>
                <w:szCs w:val="18"/>
              </w:rPr>
            </w:pPr>
            <w:r w:rsidRPr="009C3454">
              <w:rPr>
                <w:rFonts w:cs="Tahoma"/>
                <w:b/>
                <w:i/>
                <w:sz w:val="18"/>
                <w:szCs w:val="18"/>
              </w:rPr>
              <w:t>Nr.</w:t>
            </w:r>
          </w:p>
        </w:tc>
        <w:tc>
          <w:tcPr>
            <w:tcW w:w="6378" w:type="dxa"/>
            <w:shd w:val="clear" w:color="auto" w:fill="D9D9D9" w:themeFill="background1" w:themeFillShade="D9"/>
            <w:vAlign w:val="center"/>
          </w:tcPr>
          <w:p w:rsidR="00404FA8" w:rsidRPr="009C3454" w:rsidRDefault="00404FA8" w:rsidP="00404FA8">
            <w:pPr>
              <w:spacing w:after="0" w:line="240" w:lineRule="auto"/>
              <w:contextualSpacing/>
              <w:jc w:val="center"/>
              <w:rPr>
                <w:rFonts w:cs="Tahoma"/>
                <w:b/>
                <w:i/>
                <w:sz w:val="18"/>
                <w:szCs w:val="18"/>
              </w:rPr>
            </w:pPr>
            <w:r w:rsidRPr="009C3454">
              <w:rPr>
                <w:rFonts w:cs="Tahoma"/>
                <w:b/>
                <w:i/>
                <w:sz w:val="18"/>
                <w:szCs w:val="18"/>
              </w:rPr>
              <w:t>Prasības</w:t>
            </w:r>
          </w:p>
        </w:tc>
        <w:tc>
          <w:tcPr>
            <w:tcW w:w="851" w:type="dxa"/>
            <w:shd w:val="clear" w:color="auto" w:fill="D9D9D9" w:themeFill="background1" w:themeFillShade="D9"/>
            <w:vAlign w:val="center"/>
          </w:tcPr>
          <w:p w:rsidR="00404FA8" w:rsidRPr="009C3454" w:rsidRDefault="00404FA8" w:rsidP="00404FA8">
            <w:pPr>
              <w:spacing w:after="0" w:line="240" w:lineRule="auto"/>
              <w:contextualSpacing/>
              <w:jc w:val="center"/>
              <w:rPr>
                <w:rFonts w:cs="Tahoma"/>
                <w:b/>
                <w:i/>
                <w:sz w:val="16"/>
                <w:szCs w:val="16"/>
              </w:rPr>
            </w:pPr>
            <w:r w:rsidRPr="009C3454">
              <w:rPr>
                <w:rFonts w:cs="Tahoma"/>
                <w:b/>
                <w:i/>
                <w:sz w:val="16"/>
                <w:szCs w:val="16"/>
              </w:rPr>
              <w:t>Atbilst</w:t>
            </w:r>
          </w:p>
        </w:tc>
        <w:tc>
          <w:tcPr>
            <w:tcW w:w="850" w:type="dxa"/>
            <w:shd w:val="clear" w:color="auto" w:fill="D9D9D9" w:themeFill="background1" w:themeFillShade="D9"/>
            <w:vAlign w:val="center"/>
          </w:tcPr>
          <w:p w:rsidR="00404FA8" w:rsidRPr="009C3454" w:rsidRDefault="00404FA8" w:rsidP="00404FA8">
            <w:pPr>
              <w:spacing w:after="0" w:line="240" w:lineRule="auto"/>
              <w:ind w:left="-108"/>
              <w:contextualSpacing/>
              <w:jc w:val="center"/>
              <w:rPr>
                <w:rFonts w:cs="Tahoma"/>
                <w:b/>
                <w:i/>
                <w:sz w:val="16"/>
                <w:szCs w:val="16"/>
              </w:rPr>
            </w:pPr>
            <w:r w:rsidRPr="009C3454">
              <w:rPr>
                <w:rFonts w:cs="Tahoma"/>
                <w:b/>
                <w:i/>
                <w:sz w:val="16"/>
                <w:szCs w:val="16"/>
              </w:rPr>
              <w:t>Neatbilst</w:t>
            </w:r>
          </w:p>
        </w:tc>
      </w:tr>
      <w:tr w:rsidR="00404FA8" w:rsidRPr="003871B8" w:rsidTr="00B22403">
        <w:tc>
          <w:tcPr>
            <w:tcW w:w="988" w:type="dxa"/>
            <w:shd w:val="clear" w:color="auto" w:fill="auto"/>
            <w:vAlign w:val="center"/>
          </w:tcPr>
          <w:p w:rsidR="00404FA8" w:rsidRPr="003871B8" w:rsidRDefault="00404FA8" w:rsidP="00B22403">
            <w:pPr>
              <w:spacing w:after="0" w:line="240" w:lineRule="auto"/>
              <w:contextualSpacing/>
              <w:rPr>
                <w:rFonts w:cs="Tahoma"/>
                <w:i/>
                <w:sz w:val="18"/>
                <w:szCs w:val="18"/>
              </w:rPr>
            </w:pPr>
            <w:r w:rsidRPr="003871B8">
              <w:rPr>
                <w:rFonts w:cs="Tahoma"/>
                <w:i/>
                <w:sz w:val="18"/>
                <w:szCs w:val="18"/>
              </w:rPr>
              <w:t>9.</w:t>
            </w:r>
          </w:p>
        </w:tc>
        <w:tc>
          <w:tcPr>
            <w:tcW w:w="6378" w:type="dxa"/>
            <w:shd w:val="clear" w:color="auto" w:fill="auto"/>
          </w:tcPr>
          <w:p w:rsidR="00404FA8" w:rsidRPr="003871B8" w:rsidRDefault="00404FA8" w:rsidP="004C27CD">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Trešo personu saskaņojumu noformē uz būvprojekta ģenerālplāna (uz derīga topogrāfiskā plāna pamatnes izstrādāts projektējamās teritorijas vispārīgais plāns būvprojekta sastāvā ar būvju, labiekārtojuma elementu un inženiertīklu piesaisti zemes gabalam) vai kā atsevišķu dokumentu (piemēram, vienošanās, dzīvokļu īpašnieku kopsapulces lēmums, balsošanas protokols), lai no tā izrietētu nepārprotama šo personu piekrišana katram konkrētam apgrūtinājumam, kas skar attiecīgo personu.</w:t>
            </w:r>
          </w:p>
        </w:tc>
        <w:tc>
          <w:tcPr>
            <w:tcW w:w="851" w:type="dxa"/>
            <w:shd w:val="clear" w:color="auto" w:fill="auto"/>
          </w:tcPr>
          <w:p w:rsidR="00404FA8" w:rsidRPr="003871B8" w:rsidRDefault="00404FA8" w:rsidP="004C27CD">
            <w:pPr>
              <w:spacing w:after="0" w:line="240" w:lineRule="auto"/>
              <w:contextualSpacing/>
              <w:jc w:val="center"/>
              <w:rPr>
                <w:rFonts w:cs="Tahoma"/>
                <w:sz w:val="18"/>
                <w:szCs w:val="18"/>
              </w:rPr>
            </w:pPr>
          </w:p>
        </w:tc>
        <w:tc>
          <w:tcPr>
            <w:tcW w:w="850" w:type="dxa"/>
            <w:shd w:val="clear" w:color="auto" w:fill="auto"/>
          </w:tcPr>
          <w:p w:rsidR="00404FA8" w:rsidRPr="003871B8" w:rsidRDefault="000935A6" w:rsidP="004C27CD">
            <w:pPr>
              <w:spacing w:after="0" w:line="240" w:lineRule="auto"/>
              <w:contextualSpacing/>
              <w:jc w:val="center"/>
              <w:rPr>
                <w:rFonts w:cs="Tahoma"/>
                <w:sz w:val="18"/>
                <w:szCs w:val="18"/>
              </w:rPr>
            </w:pPr>
            <w:r>
              <w:rPr>
                <w:rFonts w:cs="Tahoma"/>
                <w:sz w:val="18"/>
                <w:szCs w:val="18"/>
              </w:rPr>
              <w:t>X</w:t>
            </w:r>
          </w:p>
        </w:tc>
      </w:tr>
      <w:tr w:rsidR="000935A6" w:rsidRPr="000935A6" w:rsidTr="00B22403">
        <w:tc>
          <w:tcPr>
            <w:tcW w:w="988" w:type="dxa"/>
            <w:shd w:val="clear" w:color="auto" w:fill="auto"/>
            <w:vAlign w:val="center"/>
          </w:tcPr>
          <w:p w:rsidR="000935A6" w:rsidRPr="000935A6" w:rsidRDefault="000935A6" w:rsidP="00B22403">
            <w:pPr>
              <w:spacing w:after="0" w:line="240" w:lineRule="auto"/>
              <w:contextualSpacing/>
              <w:rPr>
                <w:rFonts w:cs="Tahoma"/>
                <w:i/>
                <w:color w:val="FF0000"/>
                <w:sz w:val="18"/>
                <w:szCs w:val="18"/>
              </w:rPr>
            </w:pPr>
          </w:p>
        </w:tc>
        <w:tc>
          <w:tcPr>
            <w:tcW w:w="6378" w:type="dxa"/>
            <w:shd w:val="clear" w:color="auto" w:fill="auto"/>
          </w:tcPr>
          <w:p w:rsidR="000935A6" w:rsidRPr="000935A6" w:rsidRDefault="000935A6" w:rsidP="004C27CD">
            <w:pPr>
              <w:pStyle w:val="tv213"/>
              <w:spacing w:before="0" w:beforeAutospacing="0" w:after="0" w:afterAutospacing="0"/>
              <w:contextualSpacing/>
              <w:rPr>
                <w:rFonts w:ascii="Tahoma" w:eastAsia="Calibri" w:hAnsi="Tahoma" w:cs="Tahoma"/>
                <w:i/>
                <w:color w:val="FF0000"/>
                <w:sz w:val="18"/>
                <w:szCs w:val="18"/>
                <w:lang w:eastAsia="en-US"/>
              </w:rPr>
            </w:pPr>
            <w:r w:rsidRPr="000935A6">
              <w:rPr>
                <w:rFonts w:ascii="Tahoma" w:eastAsia="Calibri" w:hAnsi="Tahoma" w:cs="Tahoma"/>
                <w:i/>
                <w:color w:val="FF0000"/>
                <w:sz w:val="18"/>
                <w:szCs w:val="18"/>
                <w:lang w:eastAsia="en-US"/>
              </w:rPr>
              <w:t>Nav dots</w:t>
            </w:r>
            <w:r w:rsidR="00095AF1">
              <w:rPr>
                <w:rFonts w:ascii="Tahoma" w:eastAsia="Calibri" w:hAnsi="Tahoma" w:cs="Tahoma"/>
                <w:i/>
                <w:color w:val="FF0000"/>
                <w:sz w:val="18"/>
                <w:szCs w:val="18"/>
                <w:lang w:eastAsia="en-US"/>
              </w:rPr>
              <w:t>, nav paredzēta vieta</w:t>
            </w:r>
          </w:p>
        </w:tc>
        <w:tc>
          <w:tcPr>
            <w:tcW w:w="851" w:type="dxa"/>
            <w:shd w:val="clear" w:color="auto" w:fill="auto"/>
          </w:tcPr>
          <w:p w:rsidR="000935A6" w:rsidRPr="000935A6" w:rsidRDefault="000935A6" w:rsidP="004C27CD">
            <w:pPr>
              <w:spacing w:after="0" w:line="240" w:lineRule="auto"/>
              <w:contextualSpacing/>
              <w:jc w:val="center"/>
              <w:rPr>
                <w:rFonts w:cs="Tahoma"/>
                <w:color w:val="FF0000"/>
                <w:sz w:val="18"/>
                <w:szCs w:val="18"/>
              </w:rPr>
            </w:pPr>
          </w:p>
        </w:tc>
        <w:tc>
          <w:tcPr>
            <w:tcW w:w="850" w:type="dxa"/>
            <w:shd w:val="clear" w:color="auto" w:fill="auto"/>
          </w:tcPr>
          <w:p w:rsidR="000935A6" w:rsidRPr="000935A6" w:rsidRDefault="000935A6" w:rsidP="004C27CD">
            <w:pPr>
              <w:spacing w:after="0" w:line="240" w:lineRule="auto"/>
              <w:contextualSpacing/>
              <w:jc w:val="center"/>
              <w:rPr>
                <w:rFonts w:cs="Tahoma"/>
                <w:color w:val="FF0000"/>
                <w:sz w:val="18"/>
                <w:szCs w:val="18"/>
              </w:rPr>
            </w:pPr>
          </w:p>
        </w:tc>
      </w:tr>
      <w:tr w:rsidR="00404FA8" w:rsidRPr="003871B8" w:rsidTr="00B22403">
        <w:tc>
          <w:tcPr>
            <w:tcW w:w="988" w:type="dxa"/>
            <w:shd w:val="clear" w:color="auto" w:fill="auto"/>
            <w:vAlign w:val="center"/>
          </w:tcPr>
          <w:p w:rsidR="00404FA8" w:rsidRPr="003871B8" w:rsidRDefault="00404FA8" w:rsidP="00B22403">
            <w:pPr>
              <w:spacing w:after="0" w:line="240" w:lineRule="auto"/>
              <w:contextualSpacing/>
              <w:rPr>
                <w:rFonts w:cs="Tahoma"/>
                <w:i/>
                <w:sz w:val="18"/>
                <w:szCs w:val="18"/>
              </w:rPr>
            </w:pPr>
            <w:r w:rsidRPr="003871B8">
              <w:rPr>
                <w:rFonts w:cs="Tahoma"/>
                <w:i/>
                <w:sz w:val="18"/>
                <w:szCs w:val="18"/>
              </w:rPr>
              <w:t>14.</w:t>
            </w:r>
          </w:p>
        </w:tc>
        <w:tc>
          <w:tcPr>
            <w:tcW w:w="6378" w:type="dxa"/>
            <w:shd w:val="clear" w:color="auto" w:fill="auto"/>
          </w:tcPr>
          <w:p w:rsidR="00404FA8" w:rsidRPr="003871B8" w:rsidRDefault="00404FA8" w:rsidP="004C27CD">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Līguma par būvniecības ieceres dokumentācijas izstrādāšanu un būvprojekta minimālā sastāva neatņemama sastāvdaļa ir projektēšanas uzdevums. Projektēšanas uzdevumu sagatavo un paraksta būvniecības ierosinātājs un būvprojekta izstrādātājs.</w:t>
            </w:r>
          </w:p>
        </w:tc>
        <w:tc>
          <w:tcPr>
            <w:tcW w:w="851" w:type="dxa"/>
            <w:shd w:val="clear" w:color="auto" w:fill="auto"/>
          </w:tcPr>
          <w:p w:rsidR="00404FA8" w:rsidRPr="003871B8" w:rsidRDefault="00404FA8" w:rsidP="004C27CD">
            <w:pPr>
              <w:spacing w:after="0" w:line="240" w:lineRule="auto"/>
              <w:contextualSpacing/>
              <w:jc w:val="center"/>
              <w:rPr>
                <w:rFonts w:cs="Tahoma"/>
                <w:sz w:val="18"/>
                <w:szCs w:val="18"/>
              </w:rPr>
            </w:pPr>
          </w:p>
        </w:tc>
        <w:tc>
          <w:tcPr>
            <w:tcW w:w="850" w:type="dxa"/>
            <w:shd w:val="clear" w:color="auto" w:fill="auto"/>
          </w:tcPr>
          <w:p w:rsidR="00404FA8" w:rsidRPr="003871B8" w:rsidRDefault="000935A6" w:rsidP="004C27CD">
            <w:pPr>
              <w:spacing w:after="0" w:line="240" w:lineRule="auto"/>
              <w:contextualSpacing/>
              <w:jc w:val="center"/>
              <w:rPr>
                <w:rFonts w:cs="Tahoma"/>
                <w:sz w:val="18"/>
                <w:szCs w:val="18"/>
              </w:rPr>
            </w:pPr>
            <w:r>
              <w:rPr>
                <w:rFonts w:cs="Tahoma"/>
                <w:sz w:val="18"/>
                <w:szCs w:val="18"/>
              </w:rPr>
              <w:t>X</w:t>
            </w:r>
          </w:p>
        </w:tc>
      </w:tr>
      <w:tr w:rsidR="000935A6" w:rsidRPr="00095AF1" w:rsidTr="00B22403">
        <w:tc>
          <w:tcPr>
            <w:tcW w:w="988" w:type="dxa"/>
            <w:shd w:val="clear" w:color="auto" w:fill="auto"/>
            <w:vAlign w:val="center"/>
          </w:tcPr>
          <w:p w:rsidR="000935A6" w:rsidRPr="00095AF1" w:rsidRDefault="000935A6" w:rsidP="00B22403">
            <w:pPr>
              <w:spacing w:after="0" w:line="240" w:lineRule="auto"/>
              <w:contextualSpacing/>
              <w:rPr>
                <w:rFonts w:cs="Tahoma"/>
                <w:i/>
                <w:color w:val="FF0000"/>
                <w:sz w:val="18"/>
                <w:szCs w:val="18"/>
              </w:rPr>
            </w:pPr>
          </w:p>
        </w:tc>
        <w:tc>
          <w:tcPr>
            <w:tcW w:w="6378" w:type="dxa"/>
            <w:shd w:val="clear" w:color="auto" w:fill="auto"/>
          </w:tcPr>
          <w:p w:rsidR="000935A6" w:rsidRPr="00095AF1" w:rsidRDefault="000935A6" w:rsidP="004C27CD">
            <w:pPr>
              <w:pStyle w:val="tv213"/>
              <w:spacing w:before="0" w:beforeAutospacing="0" w:after="0" w:afterAutospacing="0"/>
              <w:contextualSpacing/>
              <w:rPr>
                <w:rFonts w:ascii="Tahoma" w:eastAsia="Calibri" w:hAnsi="Tahoma" w:cs="Tahoma"/>
                <w:i/>
                <w:color w:val="FF0000"/>
                <w:sz w:val="18"/>
                <w:szCs w:val="18"/>
                <w:lang w:eastAsia="en-US"/>
              </w:rPr>
            </w:pPr>
            <w:r w:rsidRPr="00095AF1">
              <w:rPr>
                <w:rFonts w:ascii="Tahoma" w:eastAsia="Calibri" w:hAnsi="Tahoma" w:cs="Tahoma"/>
                <w:i/>
                <w:color w:val="FF0000"/>
                <w:sz w:val="18"/>
                <w:szCs w:val="18"/>
                <w:lang w:eastAsia="en-US"/>
              </w:rPr>
              <w:t xml:space="preserve">Nav pušu amatpersonu parakstu. </w:t>
            </w:r>
            <w:r w:rsidR="009F4463">
              <w:rPr>
                <w:rFonts w:ascii="Tahoma" w:eastAsia="Calibri" w:hAnsi="Tahoma" w:cs="Tahoma"/>
                <w:i/>
                <w:color w:val="FF0000"/>
                <w:sz w:val="18"/>
                <w:szCs w:val="18"/>
                <w:lang w:eastAsia="en-US"/>
              </w:rPr>
              <w:t xml:space="preserve">Neatbilstošs Pasūtītāja uzņēmuma nosaukums. </w:t>
            </w:r>
          </w:p>
        </w:tc>
        <w:tc>
          <w:tcPr>
            <w:tcW w:w="851" w:type="dxa"/>
            <w:shd w:val="clear" w:color="auto" w:fill="auto"/>
          </w:tcPr>
          <w:p w:rsidR="000935A6" w:rsidRPr="00095AF1" w:rsidRDefault="000935A6" w:rsidP="004C27CD">
            <w:pPr>
              <w:spacing w:after="0" w:line="240" w:lineRule="auto"/>
              <w:contextualSpacing/>
              <w:jc w:val="center"/>
              <w:rPr>
                <w:rFonts w:cs="Tahoma"/>
                <w:color w:val="FF0000"/>
                <w:sz w:val="18"/>
                <w:szCs w:val="18"/>
              </w:rPr>
            </w:pPr>
          </w:p>
        </w:tc>
        <w:tc>
          <w:tcPr>
            <w:tcW w:w="850" w:type="dxa"/>
            <w:shd w:val="clear" w:color="auto" w:fill="auto"/>
          </w:tcPr>
          <w:p w:rsidR="000935A6" w:rsidRPr="00095AF1" w:rsidRDefault="000935A6" w:rsidP="004C27CD">
            <w:pPr>
              <w:spacing w:after="0" w:line="240" w:lineRule="auto"/>
              <w:contextualSpacing/>
              <w:jc w:val="center"/>
              <w:rPr>
                <w:rFonts w:cs="Tahoma"/>
                <w:color w:val="FF0000"/>
                <w:sz w:val="18"/>
                <w:szCs w:val="18"/>
              </w:rPr>
            </w:pPr>
          </w:p>
        </w:tc>
      </w:tr>
      <w:tr w:rsidR="00F23AD7" w:rsidRPr="003871B8" w:rsidTr="00B22403">
        <w:tc>
          <w:tcPr>
            <w:tcW w:w="988" w:type="dxa"/>
            <w:shd w:val="clear" w:color="auto" w:fill="auto"/>
            <w:vAlign w:val="center"/>
          </w:tcPr>
          <w:p w:rsidR="00F23AD7" w:rsidRPr="006D77DE" w:rsidRDefault="00F23AD7" w:rsidP="00F23AD7">
            <w:pPr>
              <w:spacing w:after="0" w:line="240" w:lineRule="auto"/>
              <w:contextualSpacing/>
              <w:rPr>
                <w:rFonts w:cs="Tahoma"/>
                <w:sz w:val="18"/>
                <w:szCs w:val="18"/>
              </w:rPr>
            </w:pPr>
            <w:r w:rsidRPr="006D77DE">
              <w:rPr>
                <w:rFonts w:cs="Tahoma"/>
                <w:sz w:val="18"/>
                <w:szCs w:val="18"/>
              </w:rPr>
              <w:t>15.</w:t>
            </w:r>
          </w:p>
        </w:tc>
        <w:tc>
          <w:tcPr>
            <w:tcW w:w="6378" w:type="dxa"/>
            <w:shd w:val="clear" w:color="auto" w:fill="auto"/>
          </w:tcPr>
          <w:p w:rsidR="00F23AD7" w:rsidRPr="006D77DE" w:rsidRDefault="00F23AD7" w:rsidP="00F23AD7">
            <w:pPr>
              <w:pStyle w:val="tv213"/>
              <w:spacing w:before="0" w:beforeAutospacing="0" w:after="0" w:afterAutospacing="0"/>
              <w:contextualSpacing/>
              <w:rPr>
                <w:rFonts w:ascii="Tahoma" w:eastAsia="Calibri" w:hAnsi="Tahoma" w:cs="Tahoma"/>
                <w:i/>
                <w:sz w:val="18"/>
                <w:szCs w:val="18"/>
                <w:lang w:eastAsia="en-US"/>
              </w:rPr>
            </w:pPr>
            <w:r w:rsidRPr="006D77DE">
              <w:rPr>
                <w:rFonts w:ascii="Tahoma" w:eastAsia="Calibri" w:hAnsi="Tahoma" w:cs="Tahoma"/>
                <w:i/>
                <w:sz w:val="18"/>
                <w:szCs w:val="18"/>
                <w:lang w:eastAsia="en-US"/>
              </w:rPr>
              <w:t>Projektēšanas uzdevumā norāda projektējamās ēkas galveno lietošanas veidu ar plānotajām telpu grupām, to lietošanas veidiem un parametrus, kā arī teritorijas plānojuma un inženiertīklu projektēšanas prasības. Ja ēku paredzēts būvēt uz zemesgrāmatā ierakstītas apbūves tiesības pamata, projektēšanas uzdevumā kā plānotās telpu grupas norāda vienīgi nedzīvojamās telpas. Ja nepieciešams, norāda citus īpašos nosacījumus (piemēram, vēlamās būvkonstrukcijas un būvizstrādājumi, tehnoloģijas). Ja ēku nojauc, projektēšanas uzdevumā norāda prasības nojaukšanas darbu projektam.</w:t>
            </w:r>
            <w:r w:rsidR="001B71F8" w:rsidRPr="006D77DE">
              <w:rPr>
                <w:rFonts w:ascii="Tahoma" w:eastAsia="Calibri" w:hAnsi="Tahoma" w:cs="Tahoma"/>
                <w:i/>
                <w:sz w:val="18"/>
                <w:szCs w:val="18"/>
                <w:lang w:eastAsia="en-US"/>
              </w:rPr>
              <w:t>”</w:t>
            </w:r>
          </w:p>
        </w:tc>
        <w:tc>
          <w:tcPr>
            <w:tcW w:w="851" w:type="dxa"/>
            <w:shd w:val="clear" w:color="auto" w:fill="auto"/>
          </w:tcPr>
          <w:p w:rsidR="00F23AD7" w:rsidRPr="003871B8" w:rsidRDefault="009F4463" w:rsidP="00F23AD7">
            <w:pPr>
              <w:spacing w:after="0" w:line="240" w:lineRule="auto"/>
              <w:contextualSpacing/>
              <w:jc w:val="center"/>
              <w:rPr>
                <w:rFonts w:cs="Tahoma"/>
                <w:sz w:val="18"/>
                <w:szCs w:val="18"/>
              </w:rPr>
            </w:pPr>
            <w:r w:rsidRPr="006D77DE">
              <w:rPr>
                <w:rFonts w:cs="Tahoma"/>
                <w:sz w:val="18"/>
                <w:szCs w:val="18"/>
              </w:rPr>
              <w:t>X</w:t>
            </w:r>
          </w:p>
        </w:tc>
        <w:tc>
          <w:tcPr>
            <w:tcW w:w="850" w:type="dxa"/>
            <w:shd w:val="clear" w:color="auto" w:fill="auto"/>
          </w:tcPr>
          <w:p w:rsidR="00F23AD7" w:rsidRPr="003871B8" w:rsidRDefault="00F23AD7" w:rsidP="00F23AD7">
            <w:pPr>
              <w:spacing w:after="0" w:line="240" w:lineRule="auto"/>
              <w:contextualSpacing/>
              <w:jc w:val="center"/>
              <w:rPr>
                <w:rFonts w:cs="Tahoma"/>
                <w:sz w:val="18"/>
                <w:szCs w:val="18"/>
              </w:rPr>
            </w:pPr>
          </w:p>
        </w:tc>
      </w:tr>
      <w:tr w:rsidR="00F23AD7" w:rsidRPr="003871B8" w:rsidTr="00B22403">
        <w:tc>
          <w:tcPr>
            <w:tcW w:w="988" w:type="dxa"/>
            <w:shd w:val="clear" w:color="auto" w:fill="auto"/>
            <w:vAlign w:val="center"/>
          </w:tcPr>
          <w:p w:rsidR="00F23AD7" w:rsidRPr="003871B8" w:rsidRDefault="00F23AD7" w:rsidP="00F23AD7">
            <w:pPr>
              <w:spacing w:after="0" w:line="240" w:lineRule="auto"/>
              <w:contextualSpacing/>
              <w:rPr>
                <w:rFonts w:cs="Tahoma"/>
                <w:sz w:val="18"/>
                <w:szCs w:val="18"/>
              </w:rPr>
            </w:pPr>
            <w:r w:rsidRPr="003871B8">
              <w:rPr>
                <w:rFonts w:cs="Tahoma"/>
                <w:sz w:val="18"/>
                <w:szCs w:val="18"/>
              </w:rPr>
              <w:t>16.</w:t>
            </w:r>
          </w:p>
        </w:tc>
        <w:tc>
          <w:tcPr>
            <w:tcW w:w="6378" w:type="dxa"/>
            <w:shd w:val="clear" w:color="auto" w:fill="auto"/>
          </w:tcPr>
          <w:p w:rsidR="00F23AD7" w:rsidRPr="003871B8" w:rsidRDefault="00F23AD7" w:rsidP="00F23AD7">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Ja būvniecības iecere paredz objekta nodošanu ekspluatācijā pa būves kārtām, projektēšanas uzdevumā norāda katrā kārtā ietveramo apjomu.</w:t>
            </w:r>
          </w:p>
        </w:tc>
        <w:tc>
          <w:tcPr>
            <w:tcW w:w="851" w:type="dxa"/>
            <w:shd w:val="clear" w:color="auto" w:fill="auto"/>
          </w:tcPr>
          <w:p w:rsidR="00F23AD7" w:rsidRPr="003871B8" w:rsidRDefault="009F4463" w:rsidP="00F23AD7">
            <w:pPr>
              <w:spacing w:after="0" w:line="240" w:lineRule="auto"/>
              <w:contextualSpacing/>
              <w:jc w:val="center"/>
              <w:rPr>
                <w:rFonts w:cs="Tahoma"/>
                <w:sz w:val="18"/>
                <w:szCs w:val="18"/>
              </w:rPr>
            </w:pPr>
            <w:r>
              <w:rPr>
                <w:rFonts w:cs="Tahoma"/>
                <w:sz w:val="18"/>
                <w:szCs w:val="18"/>
              </w:rPr>
              <w:t>N/A</w:t>
            </w:r>
          </w:p>
        </w:tc>
        <w:tc>
          <w:tcPr>
            <w:tcW w:w="850" w:type="dxa"/>
            <w:shd w:val="clear" w:color="auto" w:fill="auto"/>
          </w:tcPr>
          <w:p w:rsidR="00F23AD7" w:rsidRPr="003871B8" w:rsidRDefault="00F23AD7" w:rsidP="00F23AD7">
            <w:pPr>
              <w:spacing w:after="0" w:line="240" w:lineRule="auto"/>
              <w:contextualSpacing/>
              <w:jc w:val="center"/>
              <w:rPr>
                <w:rFonts w:cs="Tahoma"/>
                <w:sz w:val="18"/>
                <w:szCs w:val="18"/>
              </w:rPr>
            </w:pPr>
          </w:p>
        </w:tc>
      </w:tr>
      <w:tr w:rsidR="00F23AD7" w:rsidRPr="003871B8" w:rsidTr="00B22403">
        <w:tc>
          <w:tcPr>
            <w:tcW w:w="988" w:type="dxa"/>
            <w:shd w:val="clear" w:color="auto" w:fill="auto"/>
            <w:vAlign w:val="center"/>
          </w:tcPr>
          <w:p w:rsidR="00F23AD7" w:rsidRPr="003871B8" w:rsidRDefault="00F23AD7" w:rsidP="00F23AD7">
            <w:pPr>
              <w:spacing w:after="0" w:line="240" w:lineRule="auto"/>
              <w:contextualSpacing/>
              <w:rPr>
                <w:rFonts w:cs="Tahoma"/>
                <w:sz w:val="18"/>
                <w:szCs w:val="18"/>
              </w:rPr>
            </w:pPr>
            <w:r w:rsidRPr="003871B8">
              <w:rPr>
                <w:rFonts w:cs="Tahoma"/>
                <w:sz w:val="18"/>
                <w:szCs w:val="18"/>
              </w:rPr>
              <w:t>17.</w:t>
            </w:r>
          </w:p>
        </w:tc>
        <w:tc>
          <w:tcPr>
            <w:tcW w:w="6378" w:type="dxa"/>
            <w:shd w:val="clear" w:color="auto" w:fill="auto"/>
          </w:tcPr>
          <w:p w:rsidR="00F23AD7" w:rsidRPr="003871B8" w:rsidRDefault="00F23AD7" w:rsidP="00F23AD7">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Ja nepieciešama būvniecības ieceres dokumentācijas tālāka detalizācija ārpus šajos noteikumos noteiktā katrai ēku grupai obligātā apjoma, to ietver projektēšanas uzdevumā (līgumā).</w:t>
            </w:r>
          </w:p>
        </w:tc>
        <w:tc>
          <w:tcPr>
            <w:tcW w:w="851" w:type="dxa"/>
            <w:shd w:val="clear" w:color="auto" w:fill="auto"/>
          </w:tcPr>
          <w:p w:rsidR="00F23AD7" w:rsidRPr="003871B8" w:rsidRDefault="0069630D" w:rsidP="00F23AD7">
            <w:pPr>
              <w:spacing w:after="0" w:line="240" w:lineRule="auto"/>
              <w:contextualSpacing/>
              <w:jc w:val="center"/>
              <w:rPr>
                <w:rFonts w:cs="Tahoma"/>
                <w:sz w:val="18"/>
                <w:szCs w:val="18"/>
              </w:rPr>
            </w:pPr>
            <w:r>
              <w:rPr>
                <w:rFonts w:cs="Tahoma"/>
                <w:sz w:val="18"/>
                <w:szCs w:val="18"/>
              </w:rPr>
              <w:t>n/a</w:t>
            </w:r>
          </w:p>
        </w:tc>
        <w:tc>
          <w:tcPr>
            <w:tcW w:w="850" w:type="dxa"/>
            <w:shd w:val="clear" w:color="auto" w:fill="auto"/>
          </w:tcPr>
          <w:p w:rsidR="00F23AD7" w:rsidRPr="003871B8" w:rsidRDefault="00F23AD7" w:rsidP="00F23AD7">
            <w:pPr>
              <w:spacing w:after="0" w:line="240" w:lineRule="auto"/>
              <w:contextualSpacing/>
              <w:jc w:val="center"/>
              <w:rPr>
                <w:rFonts w:cs="Tahoma"/>
                <w:sz w:val="18"/>
                <w:szCs w:val="18"/>
              </w:rPr>
            </w:pPr>
          </w:p>
        </w:tc>
      </w:tr>
      <w:tr w:rsidR="00F23AD7" w:rsidRPr="003871B8" w:rsidTr="00B22403">
        <w:tc>
          <w:tcPr>
            <w:tcW w:w="988" w:type="dxa"/>
            <w:shd w:val="clear" w:color="auto" w:fill="auto"/>
            <w:vAlign w:val="center"/>
          </w:tcPr>
          <w:p w:rsidR="00F23AD7" w:rsidRPr="003871B8" w:rsidRDefault="00F23AD7" w:rsidP="00F23AD7">
            <w:pPr>
              <w:spacing w:after="0" w:line="240" w:lineRule="auto"/>
              <w:contextualSpacing/>
              <w:rPr>
                <w:rFonts w:cs="Tahoma"/>
                <w:sz w:val="18"/>
                <w:szCs w:val="18"/>
              </w:rPr>
            </w:pPr>
            <w:r w:rsidRPr="003871B8">
              <w:rPr>
                <w:rFonts w:cs="Tahoma"/>
                <w:sz w:val="18"/>
                <w:szCs w:val="18"/>
              </w:rPr>
              <w:t>63.</w:t>
            </w:r>
          </w:p>
        </w:tc>
        <w:tc>
          <w:tcPr>
            <w:tcW w:w="6378" w:type="dxa"/>
            <w:shd w:val="clear" w:color="auto" w:fill="auto"/>
          </w:tcPr>
          <w:p w:rsidR="00F23AD7" w:rsidRPr="003871B8" w:rsidRDefault="00F23AD7" w:rsidP="00F23AD7">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Būvprojektu izstrādā latviešu valodā. Pēc pasūtītāja vēlēšanās būvprojekta tekstuālo daļu var tulkot svešvalodā. Svešvalodā izstrādātā būvprojekta tekstuālā daļa tulkojama latviešu valodā.</w:t>
            </w:r>
          </w:p>
        </w:tc>
        <w:tc>
          <w:tcPr>
            <w:tcW w:w="851" w:type="dxa"/>
            <w:shd w:val="clear" w:color="auto" w:fill="auto"/>
          </w:tcPr>
          <w:p w:rsidR="00F23AD7" w:rsidRPr="003871B8" w:rsidRDefault="0069630D" w:rsidP="00F23AD7">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F23AD7" w:rsidRPr="003871B8" w:rsidRDefault="00F23AD7" w:rsidP="00F23AD7">
            <w:pPr>
              <w:spacing w:after="0" w:line="240" w:lineRule="auto"/>
              <w:contextualSpacing/>
              <w:jc w:val="center"/>
              <w:rPr>
                <w:rFonts w:cs="Tahoma"/>
                <w:sz w:val="18"/>
                <w:szCs w:val="18"/>
              </w:rPr>
            </w:pPr>
          </w:p>
        </w:tc>
      </w:tr>
      <w:tr w:rsidR="00F23AD7" w:rsidRPr="00BC5769" w:rsidTr="00B22403">
        <w:tc>
          <w:tcPr>
            <w:tcW w:w="988" w:type="dxa"/>
            <w:shd w:val="clear" w:color="auto" w:fill="auto"/>
            <w:vAlign w:val="center"/>
          </w:tcPr>
          <w:p w:rsidR="00F23AD7" w:rsidRPr="00BC5769" w:rsidRDefault="00F23AD7" w:rsidP="00F23AD7">
            <w:pPr>
              <w:spacing w:after="0" w:line="240" w:lineRule="auto"/>
              <w:contextualSpacing/>
              <w:rPr>
                <w:rFonts w:cs="Tahoma"/>
                <w:i/>
                <w:color w:val="FF0000"/>
                <w:sz w:val="18"/>
                <w:szCs w:val="18"/>
              </w:rPr>
            </w:pPr>
            <w:r w:rsidRPr="00BC5769">
              <w:rPr>
                <w:rFonts w:cs="Tahoma"/>
                <w:i/>
                <w:color w:val="FF0000"/>
                <w:sz w:val="18"/>
                <w:szCs w:val="18"/>
              </w:rPr>
              <w:t>64.</w:t>
            </w:r>
          </w:p>
        </w:tc>
        <w:tc>
          <w:tcPr>
            <w:tcW w:w="6378" w:type="dxa"/>
            <w:shd w:val="clear" w:color="auto" w:fill="auto"/>
          </w:tcPr>
          <w:p w:rsidR="00F23AD7" w:rsidRPr="00BC5769" w:rsidRDefault="00F23AD7" w:rsidP="00F23AD7">
            <w:pPr>
              <w:pStyle w:val="tv213"/>
              <w:spacing w:before="0" w:beforeAutospacing="0" w:after="0" w:afterAutospacing="0"/>
              <w:contextualSpacing/>
              <w:rPr>
                <w:rFonts w:ascii="Tahoma" w:eastAsia="Calibri" w:hAnsi="Tahoma" w:cs="Tahoma"/>
                <w:i/>
                <w:color w:val="FF0000"/>
                <w:sz w:val="18"/>
                <w:szCs w:val="18"/>
                <w:lang w:eastAsia="en-US"/>
              </w:rPr>
            </w:pPr>
            <w:r w:rsidRPr="00BC5769">
              <w:rPr>
                <w:rFonts w:ascii="Tahoma" w:eastAsia="Calibri" w:hAnsi="Tahoma" w:cs="Tahoma"/>
                <w:i/>
                <w:color w:val="FF0000"/>
                <w:sz w:val="18"/>
                <w:szCs w:val="18"/>
                <w:lang w:eastAsia="en-US"/>
              </w:rPr>
              <w:t>Būvprojekta izstrādātājs izstrādā būvprojektu tādā apjomā, kāds ir noteikts šajos noteikumos un nepieciešams būvniecības ieceres realizācijai, kā arī norādīts būvatļaujā.</w:t>
            </w:r>
          </w:p>
        </w:tc>
        <w:tc>
          <w:tcPr>
            <w:tcW w:w="851" w:type="dxa"/>
            <w:shd w:val="clear" w:color="auto" w:fill="auto"/>
          </w:tcPr>
          <w:p w:rsidR="00F23AD7" w:rsidRPr="00BC5769" w:rsidRDefault="00F23AD7" w:rsidP="00F23AD7">
            <w:pPr>
              <w:spacing w:after="0" w:line="240" w:lineRule="auto"/>
              <w:contextualSpacing/>
              <w:jc w:val="center"/>
              <w:rPr>
                <w:rFonts w:cs="Tahoma"/>
                <w:color w:val="FF0000"/>
                <w:sz w:val="18"/>
                <w:szCs w:val="18"/>
              </w:rPr>
            </w:pPr>
          </w:p>
        </w:tc>
        <w:tc>
          <w:tcPr>
            <w:tcW w:w="850" w:type="dxa"/>
            <w:shd w:val="clear" w:color="auto" w:fill="auto"/>
          </w:tcPr>
          <w:p w:rsidR="00F23AD7" w:rsidRPr="00BC5769" w:rsidRDefault="00BC5769" w:rsidP="00F23AD7">
            <w:pPr>
              <w:spacing w:after="0" w:line="240" w:lineRule="auto"/>
              <w:contextualSpacing/>
              <w:jc w:val="center"/>
              <w:rPr>
                <w:rFonts w:cs="Tahoma"/>
                <w:color w:val="FF0000"/>
                <w:sz w:val="18"/>
                <w:szCs w:val="18"/>
              </w:rPr>
            </w:pPr>
            <w:r w:rsidRPr="00BC5769">
              <w:rPr>
                <w:rFonts w:cs="Tahoma"/>
                <w:color w:val="FF0000"/>
                <w:sz w:val="18"/>
                <w:szCs w:val="18"/>
              </w:rPr>
              <w:t>X</w:t>
            </w:r>
          </w:p>
        </w:tc>
      </w:tr>
      <w:tr w:rsidR="00F23AD7" w:rsidRPr="003871B8" w:rsidTr="00B22403">
        <w:tc>
          <w:tcPr>
            <w:tcW w:w="988" w:type="dxa"/>
            <w:shd w:val="clear" w:color="auto" w:fill="auto"/>
            <w:vAlign w:val="center"/>
          </w:tcPr>
          <w:p w:rsidR="00F23AD7" w:rsidRPr="003871B8" w:rsidRDefault="00F23AD7" w:rsidP="00F23AD7">
            <w:pPr>
              <w:spacing w:after="0" w:line="240" w:lineRule="auto"/>
              <w:contextualSpacing/>
              <w:rPr>
                <w:rFonts w:cs="Tahoma"/>
                <w:i/>
                <w:sz w:val="18"/>
                <w:szCs w:val="18"/>
              </w:rPr>
            </w:pPr>
            <w:r w:rsidRPr="003871B8">
              <w:rPr>
                <w:rFonts w:cs="Tahoma"/>
                <w:i/>
                <w:sz w:val="18"/>
                <w:szCs w:val="18"/>
              </w:rPr>
              <w:t>67.</w:t>
            </w:r>
          </w:p>
        </w:tc>
        <w:tc>
          <w:tcPr>
            <w:tcW w:w="6378" w:type="dxa"/>
            <w:shd w:val="clear" w:color="auto" w:fill="auto"/>
          </w:tcPr>
          <w:p w:rsidR="00F23AD7" w:rsidRPr="003871B8" w:rsidRDefault="00F23AD7" w:rsidP="00F23AD7">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Būvprojekta vadītājs uz būvprojekta titullapas un būvprojekta ģenerālplāna lapas, kurā ir arī būvobjektu raksturojošie galvenie rādītāji, paraksta apliecinājumu par to, ka būvprojektā ir iekļautas un izstrādātas visas nepieciešamās daļas atbilstoši būvatļaujā ietvertajiem nosacījumiem (</w:t>
            </w:r>
            <w:hyperlink r:id="rId9" w:anchor="piel9" w:tgtFrame="_blank" w:history="1">
              <w:r w:rsidRPr="003871B8">
                <w:rPr>
                  <w:rFonts w:ascii="Tahoma" w:eastAsia="Calibri" w:hAnsi="Tahoma" w:cs="Tahoma"/>
                  <w:i/>
                  <w:sz w:val="18"/>
                  <w:szCs w:val="18"/>
                  <w:lang w:eastAsia="en-US"/>
                </w:rPr>
                <w:t>9. pielikums</w:t>
              </w:r>
            </w:hyperlink>
            <w:r w:rsidRPr="003871B8">
              <w:rPr>
                <w:rFonts w:ascii="Tahoma" w:eastAsia="Calibri" w:hAnsi="Tahoma" w:cs="Tahoma"/>
                <w:i/>
                <w:sz w:val="18"/>
                <w:szCs w:val="18"/>
                <w:lang w:eastAsia="en-US"/>
              </w:rPr>
              <w:t>).</w:t>
            </w:r>
          </w:p>
        </w:tc>
        <w:tc>
          <w:tcPr>
            <w:tcW w:w="851" w:type="dxa"/>
            <w:shd w:val="clear" w:color="auto" w:fill="auto"/>
          </w:tcPr>
          <w:p w:rsidR="00F23AD7" w:rsidRPr="003871B8" w:rsidRDefault="0069630D" w:rsidP="00F23AD7">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F23AD7" w:rsidRPr="003871B8" w:rsidRDefault="00F23AD7" w:rsidP="00F23AD7">
            <w:pPr>
              <w:spacing w:after="0" w:line="240" w:lineRule="auto"/>
              <w:contextualSpacing/>
              <w:jc w:val="center"/>
              <w:rPr>
                <w:rFonts w:cs="Tahoma"/>
                <w:sz w:val="18"/>
                <w:szCs w:val="18"/>
              </w:rPr>
            </w:pPr>
          </w:p>
        </w:tc>
      </w:tr>
      <w:tr w:rsidR="00F23AD7" w:rsidRPr="006D77DE" w:rsidTr="00B22403">
        <w:tc>
          <w:tcPr>
            <w:tcW w:w="988" w:type="dxa"/>
            <w:shd w:val="clear" w:color="auto" w:fill="auto"/>
            <w:vAlign w:val="center"/>
          </w:tcPr>
          <w:p w:rsidR="00F23AD7" w:rsidRPr="006D77DE" w:rsidRDefault="00F23AD7" w:rsidP="00F23AD7">
            <w:pPr>
              <w:spacing w:after="0" w:line="240" w:lineRule="auto"/>
              <w:contextualSpacing/>
              <w:rPr>
                <w:rFonts w:cs="Tahoma"/>
                <w:i/>
                <w:sz w:val="18"/>
                <w:szCs w:val="18"/>
              </w:rPr>
            </w:pPr>
            <w:r w:rsidRPr="006D77DE">
              <w:rPr>
                <w:rFonts w:cs="Tahoma"/>
                <w:i/>
                <w:sz w:val="18"/>
                <w:szCs w:val="18"/>
              </w:rPr>
              <w:t>69.</w:t>
            </w:r>
          </w:p>
        </w:tc>
        <w:tc>
          <w:tcPr>
            <w:tcW w:w="6378" w:type="dxa"/>
            <w:shd w:val="clear" w:color="auto" w:fill="auto"/>
          </w:tcPr>
          <w:p w:rsidR="00F23AD7" w:rsidRPr="006D77DE" w:rsidRDefault="00F23AD7" w:rsidP="00F23AD7">
            <w:pPr>
              <w:pStyle w:val="tv213"/>
              <w:spacing w:before="0" w:beforeAutospacing="0" w:after="0" w:afterAutospacing="0"/>
              <w:contextualSpacing/>
              <w:rPr>
                <w:rFonts w:ascii="Tahoma" w:eastAsia="Calibri" w:hAnsi="Tahoma" w:cs="Tahoma"/>
                <w:i/>
                <w:sz w:val="18"/>
                <w:szCs w:val="18"/>
                <w:lang w:eastAsia="en-US"/>
              </w:rPr>
            </w:pPr>
            <w:r w:rsidRPr="006D77DE">
              <w:rPr>
                <w:rFonts w:ascii="Tahoma" w:eastAsia="Calibri" w:hAnsi="Tahoma" w:cs="Tahoma"/>
                <w:i/>
                <w:sz w:val="18"/>
                <w:szCs w:val="18"/>
                <w:lang w:eastAsia="en-US"/>
              </w:rPr>
              <w:t>Būvprojekta daļas vadītājs uz attiecīgās būvprojekta daļas galvenās rasējuma lapas (vispārīgie rādītāji) paraksta apliecinājumu par būvprojekta daļas risinājumu atbilstību Latvijas būvnormatīvu un citu normatīvo aktu, kā arī tehnisko vai īpašo noteikumu prasībām (</w:t>
            </w:r>
            <w:hyperlink r:id="rId10" w:anchor="piel9" w:tgtFrame="_blank" w:history="1">
              <w:r w:rsidRPr="006D77DE">
                <w:rPr>
                  <w:rFonts w:ascii="Tahoma" w:eastAsia="Calibri" w:hAnsi="Tahoma" w:cs="Tahoma"/>
                  <w:i/>
                  <w:sz w:val="18"/>
                  <w:szCs w:val="18"/>
                  <w:lang w:eastAsia="en-US"/>
                </w:rPr>
                <w:t>9. pielikums</w:t>
              </w:r>
            </w:hyperlink>
            <w:r w:rsidRPr="006D77DE">
              <w:rPr>
                <w:rFonts w:ascii="Tahoma" w:eastAsia="Calibri" w:hAnsi="Tahoma" w:cs="Tahoma"/>
                <w:i/>
                <w:sz w:val="18"/>
                <w:szCs w:val="18"/>
                <w:lang w:eastAsia="en-US"/>
              </w:rPr>
              <w:t>). Ja būvprojektu izstrādā, piemērojot ES dalībvalstu nacionālo standartu un būvnormatīvu tehniskās prasības, būvprojekta daļas vadītājs uz attiecīgās būvprojekta daļas galvenās rasējuma lapas (vispārīgie rādītāji) paraksta apliecinājumu par būvprojekta daļas risinājumu atbilstību Latvijas būvnormatīvu un citu normatīvo aktu un ES dalībvalstu nacionālo standartu un būvnormatīvu tehniskajām, kā arī tehnisko vai īpašo noteikumu prasībām (</w:t>
            </w:r>
            <w:hyperlink r:id="rId11" w:anchor="piel9" w:tgtFrame="_blank" w:history="1">
              <w:r w:rsidRPr="006D77DE">
                <w:rPr>
                  <w:rFonts w:ascii="Tahoma" w:eastAsia="Calibri" w:hAnsi="Tahoma" w:cs="Tahoma"/>
                  <w:i/>
                  <w:sz w:val="18"/>
                  <w:szCs w:val="18"/>
                  <w:lang w:eastAsia="en-US"/>
                </w:rPr>
                <w:t>9. pielikums</w:t>
              </w:r>
            </w:hyperlink>
            <w:r w:rsidRPr="006D77DE">
              <w:rPr>
                <w:rFonts w:ascii="Tahoma" w:eastAsia="Calibri" w:hAnsi="Tahoma" w:cs="Tahoma"/>
                <w:i/>
                <w:sz w:val="18"/>
                <w:szCs w:val="18"/>
                <w:lang w:eastAsia="en-US"/>
              </w:rPr>
              <w:t xml:space="preserve">). </w:t>
            </w:r>
            <w:r w:rsidRPr="006D77DE">
              <w:rPr>
                <w:rFonts w:ascii="Tahoma" w:eastAsia="Calibri" w:hAnsi="Tahoma" w:cs="Tahoma"/>
                <w:b/>
                <w:i/>
                <w:sz w:val="18"/>
                <w:szCs w:val="18"/>
                <w:lang w:eastAsia="en-US"/>
              </w:rPr>
              <w:t>Būvprojekta visu daļu vispārīgo rādītāju lapas paraksta būvprojekta vadītājs</w:t>
            </w:r>
            <w:r w:rsidRPr="006D77DE">
              <w:rPr>
                <w:rFonts w:ascii="Tahoma" w:eastAsia="Calibri" w:hAnsi="Tahoma" w:cs="Tahoma"/>
                <w:i/>
                <w:sz w:val="18"/>
                <w:szCs w:val="18"/>
                <w:lang w:eastAsia="en-US"/>
              </w:rPr>
              <w:t>.</w:t>
            </w:r>
          </w:p>
        </w:tc>
        <w:tc>
          <w:tcPr>
            <w:tcW w:w="851" w:type="dxa"/>
            <w:shd w:val="clear" w:color="auto" w:fill="auto"/>
          </w:tcPr>
          <w:p w:rsidR="00F23AD7" w:rsidRPr="006D77DE" w:rsidRDefault="00F23AD7" w:rsidP="00F23AD7">
            <w:pPr>
              <w:spacing w:after="0" w:line="240" w:lineRule="auto"/>
              <w:contextualSpacing/>
              <w:jc w:val="center"/>
              <w:rPr>
                <w:rFonts w:cs="Tahoma"/>
                <w:sz w:val="18"/>
                <w:szCs w:val="18"/>
              </w:rPr>
            </w:pPr>
          </w:p>
        </w:tc>
        <w:tc>
          <w:tcPr>
            <w:tcW w:w="850" w:type="dxa"/>
            <w:shd w:val="clear" w:color="auto" w:fill="auto"/>
          </w:tcPr>
          <w:p w:rsidR="00F23AD7" w:rsidRPr="006D77DE" w:rsidRDefault="006E29D6" w:rsidP="00F23AD7">
            <w:pPr>
              <w:spacing w:after="0" w:line="240" w:lineRule="auto"/>
              <w:contextualSpacing/>
              <w:jc w:val="center"/>
              <w:rPr>
                <w:rFonts w:cs="Tahoma"/>
                <w:sz w:val="18"/>
                <w:szCs w:val="18"/>
              </w:rPr>
            </w:pPr>
            <w:r w:rsidRPr="006D77DE">
              <w:rPr>
                <w:rFonts w:cs="Tahoma"/>
                <w:sz w:val="18"/>
                <w:szCs w:val="18"/>
              </w:rPr>
              <w:t>X</w:t>
            </w:r>
          </w:p>
        </w:tc>
      </w:tr>
      <w:tr w:rsidR="00F23AD7" w:rsidRPr="003871B8" w:rsidTr="00B22403">
        <w:tc>
          <w:tcPr>
            <w:tcW w:w="988" w:type="dxa"/>
            <w:shd w:val="clear" w:color="auto" w:fill="auto"/>
            <w:vAlign w:val="center"/>
          </w:tcPr>
          <w:p w:rsidR="00F23AD7" w:rsidRPr="006D77DE" w:rsidRDefault="00F23AD7" w:rsidP="00F23AD7">
            <w:pPr>
              <w:spacing w:after="0" w:line="240" w:lineRule="auto"/>
              <w:contextualSpacing/>
              <w:rPr>
                <w:rFonts w:cs="Tahoma"/>
                <w:i/>
                <w:sz w:val="18"/>
                <w:szCs w:val="18"/>
              </w:rPr>
            </w:pPr>
            <w:r w:rsidRPr="006D77DE">
              <w:rPr>
                <w:rFonts w:cs="Tahoma"/>
                <w:i/>
                <w:sz w:val="18"/>
                <w:szCs w:val="18"/>
              </w:rPr>
              <w:t>70.</w:t>
            </w:r>
          </w:p>
        </w:tc>
        <w:tc>
          <w:tcPr>
            <w:tcW w:w="6378" w:type="dxa"/>
            <w:shd w:val="clear" w:color="auto" w:fill="auto"/>
          </w:tcPr>
          <w:p w:rsidR="00F23AD7" w:rsidRPr="006D77DE" w:rsidRDefault="00F23AD7" w:rsidP="00F23AD7">
            <w:pPr>
              <w:pStyle w:val="tv213"/>
              <w:spacing w:before="0" w:beforeAutospacing="0" w:after="0" w:afterAutospacing="0"/>
              <w:contextualSpacing/>
              <w:rPr>
                <w:rFonts w:ascii="Tahoma" w:eastAsia="Calibri" w:hAnsi="Tahoma" w:cs="Tahoma"/>
                <w:i/>
                <w:sz w:val="18"/>
                <w:szCs w:val="18"/>
                <w:lang w:eastAsia="en-US"/>
              </w:rPr>
            </w:pPr>
            <w:r w:rsidRPr="006D77DE">
              <w:rPr>
                <w:rFonts w:ascii="Tahoma" w:eastAsia="Calibri" w:hAnsi="Tahoma" w:cs="Tahoma"/>
                <w:i/>
                <w:sz w:val="18"/>
                <w:szCs w:val="18"/>
                <w:lang w:eastAsia="en-US"/>
              </w:rPr>
              <w:t>Atsevišķas būvprojekta daļas, rasējumu un teksta tehniskais izstrādātājs paraksta katru izstrādāto rasējuma lapu vai teksta sadaļu. Ja izstrādātājam nav attiecīgā sertifikāta, rasējuma lapas paraksta arī attiecīgās daļas vai būvprojekta vadītājs, kas tās pārbaudījis.</w:t>
            </w:r>
          </w:p>
        </w:tc>
        <w:tc>
          <w:tcPr>
            <w:tcW w:w="851" w:type="dxa"/>
            <w:shd w:val="clear" w:color="auto" w:fill="auto"/>
          </w:tcPr>
          <w:p w:rsidR="00F23AD7" w:rsidRPr="0069630D" w:rsidRDefault="0069630D" w:rsidP="00F23AD7">
            <w:pPr>
              <w:spacing w:after="0" w:line="240" w:lineRule="auto"/>
              <w:contextualSpacing/>
              <w:jc w:val="center"/>
              <w:rPr>
                <w:rFonts w:cs="Tahoma"/>
                <w:sz w:val="18"/>
                <w:szCs w:val="18"/>
              </w:rPr>
            </w:pPr>
            <w:r w:rsidRPr="006D77DE">
              <w:rPr>
                <w:rFonts w:cs="Tahoma"/>
                <w:sz w:val="18"/>
                <w:szCs w:val="18"/>
              </w:rPr>
              <w:t>X</w:t>
            </w:r>
          </w:p>
        </w:tc>
        <w:tc>
          <w:tcPr>
            <w:tcW w:w="850" w:type="dxa"/>
            <w:shd w:val="clear" w:color="auto" w:fill="auto"/>
          </w:tcPr>
          <w:p w:rsidR="00F23AD7" w:rsidRPr="003871B8" w:rsidRDefault="00F23AD7" w:rsidP="00F23AD7">
            <w:pPr>
              <w:spacing w:after="0" w:line="240" w:lineRule="auto"/>
              <w:contextualSpacing/>
              <w:jc w:val="center"/>
              <w:rPr>
                <w:rFonts w:cs="Tahoma"/>
                <w:sz w:val="18"/>
                <w:szCs w:val="18"/>
              </w:rPr>
            </w:pPr>
          </w:p>
        </w:tc>
      </w:tr>
      <w:tr w:rsidR="00F23AD7" w:rsidRPr="003871B8" w:rsidTr="00B22403">
        <w:tc>
          <w:tcPr>
            <w:tcW w:w="988" w:type="dxa"/>
            <w:shd w:val="clear" w:color="auto" w:fill="auto"/>
            <w:vAlign w:val="center"/>
          </w:tcPr>
          <w:p w:rsidR="00F23AD7" w:rsidRPr="003871B8" w:rsidRDefault="00F23AD7" w:rsidP="00F23AD7">
            <w:pPr>
              <w:spacing w:after="0" w:line="240" w:lineRule="auto"/>
              <w:contextualSpacing/>
              <w:rPr>
                <w:rFonts w:cs="Tahoma"/>
                <w:sz w:val="18"/>
                <w:szCs w:val="18"/>
              </w:rPr>
            </w:pPr>
            <w:r w:rsidRPr="003871B8">
              <w:rPr>
                <w:rFonts w:cs="Tahoma"/>
                <w:sz w:val="18"/>
                <w:szCs w:val="18"/>
              </w:rPr>
              <w:t>72.</w:t>
            </w:r>
          </w:p>
        </w:tc>
        <w:tc>
          <w:tcPr>
            <w:tcW w:w="6378" w:type="dxa"/>
            <w:shd w:val="clear" w:color="auto" w:fill="auto"/>
          </w:tcPr>
          <w:p w:rsidR="00F23AD7" w:rsidRPr="003871B8" w:rsidRDefault="00F23AD7" w:rsidP="00F23AD7">
            <w:pPr>
              <w:pStyle w:val="tv213"/>
              <w:spacing w:before="0" w:beforeAutospacing="0" w:after="0" w:afterAutospacing="0"/>
              <w:contextualSpacing/>
              <w:rPr>
                <w:rFonts w:ascii="Tahoma" w:eastAsia="Calibri" w:hAnsi="Tahoma" w:cs="Tahoma"/>
                <w:b/>
                <w:i/>
                <w:sz w:val="18"/>
                <w:szCs w:val="18"/>
                <w:lang w:eastAsia="en-US"/>
              </w:rPr>
            </w:pPr>
            <w:r w:rsidRPr="003871B8">
              <w:rPr>
                <w:rFonts w:ascii="Tahoma" w:eastAsia="Calibri" w:hAnsi="Tahoma" w:cs="Tahoma"/>
                <w:b/>
                <w:i/>
                <w:sz w:val="18"/>
                <w:szCs w:val="18"/>
                <w:lang w:eastAsia="en-US"/>
              </w:rPr>
              <w:t>Trešās grupas ēkas būvprojektam (izņemot gadījumu, ja paredzēta nojaukšana) ir šādas sastāvdaļas:</w:t>
            </w:r>
          </w:p>
        </w:tc>
        <w:tc>
          <w:tcPr>
            <w:tcW w:w="851" w:type="dxa"/>
            <w:shd w:val="clear" w:color="auto" w:fill="auto"/>
          </w:tcPr>
          <w:p w:rsidR="00F23AD7" w:rsidRPr="003871B8" w:rsidRDefault="00F23AD7" w:rsidP="00F23AD7">
            <w:pPr>
              <w:spacing w:after="0" w:line="240" w:lineRule="auto"/>
              <w:contextualSpacing/>
              <w:jc w:val="center"/>
              <w:rPr>
                <w:rFonts w:cs="Tahoma"/>
                <w:sz w:val="18"/>
                <w:szCs w:val="18"/>
              </w:rPr>
            </w:pPr>
          </w:p>
        </w:tc>
        <w:tc>
          <w:tcPr>
            <w:tcW w:w="850" w:type="dxa"/>
            <w:shd w:val="clear" w:color="auto" w:fill="auto"/>
          </w:tcPr>
          <w:p w:rsidR="00F23AD7" w:rsidRPr="003871B8" w:rsidRDefault="00F23AD7" w:rsidP="00F23AD7">
            <w:pPr>
              <w:spacing w:after="0" w:line="240" w:lineRule="auto"/>
              <w:contextualSpacing/>
              <w:jc w:val="center"/>
              <w:rPr>
                <w:rFonts w:cs="Tahoma"/>
                <w:sz w:val="18"/>
                <w:szCs w:val="18"/>
              </w:rPr>
            </w:pPr>
          </w:p>
        </w:tc>
      </w:tr>
      <w:tr w:rsidR="00F23AD7" w:rsidRPr="003871B8" w:rsidTr="00B22403">
        <w:tc>
          <w:tcPr>
            <w:tcW w:w="988" w:type="dxa"/>
            <w:shd w:val="clear" w:color="auto" w:fill="auto"/>
            <w:vAlign w:val="center"/>
          </w:tcPr>
          <w:p w:rsidR="00F23AD7" w:rsidRPr="003871B8" w:rsidRDefault="00F23AD7" w:rsidP="00F23AD7">
            <w:pPr>
              <w:spacing w:after="0" w:line="240" w:lineRule="auto"/>
              <w:contextualSpacing/>
              <w:jc w:val="right"/>
              <w:rPr>
                <w:rFonts w:cs="Tahoma"/>
                <w:i/>
                <w:sz w:val="18"/>
                <w:szCs w:val="18"/>
              </w:rPr>
            </w:pPr>
            <w:r w:rsidRPr="003871B8">
              <w:rPr>
                <w:rFonts w:cs="Tahoma"/>
                <w:i/>
                <w:sz w:val="18"/>
                <w:szCs w:val="18"/>
              </w:rPr>
              <w:t>72.1.</w:t>
            </w:r>
          </w:p>
        </w:tc>
        <w:tc>
          <w:tcPr>
            <w:tcW w:w="6378" w:type="dxa"/>
            <w:shd w:val="clear" w:color="auto" w:fill="auto"/>
          </w:tcPr>
          <w:p w:rsidR="00F23AD7" w:rsidRPr="003871B8" w:rsidRDefault="00F23AD7" w:rsidP="00F23AD7">
            <w:pPr>
              <w:pStyle w:val="tv213"/>
              <w:spacing w:before="0" w:beforeAutospacing="0" w:after="0" w:afterAutospacing="0"/>
              <w:contextualSpacing/>
              <w:rPr>
                <w:rFonts w:ascii="Tahoma" w:eastAsia="Calibri" w:hAnsi="Tahoma" w:cs="Tahoma"/>
                <w:b/>
                <w:i/>
                <w:sz w:val="18"/>
                <w:szCs w:val="18"/>
                <w:lang w:eastAsia="en-US"/>
              </w:rPr>
            </w:pPr>
            <w:r w:rsidRPr="003871B8">
              <w:rPr>
                <w:rFonts w:ascii="Tahoma" w:eastAsia="Calibri" w:hAnsi="Tahoma" w:cs="Tahoma"/>
                <w:b/>
                <w:i/>
                <w:sz w:val="18"/>
                <w:szCs w:val="18"/>
                <w:lang w:eastAsia="en-US"/>
              </w:rPr>
              <w:t>vispārīgā daļa:</w:t>
            </w:r>
          </w:p>
        </w:tc>
        <w:tc>
          <w:tcPr>
            <w:tcW w:w="851" w:type="dxa"/>
            <w:shd w:val="clear" w:color="auto" w:fill="auto"/>
          </w:tcPr>
          <w:p w:rsidR="00F23AD7" w:rsidRPr="003871B8" w:rsidRDefault="00F23AD7" w:rsidP="00F23AD7">
            <w:pPr>
              <w:spacing w:after="0" w:line="240" w:lineRule="auto"/>
              <w:contextualSpacing/>
              <w:jc w:val="center"/>
              <w:rPr>
                <w:rFonts w:cs="Tahoma"/>
                <w:sz w:val="18"/>
                <w:szCs w:val="18"/>
              </w:rPr>
            </w:pPr>
          </w:p>
        </w:tc>
        <w:tc>
          <w:tcPr>
            <w:tcW w:w="850" w:type="dxa"/>
            <w:shd w:val="clear" w:color="auto" w:fill="auto"/>
          </w:tcPr>
          <w:p w:rsidR="00F23AD7" w:rsidRPr="003871B8" w:rsidRDefault="00F23AD7" w:rsidP="00F23AD7">
            <w:pPr>
              <w:spacing w:after="0" w:line="240" w:lineRule="auto"/>
              <w:contextualSpacing/>
              <w:jc w:val="center"/>
              <w:rPr>
                <w:rFonts w:cs="Tahoma"/>
                <w:sz w:val="18"/>
                <w:szCs w:val="18"/>
              </w:rPr>
            </w:pPr>
          </w:p>
        </w:tc>
      </w:tr>
      <w:tr w:rsidR="00F23AD7" w:rsidRPr="003871B8" w:rsidTr="00B22403">
        <w:tc>
          <w:tcPr>
            <w:tcW w:w="988" w:type="dxa"/>
            <w:shd w:val="clear" w:color="auto" w:fill="auto"/>
            <w:vAlign w:val="center"/>
          </w:tcPr>
          <w:p w:rsidR="00F23AD7" w:rsidRPr="003871B8" w:rsidRDefault="00F23AD7" w:rsidP="00F23AD7">
            <w:pPr>
              <w:spacing w:after="0" w:line="240" w:lineRule="auto"/>
              <w:contextualSpacing/>
              <w:jc w:val="right"/>
              <w:rPr>
                <w:rFonts w:cs="Tahoma"/>
                <w:i/>
                <w:sz w:val="18"/>
                <w:szCs w:val="18"/>
              </w:rPr>
            </w:pPr>
            <w:r w:rsidRPr="003871B8">
              <w:rPr>
                <w:rFonts w:cs="Tahoma"/>
                <w:i/>
                <w:sz w:val="18"/>
                <w:szCs w:val="18"/>
              </w:rPr>
              <w:t>72.1.1.</w:t>
            </w:r>
          </w:p>
        </w:tc>
        <w:tc>
          <w:tcPr>
            <w:tcW w:w="6378" w:type="dxa"/>
            <w:shd w:val="clear" w:color="auto" w:fill="auto"/>
          </w:tcPr>
          <w:p w:rsidR="00F23AD7" w:rsidRPr="003871B8" w:rsidRDefault="00F23AD7" w:rsidP="00F23AD7">
            <w:pPr>
              <w:pStyle w:val="tv213"/>
              <w:spacing w:before="0" w:beforeAutospacing="0" w:after="0" w:afterAutospacing="0"/>
              <w:contextualSpacing/>
              <w:rPr>
                <w:rFonts w:ascii="Tahoma" w:eastAsia="Calibri" w:hAnsi="Tahoma" w:cs="Tahoma"/>
                <w:i/>
                <w:sz w:val="18"/>
                <w:szCs w:val="18"/>
                <w:lang w:eastAsia="en-US"/>
              </w:rPr>
            </w:pPr>
            <w:proofErr w:type="spellStart"/>
            <w:r w:rsidRPr="003871B8">
              <w:rPr>
                <w:rFonts w:ascii="Tahoma" w:eastAsia="Calibri" w:hAnsi="Tahoma" w:cs="Tahoma"/>
                <w:i/>
                <w:sz w:val="18"/>
                <w:szCs w:val="18"/>
                <w:lang w:eastAsia="en-US"/>
              </w:rPr>
              <w:t>būvprojektēšanas</w:t>
            </w:r>
            <w:proofErr w:type="spellEnd"/>
            <w:r w:rsidRPr="003871B8">
              <w:rPr>
                <w:rFonts w:ascii="Tahoma" w:eastAsia="Calibri" w:hAnsi="Tahoma" w:cs="Tahoma"/>
                <w:i/>
                <w:sz w:val="18"/>
                <w:szCs w:val="18"/>
                <w:lang w:eastAsia="en-US"/>
              </w:rPr>
              <w:t xml:space="preserve"> uzsākšanai nepieciešamie dokumenti</w:t>
            </w:r>
          </w:p>
        </w:tc>
        <w:tc>
          <w:tcPr>
            <w:tcW w:w="851" w:type="dxa"/>
            <w:shd w:val="clear" w:color="auto" w:fill="auto"/>
          </w:tcPr>
          <w:p w:rsidR="00F23AD7" w:rsidRPr="003871B8" w:rsidRDefault="009F4463" w:rsidP="00F23AD7">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F23AD7" w:rsidRPr="003871B8" w:rsidRDefault="00F23AD7" w:rsidP="00F23AD7">
            <w:pPr>
              <w:spacing w:after="0" w:line="240" w:lineRule="auto"/>
              <w:contextualSpacing/>
              <w:jc w:val="center"/>
              <w:rPr>
                <w:rFonts w:cs="Tahoma"/>
                <w:sz w:val="18"/>
                <w:szCs w:val="18"/>
              </w:rPr>
            </w:pPr>
          </w:p>
        </w:tc>
      </w:tr>
      <w:tr w:rsidR="00F23AD7" w:rsidRPr="003871B8" w:rsidTr="00B22403">
        <w:tc>
          <w:tcPr>
            <w:tcW w:w="988" w:type="dxa"/>
            <w:shd w:val="clear" w:color="auto" w:fill="auto"/>
            <w:vAlign w:val="center"/>
          </w:tcPr>
          <w:p w:rsidR="00F23AD7" w:rsidRPr="00BC5769" w:rsidRDefault="00F23AD7" w:rsidP="00F23AD7">
            <w:pPr>
              <w:spacing w:after="0" w:line="240" w:lineRule="auto"/>
              <w:contextualSpacing/>
              <w:jc w:val="right"/>
              <w:rPr>
                <w:rFonts w:cs="Tahoma"/>
                <w:sz w:val="18"/>
                <w:szCs w:val="18"/>
              </w:rPr>
            </w:pPr>
            <w:r w:rsidRPr="00BC5769">
              <w:rPr>
                <w:rFonts w:cs="Tahoma"/>
                <w:i/>
                <w:sz w:val="18"/>
                <w:szCs w:val="18"/>
              </w:rPr>
              <w:lastRenderedPageBreak/>
              <w:t>72.1.2.</w:t>
            </w:r>
          </w:p>
        </w:tc>
        <w:tc>
          <w:tcPr>
            <w:tcW w:w="6378" w:type="dxa"/>
            <w:shd w:val="clear" w:color="auto" w:fill="auto"/>
          </w:tcPr>
          <w:p w:rsidR="00F23AD7" w:rsidRPr="003871B8" w:rsidRDefault="00F23AD7" w:rsidP="00F23AD7">
            <w:pPr>
              <w:pStyle w:val="tv213"/>
              <w:spacing w:before="0" w:beforeAutospacing="0" w:after="0" w:afterAutospacing="0"/>
              <w:contextualSpacing/>
              <w:rPr>
                <w:rFonts w:ascii="Tahoma" w:eastAsia="Calibri" w:hAnsi="Tahoma" w:cs="Tahoma"/>
                <w:i/>
                <w:sz w:val="18"/>
                <w:szCs w:val="18"/>
                <w:lang w:eastAsia="en-US"/>
              </w:rPr>
            </w:pPr>
            <w:r w:rsidRPr="00BC5769">
              <w:rPr>
                <w:rFonts w:ascii="Tahoma" w:eastAsia="Calibri" w:hAnsi="Tahoma" w:cs="Tahoma"/>
                <w:i/>
                <w:sz w:val="18"/>
                <w:szCs w:val="18"/>
                <w:lang w:eastAsia="en-US"/>
              </w:rPr>
              <w:t>zemes gabala inženierizpētes dokumenti atbilstoši vispārīgajiem būvnoteikumiem</w:t>
            </w:r>
          </w:p>
        </w:tc>
        <w:tc>
          <w:tcPr>
            <w:tcW w:w="851" w:type="dxa"/>
            <w:shd w:val="clear" w:color="auto" w:fill="auto"/>
          </w:tcPr>
          <w:p w:rsidR="00F23AD7" w:rsidRPr="003871B8" w:rsidRDefault="00F23AD7" w:rsidP="00F23AD7">
            <w:pPr>
              <w:spacing w:after="0" w:line="240" w:lineRule="auto"/>
              <w:contextualSpacing/>
              <w:jc w:val="center"/>
              <w:rPr>
                <w:rFonts w:cs="Tahoma"/>
                <w:sz w:val="18"/>
                <w:szCs w:val="18"/>
              </w:rPr>
            </w:pPr>
          </w:p>
        </w:tc>
        <w:tc>
          <w:tcPr>
            <w:tcW w:w="850" w:type="dxa"/>
            <w:shd w:val="clear" w:color="auto" w:fill="auto"/>
          </w:tcPr>
          <w:p w:rsidR="00F23AD7" w:rsidRPr="003871B8" w:rsidRDefault="00F23AD7" w:rsidP="00F23AD7">
            <w:pPr>
              <w:spacing w:after="0" w:line="240" w:lineRule="auto"/>
              <w:contextualSpacing/>
              <w:jc w:val="center"/>
              <w:rPr>
                <w:rFonts w:cs="Tahoma"/>
                <w:sz w:val="18"/>
                <w:szCs w:val="18"/>
              </w:rPr>
            </w:pPr>
          </w:p>
        </w:tc>
      </w:tr>
      <w:tr w:rsidR="00F23AD7" w:rsidRPr="003871B8" w:rsidTr="00B22403">
        <w:tc>
          <w:tcPr>
            <w:tcW w:w="988" w:type="dxa"/>
            <w:shd w:val="clear" w:color="auto" w:fill="auto"/>
            <w:vAlign w:val="center"/>
          </w:tcPr>
          <w:p w:rsidR="00F23AD7" w:rsidRPr="003871B8" w:rsidRDefault="00F23AD7" w:rsidP="00F23AD7">
            <w:pPr>
              <w:spacing w:after="0" w:line="240" w:lineRule="auto"/>
              <w:contextualSpacing/>
              <w:jc w:val="right"/>
              <w:rPr>
                <w:rFonts w:cs="Tahoma"/>
                <w:i/>
                <w:sz w:val="18"/>
                <w:szCs w:val="18"/>
              </w:rPr>
            </w:pPr>
            <w:r w:rsidRPr="003871B8">
              <w:rPr>
                <w:rFonts w:cs="Tahoma"/>
                <w:i/>
                <w:sz w:val="18"/>
                <w:szCs w:val="18"/>
              </w:rPr>
              <w:t>72.1.3.</w:t>
            </w:r>
          </w:p>
        </w:tc>
        <w:tc>
          <w:tcPr>
            <w:tcW w:w="6378" w:type="dxa"/>
            <w:shd w:val="clear" w:color="auto" w:fill="auto"/>
          </w:tcPr>
          <w:p w:rsidR="00F23AD7" w:rsidRPr="003871B8" w:rsidRDefault="00F23AD7" w:rsidP="00F23AD7">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skaidrojošs apraksts, kurā norādīta vispārīga informācija par ēkas tehniskajiem rādītājiem, ēkas galveno lietošanas veidu atbilstoši būvju klasifikācijai un vides pieejamības risinājumiem</w:t>
            </w:r>
          </w:p>
        </w:tc>
        <w:tc>
          <w:tcPr>
            <w:tcW w:w="851" w:type="dxa"/>
            <w:shd w:val="clear" w:color="auto" w:fill="auto"/>
          </w:tcPr>
          <w:p w:rsidR="00F23AD7" w:rsidRPr="003871B8" w:rsidRDefault="0069630D" w:rsidP="00F23AD7">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F23AD7" w:rsidRPr="003871B8" w:rsidRDefault="00F23AD7" w:rsidP="00F23AD7">
            <w:pPr>
              <w:spacing w:after="0" w:line="240" w:lineRule="auto"/>
              <w:contextualSpacing/>
              <w:jc w:val="center"/>
              <w:rPr>
                <w:rFonts w:cs="Tahoma"/>
                <w:sz w:val="18"/>
                <w:szCs w:val="18"/>
              </w:rPr>
            </w:pPr>
          </w:p>
        </w:tc>
      </w:tr>
      <w:tr w:rsidR="00F23AD7" w:rsidRPr="003871B8" w:rsidTr="00B22403">
        <w:tc>
          <w:tcPr>
            <w:tcW w:w="988" w:type="dxa"/>
            <w:shd w:val="clear" w:color="auto" w:fill="auto"/>
            <w:vAlign w:val="center"/>
          </w:tcPr>
          <w:p w:rsidR="00F23AD7" w:rsidRPr="003871B8" w:rsidRDefault="00F23AD7" w:rsidP="00F23AD7">
            <w:pPr>
              <w:spacing w:after="0" w:line="240" w:lineRule="auto"/>
              <w:contextualSpacing/>
              <w:jc w:val="right"/>
              <w:rPr>
                <w:rFonts w:cs="Tahoma"/>
                <w:i/>
                <w:sz w:val="18"/>
                <w:szCs w:val="18"/>
              </w:rPr>
            </w:pPr>
            <w:r w:rsidRPr="003871B8">
              <w:rPr>
                <w:rFonts w:cs="Tahoma"/>
                <w:i/>
                <w:sz w:val="18"/>
                <w:szCs w:val="18"/>
              </w:rPr>
              <w:t>72.2.</w:t>
            </w:r>
          </w:p>
        </w:tc>
        <w:tc>
          <w:tcPr>
            <w:tcW w:w="6378" w:type="dxa"/>
            <w:shd w:val="clear" w:color="auto" w:fill="auto"/>
          </w:tcPr>
          <w:p w:rsidR="00F23AD7" w:rsidRPr="003871B8" w:rsidRDefault="00F23AD7" w:rsidP="00F23AD7">
            <w:pPr>
              <w:pStyle w:val="tv213"/>
              <w:spacing w:before="0" w:beforeAutospacing="0" w:after="0" w:afterAutospacing="0"/>
              <w:contextualSpacing/>
              <w:rPr>
                <w:rFonts w:ascii="Tahoma" w:eastAsia="Calibri" w:hAnsi="Tahoma" w:cs="Tahoma"/>
                <w:b/>
                <w:i/>
                <w:sz w:val="18"/>
                <w:szCs w:val="18"/>
                <w:lang w:eastAsia="en-US"/>
              </w:rPr>
            </w:pPr>
            <w:r w:rsidRPr="003871B8">
              <w:rPr>
                <w:rFonts w:ascii="Tahoma" w:eastAsia="Calibri" w:hAnsi="Tahoma" w:cs="Tahoma"/>
                <w:b/>
                <w:i/>
                <w:sz w:val="18"/>
                <w:szCs w:val="18"/>
                <w:lang w:eastAsia="en-US"/>
              </w:rPr>
              <w:t>arhitektūras daļa:</w:t>
            </w:r>
          </w:p>
        </w:tc>
        <w:tc>
          <w:tcPr>
            <w:tcW w:w="851" w:type="dxa"/>
            <w:shd w:val="clear" w:color="auto" w:fill="auto"/>
          </w:tcPr>
          <w:p w:rsidR="00F23AD7" w:rsidRPr="003871B8" w:rsidRDefault="00F23AD7" w:rsidP="00F23AD7">
            <w:pPr>
              <w:spacing w:after="0" w:line="240" w:lineRule="auto"/>
              <w:contextualSpacing/>
              <w:jc w:val="center"/>
              <w:rPr>
                <w:rFonts w:cs="Tahoma"/>
                <w:sz w:val="18"/>
                <w:szCs w:val="18"/>
              </w:rPr>
            </w:pPr>
          </w:p>
        </w:tc>
        <w:tc>
          <w:tcPr>
            <w:tcW w:w="850" w:type="dxa"/>
            <w:shd w:val="clear" w:color="auto" w:fill="auto"/>
          </w:tcPr>
          <w:p w:rsidR="00F23AD7" w:rsidRPr="003871B8" w:rsidRDefault="00F23AD7" w:rsidP="00F23AD7">
            <w:pPr>
              <w:spacing w:after="0" w:line="240" w:lineRule="auto"/>
              <w:contextualSpacing/>
              <w:jc w:val="center"/>
              <w:rPr>
                <w:rFonts w:cs="Tahoma"/>
                <w:sz w:val="18"/>
                <w:szCs w:val="18"/>
              </w:rPr>
            </w:pPr>
          </w:p>
        </w:tc>
      </w:tr>
      <w:tr w:rsidR="00F23AD7" w:rsidRPr="00BC5769" w:rsidTr="00B22403">
        <w:tc>
          <w:tcPr>
            <w:tcW w:w="988" w:type="dxa"/>
            <w:shd w:val="clear" w:color="auto" w:fill="auto"/>
            <w:vAlign w:val="center"/>
          </w:tcPr>
          <w:p w:rsidR="00F23AD7" w:rsidRPr="00BC5769" w:rsidRDefault="00F23AD7" w:rsidP="00F23AD7">
            <w:pPr>
              <w:spacing w:after="0" w:line="240" w:lineRule="auto"/>
              <w:contextualSpacing/>
              <w:jc w:val="right"/>
              <w:rPr>
                <w:rFonts w:cs="Tahoma"/>
                <w:i/>
                <w:color w:val="FF0000"/>
                <w:sz w:val="18"/>
                <w:szCs w:val="18"/>
              </w:rPr>
            </w:pPr>
            <w:r w:rsidRPr="00BC5769">
              <w:rPr>
                <w:rFonts w:cs="Tahoma"/>
                <w:i/>
                <w:color w:val="FF0000"/>
                <w:sz w:val="18"/>
                <w:szCs w:val="18"/>
              </w:rPr>
              <w:t>72.2.1.</w:t>
            </w:r>
          </w:p>
        </w:tc>
        <w:tc>
          <w:tcPr>
            <w:tcW w:w="6378" w:type="dxa"/>
            <w:shd w:val="clear" w:color="auto" w:fill="auto"/>
          </w:tcPr>
          <w:p w:rsidR="00F23AD7" w:rsidRPr="00BC5769" w:rsidRDefault="00F23AD7" w:rsidP="00F23AD7">
            <w:pPr>
              <w:pStyle w:val="tv213"/>
              <w:spacing w:before="0" w:beforeAutospacing="0" w:after="0" w:afterAutospacing="0"/>
              <w:contextualSpacing/>
              <w:rPr>
                <w:rFonts w:ascii="Tahoma" w:eastAsia="Calibri" w:hAnsi="Tahoma" w:cs="Tahoma"/>
                <w:i/>
                <w:color w:val="FF0000"/>
                <w:sz w:val="18"/>
                <w:szCs w:val="18"/>
                <w:lang w:eastAsia="en-US"/>
              </w:rPr>
            </w:pPr>
            <w:r w:rsidRPr="00BC5769">
              <w:rPr>
                <w:rFonts w:ascii="Tahoma" w:eastAsia="Calibri" w:hAnsi="Tahoma" w:cs="Tahoma"/>
                <w:i/>
                <w:color w:val="FF0000"/>
                <w:sz w:val="18"/>
                <w:szCs w:val="18"/>
                <w:lang w:eastAsia="en-US"/>
              </w:rPr>
              <w:t>vispārīgie rādītāji;</w:t>
            </w:r>
          </w:p>
        </w:tc>
        <w:tc>
          <w:tcPr>
            <w:tcW w:w="851" w:type="dxa"/>
            <w:shd w:val="clear" w:color="auto" w:fill="auto"/>
          </w:tcPr>
          <w:p w:rsidR="00F23AD7" w:rsidRPr="00BC5769" w:rsidRDefault="00F23AD7" w:rsidP="00F23AD7">
            <w:pPr>
              <w:spacing w:after="0" w:line="240" w:lineRule="auto"/>
              <w:contextualSpacing/>
              <w:jc w:val="center"/>
              <w:rPr>
                <w:rFonts w:cs="Tahoma"/>
                <w:color w:val="FF0000"/>
                <w:sz w:val="18"/>
                <w:szCs w:val="18"/>
              </w:rPr>
            </w:pPr>
          </w:p>
        </w:tc>
        <w:tc>
          <w:tcPr>
            <w:tcW w:w="850" w:type="dxa"/>
            <w:shd w:val="clear" w:color="auto" w:fill="auto"/>
          </w:tcPr>
          <w:p w:rsidR="00F23AD7" w:rsidRPr="00BC5769" w:rsidRDefault="0069630D" w:rsidP="00F23AD7">
            <w:pPr>
              <w:spacing w:after="0" w:line="240" w:lineRule="auto"/>
              <w:contextualSpacing/>
              <w:jc w:val="center"/>
              <w:rPr>
                <w:rFonts w:cs="Tahoma"/>
                <w:color w:val="FF0000"/>
                <w:sz w:val="18"/>
                <w:szCs w:val="18"/>
              </w:rPr>
            </w:pPr>
            <w:r w:rsidRPr="00BC5769">
              <w:rPr>
                <w:rFonts w:cs="Tahoma"/>
                <w:color w:val="FF0000"/>
                <w:sz w:val="18"/>
                <w:szCs w:val="18"/>
              </w:rPr>
              <w:t>X</w:t>
            </w:r>
          </w:p>
        </w:tc>
      </w:tr>
      <w:tr w:rsidR="00F23AD7" w:rsidRPr="003871B8" w:rsidTr="00B22403">
        <w:tc>
          <w:tcPr>
            <w:tcW w:w="988" w:type="dxa"/>
            <w:shd w:val="clear" w:color="auto" w:fill="auto"/>
            <w:vAlign w:val="center"/>
          </w:tcPr>
          <w:p w:rsidR="00F23AD7" w:rsidRPr="003871B8" w:rsidRDefault="00F23AD7" w:rsidP="00F23AD7">
            <w:pPr>
              <w:spacing w:after="0" w:line="240" w:lineRule="auto"/>
              <w:contextualSpacing/>
              <w:jc w:val="right"/>
              <w:rPr>
                <w:rFonts w:cs="Tahoma"/>
                <w:i/>
                <w:sz w:val="18"/>
                <w:szCs w:val="18"/>
              </w:rPr>
            </w:pPr>
            <w:r w:rsidRPr="003871B8">
              <w:rPr>
                <w:rFonts w:cs="Tahoma"/>
                <w:i/>
                <w:sz w:val="18"/>
                <w:szCs w:val="18"/>
              </w:rPr>
              <w:t>72.2.2.</w:t>
            </w:r>
          </w:p>
        </w:tc>
        <w:tc>
          <w:tcPr>
            <w:tcW w:w="6378" w:type="dxa"/>
            <w:shd w:val="clear" w:color="auto" w:fill="auto"/>
          </w:tcPr>
          <w:p w:rsidR="00F23AD7" w:rsidRPr="003871B8" w:rsidRDefault="00F23AD7" w:rsidP="00F23AD7">
            <w:pPr>
              <w:pStyle w:val="tv213"/>
              <w:spacing w:before="0" w:beforeAutospacing="0" w:after="0" w:afterAutospacing="0"/>
              <w:contextualSpacing/>
              <w:rPr>
                <w:rFonts w:ascii="Tahoma" w:eastAsia="Calibri" w:hAnsi="Tahoma" w:cs="Tahoma"/>
                <w:b/>
                <w:i/>
                <w:sz w:val="18"/>
                <w:szCs w:val="18"/>
                <w:lang w:eastAsia="en-US"/>
              </w:rPr>
            </w:pPr>
            <w:r w:rsidRPr="003871B8">
              <w:rPr>
                <w:rFonts w:ascii="Tahoma" w:eastAsia="Calibri" w:hAnsi="Tahoma" w:cs="Tahoma"/>
                <w:b/>
                <w:i/>
                <w:sz w:val="18"/>
                <w:szCs w:val="18"/>
                <w:lang w:eastAsia="en-US"/>
              </w:rPr>
              <w:t>teritorijas sadaļa:</w:t>
            </w:r>
          </w:p>
        </w:tc>
        <w:tc>
          <w:tcPr>
            <w:tcW w:w="851" w:type="dxa"/>
            <w:shd w:val="clear" w:color="auto" w:fill="auto"/>
          </w:tcPr>
          <w:p w:rsidR="00F23AD7" w:rsidRPr="003871B8" w:rsidRDefault="00F23AD7" w:rsidP="00F23AD7">
            <w:pPr>
              <w:spacing w:after="0" w:line="240" w:lineRule="auto"/>
              <w:contextualSpacing/>
              <w:jc w:val="center"/>
              <w:rPr>
                <w:rFonts w:cs="Tahoma"/>
                <w:sz w:val="18"/>
                <w:szCs w:val="18"/>
              </w:rPr>
            </w:pPr>
          </w:p>
        </w:tc>
        <w:tc>
          <w:tcPr>
            <w:tcW w:w="850" w:type="dxa"/>
            <w:shd w:val="clear" w:color="auto" w:fill="auto"/>
          </w:tcPr>
          <w:p w:rsidR="00F23AD7" w:rsidRPr="003871B8" w:rsidRDefault="00F23AD7" w:rsidP="00F23AD7">
            <w:pPr>
              <w:spacing w:after="0" w:line="240" w:lineRule="auto"/>
              <w:contextualSpacing/>
              <w:jc w:val="center"/>
              <w:rPr>
                <w:rFonts w:cs="Tahoma"/>
                <w:sz w:val="18"/>
                <w:szCs w:val="18"/>
              </w:rPr>
            </w:pPr>
          </w:p>
        </w:tc>
      </w:tr>
      <w:tr w:rsidR="00F23AD7" w:rsidRPr="003871B8" w:rsidTr="00B22403">
        <w:tc>
          <w:tcPr>
            <w:tcW w:w="988" w:type="dxa"/>
            <w:shd w:val="clear" w:color="auto" w:fill="auto"/>
            <w:vAlign w:val="center"/>
          </w:tcPr>
          <w:p w:rsidR="00F23AD7" w:rsidRPr="003871B8" w:rsidRDefault="00F23AD7" w:rsidP="00F23AD7">
            <w:pPr>
              <w:spacing w:after="0" w:line="240" w:lineRule="auto"/>
              <w:contextualSpacing/>
              <w:jc w:val="right"/>
              <w:rPr>
                <w:rFonts w:cs="Tahoma"/>
                <w:i/>
                <w:sz w:val="18"/>
                <w:szCs w:val="18"/>
              </w:rPr>
            </w:pPr>
            <w:r w:rsidRPr="003871B8">
              <w:rPr>
                <w:rFonts w:cs="Tahoma"/>
                <w:i/>
                <w:sz w:val="18"/>
                <w:szCs w:val="18"/>
              </w:rPr>
              <w:t>72.2.2.1</w:t>
            </w:r>
          </w:p>
        </w:tc>
        <w:tc>
          <w:tcPr>
            <w:tcW w:w="6378" w:type="dxa"/>
            <w:shd w:val="clear" w:color="auto" w:fill="auto"/>
          </w:tcPr>
          <w:p w:rsidR="00F23AD7" w:rsidRPr="003871B8" w:rsidRDefault="00F23AD7" w:rsidP="00F23AD7">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būvprojekta ģenerālplāns atbilstošā vizuāli uztveramā mērogā (M 1:250; M 1:500; M 1:1000) uz topogrāfiskā plāna</w:t>
            </w:r>
          </w:p>
        </w:tc>
        <w:tc>
          <w:tcPr>
            <w:tcW w:w="851" w:type="dxa"/>
            <w:shd w:val="clear" w:color="auto" w:fill="auto"/>
          </w:tcPr>
          <w:p w:rsidR="00F23AD7" w:rsidRPr="003871B8" w:rsidRDefault="00F23AD7" w:rsidP="00F23AD7">
            <w:pPr>
              <w:spacing w:after="0" w:line="240" w:lineRule="auto"/>
              <w:contextualSpacing/>
              <w:jc w:val="center"/>
              <w:rPr>
                <w:rFonts w:cs="Tahoma"/>
                <w:sz w:val="18"/>
                <w:szCs w:val="18"/>
              </w:rPr>
            </w:pPr>
          </w:p>
        </w:tc>
        <w:tc>
          <w:tcPr>
            <w:tcW w:w="850" w:type="dxa"/>
            <w:shd w:val="clear" w:color="auto" w:fill="auto"/>
          </w:tcPr>
          <w:p w:rsidR="00F23AD7" w:rsidRPr="003871B8" w:rsidRDefault="00BC5769" w:rsidP="00F23AD7">
            <w:pPr>
              <w:spacing w:after="0" w:line="240" w:lineRule="auto"/>
              <w:contextualSpacing/>
              <w:jc w:val="center"/>
              <w:rPr>
                <w:rFonts w:cs="Tahoma"/>
                <w:sz w:val="18"/>
                <w:szCs w:val="18"/>
              </w:rPr>
            </w:pPr>
            <w:r>
              <w:rPr>
                <w:rFonts w:cs="Tahoma"/>
                <w:sz w:val="18"/>
                <w:szCs w:val="18"/>
              </w:rPr>
              <w:t>X</w:t>
            </w:r>
          </w:p>
        </w:tc>
      </w:tr>
      <w:tr w:rsidR="009F4463" w:rsidRPr="003871B8" w:rsidTr="00B22403">
        <w:tc>
          <w:tcPr>
            <w:tcW w:w="988" w:type="dxa"/>
            <w:shd w:val="clear" w:color="auto" w:fill="auto"/>
            <w:vAlign w:val="center"/>
          </w:tcPr>
          <w:p w:rsidR="009F4463" w:rsidRPr="003871B8" w:rsidRDefault="009F4463" w:rsidP="00F23AD7">
            <w:pPr>
              <w:spacing w:after="0" w:line="240" w:lineRule="auto"/>
              <w:contextualSpacing/>
              <w:jc w:val="right"/>
              <w:rPr>
                <w:rFonts w:cs="Tahoma"/>
                <w:i/>
                <w:sz w:val="18"/>
                <w:szCs w:val="18"/>
              </w:rPr>
            </w:pPr>
          </w:p>
        </w:tc>
        <w:tc>
          <w:tcPr>
            <w:tcW w:w="6378" w:type="dxa"/>
            <w:shd w:val="clear" w:color="auto" w:fill="auto"/>
          </w:tcPr>
          <w:p w:rsidR="009F4463" w:rsidRDefault="009F4463" w:rsidP="009F4463">
            <w:pPr>
              <w:pStyle w:val="tv213"/>
              <w:spacing w:before="0" w:beforeAutospacing="0" w:after="0" w:afterAutospacing="0"/>
              <w:contextualSpacing/>
              <w:rPr>
                <w:rFonts w:ascii="Tahoma" w:eastAsia="Calibri" w:hAnsi="Tahoma" w:cs="Tahoma"/>
                <w:i/>
                <w:color w:val="FF0000"/>
                <w:sz w:val="18"/>
                <w:szCs w:val="18"/>
                <w:lang w:eastAsia="en-US"/>
              </w:rPr>
            </w:pPr>
            <w:r w:rsidRPr="002D13E6">
              <w:rPr>
                <w:rFonts w:ascii="Tahoma" w:eastAsia="Calibri" w:hAnsi="Tahoma" w:cs="Tahoma"/>
                <w:i/>
                <w:color w:val="FF0000"/>
                <w:sz w:val="18"/>
                <w:szCs w:val="18"/>
                <w:lang w:eastAsia="en-US"/>
              </w:rPr>
              <w:t xml:space="preserve">Nav dotas zemes gabalu un projektēšanas robežas, nesaprotams, uz ko attiecas teritorijas izvietojuma shēma. </w:t>
            </w:r>
          </w:p>
          <w:p w:rsidR="00DF7B91" w:rsidRPr="002D13E6" w:rsidRDefault="00DF7B91" w:rsidP="009F4463">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Uz topogrāfijas nav doti ielu nosaukumi, zemes gabala kad. Nr. </w:t>
            </w:r>
          </w:p>
          <w:p w:rsidR="009F4463" w:rsidRPr="002D13E6" w:rsidRDefault="009F4463" w:rsidP="00F23AD7">
            <w:pPr>
              <w:pStyle w:val="tv213"/>
              <w:spacing w:before="0" w:beforeAutospacing="0" w:after="0" w:afterAutospacing="0"/>
              <w:contextualSpacing/>
              <w:rPr>
                <w:rFonts w:ascii="Tahoma" w:eastAsia="Calibri" w:hAnsi="Tahoma" w:cs="Tahoma"/>
                <w:i/>
                <w:color w:val="FF0000"/>
                <w:sz w:val="18"/>
                <w:szCs w:val="18"/>
                <w:lang w:eastAsia="en-US"/>
              </w:rPr>
            </w:pPr>
            <w:r w:rsidRPr="002D13E6">
              <w:rPr>
                <w:rFonts w:ascii="Tahoma" w:eastAsia="Calibri" w:hAnsi="Tahoma" w:cs="Tahoma"/>
                <w:i/>
                <w:color w:val="FF0000"/>
                <w:sz w:val="18"/>
                <w:szCs w:val="18"/>
                <w:lang w:eastAsia="en-US"/>
              </w:rPr>
              <w:t xml:space="preserve">Dotas 3 dažādas teritorijas nosacītās robežas, precizēt, kura ir īstā. </w:t>
            </w:r>
          </w:p>
          <w:p w:rsidR="009F4463" w:rsidRPr="002D13E6" w:rsidRDefault="009F4463" w:rsidP="00F23AD7">
            <w:pPr>
              <w:pStyle w:val="tv213"/>
              <w:spacing w:before="0" w:beforeAutospacing="0" w:after="0" w:afterAutospacing="0"/>
              <w:contextualSpacing/>
              <w:rPr>
                <w:rFonts w:ascii="Tahoma" w:eastAsia="Calibri" w:hAnsi="Tahoma" w:cs="Tahoma"/>
                <w:i/>
                <w:color w:val="FF0000"/>
                <w:sz w:val="18"/>
                <w:szCs w:val="18"/>
                <w:lang w:eastAsia="en-US"/>
              </w:rPr>
            </w:pPr>
            <w:r w:rsidRPr="002D13E6">
              <w:rPr>
                <w:rFonts w:ascii="Tahoma" w:eastAsia="Calibri" w:hAnsi="Tahoma" w:cs="Tahoma"/>
                <w:i/>
                <w:color w:val="FF0000"/>
                <w:sz w:val="18"/>
                <w:szCs w:val="18"/>
                <w:lang w:eastAsia="en-US"/>
              </w:rPr>
              <w:t>Nav dotas invalīdu stāvvietas.</w:t>
            </w:r>
          </w:p>
          <w:p w:rsidR="009F4463" w:rsidRDefault="009F4463" w:rsidP="00F23AD7">
            <w:pPr>
              <w:pStyle w:val="tv213"/>
              <w:spacing w:before="0" w:beforeAutospacing="0" w:after="0" w:afterAutospacing="0"/>
              <w:contextualSpacing/>
              <w:rPr>
                <w:rFonts w:ascii="Tahoma" w:eastAsia="Calibri" w:hAnsi="Tahoma" w:cs="Tahoma"/>
                <w:i/>
                <w:color w:val="FF0000"/>
                <w:sz w:val="18"/>
                <w:szCs w:val="18"/>
                <w:lang w:eastAsia="en-US"/>
              </w:rPr>
            </w:pPr>
            <w:r w:rsidRPr="002D13E6">
              <w:rPr>
                <w:rFonts w:ascii="Tahoma" w:eastAsia="Calibri" w:hAnsi="Tahoma" w:cs="Tahoma"/>
                <w:i/>
                <w:color w:val="FF0000"/>
                <w:sz w:val="18"/>
                <w:szCs w:val="18"/>
                <w:lang w:eastAsia="en-US"/>
              </w:rPr>
              <w:t>Nav dota atkritumu novietne.</w:t>
            </w:r>
          </w:p>
          <w:p w:rsidR="002D13E6" w:rsidRDefault="002D13E6" w:rsidP="00F23AD7">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Nav dotas ēkas ieejas un lieveņi. </w:t>
            </w:r>
          </w:p>
          <w:p w:rsidR="002D13E6" w:rsidRDefault="002D13E6" w:rsidP="00F23AD7">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Vārti, Projektējamais un esošais žogs nav saskatāms. </w:t>
            </w:r>
          </w:p>
          <w:p w:rsidR="002D13E6" w:rsidRDefault="002D13E6" w:rsidP="00F23AD7">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Nav dota informācija par iebraukšanas kontroli. </w:t>
            </w:r>
          </w:p>
          <w:p w:rsidR="002D13E6" w:rsidRDefault="002D13E6" w:rsidP="00F23AD7">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Pie ēkas stūra 12/A dota slīpa piesaiste 14.64, nav saprotama. </w:t>
            </w:r>
          </w:p>
          <w:p w:rsidR="002D13E6" w:rsidRPr="002D13E6" w:rsidRDefault="002D13E6" w:rsidP="00F23AD7">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Nav dota ass otram ēkas galam, asu krustpunkti vai piesaistes nav doti koordinātu sistēmā. </w:t>
            </w:r>
          </w:p>
        </w:tc>
        <w:tc>
          <w:tcPr>
            <w:tcW w:w="851" w:type="dxa"/>
            <w:shd w:val="clear" w:color="auto" w:fill="auto"/>
          </w:tcPr>
          <w:p w:rsidR="009F4463" w:rsidRPr="003871B8" w:rsidRDefault="009F4463" w:rsidP="00F23AD7">
            <w:pPr>
              <w:spacing w:after="0" w:line="240" w:lineRule="auto"/>
              <w:contextualSpacing/>
              <w:jc w:val="center"/>
              <w:rPr>
                <w:rFonts w:cs="Tahoma"/>
                <w:sz w:val="18"/>
                <w:szCs w:val="18"/>
              </w:rPr>
            </w:pPr>
          </w:p>
        </w:tc>
        <w:tc>
          <w:tcPr>
            <w:tcW w:w="850" w:type="dxa"/>
            <w:shd w:val="clear" w:color="auto" w:fill="auto"/>
          </w:tcPr>
          <w:p w:rsidR="009F4463" w:rsidRDefault="009F4463" w:rsidP="00F23AD7">
            <w:pPr>
              <w:spacing w:after="0" w:line="240" w:lineRule="auto"/>
              <w:contextualSpacing/>
              <w:jc w:val="center"/>
              <w:rPr>
                <w:rFonts w:cs="Tahoma"/>
                <w:sz w:val="18"/>
                <w:szCs w:val="18"/>
              </w:rPr>
            </w:pPr>
          </w:p>
        </w:tc>
      </w:tr>
      <w:tr w:rsidR="0069630D" w:rsidRPr="003871B8" w:rsidTr="00B22403">
        <w:tc>
          <w:tcPr>
            <w:tcW w:w="988" w:type="dxa"/>
            <w:shd w:val="clear" w:color="auto" w:fill="auto"/>
            <w:vAlign w:val="center"/>
          </w:tcPr>
          <w:p w:rsidR="0069630D" w:rsidRPr="003871B8" w:rsidRDefault="0069630D" w:rsidP="0069630D">
            <w:pPr>
              <w:spacing w:after="0" w:line="240" w:lineRule="auto"/>
              <w:contextualSpacing/>
              <w:jc w:val="right"/>
              <w:rPr>
                <w:rFonts w:cs="Tahoma"/>
                <w:i/>
                <w:sz w:val="18"/>
                <w:szCs w:val="18"/>
              </w:rPr>
            </w:pPr>
            <w:r w:rsidRPr="003871B8">
              <w:rPr>
                <w:rFonts w:cs="Tahoma"/>
                <w:i/>
                <w:sz w:val="18"/>
                <w:szCs w:val="18"/>
              </w:rPr>
              <w:t>72.2.2.2.</w:t>
            </w:r>
          </w:p>
        </w:tc>
        <w:tc>
          <w:tcPr>
            <w:tcW w:w="6378" w:type="dxa"/>
            <w:shd w:val="clear" w:color="auto" w:fill="auto"/>
          </w:tcPr>
          <w:p w:rsidR="0069630D" w:rsidRPr="003871B8" w:rsidRDefault="0069630D" w:rsidP="0069630D">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savietotais projektēto inženiertīklu plāns atbilstošā vizuāli uztveramā mērogā (M 1:250; M 1:500; M 1:1000) uz topogrāfiskā plāna</w:t>
            </w:r>
          </w:p>
        </w:tc>
        <w:tc>
          <w:tcPr>
            <w:tcW w:w="851" w:type="dxa"/>
            <w:shd w:val="clear" w:color="auto" w:fill="auto"/>
          </w:tcPr>
          <w:p w:rsidR="0069630D" w:rsidRPr="003871B8" w:rsidRDefault="0069630D" w:rsidP="0069630D">
            <w:pPr>
              <w:spacing w:after="0" w:line="240" w:lineRule="auto"/>
              <w:contextualSpacing/>
              <w:jc w:val="center"/>
              <w:rPr>
                <w:rFonts w:cs="Tahoma"/>
                <w:sz w:val="18"/>
                <w:szCs w:val="18"/>
              </w:rPr>
            </w:pPr>
          </w:p>
        </w:tc>
        <w:tc>
          <w:tcPr>
            <w:tcW w:w="850" w:type="dxa"/>
            <w:shd w:val="clear" w:color="auto" w:fill="auto"/>
          </w:tcPr>
          <w:p w:rsidR="0069630D" w:rsidRPr="003871B8" w:rsidRDefault="00BC5769" w:rsidP="0069630D">
            <w:pPr>
              <w:spacing w:after="0" w:line="240" w:lineRule="auto"/>
              <w:contextualSpacing/>
              <w:jc w:val="center"/>
              <w:rPr>
                <w:rFonts w:cs="Tahoma"/>
                <w:sz w:val="18"/>
                <w:szCs w:val="18"/>
              </w:rPr>
            </w:pPr>
            <w:r>
              <w:rPr>
                <w:rFonts w:cs="Tahoma"/>
                <w:sz w:val="18"/>
                <w:szCs w:val="18"/>
              </w:rPr>
              <w:t>X</w:t>
            </w:r>
          </w:p>
        </w:tc>
      </w:tr>
      <w:tr w:rsidR="00C06D63" w:rsidRPr="003871B8" w:rsidTr="00B22403">
        <w:tc>
          <w:tcPr>
            <w:tcW w:w="988" w:type="dxa"/>
            <w:shd w:val="clear" w:color="auto" w:fill="auto"/>
            <w:vAlign w:val="center"/>
          </w:tcPr>
          <w:p w:rsidR="00C06D63" w:rsidRPr="003871B8" w:rsidRDefault="00C06D63" w:rsidP="0069630D">
            <w:pPr>
              <w:spacing w:after="0" w:line="240" w:lineRule="auto"/>
              <w:contextualSpacing/>
              <w:jc w:val="right"/>
              <w:rPr>
                <w:rFonts w:cs="Tahoma"/>
                <w:i/>
                <w:sz w:val="18"/>
                <w:szCs w:val="18"/>
              </w:rPr>
            </w:pPr>
          </w:p>
        </w:tc>
        <w:tc>
          <w:tcPr>
            <w:tcW w:w="6378" w:type="dxa"/>
            <w:shd w:val="clear" w:color="auto" w:fill="auto"/>
          </w:tcPr>
          <w:p w:rsidR="00C06D63" w:rsidRPr="003871B8" w:rsidRDefault="002D13E6" w:rsidP="0069630D">
            <w:pPr>
              <w:pStyle w:val="tv213"/>
              <w:spacing w:before="0" w:beforeAutospacing="0" w:after="0" w:afterAutospacing="0"/>
              <w:contextualSpacing/>
              <w:rPr>
                <w:rFonts w:ascii="Tahoma" w:eastAsia="Calibri" w:hAnsi="Tahoma" w:cs="Tahoma"/>
                <w:i/>
                <w:sz w:val="18"/>
                <w:szCs w:val="18"/>
                <w:lang w:eastAsia="en-US"/>
              </w:rPr>
            </w:pPr>
            <w:r>
              <w:rPr>
                <w:rFonts w:ascii="Tahoma" w:eastAsia="Calibri" w:hAnsi="Tahoma" w:cs="Tahoma"/>
                <w:i/>
                <w:color w:val="FF0000"/>
                <w:sz w:val="18"/>
                <w:szCs w:val="18"/>
                <w:lang w:eastAsia="en-US"/>
              </w:rPr>
              <w:t xml:space="preserve">Aiz ass 1/A dots TP ārpus </w:t>
            </w:r>
            <w:proofErr w:type="spellStart"/>
            <w:r>
              <w:rPr>
                <w:rFonts w:ascii="Tahoma" w:eastAsia="Calibri" w:hAnsi="Tahoma" w:cs="Tahoma"/>
                <w:i/>
                <w:color w:val="FF0000"/>
                <w:sz w:val="18"/>
                <w:szCs w:val="18"/>
                <w:lang w:eastAsia="en-US"/>
              </w:rPr>
              <w:t>proj</w:t>
            </w:r>
            <w:proofErr w:type="spellEnd"/>
            <w:r>
              <w:rPr>
                <w:rFonts w:ascii="Tahoma" w:eastAsia="Calibri" w:hAnsi="Tahoma" w:cs="Tahoma"/>
                <w:i/>
                <w:color w:val="FF0000"/>
                <w:sz w:val="18"/>
                <w:szCs w:val="18"/>
                <w:lang w:eastAsia="en-US"/>
              </w:rPr>
              <w:t xml:space="preserve">. darbu robežas, kam nav dots apzīmējums, katrā lapā TS-01 un 02 tas apzīmēts citādi. </w:t>
            </w:r>
          </w:p>
        </w:tc>
        <w:tc>
          <w:tcPr>
            <w:tcW w:w="851" w:type="dxa"/>
            <w:shd w:val="clear" w:color="auto" w:fill="auto"/>
          </w:tcPr>
          <w:p w:rsidR="00C06D63" w:rsidRPr="003871B8" w:rsidRDefault="00C06D63" w:rsidP="0069630D">
            <w:pPr>
              <w:spacing w:after="0" w:line="240" w:lineRule="auto"/>
              <w:contextualSpacing/>
              <w:jc w:val="center"/>
              <w:rPr>
                <w:rFonts w:cs="Tahoma"/>
                <w:sz w:val="18"/>
                <w:szCs w:val="18"/>
              </w:rPr>
            </w:pPr>
          </w:p>
        </w:tc>
        <w:tc>
          <w:tcPr>
            <w:tcW w:w="850" w:type="dxa"/>
            <w:shd w:val="clear" w:color="auto" w:fill="auto"/>
          </w:tcPr>
          <w:p w:rsidR="00C06D63" w:rsidRPr="003871B8" w:rsidRDefault="00C06D63" w:rsidP="0069630D">
            <w:pPr>
              <w:spacing w:after="0" w:line="240" w:lineRule="auto"/>
              <w:contextualSpacing/>
              <w:jc w:val="center"/>
              <w:rPr>
                <w:rFonts w:cs="Tahoma"/>
                <w:sz w:val="18"/>
                <w:szCs w:val="18"/>
              </w:rPr>
            </w:pPr>
          </w:p>
        </w:tc>
      </w:tr>
      <w:tr w:rsidR="0069630D" w:rsidRPr="003871B8" w:rsidTr="00B22403">
        <w:tc>
          <w:tcPr>
            <w:tcW w:w="988" w:type="dxa"/>
            <w:shd w:val="clear" w:color="auto" w:fill="auto"/>
            <w:vAlign w:val="center"/>
          </w:tcPr>
          <w:p w:rsidR="0069630D" w:rsidRPr="003871B8" w:rsidRDefault="0069630D" w:rsidP="0069630D">
            <w:pPr>
              <w:spacing w:after="0" w:line="240" w:lineRule="auto"/>
              <w:contextualSpacing/>
              <w:jc w:val="right"/>
              <w:rPr>
                <w:rFonts w:cs="Tahoma"/>
                <w:sz w:val="18"/>
                <w:szCs w:val="18"/>
              </w:rPr>
            </w:pPr>
            <w:r w:rsidRPr="003871B8">
              <w:rPr>
                <w:rFonts w:cs="Tahoma"/>
                <w:i/>
                <w:sz w:val="18"/>
                <w:szCs w:val="18"/>
              </w:rPr>
              <w:t>72.2.2.3.</w:t>
            </w:r>
          </w:p>
        </w:tc>
        <w:tc>
          <w:tcPr>
            <w:tcW w:w="6378" w:type="dxa"/>
            <w:shd w:val="clear" w:color="auto" w:fill="auto"/>
          </w:tcPr>
          <w:p w:rsidR="0069630D" w:rsidRPr="003871B8" w:rsidRDefault="0069630D" w:rsidP="0069630D">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 xml:space="preserve">teritorijas vertikālais plānojums </w:t>
            </w:r>
          </w:p>
        </w:tc>
        <w:tc>
          <w:tcPr>
            <w:tcW w:w="851" w:type="dxa"/>
            <w:shd w:val="clear" w:color="auto" w:fill="auto"/>
          </w:tcPr>
          <w:p w:rsidR="0069630D" w:rsidRPr="003871B8" w:rsidRDefault="0069630D" w:rsidP="0069630D">
            <w:pPr>
              <w:spacing w:after="0" w:line="240" w:lineRule="auto"/>
              <w:contextualSpacing/>
              <w:jc w:val="center"/>
              <w:rPr>
                <w:rFonts w:cs="Tahoma"/>
                <w:sz w:val="18"/>
                <w:szCs w:val="18"/>
              </w:rPr>
            </w:pPr>
          </w:p>
        </w:tc>
        <w:tc>
          <w:tcPr>
            <w:tcW w:w="850" w:type="dxa"/>
            <w:shd w:val="clear" w:color="auto" w:fill="auto"/>
          </w:tcPr>
          <w:p w:rsidR="0069630D" w:rsidRPr="003871B8" w:rsidRDefault="00BC5769" w:rsidP="0069630D">
            <w:pPr>
              <w:spacing w:after="0" w:line="240" w:lineRule="auto"/>
              <w:contextualSpacing/>
              <w:jc w:val="center"/>
              <w:rPr>
                <w:rFonts w:cs="Tahoma"/>
                <w:sz w:val="18"/>
                <w:szCs w:val="18"/>
              </w:rPr>
            </w:pPr>
            <w:r>
              <w:rPr>
                <w:rFonts w:cs="Tahoma"/>
                <w:sz w:val="18"/>
                <w:szCs w:val="18"/>
              </w:rPr>
              <w:t>X</w:t>
            </w:r>
          </w:p>
        </w:tc>
      </w:tr>
      <w:tr w:rsidR="00CC2CB4" w:rsidRPr="005E5A30" w:rsidTr="00B22403">
        <w:tc>
          <w:tcPr>
            <w:tcW w:w="988" w:type="dxa"/>
            <w:shd w:val="clear" w:color="auto" w:fill="auto"/>
            <w:vAlign w:val="center"/>
          </w:tcPr>
          <w:p w:rsidR="00CC2CB4" w:rsidRPr="005E5A30" w:rsidRDefault="00CC2CB4" w:rsidP="0069630D">
            <w:pPr>
              <w:spacing w:after="0" w:line="240" w:lineRule="auto"/>
              <w:contextualSpacing/>
              <w:jc w:val="right"/>
              <w:rPr>
                <w:rFonts w:cs="Tahoma"/>
                <w:i/>
                <w:color w:val="FF0000"/>
                <w:sz w:val="18"/>
                <w:szCs w:val="18"/>
              </w:rPr>
            </w:pPr>
          </w:p>
        </w:tc>
        <w:tc>
          <w:tcPr>
            <w:tcW w:w="6378" w:type="dxa"/>
            <w:shd w:val="clear" w:color="auto" w:fill="auto"/>
          </w:tcPr>
          <w:p w:rsidR="00DE7AE4" w:rsidRDefault="002D13E6" w:rsidP="0069630D">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Vertikālās atzīmes uz bruģa un </w:t>
            </w:r>
            <w:proofErr w:type="spellStart"/>
            <w:r>
              <w:rPr>
                <w:rFonts w:ascii="Tahoma" w:eastAsia="Calibri" w:hAnsi="Tahoma" w:cs="Tahoma"/>
                <w:i/>
                <w:color w:val="FF0000"/>
                <w:sz w:val="18"/>
                <w:szCs w:val="18"/>
                <w:lang w:eastAsia="en-US"/>
              </w:rPr>
              <w:t>gūlijas</w:t>
            </w:r>
            <w:proofErr w:type="spellEnd"/>
            <w:r>
              <w:rPr>
                <w:rFonts w:ascii="Tahoma" w:eastAsia="Calibri" w:hAnsi="Tahoma" w:cs="Tahoma"/>
                <w:i/>
                <w:color w:val="FF0000"/>
                <w:sz w:val="18"/>
                <w:szCs w:val="18"/>
                <w:lang w:eastAsia="en-US"/>
              </w:rPr>
              <w:t xml:space="preserve"> izdrukā nav saskatāmas. </w:t>
            </w:r>
          </w:p>
          <w:p w:rsidR="00E615A4" w:rsidRDefault="00E615A4" w:rsidP="0069630D">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Jānorāda ieejas un iebrauktuves un augstuma atzīmes pie ieejām. </w:t>
            </w:r>
          </w:p>
          <w:p w:rsidR="00AC2EFC" w:rsidRPr="005E5A30" w:rsidRDefault="00AC2EFC" w:rsidP="0069630D">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Lapā TS-04 dotie šķēlumi jāmarķē vertikālajā plānā. </w:t>
            </w:r>
          </w:p>
        </w:tc>
        <w:tc>
          <w:tcPr>
            <w:tcW w:w="851" w:type="dxa"/>
            <w:shd w:val="clear" w:color="auto" w:fill="auto"/>
          </w:tcPr>
          <w:p w:rsidR="00CC2CB4" w:rsidRPr="005E5A30" w:rsidRDefault="00CC2CB4" w:rsidP="0069630D">
            <w:pPr>
              <w:spacing w:after="0" w:line="240" w:lineRule="auto"/>
              <w:contextualSpacing/>
              <w:jc w:val="center"/>
              <w:rPr>
                <w:rFonts w:cs="Tahoma"/>
                <w:color w:val="FF0000"/>
                <w:sz w:val="18"/>
                <w:szCs w:val="18"/>
              </w:rPr>
            </w:pPr>
          </w:p>
        </w:tc>
        <w:tc>
          <w:tcPr>
            <w:tcW w:w="850" w:type="dxa"/>
            <w:shd w:val="clear" w:color="auto" w:fill="auto"/>
          </w:tcPr>
          <w:p w:rsidR="00CC2CB4" w:rsidRPr="005E5A30" w:rsidRDefault="00CC2CB4" w:rsidP="0069630D">
            <w:pPr>
              <w:spacing w:after="0" w:line="240" w:lineRule="auto"/>
              <w:contextualSpacing/>
              <w:jc w:val="center"/>
              <w:rPr>
                <w:rFonts w:cs="Tahoma"/>
                <w:color w:val="FF0000"/>
                <w:sz w:val="18"/>
                <w:szCs w:val="18"/>
              </w:rPr>
            </w:pPr>
          </w:p>
        </w:tc>
      </w:tr>
      <w:tr w:rsidR="0069630D" w:rsidRPr="003871B8" w:rsidTr="00B22403">
        <w:tc>
          <w:tcPr>
            <w:tcW w:w="988" w:type="dxa"/>
            <w:shd w:val="clear" w:color="auto" w:fill="auto"/>
            <w:vAlign w:val="center"/>
          </w:tcPr>
          <w:p w:rsidR="0069630D" w:rsidRPr="003871B8" w:rsidRDefault="0069630D" w:rsidP="0069630D">
            <w:pPr>
              <w:spacing w:after="0" w:line="240" w:lineRule="auto"/>
              <w:contextualSpacing/>
              <w:jc w:val="right"/>
              <w:rPr>
                <w:rFonts w:cs="Tahoma"/>
                <w:i/>
                <w:sz w:val="18"/>
                <w:szCs w:val="18"/>
              </w:rPr>
            </w:pPr>
            <w:r w:rsidRPr="003871B8">
              <w:rPr>
                <w:rFonts w:cs="Tahoma"/>
                <w:i/>
                <w:sz w:val="18"/>
                <w:szCs w:val="18"/>
              </w:rPr>
              <w:t>72.2.2.4.</w:t>
            </w:r>
          </w:p>
        </w:tc>
        <w:tc>
          <w:tcPr>
            <w:tcW w:w="6378" w:type="dxa"/>
            <w:shd w:val="clear" w:color="auto" w:fill="auto"/>
          </w:tcPr>
          <w:p w:rsidR="0069630D" w:rsidRPr="003871B8" w:rsidRDefault="0069630D" w:rsidP="0069630D">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 xml:space="preserve">labiekārtojuma plāns </w:t>
            </w:r>
            <w:r w:rsidR="00C06D63" w:rsidRPr="00C06D63">
              <w:rPr>
                <w:rFonts w:ascii="Tahoma" w:eastAsia="Calibri" w:hAnsi="Tahoma" w:cs="Tahoma"/>
                <w:i/>
                <w:color w:val="FF0000"/>
                <w:sz w:val="18"/>
                <w:szCs w:val="18"/>
                <w:lang w:eastAsia="en-US"/>
              </w:rPr>
              <w:t>– segumu plāns</w:t>
            </w:r>
          </w:p>
        </w:tc>
        <w:tc>
          <w:tcPr>
            <w:tcW w:w="851" w:type="dxa"/>
            <w:shd w:val="clear" w:color="auto" w:fill="auto"/>
          </w:tcPr>
          <w:p w:rsidR="0069630D" w:rsidRPr="003871B8" w:rsidRDefault="0069630D" w:rsidP="0069630D">
            <w:pPr>
              <w:spacing w:after="0" w:line="240" w:lineRule="auto"/>
              <w:contextualSpacing/>
              <w:jc w:val="center"/>
              <w:rPr>
                <w:rFonts w:cs="Tahoma"/>
                <w:i/>
                <w:sz w:val="18"/>
                <w:szCs w:val="18"/>
              </w:rPr>
            </w:pPr>
          </w:p>
        </w:tc>
        <w:tc>
          <w:tcPr>
            <w:tcW w:w="850" w:type="dxa"/>
            <w:shd w:val="clear" w:color="auto" w:fill="auto"/>
          </w:tcPr>
          <w:p w:rsidR="0069630D" w:rsidRPr="003871B8" w:rsidRDefault="00BC5769" w:rsidP="0069630D">
            <w:pPr>
              <w:spacing w:after="0" w:line="240" w:lineRule="auto"/>
              <w:contextualSpacing/>
              <w:jc w:val="center"/>
              <w:rPr>
                <w:sz w:val="18"/>
              </w:rPr>
            </w:pPr>
            <w:r>
              <w:rPr>
                <w:sz w:val="18"/>
              </w:rPr>
              <w:t>X</w:t>
            </w:r>
          </w:p>
        </w:tc>
      </w:tr>
      <w:tr w:rsidR="006860E7" w:rsidRPr="006860E7" w:rsidTr="00B22403">
        <w:tc>
          <w:tcPr>
            <w:tcW w:w="988" w:type="dxa"/>
            <w:shd w:val="clear" w:color="auto" w:fill="auto"/>
            <w:vAlign w:val="center"/>
          </w:tcPr>
          <w:p w:rsidR="006860E7" w:rsidRPr="006860E7" w:rsidRDefault="006860E7" w:rsidP="0069630D">
            <w:pPr>
              <w:spacing w:after="0" w:line="240" w:lineRule="auto"/>
              <w:contextualSpacing/>
              <w:jc w:val="right"/>
              <w:rPr>
                <w:rFonts w:cs="Tahoma"/>
                <w:i/>
                <w:color w:val="FF0000"/>
                <w:sz w:val="18"/>
                <w:szCs w:val="18"/>
              </w:rPr>
            </w:pPr>
          </w:p>
        </w:tc>
        <w:tc>
          <w:tcPr>
            <w:tcW w:w="6378" w:type="dxa"/>
            <w:shd w:val="clear" w:color="auto" w:fill="auto"/>
          </w:tcPr>
          <w:p w:rsidR="006860E7" w:rsidRPr="006860E7" w:rsidRDefault="006860E7" w:rsidP="0069630D">
            <w:pPr>
              <w:pStyle w:val="tv213"/>
              <w:spacing w:before="0" w:beforeAutospacing="0" w:after="0" w:afterAutospacing="0"/>
              <w:contextualSpacing/>
              <w:rPr>
                <w:rFonts w:ascii="Tahoma" w:eastAsia="Calibri" w:hAnsi="Tahoma" w:cs="Tahoma"/>
                <w:i/>
                <w:color w:val="FF0000"/>
                <w:sz w:val="18"/>
                <w:szCs w:val="18"/>
                <w:lang w:eastAsia="en-US"/>
              </w:rPr>
            </w:pPr>
            <w:r w:rsidRPr="006860E7">
              <w:rPr>
                <w:rFonts w:ascii="Tahoma" w:eastAsia="Calibri" w:hAnsi="Tahoma" w:cs="Tahoma"/>
                <w:i/>
                <w:color w:val="FF0000"/>
                <w:sz w:val="18"/>
                <w:szCs w:val="18"/>
                <w:lang w:eastAsia="en-US"/>
              </w:rPr>
              <w:t>TS-05 saturs neatbilst lapu sarakstā dotajam, labiekārtojuma plāns ar elementu specifikāciju nav iekļauts rasējumu komplektā</w:t>
            </w:r>
          </w:p>
        </w:tc>
        <w:tc>
          <w:tcPr>
            <w:tcW w:w="851" w:type="dxa"/>
            <w:shd w:val="clear" w:color="auto" w:fill="auto"/>
          </w:tcPr>
          <w:p w:rsidR="006860E7" w:rsidRPr="006860E7" w:rsidRDefault="006860E7" w:rsidP="0069630D">
            <w:pPr>
              <w:spacing w:after="0" w:line="240" w:lineRule="auto"/>
              <w:contextualSpacing/>
              <w:jc w:val="center"/>
              <w:rPr>
                <w:rFonts w:cs="Tahoma"/>
                <w:i/>
                <w:color w:val="FF0000"/>
                <w:sz w:val="18"/>
                <w:szCs w:val="18"/>
              </w:rPr>
            </w:pPr>
          </w:p>
        </w:tc>
        <w:tc>
          <w:tcPr>
            <w:tcW w:w="850" w:type="dxa"/>
            <w:shd w:val="clear" w:color="auto" w:fill="auto"/>
          </w:tcPr>
          <w:p w:rsidR="006860E7" w:rsidRPr="006860E7" w:rsidRDefault="006860E7" w:rsidP="0069630D">
            <w:pPr>
              <w:spacing w:after="0" w:line="240" w:lineRule="auto"/>
              <w:contextualSpacing/>
              <w:jc w:val="center"/>
              <w:rPr>
                <w:color w:val="FF0000"/>
                <w:sz w:val="18"/>
              </w:rPr>
            </w:pPr>
          </w:p>
        </w:tc>
      </w:tr>
      <w:tr w:rsidR="00C06D63" w:rsidRPr="00C06D63" w:rsidTr="00B22403">
        <w:tc>
          <w:tcPr>
            <w:tcW w:w="988" w:type="dxa"/>
            <w:shd w:val="clear" w:color="auto" w:fill="auto"/>
            <w:vAlign w:val="center"/>
          </w:tcPr>
          <w:p w:rsidR="00C06D63" w:rsidRPr="00C06D63" w:rsidRDefault="00C06D63" w:rsidP="0069630D">
            <w:pPr>
              <w:spacing w:after="0" w:line="240" w:lineRule="auto"/>
              <w:contextualSpacing/>
              <w:jc w:val="right"/>
              <w:rPr>
                <w:rFonts w:cs="Tahoma"/>
                <w:i/>
                <w:color w:val="FF0000"/>
                <w:sz w:val="18"/>
                <w:szCs w:val="18"/>
              </w:rPr>
            </w:pPr>
          </w:p>
        </w:tc>
        <w:tc>
          <w:tcPr>
            <w:tcW w:w="6378" w:type="dxa"/>
            <w:shd w:val="clear" w:color="auto" w:fill="auto"/>
          </w:tcPr>
          <w:p w:rsidR="00C06D63" w:rsidRDefault="00C06D63" w:rsidP="0069630D">
            <w:pPr>
              <w:pStyle w:val="tv213"/>
              <w:spacing w:before="0" w:beforeAutospacing="0" w:after="0" w:afterAutospacing="0"/>
              <w:contextualSpacing/>
              <w:rPr>
                <w:rFonts w:ascii="Tahoma" w:eastAsia="Calibri" w:hAnsi="Tahoma" w:cs="Tahoma"/>
                <w:i/>
                <w:color w:val="FF0000"/>
                <w:sz w:val="18"/>
                <w:szCs w:val="18"/>
                <w:lang w:eastAsia="en-US"/>
              </w:rPr>
            </w:pPr>
            <w:r w:rsidRPr="00C06D63">
              <w:rPr>
                <w:rFonts w:ascii="Tahoma" w:eastAsia="Calibri" w:hAnsi="Tahoma" w:cs="Tahoma"/>
                <w:i/>
                <w:color w:val="FF0000"/>
                <w:sz w:val="18"/>
                <w:szCs w:val="18"/>
                <w:lang w:eastAsia="en-US"/>
              </w:rPr>
              <w:t xml:space="preserve">Segumu plānā nav doti pilni stāvvietu izmēri. </w:t>
            </w:r>
          </w:p>
          <w:p w:rsidR="005732EA" w:rsidRDefault="005732EA" w:rsidP="0069630D">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Nav dotas invalīdu stāvvietas. </w:t>
            </w:r>
          </w:p>
          <w:p w:rsidR="00FD0A7E" w:rsidRPr="00C06D63" w:rsidRDefault="00FD0A7E" w:rsidP="0069630D">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Segumu plānā nav dots </w:t>
            </w:r>
            <w:r w:rsidR="00142A2F">
              <w:rPr>
                <w:rFonts w:ascii="Tahoma" w:eastAsia="Calibri" w:hAnsi="Tahoma" w:cs="Tahoma"/>
                <w:i/>
                <w:color w:val="FF0000"/>
                <w:sz w:val="18"/>
                <w:szCs w:val="18"/>
                <w:lang w:eastAsia="en-US"/>
              </w:rPr>
              <w:t>lauka</w:t>
            </w:r>
            <w:r>
              <w:rPr>
                <w:rFonts w:ascii="Tahoma" w:eastAsia="Calibri" w:hAnsi="Tahoma" w:cs="Tahoma"/>
                <w:i/>
                <w:color w:val="FF0000"/>
                <w:sz w:val="18"/>
                <w:szCs w:val="18"/>
                <w:lang w:eastAsia="en-US"/>
              </w:rPr>
              <w:t xml:space="preserve">kmens segums. </w:t>
            </w:r>
          </w:p>
        </w:tc>
        <w:tc>
          <w:tcPr>
            <w:tcW w:w="851" w:type="dxa"/>
            <w:shd w:val="clear" w:color="auto" w:fill="auto"/>
          </w:tcPr>
          <w:p w:rsidR="00C06D63" w:rsidRPr="00C06D63" w:rsidRDefault="00C06D63" w:rsidP="0069630D">
            <w:pPr>
              <w:spacing w:after="0" w:line="240" w:lineRule="auto"/>
              <w:contextualSpacing/>
              <w:jc w:val="center"/>
              <w:rPr>
                <w:rFonts w:cs="Tahoma"/>
                <w:i/>
                <w:color w:val="FF0000"/>
                <w:sz w:val="18"/>
                <w:szCs w:val="18"/>
              </w:rPr>
            </w:pPr>
          </w:p>
        </w:tc>
        <w:tc>
          <w:tcPr>
            <w:tcW w:w="850" w:type="dxa"/>
            <w:shd w:val="clear" w:color="auto" w:fill="auto"/>
          </w:tcPr>
          <w:p w:rsidR="00C06D63" w:rsidRPr="00C06D63" w:rsidRDefault="00C06D63" w:rsidP="0069630D">
            <w:pPr>
              <w:spacing w:after="0" w:line="240" w:lineRule="auto"/>
              <w:contextualSpacing/>
              <w:jc w:val="center"/>
              <w:rPr>
                <w:color w:val="FF0000"/>
                <w:sz w:val="18"/>
              </w:rPr>
            </w:pPr>
          </w:p>
        </w:tc>
      </w:tr>
      <w:tr w:rsidR="00C06D63" w:rsidRPr="00C06D63" w:rsidTr="00B22403">
        <w:tc>
          <w:tcPr>
            <w:tcW w:w="988" w:type="dxa"/>
            <w:shd w:val="clear" w:color="auto" w:fill="auto"/>
            <w:vAlign w:val="center"/>
          </w:tcPr>
          <w:p w:rsidR="00C06D63" w:rsidRPr="00C06D63" w:rsidRDefault="00C06D63" w:rsidP="0069630D">
            <w:pPr>
              <w:spacing w:after="0" w:line="240" w:lineRule="auto"/>
              <w:contextualSpacing/>
              <w:jc w:val="right"/>
              <w:rPr>
                <w:rFonts w:cs="Tahoma"/>
                <w:i/>
                <w:color w:val="FF0000"/>
                <w:sz w:val="18"/>
                <w:szCs w:val="18"/>
              </w:rPr>
            </w:pPr>
          </w:p>
        </w:tc>
        <w:tc>
          <w:tcPr>
            <w:tcW w:w="6378" w:type="dxa"/>
            <w:shd w:val="clear" w:color="auto" w:fill="auto"/>
          </w:tcPr>
          <w:p w:rsidR="00C06D63" w:rsidRPr="00C06D63" w:rsidRDefault="00C06D63" w:rsidP="0069630D">
            <w:pPr>
              <w:pStyle w:val="tv213"/>
              <w:spacing w:before="0" w:beforeAutospacing="0" w:after="0" w:afterAutospacing="0"/>
              <w:contextualSpacing/>
              <w:rPr>
                <w:rFonts w:ascii="Tahoma" w:eastAsia="Calibri" w:hAnsi="Tahoma" w:cs="Tahoma"/>
                <w:i/>
                <w:color w:val="FF0000"/>
                <w:sz w:val="18"/>
                <w:szCs w:val="18"/>
                <w:lang w:eastAsia="en-US"/>
              </w:rPr>
            </w:pPr>
            <w:r w:rsidRPr="00C06D63">
              <w:rPr>
                <w:rFonts w:ascii="Tahoma" w:eastAsia="Calibri" w:hAnsi="Tahoma" w:cs="Tahoma"/>
                <w:i/>
                <w:color w:val="FF0000"/>
                <w:sz w:val="18"/>
                <w:szCs w:val="18"/>
                <w:lang w:eastAsia="en-US"/>
              </w:rPr>
              <w:t>Apstādījumu</w:t>
            </w:r>
            <w:r>
              <w:rPr>
                <w:rFonts w:ascii="Tahoma" w:eastAsia="Calibri" w:hAnsi="Tahoma" w:cs="Tahoma"/>
                <w:i/>
                <w:color w:val="FF0000"/>
                <w:sz w:val="18"/>
                <w:szCs w:val="18"/>
                <w:lang w:eastAsia="en-US"/>
              </w:rPr>
              <w:t xml:space="preserve"> un segumu plānā ir tik maz informācijas, ka rekomendēju to apvienot vienā – Labiekārtojuma plānā. Jādod arī žogs. </w:t>
            </w:r>
          </w:p>
        </w:tc>
        <w:tc>
          <w:tcPr>
            <w:tcW w:w="851" w:type="dxa"/>
            <w:shd w:val="clear" w:color="auto" w:fill="auto"/>
          </w:tcPr>
          <w:p w:rsidR="00C06D63" w:rsidRPr="00C06D63" w:rsidRDefault="00C06D63" w:rsidP="0069630D">
            <w:pPr>
              <w:spacing w:after="0" w:line="240" w:lineRule="auto"/>
              <w:contextualSpacing/>
              <w:jc w:val="center"/>
              <w:rPr>
                <w:rFonts w:cs="Tahoma"/>
                <w:i/>
                <w:color w:val="FF0000"/>
                <w:sz w:val="18"/>
                <w:szCs w:val="18"/>
              </w:rPr>
            </w:pPr>
          </w:p>
        </w:tc>
        <w:tc>
          <w:tcPr>
            <w:tcW w:w="850" w:type="dxa"/>
            <w:shd w:val="clear" w:color="auto" w:fill="auto"/>
          </w:tcPr>
          <w:p w:rsidR="00C06D63" w:rsidRPr="00C06D63" w:rsidRDefault="00C06D63" w:rsidP="0069630D">
            <w:pPr>
              <w:spacing w:after="0" w:line="240" w:lineRule="auto"/>
              <w:contextualSpacing/>
              <w:jc w:val="center"/>
              <w:rPr>
                <w:color w:val="FF0000"/>
                <w:sz w:val="18"/>
              </w:rPr>
            </w:pPr>
          </w:p>
        </w:tc>
      </w:tr>
      <w:tr w:rsidR="0069630D" w:rsidRPr="003871B8" w:rsidTr="00B22403">
        <w:tc>
          <w:tcPr>
            <w:tcW w:w="988" w:type="dxa"/>
            <w:shd w:val="clear" w:color="auto" w:fill="auto"/>
            <w:vAlign w:val="center"/>
          </w:tcPr>
          <w:p w:rsidR="0069630D" w:rsidRPr="003871B8" w:rsidRDefault="0069630D" w:rsidP="0069630D">
            <w:pPr>
              <w:spacing w:after="0" w:line="240" w:lineRule="auto"/>
              <w:contextualSpacing/>
              <w:jc w:val="right"/>
              <w:rPr>
                <w:rFonts w:cs="Tahoma"/>
                <w:i/>
                <w:sz w:val="18"/>
                <w:szCs w:val="18"/>
              </w:rPr>
            </w:pPr>
            <w:r w:rsidRPr="003871B8">
              <w:rPr>
                <w:rFonts w:cs="Tahoma"/>
                <w:i/>
                <w:sz w:val="18"/>
                <w:szCs w:val="18"/>
              </w:rPr>
              <w:t>72.2.2.5.</w:t>
            </w:r>
          </w:p>
        </w:tc>
        <w:tc>
          <w:tcPr>
            <w:tcW w:w="6378" w:type="dxa"/>
            <w:shd w:val="clear" w:color="auto" w:fill="auto"/>
          </w:tcPr>
          <w:p w:rsidR="0069630D" w:rsidRPr="003871B8" w:rsidRDefault="0069630D" w:rsidP="0069630D">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 xml:space="preserve">transporta un gājēju kustības organizācijas shēma </w:t>
            </w:r>
          </w:p>
        </w:tc>
        <w:tc>
          <w:tcPr>
            <w:tcW w:w="851" w:type="dxa"/>
            <w:shd w:val="clear" w:color="auto" w:fill="auto"/>
          </w:tcPr>
          <w:p w:rsidR="0069630D" w:rsidRPr="003871B8" w:rsidRDefault="0069630D" w:rsidP="0069630D">
            <w:pPr>
              <w:spacing w:after="0" w:line="240" w:lineRule="auto"/>
              <w:contextualSpacing/>
              <w:jc w:val="center"/>
              <w:rPr>
                <w:rFonts w:cs="Tahoma"/>
                <w:i/>
                <w:sz w:val="18"/>
                <w:szCs w:val="18"/>
              </w:rPr>
            </w:pPr>
          </w:p>
        </w:tc>
        <w:tc>
          <w:tcPr>
            <w:tcW w:w="850" w:type="dxa"/>
            <w:shd w:val="clear" w:color="auto" w:fill="auto"/>
          </w:tcPr>
          <w:p w:rsidR="0069630D" w:rsidRPr="003871B8" w:rsidRDefault="00BC5769" w:rsidP="0069630D">
            <w:pPr>
              <w:spacing w:after="0" w:line="240" w:lineRule="auto"/>
              <w:contextualSpacing/>
              <w:jc w:val="center"/>
              <w:rPr>
                <w:sz w:val="18"/>
              </w:rPr>
            </w:pPr>
            <w:r>
              <w:rPr>
                <w:sz w:val="18"/>
              </w:rPr>
              <w:t>X</w:t>
            </w:r>
          </w:p>
        </w:tc>
      </w:tr>
      <w:tr w:rsidR="000222EC" w:rsidRPr="00CC2CB4" w:rsidTr="00B22403">
        <w:tc>
          <w:tcPr>
            <w:tcW w:w="988" w:type="dxa"/>
            <w:shd w:val="clear" w:color="auto" w:fill="auto"/>
            <w:vAlign w:val="center"/>
          </w:tcPr>
          <w:p w:rsidR="000222EC" w:rsidRPr="00CC2CB4" w:rsidRDefault="000222EC" w:rsidP="0069630D">
            <w:pPr>
              <w:spacing w:after="0" w:line="240" w:lineRule="auto"/>
              <w:contextualSpacing/>
              <w:jc w:val="right"/>
              <w:rPr>
                <w:rFonts w:cs="Tahoma"/>
                <w:i/>
                <w:color w:val="FF0000"/>
                <w:sz w:val="18"/>
                <w:szCs w:val="18"/>
              </w:rPr>
            </w:pPr>
          </w:p>
        </w:tc>
        <w:tc>
          <w:tcPr>
            <w:tcW w:w="6378" w:type="dxa"/>
            <w:shd w:val="clear" w:color="auto" w:fill="auto"/>
          </w:tcPr>
          <w:p w:rsidR="000222EC" w:rsidRPr="00CC2CB4" w:rsidRDefault="000222EC" w:rsidP="0069630D">
            <w:pPr>
              <w:pStyle w:val="tv213"/>
              <w:spacing w:before="0" w:beforeAutospacing="0" w:after="0" w:afterAutospacing="0"/>
              <w:contextualSpacing/>
              <w:rPr>
                <w:rFonts w:ascii="Tahoma" w:eastAsia="Calibri" w:hAnsi="Tahoma" w:cs="Tahoma"/>
                <w:i/>
                <w:color w:val="FF0000"/>
                <w:sz w:val="18"/>
                <w:szCs w:val="18"/>
                <w:lang w:eastAsia="en-US"/>
              </w:rPr>
            </w:pPr>
            <w:r w:rsidRPr="00CC2CB4">
              <w:rPr>
                <w:rFonts w:ascii="Tahoma" w:eastAsia="Calibri" w:hAnsi="Tahoma" w:cs="Tahoma"/>
                <w:i/>
                <w:color w:val="FF0000"/>
                <w:sz w:val="18"/>
                <w:szCs w:val="18"/>
                <w:lang w:eastAsia="en-US"/>
              </w:rPr>
              <w:t xml:space="preserve">Nav dots. Nav dota iebraukšanas kontrole. </w:t>
            </w:r>
            <w:r w:rsidR="00C06D63">
              <w:rPr>
                <w:rFonts w:ascii="Tahoma" w:eastAsia="Calibri" w:hAnsi="Tahoma" w:cs="Tahoma"/>
                <w:i/>
                <w:color w:val="FF0000"/>
                <w:sz w:val="18"/>
                <w:szCs w:val="18"/>
                <w:lang w:eastAsia="en-US"/>
              </w:rPr>
              <w:t xml:space="preserve">Nav dotas ceļa zīmes. </w:t>
            </w:r>
          </w:p>
        </w:tc>
        <w:tc>
          <w:tcPr>
            <w:tcW w:w="851" w:type="dxa"/>
            <w:shd w:val="clear" w:color="auto" w:fill="auto"/>
          </w:tcPr>
          <w:p w:rsidR="000222EC" w:rsidRPr="00CC2CB4" w:rsidRDefault="000222EC" w:rsidP="0069630D">
            <w:pPr>
              <w:spacing w:after="0" w:line="240" w:lineRule="auto"/>
              <w:contextualSpacing/>
              <w:jc w:val="center"/>
              <w:rPr>
                <w:rFonts w:cs="Tahoma"/>
                <w:i/>
                <w:color w:val="FF0000"/>
                <w:sz w:val="18"/>
                <w:szCs w:val="18"/>
              </w:rPr>
            </w:pPr>
          </w:p>
        </w:tc>
        <w:tc>
          <w:tcPr>
            <w:tcW w:w="850" w:type="dxa"/>
            <w:shd w:val="clear" w:color="auto" w:fill="auto"/>
          </w:tcPr>
          <w:p w:rsidR="000222EC" w:rsidRPr="00CC2CB4" w:rsidRDefault="000222EC" w:rsidP="0069630D">
            <w:pPr>
              <w:spacing w:after="0" w:line="240" w:lineRule="auto"/>
              <w:contextualSpacing/>
              <w:jc w:val="center"/>
              <w:rPr>
                <w:color w:val="FF0000"/>
                <w:sz w:val="18"/>
              </w:rPr>
            </w:pPr>
          </w:p>
        </w:tc>
      </w:tr>
      <w:tr w:rsidR="0069630D" w:rsidRPr="003871B8" w:rsidTr="00B22403">
        <w:tc>
          <w:tcPr>
            <w:tcW w:w="988" w:type="dxa"/>
            <w:shd w:val="clear" w:color="auto" w:fill="auto"/>
            <w:vAlign w:val="center"/>
          </w:tcPr>
          <w:p w:rsidR="0069630D" w:rsidRPr="003871B8" w:rsidRDefault="0069630D" w:rsidP="0069630D">
            <w:pPr>
              <w:spacing w:after="0" w:line="240" w:lineRule="auto"/>
              <w:contextualSpacing/>
              <w:jc w:val="right"/>
              <w:rPr>
                <w:rFonts w:cs="Tahoma"/>
                <w:sz w:val="18"/>
                <w:szCs w:val="18"/>
              </w:rPr>
            </w:pPr>
          </w:p>
        </w:tc>
        <w:tc>
          <w:tcPr>
            <w:tcW w:w="6378" w:type="dxa"/>
            <w:shd w:val="clear" w:color="auto" w:fill="auto"/>
          </w:tcPr>
          <w:p w:rsidR="0069630D" w:rsidRPr="003871B8" w:rsidRDefault="0069630D" w:rsidP="0069630D">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Citi rasējumi</w:t>
            </w:r>
          </w:p>
        </w:tc>
        <w:tc>
          <w:tcPr>
            <w:tcW w:w="851" w:type="dxa"/>
            <w:shd w:val="clear" w:color="auto" w:fill="auto"/>
          </w:tcPr>
          <w:p w:rsidR="0069630D" w:rsidRPr="003871B8" w:rsidRDefault="0069630D" w:rsidP="0069630D">
            <w:pPr>
              <w:spacing w:after="0" w:line="240" w:lineRule="auto"/>
              <w:contextualSpacing/>
              <w:jc w:val="center"/>
              <w:rPr>
                <w:rFonts w:cs="Tahoma"/>
                <w:sz w:val="18"/>
                <w:szCs w:val="18"/>
              </w:rPr>
            </w:pPr>
          </w:p>
        </w:tc>
        <w:tc>
          <w:tcPr>
            <w:tcW w:w="850" w:type="dxa"/>
            <w:shd w:val="clear" w:color="auto" w:fill="auto"/>
          </w:tcPr>
          <w:p w:rsidR="0069630D" w:rsidRPr="003871B8" w:rsidRDefault="0069630D" w:rsidP="0069630D">
            <w:pPr>
              <w:spacing w:after="0" w:line="240" w:lineRule="auto"/>
            </w:pPr>
          </w:p>
        </w:tc>
      </w:tr>
      <w:tr w:rsidR="003C2290" w:rsidRPr="003871B8" w:rsidTr="00B22403">
        <w:tc>
          <w:tcPr>
            <w:tcW w:w="988" w:type="dxa"/>
            <w:shd w:val="clear" w:color="auto" w:fill="auto"/>
            <w:vAlign w:val="center"/>
          </w:tcPr>
          <w:p w:rsidR="003C2290" w:rsidRPr="003871B8" w:rsidRDefault="003C2290" w:rsidP="0069630D">
            <w:pPr>
              <w:spacing w:after="0" w:line="240" w:lineRule="auto"/>
              <w:contextualSpacing/>
              <w:jc w:val="right"/>
              <w:rPr>
                <w:rFonts w:cs="Tahoma"/>
                <w:sz w:val="18"/>
                <w:szCs w:val="18"/>
              </w:rPr>
            </w:pPr>
          </w:p>
        </w:tc>
        <w:tc>
          <w:tcPr>
            <w:tcW w:w="6378" w:type="dxa"/>
            <w:shd w:val="clear" w:color="auto" w:fill="auto"/>
          </w:tcPr>
          <w:p w:rsidR="002E21D7" w:rsidRDefault="002E21D7" w:rsidP="002E21D7">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TS-04 segumu šķēlumi. Nav doti segumu grafiskie apzīmējumi. Laukakmens segums nesakrīt ar TS-01 doto, ģenerālplānā nav redzams. </w:t>
            </w:r>
          </w:p>
          <w:p w:rsidR="002E21D7" w:rsidRDefault="002E21D7" w:rsidP="002E21D7">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Lūdzu sniegt skaidrojumu, kāpēc tiek lietots gan </w:t>
            </w:r>
            <w:proofErr w:type="spellStart"/>
            <w:r>
              <w:rPr>
                <w:rFonts w:ascii="Tahoma" w:eastAsia="Calibri" w:hAnsi="Tahoma" w:cs="Tahoma"/>
                <w:i/>
                <w:color w:val="FF0000"/>
                <w:sz w:val="18"/>
                <w:szCs w:val="18"/>
                <w:lang w:eastAsia="en-US"/>
              </w:rPr>
              <w:t>ģeorežģis</w:t>
            </w:r>
            <w:proofErr w:type="spellEnd"/>
            <w:r>
              <w:rPr>
                <w:rFonts w:ascii="Tahoma" w:eastAsia="Calibri" w:hAnsi="Tahoma" w:cs="Tahoma"/>
                <w:i/>
                <w:color w:val="FF0000"/>
                <w:sz w:val="18"/>
                <w:szCs w:val="18"/>
                <w:lang w:eastAsia="en-US"/>
              </w:rPr>
              <w:t xml:space="preserve">, gan </w:t>
            </w:r>
            <w:proofErr w:type="spellStart"/>
            <w:r>
              <w:rPr>
                <w:rFonts w:ascii="Tahoma" w:eastAsia="Calibri" w:hAnsi="Tahoma" w:cs="Tahoma"/>
                <w:i/>
                <w:color w:val="FF0000"/>
                <w:sz w:val="18"/>
                <w:szCs w:val="18"/>
                <w:lang w:eastAsia="en-US"/>
              </w:rPr>
              <w:t>ģeotekstils</w:t>
            </w:r>
            <w:proofErr w:type="spellEnd"/>
            <w:r>
              <w:rPr>
                <w:rFonts w:ascii="Tahoma" w:eastAsia="Calibri" w:hAnsi="Tahoma" w:cs="Tahoma"/>
                <w:i/>
                <w:color w:val="FF0000"/>
                <w:sz w:val="18"/>
                <w:szCs w:val="18"/>
                <w:lang w:eastAsia="en-US"/>
              </w:rPr>
              <w:t xml:space="preserve">. </w:t>
            </w:r>
          </w:p>
          <w:p w:rsidR="00142A2F" w:rsidRPr="003C2290" w:rsidRDefault="00142A2F" w:rsidP="002E21D7">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Pārbaudīt segumu tipus pēc </w:t>
            </w:r>
            <w:proofErr w:type="spellStart"/>
            <w:r>
              <w:rPr>
                <w:rFonts w:ascii="Tahoma" w:eastAsia="Calibri" w:hAnsi="Tahoma" w:cs="Tahoma"/>
                <w:i/>
                <w:color w:val="FF0000"/>
                <w:sz w:val="18"/>
                <w:szCs w:val="18"/>
                <w:lang w:eastAsia="en-US"/>
              </w:rPr>
              <w:t>Venstpils</w:t>
            </w:r>
            <w:proofErr w:type="spellEnd"/>
            <w:r>
              <w:rPr>
                <w:rFonts w:ascii="Tahoma" w:eastAsia="Calibri" w:hAnsi="Tahoma" w:cs="Tahoma"/>
                <w:i/>
                <w:color w:val="FF0000"/>
                <w:sz w:val="18"/>
                <w:szCs w:val="18"/>
                <w:lang w:eastAsia="en-US"/>
              </w:rPr>
              <w:t xml:space="preserve"> APN ieteiktajiem ceļu segumiem, vai pilsētas vadlīnijām. </w:t>
            </w:r>
          </w:p>
        </w:tc>
        <w:tc>
          <w:tcPr>
            <w:tcW w:w="851" w:type="dxa"/>
            <w:shd w:val="clear" w:color="auto" w:fill="auto"/>
          </w:tcPr>
          <w:p w:rsidR="003C2290" w:rsidRPr="003871B8" w:rsidRDefault="003C2290" w:rsidP="0069630D">
            <w:pPr>
              <w:spacing w:after="0" w:line="240" w:lineRule="auto"/>
              <w:contextualSpacing/>
              <w:jc w:val="center"/>
              <w:rPr>
                <w:rFonts w:cs="Tahoma"/>
                <w:sz w:val="18"/>
                <w:szCs w:val="18"/>
              </w:rPr>
            </w:pPr>
          </w:p>
        </w:tc>
        <w:tc>
          <w:tcPr>
            <w:tcW w:w="850" w:type="dxa"/>
            <w:shd w:val="clear" w:color="auto" w:fill="auto"/>
          </w:tcPr>
          <w:p w:rsidR="003C2290" w:rsidRPr="003871B8" w:rsidRDefault="003C2290" w:rsidP="0069630D">
            <w:pPr>
              <w:spacing w:after="0" w:line="240" w:lineRule="auto"/>
            </w:pPr>
          </w:p>
        </w:tc>
      </w:tr>
      <w:tr w:rsidR="0069630D" w:rsidRPr="003871B8" w:rsidTr="00B22403">
        <w:tc>
          <w:tcPr>
            <w:tcW w:w="988" w:type="dxa"/>
            <w:shd w:val="clear" w:color="auto" w:fill="auto"/>
            <w:vAlign w:val="center"/>
          </w:tcPr>
          <w:p w:rsidR="0069630D" w:rsidRPr="003871B8" w:rsidRDefault="0069630D" w:rsidP="0069630D">
            <w:pPr>
              <w:spacing w:after="0" w:line="240" w:lineRule="auto"/>
              <w:contextualSpacing/>
              <w:jc w:val="right"/>
              <w:rPr>
                <w:rFonts w:cs="Tahoma"/>
                <w:i/>
                <w:sz w:val="18"/>
                <w:szCs w:val="18"/>
              </w:rPr>
            </w:pPr>
            <w:r w:rsidRPr="003871B8">
              <w:rPr>
                <w:rFonts w:cs="Tahoma"/>
                <w:i/>
                <w:sz w:val="18"/>
                <w:szCs w:val="18"/>
              </w:rPr>
              <w:t>72.2.3.</w:t>
            </w:r>
          </w:p>
        </w:tc>
        <w:tc>
          <w:tcPr>
            <w:tcW w:w="6378" w:type="dxa"/>
            <w:shd w:val="clear" w:color="auto" w:fill="auto"/>
          </w:tcPr>
          <w:p w:rsidR="0069630D" w:rsidRPr="003871B8" w:rsidRDefault="0069630D" w:rsidP="0069630D">
            <w:pPr>
              <w:pStyle w:val="tv213"/>
              <w:spacing w:before="0" w:beforeAutospacing="0" w:after="0" w:afterAutospacing="0"/>
              <w:contextualSpacing/>
              <w:rPr>
                <w:rFonts w:ascii="Tahoma" w:eastAsia="Calibri" w:hAnsi="Tahoma" w:cs="Tahoma"/>
                <w:b/>
                <w:i/>
                <w:sz w:val="18"/>
                <w:szCs w:val="18"/>
                <w:lang w:eastAsia="en-US"/>
              </w:rPr>
            </w:pPr>
            <w:r w:rsidRPr="003871B8">
              <w:rPr>
                <w:rFonts w:ascii="Tahoma" w:eastAsia="Calibri" w:hAnsi="Tahoma" w:cs="Tahoma"/>
                <w:b/>
                <w:i/>
                <w:sz w:val="18"/>
                <w:szCs w:val="18"/>
                <w:lang w:eastAsia="en-US"/>
              </w:rPr>
              <w:t>arhitektūras sadaļa:</w:t>
            </w:r>
          </w:p>
        </w:tc>
        <w:tc>
          <w:tcPr>
            <w:tcW w:w="851" w:type="dxa"/>
            <w:shd w:val="clear" w:color="auto" w:fill="auto"/>
          </w:tcPr>
          <w:p w:rsidR="0069630D" w:rsidRPr="003871B8" w:rsidRDefault="0069630D" w:rsidP="0069630D">
            <w:pPr>
              <w:spacing w:after="0" w:line="240" w:lineRule="auto"/>
              <w:contextualSpacing/>
              <w:jc w:val="center"/>
              <w:rPr>
                <w:rFonts w:cs="Tahoma"/>
                <w:i/>
                <w:sz w:val="18"/>
                <w:szCs w:val="18"/>
              </w:rPr>
            </w:pPr>
          </w:p>
        </w:tc>
        <w:tc>
          <w:tcPr>
            <w:tcW w:w="850" w:type="dxa"/>
            <w:shd w:val="clear" w:color="auto" w:fill="auto"/>
          </w:tcPr>
          <w:p w:rsidR="0069630D" w:rsidRPr="003871B8" w:rsidRDefault="0069630D" w:rsidP="0069630D">
            <w:pPr>
              <w:spacing w:after="0" w:line="240" w:lineRule="auto"/>
              <w:contextualSpacing/>
              <w:jc w:val="center"/>
              <w:rPr>
                <w:rFonts w:cs="Tahoma"/>
                <w:i/>
                <w:sz w:val="18"/>
                <w:szCs w:val="18"/>
              </w:rPr>
            </w:pPr>
          </w:p>
        </w:tc>
      </w:tr>
      <w:tr w:rsidR="003943D3" w:rsidRPr="003871B8" w:rsidTr="00B22403">
        <w:tc>
          <w:tcPr>
            <w:tcW w:w="988" w:type="dxa"/>
            <w:shd w:val="clear" w:color="auto" w:fill="auto"/>
            <w:vAlign w:val="center"/>
          </w:tcPr>
          <w:p w:rsidR="003943D3" w:rsidRPr="003871B8" w:rsidRDefault="003943D3" w:rsidP="0069630D">
            <w:pPr>
              <w:spacing w:after="0" w:line="240" w:lineRule="auto"/>
              <w:contextualSpacing/>
              <w:jc w:val="right"/>
              <w:rPr>
                <w:rFonts w:cs="Tahoma"/>
                <w:i/>
                <w:sz w:val="18"/>
                <w:szCs w:val="18"/>
              </w:rPr>
            </w:pPr>
          </w:p>
        </w:tc>
        <w:tc>
          <w:tcPr>
            <w:tcW w:w="6378" w:type="dxa"/>
            <w:shd w:val="clear" w:color="auto" w:fill="auto"/>
          </w:tcPr>
          <w:p w:rsidR="003943D3" w:rsidRPr="003871B8" w:rsidRDefault="003943D3" w:rsidP="0069630D">
            <w:pPr>
              <w:pStyle w:val="tv213"/>
              <w:spacing w:before="0" w:beforeAutospacing="0" w:after="0" w:afterAutospacing="0"/>
              <w:contextualSpacing/>
              <w:rPr>
                <w:rFonts w:ascii="Tahoma" w:eastAsia="Calibri" w:hAnsi="Tahoma" w:cs="Tahoma"/>
                <w:b/>
                <w:i/>
                <w:sz w:val="18"/>
                <w:szCs w:val="18"/>
                <w:lang w:eastAsia="en-US"/>
              </w:rPr>
            </w:pPr>
            <w:r w:rsidRPr="003943D3">
              <w:rPr>
                <w:rFonts w:ascii="Tahoma" w:eastAsia="Calibri" w:hAnsi="Tahoma" w:cs="Tahoma"/>
                <w:i/>
                <w:color w:val="FF0000"/>
                <w:sz w:val="18"/>
                <w:szCs w:val="18"/>
                <w:lang w:eastAsia="en-US"/>
              </w:rPr>
              <w:t>Pasūtījuma Nr. AR daļā neatbilst titullapai</w:t>
            </w:r>
          </w:p>
        </w:tc>
        <w:tc>
          <w:tcPr>
            <w:tcW w:w="851" w:type="dxa"/>
            <w:shd w:val="clear" w:color="auto" w:fill="auto"/>
          </w:tcPr>
          <w:p w:rsidR="003943D3" w:rsidRPr="003871B8" w:rsidRDefault="003943D3" w:rsidP="0069630D">
            <w:pPr>
              <w:spacing w:after="0" w:line="240" w:lineRule="auto"/>
              <w:contextualSpacing/>
              <w:jc w:val="center"/>
              <w:rPr>
                <w:rFonts w:cs="Tahoma"/>
                <w:i/>
                <w:sz w:val="18"/>
                <w:szCs w:val="18"/>
              </w:rPr>
            </w:pPr>
          </w:p>
        </w:tc>
        <w:tc>
          <w:tcPr>
            <w:tcW w:w="850" w:type="dxa"/>
            <w:shd w:val="clear" w:color="auto" w:fill="auto"/>
          </w:tcPr>
          <w:p w:rsidR="003943D3" w:rsidRPr="003871B8" w:rsidRDefault="003943D3" w:rsidP="0069630D">
            <w:pPr>
              <w:spacing w:after="0" w:line="240" w:lineRule="auto"/>
              <w:contextualSpacing/>
              <w:jc w:val="center"/>
              <w:rPr>
                <w:rFonts w:cs="Tahoma"/>
                <w:i/>
                <w:sz w:val="18"/>
                <w:szCs w:val="18"/>
              </w:rPr>
            </w:pPr>
          </w:p>
        </w:tc>
      </w:tr>
      <w:tr w:rsidR="0069630D" w:rsidRPr="003871B8" w:rsidTr="00B22403">
        <w:tc>
          <w:tcPr>
            <w:tcW w:w="988" w:type="dxa"/>
            <w:shd w:val="clear" w:color="auto" w:fill="auto"/>
            <w:vAlign w:val="center"/>
          </w:tcPr>
          <w:p w:rsidR="0069630D" w:rsidRPr="003871B8" w:rsidRDefault="0069630D" w:rsidP="0069630D">
            <w:pPr>
              <w:spacing w:after="0" w:line="240" w:lineRule="auto"/>
              <w:contextualSpacing/>
              <w:jc w:val="right"/>
              <w:rPr>
                <w:rFonts w:cs="Tahoma"/>
                <w:i/>
                <w:sz w:val="18"/>
                <w:szCs w:val="18"/>
              </w:rPr>
            </w:pPr>
          </w:p>
        </w:tc>
        <w:tc>
          <w:tcPr>
            <w:tcW w:w="6378" w:type="dxa"/>
            <w:shd w:val="clear" w:color="auto" w:fill="auto"/>
          </w:tcPr>
          <w:p w:rsidR="0069630D" w:rsidRPr="003871B8" w:rsidRDefault="0069630D" w:rsidP="0069630D">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vispārīgie rādītāji</w:t>
            </w:r>
          </w:p>
        </w:tc>
        <w:tc>
          <w:tcPr>
            <w:tcW w:w="851" w:type="dxa"/>
            <w:shd w:val="clear" w:color="auto" w:fill="auto"/>
          </w:tcPr>
          <w:p w:rsidR="0069630D" w:rsidRPr="003871B8" w:rsidRDefault="0069630D" w:rsidP="0069630D">
            <w:pPr>
              <w:spacing w:after="0" w:line="240" w:lineRule="auto"/>
              <w:contextualSpacing/>
              <w:jc w:val="center"/>
              <w:rPr>
                <w:rFonts w:cs="Tahoma"/>
                <w:i/>
                <w:sz w:val="18"/>
                <w:szCs w:val="18"/>
              </w:rPr>
            </w:pPr>
          </w:p>
        </w:tc>
        <w:tc>
          <w:tcPr>
            <w:tcW w:w="850" w:type="dxa"/>
            <w:shd w:val="clear" w:color="auto" w:fill="auto"/>
          </w:tcPr>
          <w:p w:rsidR="0069630D" w:rsidRPr="003871B8" w:rsidRDefault="00BC5769" w:rsidP="0069630D">
            <w:pPr>
              <w:spacing w:after="0" w:line="240" w:lineRule="auto"/>
              <w:contextualSpacing/>
              <w:jc w:val="center"/>
              <w:rPr>
                <w:sz w:val="18"/>
              </w:rPr>
            </w:pPr>
            <w:r>
              <w:rPr>
                <w:sz w:val="18"/>
              </w:rPr>
              <w:t>X</w:t>
            </w:r>
          </w:p>
        </w:tc>
      </w:tr>
      <w:tr w:rsidR="003943D3" w:rsidRPr="003943D3" w:rsidTr="00B22403">
        <w:tc>
          <w:tcPr>
            <w:tcW w:w="988" w:type="dxa"/>
            <w:shd w:val="clear" w:color="auto" w:fill="auto"/>
            <w:vAlign w:val="center"/>
          </w:tcPr>
          <w:p w:rsidR="003943D3" w:rsidRPr="003943D3" w:rsidRDefault="003943D3" w:rsidP="0069630D">
            <w:pPr>
              <w:spacing w:after="0" w:line="240" w:lineRule="auto"/>
              <w:contextualSpacing/>
              <w:jc w:val="right"/>
              <w:rPr>
                <w:rFonts w:cs="Tahoma"/>
                <w:i/>
                <w:color w:val="FF0000"/>
                <w:sz w:val="18"/>
                <w:szCs w:val="18"/>
              </w:rPr>
            </w:pPr>
          </w:p>
        </w:tc>
        <w:tc>
          <w:tcPr>
            <w:tcW w:w="6378" w:type="dxa"/>
            <w:shd w:val="clear" w:color="auto" w:fill="auto"/>
          </w:tcPr>
          <w:p w:rsidR="003943D3" w:rsidRDefault="00142A2F" w:rsidP="0069630D">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Situācijas </w:t>
            </w:r>
            <w:r w:rsidR="003943D3" w:rsidRPr="003943D3">
              <w:rPr>
                <w:rFonts w:ascii="Tahoma" w:eastAsia="Calibri" w:hAnsi="Tahoma" w:cs="Tahoma"/>
                <w:i/>
                <w:color w:val="FF0000"/>
                <w:sz w:val="18"/>
                <w:szCs w:val="18"/>
                <w:lang w:eastAsia="en-US"/>
              </w:rPr>
              <w:t>plān</w:t>
            </w:r>
            <w:r>
              <w:rPr>
                <w:rFonts w:ascii="Tahoma" w:eastAsia="Calibri" w:hAnsi="Tahoma" w:cs="Tahoma"/>
                <w:i/>
                <w:color w:val="FF0000"/>
                <w:sz w:val="18"/>
                <w:szCs w:val="18"/>
                <w:lang w:eastAsia="en-US"/>
              </w:rPr>
              <w:t>ā</w:t>
            </w:r>
            <w:r w:rsidR="003943D3" w:rsidRPr="003943D3">
              <w:rPr>
                <w:rFonts w:ascii="Tahoma" w:eastAsia="Calibri" w:hAnsi="Tahoma" w:cs="Tahoma"/>
                <w:i/>
                <w:color w:val="FF0000"/>
                <w:sz w:val="18"/>
                <w:szCs w:val="18"/>
                <w:lang w:eastAsia="en-US"/>
              </w:rPr>
              <w:t xml:space="preserve"> </w:t>
            </w:r>
            <w:r>
              <w:rPr>
                <w:rFonts w:ascii="Tahoma" w:eastAsia="Calibri" w:hAnsi="Tahoma" w:cs="Tahoma"/>
                <w:i/>
                <w:color w:val="FF0000"/>
                <w:sz w:val="18"/>
                <w:szCs w:val="18"/>
                <w:lang w:eastAsia="en-US"/>
              </w:rPr>
              <w:t xml:space="preserve">nav uzrādīta ēka. Šāda precizēta shēma jāparāda arī TS daļā, ar kadastra Nr. , novēršot TS dotās piezīmes. Jānorāda ēkas kontūra un mērogs. </w:t>
            </w:r>
          </w:p>
          <w:p w:rsidR="003943D3" w:rsidRDefault="003943D3" w:rsidP="0069630D">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Nav dots kopējais lapu skaits.</w:t>
            </w:r>
          </w:p>
          <w:p w:rsidR="003943D3" w:rsidRDefault="003943D3" w:rsidP="0069630D">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Nav doti izmantotie dokumenti un </w:t>
            </w:r>
            <w:proofErr w:type="spellStart"/>
            <w:r>
              <w:rPr>
                <w:rFonts w:ascii="Tahoma" w:eastAsia="Calibri" w:hAnsi="Tahoma" w:cs="Tahoma"/>
                <w:i/>
                <w:color w:val="FF0000"/>
                <w:sz w:val="18"/>
                <w:szCs w:val="18"/>
                <w:lang w:eastAsia="en-US"/>
              </w:rPr>
              <w:t>bīvnormatīvi</w:t>
            </w:r>
            <w:proofErr w:type="spellEnd"/>
          </w:p>
          <w:p w:rsidR="00142A2F" w:rsidRPr="003943D3" w:rsidRDefault="00142A2F" w:rsidP="0069630D">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Drukas kļūda mēbeļu izvietojuma plānu nosaukumos.</w:t>
            </w:r>
          </w:p>
        </w:tc>
        <w:tc>
          <w:tcPr>
            <w:tcW w:w="851" w:type="dxa"/>
            <w:shd w:val="clear" w:color="auto" w:fill="auto"/>
          </w:tcPr>
          <w:p w:rsidR="003943D3" w:rsidRPr="003943D3" w:rsidRDefault="003943D3" w:rsidP="0069630D">
            <w:pPr>
              <w:spacing w:after="0" w:line="240" w:lineRule="auto"/>
              <w:contextualSpacing/>
              <w:jc w:val="center"/>
              <w:rPr>
                <w:rFonts w:cs="Tahoma"/>
                <w:i/>
                <w:color w:val="FF0000"/>
                <w:sz w:val="18"/>
                <w:szCs w:val="18"/>
              </w:rPr>
            </w:pPr>
          </w:p>
        </w:tc>
        <w:tc>
          <w:tcPr>
            <w:tcW w:w="850" w:type="dxa"/>
            <w:shd w:val="clear" w:color="auto" w:fill="auto"/>
          </w:tcPr>
          <w:p w:rsidR="003943D3" w:rsidRPr="003943D3" w:rsidRDefault="003943D3" w:rsidP="0069630D">
            <w:pPr>
              <w:spacing w:after="0" w:line="240" w:lineRule="auto"/>
              <w:contextualSpacing/>
              <w:jc w:val="center"/>
              <w:rPr>
                <w:color w:val="FF0000"/>
                <w:sz w:val="18"/>
              </w:rPr>
            </w:pPr>
          </w:p>
        </w:tc>
      </w:tr>
      <w:tr w:rsidR="0069630D" w:rsidRPr="003871B8" w:rsidTr="00B22403">
        <w:tc>
          <w:tcPr>
            <w:tcW w:w="988" w:type="dxa"/>
            <w:shd w:val="clear" w:color="auto" w:fill="auto"/>
            <w:vAlign w:val="center"/>
          </w:tcPr>
          <w:p w:rsidR="0069630D" w:rsidRPr="003871B8" w:rsidRDefault="0069630D" w:rsidP="0069630D">
            <w:pPr>
              <w:spacing w:after="0" w:line="240" w:lineRule="auto"/>
              <w:contextualSpacing/>
              <w:jc w:val="right"/>
              <w:rPr>
                <w:rFonts w:cs="Tahoma"/>
                <w:i/>
                <w:sz w:val="18"/>
                <w:szCs w:val="18"/>
              </w:rPr>
            </w:pPr>
            <w:r w:rsidRPr="003871B8">
              <w:rPr>
                <w:rFonts w:cs="Tahoma"/>
                <w:i/>
                <w:sz w:val="18"/>
                <w:szCs w:val="18"/>
              </w:rPr>
              <w:t>72.2.3.1.</w:t>
            </w:r>
          </w:p>
        </w:tc>
        <w:tc>
          <w:tcPr>
            <w:tcW w:w="6378" w:type="dxa"/>
            <w:shd w:val="clear" w:color="auto" w:fill="auto"/>
          </w:tcPr>
          <w:p w:rsidR="0069630D" w:rsidRPr="003871B8" w:rsidRDefault="0069630D" w:rsidP="0069630D">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ēkas jumta un stāvu plāni ar telpu izmēriem un sadalījumu telpu grupās un telpu grupu lietošanas veidu eksplikāciju, bet visām telpu grupām ar publisku funkciju un viena vai divu dzīvokļu dzīvojamām ēkām, ja tajās ir telpas ar atšķirīgu izmantošanu atbilstoši būvju klasifikācijai, papildus – telpu nosaukumi</w:t>
            </w:r>
          </w:p>
        </w:tc>
        <w:tc>
          <w:tcPr>
            <w:tcW w:w="851" w:type="dxa"/>
            <w:shd w:val="clear" w:color="auto" w:fill="auto"/>
          </w:tcPr>
          <w:p w:rsidR="0069630D" w:rsidRPr="003871B8" w:rsidRDefault="0069630D" w:rsidP="0069630D">
            <w:pPr>
              <w:spacing w:after="0" w:line="240" w:lineRule="auto"/>
              <w:contextualSpacing/>
              <w:jc w:val="center"/>
              <w:rPr>
                <w:rFonts w:cs="Tahoma"/>
                <w:i/>
                <w:sz w:val="18"/>
                <w:szCs w:val="18"/>
              </w:rPr>
            </w:pPr>
          </w:p>
        </w:tc>
        <w:tc>
          <w:tcPr>
            <w:tcW w:w="850" w:type="dxa"/>
            <w:shd w:val="clear" w:color="auto" w:fill="auto"/>
          </w:tcPr>
          <w:p w:rsidR="0069630D" w:rsidRPr="003871B8" w:rsidRDefault="00BC5769" w:rsidP="0069630D">
            <w:pPr>
              <w:spacing w:after="0" w:line="240" w:lineRule="auto"/>
              <w:contextualSpacing/>
              <w:jc w:val="center"/>
              <w:rPr>
                <w:sz w:val="18"/>
              </w:rPr>
            </w:pPr>
            <w:r>
              <w:rPr>
                <w:sz w:val="18"/>
              </w:rPr>
              <w:t>X</w:t>
            </w:r>
          </w:p>
        </w:tc>
      </w:tr>
      <w:tr w:rsidR="00D821C6" w:rsidRPr="003871B8" w:rsidTr="00B22403">
        <w:tc>
          <w:tcPr>
            <w:tcW w:w="988" w:type="dxa"/>
            <w:shd w:val="clear" w:color="auto" w:fill="auto"/>
            <w:vAlign w:val="center"/>
          </w:tcPr>
          <w:p w:rsidR="00D821C6" w:rsidRPr="003871B8" w:rsidRDefault="00D821C6" w:rsidP="0069630D">
            <w:pPr>
              <w:spacing w:after="0" w:line="240" w:lineRule="auto"/>
              <w:contextualSpacing/>
              <w:jc w:val="right"/>
              <w:rPr>
                <w:rFonts w:cs="Tahoma"/>
                <w:i/>
                <w:sz w:val="18"/>
                <w:szCs w:val="18"/>
              </w:rPr>
            </w:pPr>
          </w:p>
        </w:tc>
        <w:tc>
          <w:tcPr>
            <w:tcW w:w="6378" w:type="dxa"/>
            <w:shd w:val="clear" w:color="auto" w:fill="auto"/>
          </w:tcPr>
          <w:p w:rsidR="00D821C6" w:rsidRPr="00B421CC" w:rsidRDefault="00D821C6" w:rsidP="0069630D">
            <w:pPr>
              <w:pStyle w:val="tv213"/>
              <w:spacing w:before="0" w:beforeAutospacing="0" w:after="0" w:afterAutospacing="0"/>
              <w:contextualSpacing/>
              <w:rPr>
                <w:rFonts w:ascii="Tahoma" w:eastAsia="Calibri" w:hAnsi="Tahoma" w:cs="Tahoma"/>
                <w:i/>
                <w:color w:val="FF0000"/>
                <w:sz w:val="18"/>
                <w:szCs w:val="18"/>
                <w:lang w:eastAsia="en-US"/>
              </w:rPr>
            </w:pPr>
            <w:r w:rsidRPr="00B421CC">
              <w:rPr>
                <w:rFonts w:ascii="Tahoma" w:eastAsia="Calibri" w:hAnsi="Tahoma" w:cs="Tahoma"/>
                <w:i/>
                <w:color w:val="FF0000"/>
                <w:sz w:val="18"/>
                <w:szCs w:val="18"/>
                <w:lang w:eastAsia="en-US"/>
              </w:rPr>
              <w:t xml:space="preserve">Neracionāls plānojums – nav skaidrs, kāpēc vajadzīga reprezentācijas kāpņu telpa, kas ved uz </w:t>
            </w:r>
            <w:r w:rsidR="00B421CC" w:rsidRPr="00B421CC">
              <w:rPr>
                <w:rFonts w:ascii="Tahoma" w:eastAsia="Calibri" w:hAnsi="Tahoma" w:cs="Tahoma"/>
                <w:i/>
                <w:color w:val="FF0000"/>
                <w:sz w:val="18"/>
                <w:szCs w:val="18"/>
                <w:lang w:eastAsia="en-US"/>
              </w:rPr>
              <w:t xml:space="preserve">3 biroja telpām, un palīgtelpām, kur blakus ir otra kāpņu telpa. Tai pat laikā nav nodrošināta vides pieejamība 2.stāvam. Šāds telpu plānojums un līdzekļu izlietojums ir ekonomiski nepamatots. </w:t>
            </w:r>
          </w:p>
        </w:tc>
        <w:tc>
          <w:tcPr>
            <w:tcW w:w="851" w:type="dxa"/>
            <w:shd w:val="clear" w:color="auto" w:fill="auto"/>
          </w:tcPr>
          <w:p w:rsidR="00D821C6" w:rsidRPr="003871B8" w:rsidRDefault="00D821C6" w:rsidP="0069630D">
            <w:pPr>
              <w:spacing w:after="0" w:line="240" w:lineRule="auto"/>
              <w:contextualSpacing/>
              <w:jc w:val="center"/>
              <w:rPr>
                <w:rFonts w:cs="Tahoma"/>
                <w:i/>
                <w:sz w:val="18"/>
                <w:szCs w:val="18"/>
              </w:rPr>
            </w:pPr>
          </w:p>
        </w:tc>
        <w:tc>
          <w:tcPr>
            <w:tcW w:w="850" w:type="dxa"/>
            <w:shd w:val="clear" w:color="auto" w:fill="auto"/>
          </w:tcPr>
          <w:p w:rsidR="00D821C6" w:rsidRDefault="00D821C6" w:rsidP="0069630D">
            <w:pPr>
              <w:spacing w:after="0" w:line="240" w:lineRule="auto"/>
              <w:contextualSpacing/>
              <w:jc w:val="center"/>
              <w:rPr>
                <w:sz w:val="18"/>
              </w:rPr>
            </w:pPr>
          </w:p>
        </w:tc>
      </w:tr>
      <w:tr w:rsidR="001F09E2" w:rsidRPr="003871B8" w:rsidTr="00B22403">
        <w:tc>
          <w:tcPr>
            <w:tcW w:w="988" w:type="dxa"/>
            <w:shd w:val="clear" w:color="auto" w:fill="auto"/>
            <w:vAlign w:val="center"/>
          </w:tcPr>
          <w:p w:rsidR="001F09E2" w:rsidRPr="003871B8" w:rsidRDefault="001F09E2" w:rsidP="0069630D">
            <w:pPr>
              <w:spacing w:after="0" w:line="240" w:lineRule="auto"/>
              <w:contextualSpacing/>
              <w:jc w:val="right"/>
              <w:rPr>
                <w:rFonts w:cs="Tahoma"/>
                <w:i/>
                <w:sz w:val="18"/>
                <w:szCs w:val="18"/>
              </w:rPr>
            </w:pPr>
          </w:p>
        </w:tc>
        <w:tc>
          <w:tcPr>
            <w:tcW w:w="6378" w:type="dxa"/>
            <w:shd w:val="clear" w:color="auto" w:fill="auto"/>
          </w:tcPr>
          <w:p w:rsidR="001F09E2" w:rsidRPr="00B421CC" w:rsidRDefault="001F09E2" w:rsidP="0069630D">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Nav skaidrs ugunsdrošības risinājums starp ražošanas telpām un birojiem/ sadzīves telpām. Precizēt ar UPP ekspertu. </w:t>
            </w:r>
          </w:p>
        </w:tc>
        <w:tc>
          <w:tcPr>
            <w:tcW w:w="851" w:type="dxa"/>
            <w:shd w:val="clear" w:color="auto" w:fill="auto"/>
          </w:tcPr>
          <w:p w:rsidR="001F09E2" w:rsidRPr="003871B8" w:rsidRDefault="001F09E2" w:rsidP="0069630D">
            <w:pPr>
              <w:spacing w:after="0" w:line="240" w:lineRule="auto"/>
              <w:contextualSpacing/>
              <w:jc w:val="center"/>
              <w:rPr>
                <w:rFonts w:cs="Tahoma"/>
                <w:i/>
                <w:sz w:val="18"/>
                <w:szCs w:val="18"/>
              </w:rPr>
            </w:pPr>
          </w:p>
        </w:tc>
        <w:tc>
          <w:tcPr>
            <w:tcW w:w="850" w:type="dxa"/>
            <w:shd w:val="clear" w:color="auto" w:fill="auto"/>
          </w:tcPr>
          <w:p w:rsidR="001F09E2" w:rsidRDefault="001F09E2" w:rsidP="0069630D">
            <w:pPr>
              <w:spacing w:after="0" w:line="240" w:lineRule="auto"/>
              <w:contextualSpacing/>
              <w:jc w:val="center"/>
              <w:rPr>
                <w:sz w:val="18"/>
              </w:rPr>
            </w:pPr>
          </w:p>
        </w:tc>
      </w:tr>
      <w:tr w:rsidR="001B71F8" w:rsidRPr="00467394" w:rsidTr="00B22403">
        <w:tc>
          <w:tcPr>
            <w:tcW w:w="988" w:type="dxa"/>
            <w:shd w:val="clear" w:color="auto" w:fill="auto"/>
            <w:vAlign w:val="center"/>
          </w:tcPr>
          <w:p w:rsidR="001B71F8" w:rsidRPr="00467394" w:rsidRDefault="001B71F8" w:rsidP="0069630D">
            <w:pPr>
              <w:spacing w:after="0" w:line="240" w:lineRule="auto"/>
              <w:contextualSpacing/>
              <w:jc w:val="right"/>
              <w:rPr>
                <w:rFonts w:cs="Tahoma"/>
                <w:i/>
                <w:color w:val="FF0000"/>
                <w:sz w:val="18"/>
                <w:szCs w:val="18"/>
              </w:rPr>
            </w:pPr>
          </w:p>
        </w:tc>
        <w:tc>
          <w:tcPr>
            <w:tcW w:w="6378" w:type="dxa"/>
            <w:shd w:val="clear" w:color="auto" w:fill="auto"/>
          </w:tcPr>
          <w:p w:rsidR="001B71F8" w:rsidRDefault="001B71F8" w:rsidP="0069630D">
            <w:pPr>
              <w:pStyle w:val="tv213"/>
              <w:spacing w:before="0" w:beforeAutospacing="0" w:after="0" w:afterAutospacing="0"/>
              <w:contextualSpacing/>
              <w:rPr>
                <w:rFonts w:ascii="Tahoma" w:eastAsia="Calibri" w:hAnsi="Tahoma" w:cs="Tahoma"/>
                <w:i/>
                <w:color w:val="FF0000"/>
                <w:sz w:val="18"/>
                <w:szCs w:val="18"/>
                <w:lang w:eastAsia="en-US"/>
              </w:rPr>
            </w:pPr>
            <w:r w:rsidRPr="00467394">
              <w:rPr>
                <w:rFonts w:ascii="Tahoma" w:eastAsia="Calibri" w:hAnsi="Tahoma" w:cs="Tahoma"/>
                <w:i/>
                <w:color w:val="FF0000"/>
                <w:sz w:val="18"/>
                <w:szCs w:val="18"/>
                <w:lang w:eastAsia="en-US"/>
              </w:rPr>
              <w:t xml:space="preserve">Nav dots telpu izmantošanas veids, saskaņā ar PU, nevar pārbaudīt telpu kopējās platības. </w:t>
            </w:r>
            <w:r w:rsidR="00942974">
              <w:rPr>
                <w:rFonts w:ascii="Tahoma" w:eastAsia="Calibri" w:hAnsi="Tahoma" w:cs="Tahoma"/>
                <w:i/>
                <w:color w:val="FF0000"/>
                <w:sz w:val="18"/>
                <w:szCs w:val="18"/>
                <w:lang w:eastAsia="en-US"/>
              </w:rPr>
              <w:t xml:space="preserve">Nav dota telpu summa plānos. </w:t>
            </w:r>
          </w:p>
          <w:p w:rsidR="00DE6E87" w:rsidRPr="00467394" w:rsidRDefault="00DE6E87" w:rsidP="0069630D">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Nav dotas margu markas, un atsauces lapas.</w:t>
            </w:r>
          </w:p>
        </w:tc>
        <w:tc>
          <w:tcPr>
            <w:tcW w:w="851" w:type="dxa"/>
            <w:shd w:val="clear" w:color="auto" w:fill="auto"/>
          </w:tcPr>
          <w:p w:rsidR="001B71F8" w:rsidRPr="00467394" w:rsidRDefault="001B71F8" w:rsidP="0069630D">
            <w:pPr>
              <w:spacing w:after="0" w:line="240" w:lineRule="auto"/>
              <w:contextualSpacing/>
              <w:jc w:val="center"/>
              <w:rPr>
                <w:rFonts w:cs="Tahoma"/>
                <w:i/>
                <w:color w:val="FF0000"/>
                <w:sz w:val="18"/>
                <w:szCs w:val="18"/>
              </w:rPr>
            </w:pPr>
          </w:p>
        </w:tc>
        <w:tc>
          <w:tcPr>
            <w:tcW w:w="850" w:type="dxa"/>
            <w:shd w:val="clear" w:color="auto" w:fill="auto"/>
          </w:tcPr>
          <w:p w:rsidR="001B71F8" w:rsidRPr="00467394" w:rsidRDefault="001B71F8" w:rsidP="0069630D">
            <w:pPr>
              <w:spacing w:after="0" w:line="240" w:lineRule="auto"/>
              <w:contextualSpacing/>
              <w:jc w:val="center"/>
              <w:rPr>
                <w:color w:val="FF0000"/>
                <w:sz w:val="18"/>
              </w:rPr>
            </w:pPr>
          </w:p>
        </w:tc>
      </w:tr>
      <w:tr w:rsidR="0069630D" w:rsidRPr="003871B8" w:rsidTr="00B22403">
        <w:tc>
          <w:tcPr>
            <w:tcW w:w="988" w:type="dxa"/>
            <w:shd w:val="clear" w:color="auto" w:fill="auto"/>
            <w:vAlign w:val="center"/>
          </w:tcPr>
          <w:p w:rsidR="0069630D" w:rsidRPr="003871B8" w:rsidRDefault="0069630D" w:rsidP="0069630D">
            <w:pPr>
              <w:spacing w:after="0" w:line="240" w:lineRule="auto"/>
              <w:contextualSpacing/>
              <w:jc w:val="right"/>
              <w:rPr>
                <w:rFonts w:cs="Tahoma"/>
                <w:color w:val="FF0000"/>
                <w:sz w:val="18"/>
                <w:szCs w:val="18"/>
              </w:rPr>
            </w:pPr>
          </w:p>
        </w:tc>
        <w:tc>
          <w:tcPr>
            <w:tcW w:w="6378" w:type="dxa"/>
            <w:shd w:val="clear" w:color="auto" w:fill="auto"/>
          </w:tcPr>
          <w:p w:rsidR="0069630D" w:rsidRDefault="0069630D" w:rsidP="0069630D">
            <w:pPr>
              <w:pStyle w:val="tv213"/>
              <w:spacing w:before="0" w:beforeAutospacing="0" w:after="0" w:afterAutospacing="0"/>
              <w:contextualSpacing/>
              <w:rPr>
                <w:rFonts w:ascii="Tahoma" w:eastAsia="Calibri" w:hAnsi="Tahoma" w:cs="Tahoma"/>
                <w:color w:val="FF0000"/>
                <w:sz w:val="18"/>
                <w:szCs w:val="18"/>
                <w:lang w:eastAsia="en-US"/>
              </w:rPr>
            </w:pPr>
            <w:r w:rsidRPr="003871B8">
              <w:rPr>
                <w:rFonts w:ascii="Tahoma" w:eastAsia="Calibri" w:hAnsi="Tahoma" w:cs="Tahoma"/>
                <w:color w:val="FF0000"/>
                <w:sz w:val="18"/>
                <w:szCs w:val="18"/>
                <w:lang w:eastAsia="en-US"/>
              </w:rPr>
              <w:t>1. stāvs</w:t>
            </w:r>
          </w:p>
          <w:p w:rsidR="008F0C94" w:rsidRDefault="008F0C94" w:rsidP="0069630D">
            <w:pPr>
              <w:pStyle w:val="tv213"/>
              <w:spacing w:before="0" w:beforeAutospacing="0" w:after="0" w:afterAutospacing="0"/>
              <w:contextualSpacing/>
              <w:rPr>
                <w:rFonts w:ascii="Tahoma" w:eastAsia="Calibri" w:hAnsi="Tahoma" w:cs="Tahoma"/>
                <w:color w:val="FF0000"/>
                <w:sz w:val="18"/>
                <w:szCs w:val="18"/>
                <w:lang w:eastAsia="en-US"/>
              </w:rPr>
            </w:pPr>
            <w:r>
              <w:rPr>
                <w:rFonts w:ascii="Tahoma" w:eastAsia="Calibri" w:hAnsi="Tahoma" w:cs="Tahoma"/>
                <w:color w:val="FF0000"/>
                <w:sz w:val="18"/>
                <w:szCs w:val="18"/>
                <w:lang w:eastAsia="en-US"/>
              </w:rPr>
              <w:t>Nav dotas augstuma atzīmes telpās pie ieejām un kāpnēm.</w:t>
            </w:r>
          </w:p>
          <w:p w:rsidR="00DE6E87" w:rsidRDefault="008F0C94" w:rsidP="0069630D">
            <w:pPr>
              <w:pStyle w:val="tv213"/>
              <w:spacing w:before="0" w:beforeAutospacing="0" w:after="0" w:afterAutospacing="0"/>
              <w:contextualSpacing/>
              <w:rPr>
                <w:rFonts w:ascii="Tahoma" w:eastAsia="Calibri" w:hAnsi="Tahoma" w:cs="Tahoma"/>
                <w:color w:val="FF0000"/>
                <w:sz w:val="18"/>
                <w:szCs w:val="18"/>
                <w:lang w:eastAsia="en-US"/>
              </w:rPr>
            </w:pPr>
            <w:r>
              <w:rPr>
                <w:rFonts w:ascii="Tahoma" w:eastAsia="Calibri" w:hAnsi="Tahoma" w:cs="Tahoma"/>
                <w:color w:val="FF0000"/>
                <w:sz w:val="18"/>
                <w:szCs w:val="18"/>
                <w:lang w:eastAsia="en-US"/>
              </w:rPr>
              <w:t xml:space="preserve">Nav doti </w:t>
            </w:r>
            <w:proofErr w:type="spellStart"/>
            <w:r>
              <w:rPr>
                <w:rFonts w:ascii="Tahoma" w:eastAsia="Calibri" w:hAnsi="Tahoma" w:cs="Tahoma"/>
                <w:color w:val="FF0000"/>
                <w:sz w:val="18"/>
                <w:szCs w:val="18"/>
                <w:lang w:eastAsia="en-US"/>
              </w:rPr>
              <w:t>duškabīņu</w:t>
            </w:r>
            <w:proofErr w:type="spellEnd"/>
            <w:r>
              <w:rPr>
                <w:rFonts w:ascii="Tahoma" w:eastAsia="Calibri" w:hAnsi="Tahoma" w:cs="Tahoma"/>
                <w:color w:val="FF0000"/>
                <w:sz w:val="18"/>
                <w:szCs w:val="18"/>
                <w:lang w:eastAsia="en-US"/>
              </w:rPr>
              <w:t xml:space="preserve"> izmēri un starpsienas. </w:t>
            </w:r>
            <w:r w:rsidR="00DE6E87">
              <w:rPr>
                <w:rFonts w:ascii="Tahoma" w:eastAsia="Calibri" w:hAnsi="Tahoma" w:cs="Tahoma"/>
                <w:color w:val="FF0000"/>
                <w:sz w:val="18"/>
                <w:szCs w:val="18"/>
                <w:lang w:eastAsia="en-US"/>
              </w:rPr>
              <w:t xml:space="preserve">Dušu plānojums ar ieeju no katras tualetes nav racionāls, rekomendēju atsevišķu dušas telpu. </w:t>
            </w:r>
          </w:p>
          <w:p w:rsidR="008F0C94" w:rsidRDefault="00DE6E87" w:rsidP="0069630D">
            <w:pPr>
              <w:pStyle w:val="tv213"/>
              <w:spacing w:before="0" w:beforeAutospacing="0" w:after="0" w:afterAutospacing="0"/>
              <w:contextualSpacing/>
              <w:rPr>
                <w:rFonts w:ascii="Tahoma" w:eastAsia="Calibri" w:hAnsi="Tahoma" w:cs="Tahoma"/>
                <w:color w:val="FF0000"/>
                <w:sz w:val="18"/>
                <w:szCs w:val="18"/>
                <w:lang w:eastAsia="en-US"/>
              </w:rPr>
            </w:pPr>
            <w:r>
              <w:rPr>
                <w:rFonts w:ascii="Tahoma" w:eastAsia="Calibri" w:hAnsi="Tahoma" w:cs="Tahoma"/>
                <w:color w:val="FF0000"/>
                <w:sz w:val="18"/>
                <w:szCs w:val="18"/>
                <w:lang w:eastAsia="en-US"/>
              </w:rPr>
              <w:t>Nav dotas invalīdu tualetes.</w:t>
            </w:r>
          </w:p>
          <w:p w:rsidR="00666E2A" w:rsidRDefault="00666E2A" w:rsidP="0069630D">
            <w:pPr>
              <w:pStyle w:val="tv213"/>
              <w:spacing w:before="0" w:beforeAutospacing="0" w:after="0" w:afterAutospacing="0"/>
              <w:contextualSpacing/>
              <w:rPr>
                <w:rFonts w:ascii="Tahoma" w:eastAsia="Calibri" w:hAnsi="Tahoma" w:cs="Tahoma"/>
                <w:color w:val="FF0000"/>
                <w:sz w:val="18"/>
                <w:szCs w:val="18"/>
                <w:lang w:eastAsia="en-US"/>
              </w:rPr>
            </w:pPr>
            <w:r>
              <w:rPr>
                <w:rFonts w:ascii="Tahoma" w:eastAsia="Calibri" w:hAnsi="Tahoma" w:cs="Tahoma"/>
                <w:color w:val="FF0000"/>
                <w:sz w:val="18"/>
                <w:szCs w:val="18"/>
                <w:lang w:eastAsia="en-US"/>
              </w:rPr>
              <w:t xml:space="preserve">Shēmā dota tipveida </w:t>
            </w:r>
            <w:proofErr w:type="spellStart"/>
            <w:r>
              <w:rPr>
                <w:rFonts w:ascii="Tahoma" w:eastAsia="Calibri" w:hAnsi="Tahoma" w:cs="Tahoma"/>
                <w:color w:val="FF0000"/>
                <w:sz w:val="18"/>
                <w:szCs w:val="18"/>
                <w:lang w:eastAsia="en-US"/>
              </w:rPr>
              <w:t>Hormann</w:t>
            </w:r>
            <w:proofErr w:type="spellEnd"/>
            <w:r>
              <w:rPr>
                <w:rFonts w:ascii="Tahoma" w:eastAsia="Calibri" w:hAnsi="Tahoma" w:cs="Tahoma"/>
                <w:color w:val="FF0000"/>
                <w:sz w:val="18"/>
                <w:szCs w:val="18"/>
                <w:lang w:eastAsia="en-US"/>
              </w:rPr>
              <w:t xml:space="preserve"> iekraušanas mājiņa, plānā dotā ģeometrija neatbilst uzrādītājam tipveida risinājumam. </w:t>
            </w:r>
          </w:p>
          <w:p w:rsidR="003B301E" w:rsidRDefault="003B301E" w:rsidP="0069630D">
            <w:pPr>
              <w:pStyle w:val="tv213"/>
              <w:spacing w:before="0" w:beforeAutospacing="0" w:after="0" w:afterAutospacing="0"/>
              <w:contextualSpacing/>
              <w:rPr>
                <w:rFonts w:ascii="Tahoma" w:eastAsia="Calibri" w:hAnsi="Tahoma" w:cs="Tahoma"/>
                <w:color w:val="FF0000"/>
                <w:sz w:val="18"/>
                <w:szCs w:val="18"/>
                <w:lang w:eastAsia="en-US"/>
              </w:rPr>
            </w:pPr>
            <w:r>
              <w:rPr>
                <w:rFonts w:ascii="Tahoma" w:eastAsia="Calibri" w:hAnsi="Tahoma" w:cs="Tahoma"/>
                <w:color w:val="FF0000"/>
                <w:sz w:val="18"/>
                <w:szCs w:val="18"/>
                <w:lang w:eastAsia="en-US"/>
              </w:rPr>
              <w:t xml:space="preserve">Plānā nav parādīti griezumā redzamie ieejas jumta stabi. </w:t>
            </w:r>
          </w:p>
          <w:p w:rsidR="003B301E" w:rsidRPr="003871B8" w:rsidRDefault="003B301E" w:rsidP="0069630D">
            <w:pPr>
              <w:pStyle w:val="tv213"/>
              <w:spacing w:before="0" w:beforeAutospacing="0" w:after="0" w:afterAutospacing="0"/>
              <w:contextualSpacing/>
              <w:rPr>
                <w:rFonts w:ascii="Tahoma" w:eastAsia="Calibri" w:hAnsi="Tahoma" w:cs="Tahoma"/>
                <w:color w:val="FF0000"/>
                <w:sz w:val="18"/>
                <w:szCs w:val="18"/>
                <w:lang w:eastAsia="en-US"/>
              </w:rPr>
            </w:pPr>
            <w:r>
              <w:rPr>
                <w:rFonts w:ascii="Tahoma" w:eastAsia="Calibri" w:hAnsi="Tahoma" w:cs="Tahoma"/>
                <w:color w:val="FF0000"/>
                <w:sz w:val="18"/>
                <w:szCs w:val="18"/>
                <w:lang w:eastAsia="en-US"/>
              </w:rPr>
              <w:t xml:space="preserve">Ieejas jumta kontūra un stabi nav uzrādīti TS lapās. </w:t>
            </w:r>
          </w:p>
        </w:tc>
        <w:tc>
          <w:tcPr>
            <w:tcW w:w="851" w:type="dxa"/>
            <w:shd w:val="clear" w:color="auto" w:fill="auto"/>
          </w:tcPr>
          <w:p w:rsidR="0069630D" w:rsidRPr="003871B8" w:rsidRDefault="0069630D" w:rsidP="0069630D">
            <w:pPr>
              <w:spacing w:after="0" w:line="240" w:lineRule="auto"/>
              <w:contextualSpacing/>
              <w:jc w:val="center"/>
              <w:rPr>
                <w:rFonts w:cs="Tahoma"/>
                <w:color w:val="FF0000"/>
                <w:sz w:val="18"/>
                <w:szCs w:val="18"/>
              </w:rPr>
            </w:pPr>
          </w:p>
        </w:tc>
        <w:tc>
          <w:tcPr>
            <w:tcW w:w="850" w:type="dxa"/>
            <w:shd w:val="clear" w:color="auto" w:fill="auto"/>
          </w:tcPr>
          <w:p w:rsidR="0069630D" w:rsidRPr="003871B8" w:rsidRDefault="0069630D" w:rsidP="0069630D">
            <w:pPr>
              <w:spacing w:after="0" w:line="240" w:lineRule="auto"/>
              <w:contextualSpacing/>
              <w:jc w:val="center"/>
              <w:rPr>
                <w:rFonts w:cs="Tahoma"/>
                <w:color w:val="FF0000"/>
                <w:sz w:val="18"/>
                <w:szCs w:val="18"/>
              </w:rPr>
            </w:pPr>
          </w:p>
        </w:tc>
      </w:tr>
      <w:tr w:rsidR="00DE6E87" w:rsidRPr="003871B8" w:rsidTr="00B22403">
        <w:tc>
          <w:tcPr>
            <w:tcW w:w="988" w:type="dxa"/>
            <w:shd w:val="clear" w:color="auto" w:fill="auto"/>
            <w:vAlign w:val="center"/>
          </w:tcPr>
          <w:p w:rsidR="00DE6E87" w:rsidRPr="003871B8" w:rsidRDefault="00DE6E87" w:rsidP="0069630D">
            <w:pPr>
              <w:spacing w:after="0" w:line="240" w:lineRule="auto"/>
              <w:contextualSpacing/>
              <w:jc w:val="right"/>
              <w:rPr>
                <w:rFonts w:cs="Tahoma"/>
                <w:color w:val="FF0000"/>
                <w:sz w:val="18"/>
                <w:szCs w:val="18"/>
              </w:rPr>
            </w:pPr>
          </w:p>
        </w:tc>
        <w:tc>
          <w:tcPr>
            <w:tcW w:w="6378" w:type="dxa"/>
            <w:shd w:val="clear" w:color="auto" w:fill="auto"/>
          </w:tcPr>
          <w:p w:rsidR="00DE6E87" w:rsidRPr="003871B8" w:rsidRDefault="00DE6E87" w:rsidP="0069630D">
            <w:pPr>
              <w:pStyle w:val="tv213"/>
              <w:spacing w:before="0" w:beforeAutospacing="0" w:after="0" w:afterAutospacing="0"/>
              <w:contextualSpacing/>
              <w:rPr>
                <w:rFonts w:ascii="Tahoma" w:eastAsia="Calibri" w:hAnsi="Tahoma" w:cs="Tahoma"/>
                <w:color w:val="FF0000"/>
                <w:sz w:val="18"/>
                <w:szCs w:val="18"/>
                <w:lang w:eastAsia="en-US"/>
              </w:rPr>
            </w:pPr>
            <w:r>
              <w:rPr>
                <w:rFonts w:ascii="Tahoma" w:eastAsia="Calibri" w:hAnsi="Tahoma" w:cs="Tahoma"/>
                <w:color w:val="FF0000"/>
                <w:sz w:val="18"/>
                <w:szCs w:val="18"/>
                <w:lang w:eastAsia="en-US"/>
              </w:rPr>
              <w:t xml:space="preserve">Precizēt koka pakāpienu apdari attiecībā uz ugunsdrošības prasībām kāpņu telpai. </w:t>
            </w:r>
          </w:p>
        </w:tc>
        <w:tc>
          <w:tcPr>
            <w:tcW w:w="851" w:type="dxa"/>
            <w:shd w:val="clear" w:color="auto" w:fill="auto"/>
          </w:tcPr>
          <w:p w:rsidR="00DE6E87" w:rsidRPr="003871B8" w:rsidRDefault="00DE6E87" w:rsidP="0069630D">
            <w:pPr>
              <w:spacing w:after="0" w:line="240" w:lineRule="auto"/>
              <w:contextualSpacing/>
              <w:jc w:val="center"/>
              <w:rPr>
                <w:rFonts w:cs="Tahoma"/>
                <w:color w:val="FF0000"/>
                <w:sz w:val="18"/>
                <w:szCs w:val="18"/>
              </w:rPr>
            </w:pPr>
          </w:p>
        </w:tc>
        <w:tc>
          <w:tcPr>
            <w:tcW w:w="850" w:type="dxa"/>
            <w:shd w:val="clear" w:color="auto" w:fill="auto"/>
          </w:tcPr>
          <w:p w:rsidR="00DE6E87" w:rsidRPr="003871B8" w:rsidRDefault="00DE6E87" w:rsidP="0069630D">
            <w:pPr>
              <w:spacing w:after="0" w:line="240" w:lineRule="auto"/>
              <w:contextualSpacing/>
              <w:jc w:val="center"/>
              <w:rPr>
                <w:rFonts w:cs="Tahoma"/>
                <w:color w:val="FF0000"/>
                <w:sz w:val="18"/>
                <w:szCs w:val="18"/>
              </w:rPr>
            </w:pPr>
          </w:p>
        </w:tc>
      </w:tr>
      <w:tr w:rsidR="0069630D" w:rsidRPr="003871B8" w:rsidTr="00B22403">
        <w:tc>
          <w:tcPr>
            <w:tcW w:w="988" w:type="dxa"/>
            <w:shd w:val="clear" w:color="auto" w:fill="auto"/>
            <w:vAlign w:val="center"/>
          </w:tcPr>
          <w:p w:rsidR="0069630D" w:rsidRPr="003871B8" w:rsidRDefault="0069630D" w:rsidP="0069630D">
            <w:pPr>
              <w:spacing w:after="0" w:line="240" w:lineRule="auto"/>
              <w:contextualSpacing/>
              <w:jc w:val="right"/>
              <w:rPr>
                <w:rFonts w:cs="Tahoma"/>
                <w:color w:val="FF0000"/>
                <w:sz w:val="18"/>
                <w:szCs w:val="18"/>
              </w:rPr>
            </w:pPr>
          </w:p>
        </w:tc>
        <w:tc>
          <w:tcPr>
            <w:tcW w:w="6378" w:type="dxa"/>
            <w:shd w:val="clear" w:color="auto" w:fill="auto"/>
          </w:tcPr>
          <w:p w:rsidR="0069630D" w:rsidRDefault="0069630D" w:rsidP="0069630D">
            <w:pPr>
              <w:pStyle w:val="tv213"/>
              <w:spacing w:before="0" w:beforeAutospacing="0" w:after="0" w:afterAutospacing="0"/>
              <w:contextualSpacing/>
              <w:rPr>
                <w:rFonts w:ascii="Tahoma" w:eastAsia="Calibri" w:hAnsi="Tahoma" w:cs="Tahoma"/>
                <w:color w:val="FF0000"/>
                <w:sz w:val="18"/>
                <w:szCs w:val="18"/>
                <w:lang w:eastAsia="en-US"/>
              </w:rPr>
            </w:pPr>
            <w:r w:rsidRPr="003871B8">
              <w:rPr>
                <w:rFonts w:ascii="Tahoma" w:eastAsia="Calibri" w:hAnsi="Tahoma" w:cs="Tahoma"/>
                <w:color w:val="FF0000"/>
                <w:sz w:val="18"/>
                <w:szCs w:val="18"/>
                <w:lang w:eastAsia="en-US"/>
              </w:rPr>
              <w:t>2. stāvs</w:t>
            </w:r>
          </w:p>
          <w:p w:rsidR="008F0C94" w:rsidRDefault="008F0C94" w:rsidP="0069630D">
            <w:pPr>
              <w:pStyle w:val="tv213"/>
              <w:spacing w:before="0" w:beforeAutospacing="0" w:after="0" w:afterAutospacing="0"/>
              <w:contextualSpacing/>
              <w:rPr>
                <w:rFonts w:ascii="Tahoma" w:eastAsia="Calibri" w:hAnsi="Tahoma" w:cs="Tahoma"/>
                <w:color w:val="FF0000"/>
                <w:sz w:val="18"/>
                <w:szCs w:val="18"/>
                <w:lang w:eastAsia="en-US"/>
              </w:rPr>
            </w:pPr>
            <w:r>
              <w:rPr>
                <w:rFonts w:ascii="Tahoma" w:eastAsia="Calibri" w:hAnsi="Tahoma" w:cs="Tahoma"/>
                <w:color w:val="FF0000"/>
                <w:sz w:val="18"/>
                <w:szCs w:val="18"/>
                <w:lang w:eastAsia="en-US"/>
              </w:rPr>
              <w:t>Nav dota informācija par šahtu aizbetonējumu vai apšuvumu pēc inženiertīklu montāžas.</w:t>
            </w:r>
            <w:r w:rsidR="00DE6E87">
              <w:rPr>
                <w:rFonts w:ascii="Tahoma" w:eastAsia="Calibri" w:hAnsi="Tahoma" w:cs="Tahoma"/>
                <w:color w:val="FF0000"/>
                <w:sz w:val="18"/>
                <w:szCs w:val="18"/>
                <w:lang w:eastAsia="en-US"/>
              </w:rPr>
              <w:t xml:space="preserve"> No 221tl. nav korekta atsauce uz BK, AVK. </w:t>
            </w:r>
          </w:p>
          <w:p w:rsidR="00CB7DDB" w:rsidRPr="003871B8" w:rsidRDefault="00DE6E87" w:rsidP="0069630D">
            <w:pPr>
              <w:pStyle w:val="tv213"/>
              <w:spacing w:before="0" w:beforeAutospacing="0" w:after="0" w:afterAutospacing="0"/>
              <w:contextualSpacing/>
              <w:rPr>
                <w:rFonts w:ascii="Tahoma" w:eastAsia="Calibri" w:hAnsi="Tahoma" w:cs="Tahoma"/>
                <w:color w:val="FF0000"/>
                <w:sz w:val="18"/>
                <w:szCs w:val="18"/>
                <w:lang w:eastAsia="en-US"/>
              </w:rPr>
            </w:pPr>
            <w:proofErr w:type="spellStart"/>
            <w:r>
              <w:rPr>
                <w:rFonts w:ascii="Tahoma" w:eastAsia="Calibri" w:hAnsi="Tahoma" w:cs="Tahoma"/>
                <w:color w:val="FF0000"/>
                <w:sz w:val="18"/>
                <w:szCs w:val="18"/>
                <w:lang w:eastAsia="en-US"/>
              </w:rPr>
              <w:t>Ventkamerai</w:t>
            </w:r>
            <w:proofErr w:type="spellEnd"/>
            <w:r>
              <w:rPr>
                <w:rFonts w:ascii="Tahoma" w:eastAsia="Calibri" w:hAnsi="Tahoma" w:cs="Tahoma"/>
                <w:color w:val="FF0000"/>
                <w:sz w:val="18"/>
                <w:szCs w:val="18"/>
                <w:lang w:eastAsia="en-US"/>
              </w:rPr>
              <w:t xml:space="preserve"> nav dots ugunsdrošs ailu aizpildījums.</w:t>
            </w:r>
            <w:r w:rsidR="00CB7DDB">
              <w:rPr>
                <w:rFonts w:ascii="Tahoma" w:eastAsia="Calibri" w:hAnsi="Tahoma" w:cs="Tahoma"/>
                <w:color w:val="FF0000"/>
                <w:sz w:val="18"/>
                <w:szCs w:val="18"/>
                <w:lang w:eastAsia="en-US"/>
              </w:rPr>
              <w:t xml:space="preserve"> </w:t>
            </w:r>
          </w:p>
        </w:tc>
        <w:tc>
          <w:tcPr>
            <w:tcW w:w="851" w:type="dxa"/>
            <w:shd w:val="clear" w:color="auto" w:fill="auto"/>
          </w:tcPr>
          <w:p w:rsidR="0069630D" w:rsidRPr="003871B8" w:rsidRDefault="0069630D" w:rsidP="0069630D">
            <w:pPr>
              <w:spacing w:after="0" w:line="240" w:lineRule="auto"/>
              <w:contextualSpacing/>
              <w:jc w:val="center"/>
              <w:rPr>
                <w:rFonts w:cs="Tahoma"/>
                <w:color w:val="FF0000"/>
                <w:sz w:val="18"/>
                <w:szCs w:val="18"/>
              </w:rPr>
            </w:pPr>
          </w:p>
        </w:tc>
        <w:tc>
          <w:tcPr>
            <w:tcW w:w="850" w:type="dxa"/>
            <w:shd w:val="clear" w:color="auto" w:fill="auto"/>
          </w:tcPr>
          <w:p w:rsidR="0069630D" w:rsidRPr="003871B8" w:rsidRDefault="0069630D" w:rsidP="0069630D">
            <w:pPr>
              <w:spacing w:after="0" w:line="240" w:lineRule="auto"/>
              <w:contextualSpacing/>
              <w:jc w:val="center"/>
              <w:rPr>
                <w:rFonts w:cs="Tahoma"/>
                <w:color w:val="FF0000"/>
                <w:sz w:val="18"/>
                <w:szCs w:val="18"/>
              </w:rPr>
            </w:pPr>
          </w:p>
        </w:tc>
      </w:tr>
      <w:tr w:rsidR="0069630D" w:rsidRPr="003871B8" w:rsidTr="00B22403">
        <w:tc>
          <w:tcPr>
            <w:tcW w:w="988" w:type="dxa"/>
            <w:shd w:val="clear" w:color="auto" w:fill="auto"/>
            <w:vAlign w:val="center"/>
          </w:tcPr>
          <w:p w:rsidR="0069630D" w:rsidRPr="003871B8" w:rsidRDefault="0069630D" w:rsidP="0069630D">
            <w:pPr>
              <w:spacing w:after="0" w:line="240" w:lineRule="auto"/>
              <w:contextualSpacing/>
              <w:jc w:val="right"/>
              <w:rPr>
                <w:rFonts w:cs="Tahoma"/>
                <w:color w:val="FF0000"/>
                <w:sz w:val="18"/>
                <w:szCs w:val="18"/>
              </w:rPr>
            </w:pPr>
          </w:p>
        </w:tc>
        <w:tc>
          <w:tcPr>
            <w:tcW w:w="6378" w:type="dxa"/>
            <w:shd w:val="clear" w:color="auto" w:fill="auto"/>
          </w:tcPr>
          <w:p w:rsidR="0069630D" w:rsidRDefault="0069630D" w:rsidP="0069630D">
            <w:pPr>
              <w:pStyle w:val="tv213"/>
              <w:spacing w:before="0" w:beforeAutospacing="0" w:after="0" w:afterAutospacing="0"/>
              <w:contextualSpacing/>
              <w:rPr>
                <w:rFonts w:ascii="Tahoma" w:eastAsia="Calibri" w:hAnsi="Tahoma" w:cs="Tahoma"/>
                <w:color w:val="FF0000"/>
                <w:sz w:val="18"/>
                <w:szCs w:val="18"/>
                <w:lang w:eastAsia="en-US"/>
              </w:rPr>
            </w:pPr>
            <w:r w:rsidRPr="003871B8">
              <w:rPr>
                <w:rFonts w:ascii="Tahoma" w:eastAsia="Calibri" w:hAnsi="Tahoma" w:cs="Tahoma"/>
                <w:color w:val="FF0000"/>
                <w:sz w:val="18"/>
                <w:szCs w:val="18"/>
                <w:lang w:eastAsia="en-US"/>
              </w:rPr>
              <w:t>Jumta plāns</w:t>
            </w:r>
            <w:r w:rsidR="008F0C94">
              <w:rPr>
                <w:rFonts w:ascii="Tahoma" w:eastAsia="Calibri" w:hAnsi="Tahoma" w:cs="Tahoma"/>
                <w:color w:val="FF0000"/>
                <w:sz w:val="18"/>
                <w:szCs w:val="18"/>
                <w:lang w:eastAsia="en-US"/>
              </w:rPr>
              <w:t>. Rekomendēju koriģēt uz 1:200</w:t>
            </w:r>
            <w:r w:rsidR="001C00E3">
              <w:rPr>
                <w:rFonts w:ascii="Tahoma" w:eastAsia="Calibri" w:hAnsi="Tahoma" w:cs="Tahoma"/>
                <w:color w:val="FF0000"/>
                <w:sz w:val="18"/>
                <w:szCs w:val="18"/>
                <w:lang w:eastAsia="en-US"/>
              </w:rPr>
              <w:t>.</w:t>
            </w:r>
          </w:p>
          <w:p w:rsidR="001C00E3" w:rsidRDefault="001C00E3" w:rsidP="0069630D">
            <w:pPr>
              <w:pStyle w:val="tv213"/>
              <w:spacing w:before="0" w:beforeAutospacing="0" w:after="0" w:afterAutospacing="0"/>
              <w:contextualSpacing/>
              <w:rPr>
                <w:rFonts w:ascii="Tahoma" w:eastAsia="Calibri" w:hAnsi="Tahoma" w:cs="Tahoma"/>
                <w:color w:val="FF0000"/>
                <w:sz w:val="18"/>
                <w:szCs w:val="18"/>
                <w:lang w:eastAsia="en-US"/>
              </w:rPr>
            </w:pPr>
            <w:r>
              <w:rPr>
                <w:rFonts w:ascii="Tahoma" w:eastAsia="Calibri" w:hAnsi="Tahoma" w:cs="Tahoma"/>
                <w:color w:val="FF0000"/>
                <w:sz w:val="18"/>
                <w:szCs w:val="18"/>
                <w:lang w:eastAsia="en-US"/>
              </w:rPr>
              <w:t xml:space="preserve">Jumta logiem nav dotas piesaistes. </w:t>
            </w:r>
          </w:p>
          <w:p w:rsidR="009E23B4" w:rsidRDefault="009E23B4" w:rsidP="0069630D">
            <w:pPr>
              <w:pStyle w:val="tv213"/>
              <w:spacing w:before="0" w:beforeAutospacing="0" w:after="0" w:afterAutospacing="0"/>
              <w:contextualSpacing/>
              <w:rPr>
                <w:rFonts w:ascii="Tahoma" w:eastAsia="Calibri" w:hAnsi="Tahoma" w:cs="Tahoma"/>
                <w:color w:val="FF0000"/>
                <w:sz w:val="18"/>
                <w:szCs w:val="18"/>
                <w:lang w:eastAsia="en-US"/>
              </w:rPr>
            </w:pPr>
            <w:r>
              <w:rPr>
                <w:rFonts w:ascii="Tahoma" w:eastAsia="Calibri" w:hAnsi="Tahoma" w:cs="Tahoma"/>
                <w:color w:val="FF0000"/>
                <w:sz w:val="18"/>
                <w:szCs w:val="18"/>
                <w:lang w:eastAsia="en-US"/>
              </w:rPr>
              <w:t>Nav skaidri redzams, kur ir parapeti, kas nojaušami griezumā.</w:t>
            </w:r>
          </w:p>
          <w:p w:rsidR="00666E2A" w:rsidRPr="003871B8" w:rsidRDefault="00666E2A" w:rsidP="0069630D">
            <w:pPr>
              <w:pStyle w:val="tv213"/>
              <w:spacing w:before="0" w:beforeAutospacing="0" w:after="0" w:afterAutospacing="0"/>
              <w:contextualSpacing/>
              <w:rPr>
                <w:rFonts w:ascii="Tahoma" w:eastAsia="Calibri" w:hAnsi="Tahoma" w:cs="Tahoma"/>
                <w:color w:val="FF0000"/>
                <w:sz w:val="18"/>
                <w:szCs w:val="18"/>
                <w:lang w:eastAsia="en-US"/>
              </w:rPr>
            </w:pPr>
            <w:r>
              <w:rPr>
                <w:rFonts w:ascii="Tahoma" w:eastAsia="Calibri" w:hAnsi="Tahoma" w:cs="Tahoma"/>
                <w:color w:val="FF0000"/>
                <w:sz w:val="18"/>
                <w:szCs w:val="18"/>
                <w:lang w:eastAsia="en-US"/>
              </w:rPr>
              <w:t xml:space="preserve">Ieejas jumtam nav dota atsauces lapa, un </w:t>
            </w:r>
            <w:proofErr w:type="spellStart"/>
            <w:r>
              <w:rPr>
                <w:rFonts w:ascii="Tahoma" w:eastAsia="Calibri" w:hAnsi="Tahoma" w:cs="Tahoma"/>
                <w:color w:val="FF0000"/>
                <w:sz w:val="18"/>
                <w:szCs w:val="18"/>
                <w:lang w:eastAsia="en-US"/>
              </w:rPr>
              <w:t>korekatas</w:t>
            </w:r>
            <w:proofErr w:type="spellEnd"/>
            <w:r>
              <w:rPr>
                <w:rFonts w:ascii="Tahoma" w:eastAsia="Calibri" w:hAnsi="Tahoma" w:cs="Tahoma"/>
                <w:color w:val="FF0000"/>
                <w:sz w:val="18"/>
                <w:szCs w:val="18"/>
                <w:lang w:eastAsia="en-US"/>
              </w:rPr>
              <w:t xml:space="preserve"> piesaistes.</w:t>
            </w:r>
          </w:p>
        </w:tc>
        <w:tc>
          <w:tcPr>
            <w:tcW w:w="851" w:type="dxa"/>
            <w:shd w:val="clear" w:color="auto" w:fill="auto"/>
          </w:tcPr>
          <w:p w:rsidR="0069630D" w:rsidRPr="003871B8" w:rsidRDefault="0069630D" w:rsidP="0069630D">
            <w:pPr>
              <w:spacing w:after="0" w:line="240" w:lineRule="auto"/>
              <w:contextualSpacing/>
              <w:jc w:val="center"/>
              <w:rPr>
                <w:rFonts w:cs="Tahoma"/>
                <w:color w:val="FF0000"/>
                <w:sz w:val="18"/>
                <w:szCs w:val="18"/>
              </w:rPr>
            </w:pPr>
          </w:p>
        </w:tc>
        <w:tc>
          <w:tcPr>
            <w:tcW w:w="850" w:type="dxa"/>
            <w:shd w:val="clear" w:color="auto" w:fill="auto"/>
          </w:tcPr>
          <w:p w:rsidR="0069630D" w:rsidRPr="003871B8" w:rsidRDefault="0069630D" w:rsidP="0069630D">
            <w:pPr>
              <w:spacing w:after="0" w:line="240" w:lineRule="auto"/>
              <w:contextualSpacing/>
              <w:jc w:val="center"/>
              <w:rPr>
                <w:rFonts w:cs="Tahoma"/>
                <w:color w:val="FF0000"/>
                <w:sz w:val="18"/>
                <w:szCs w:val="18"/>
              </w:rPr>
            </w:pPr>
          </w:p>
        </w:tc>
      </w:tr>
      <w:tr w:rsidR="0069630D" w:rsidRPr="003871B8" w:rsidTr="00B22403">
        <w:tc>
          <w:tcPr>
            <w:tcW w:w="988" w:type="dxa"/>
            <w:shd w:val="clear" w:color="auto" w:fill="auto"/>
            <w:vAlign w:val="center"/>
          </w:tcPr>
          <w:p w:rsidR="0069630D" w:rsidRPr="003871B8" w:rsidRDefault="0069630D" w:rsidP="0069630D">
            <w:pPr>
              <w:spacing w:after="0" w:line="240" w:lineRule="auto"/>
              <w:contextualSpacing/>
              <w:jc w:val="right"/>
              <w:rPr>
                <w:rFonts w:cs="Tahoma"/>
                <w:sz w:val="18"/>
                <w:szCs w:val="18"/>
              </w:rPr>
            </w:pPr>
            <w:r w:rsidRPr="003871B8">
              <w:rPr>
                <w:rFonts w:cs="Tahoma"/>
                <w:sz w:val="18"/>
                <w:szCs w:val="18"/>
              </w:rPr>
              <w:t>72.2.3.2.</w:t>
            </w:r>
          </w:p>
        </w:tc>
        <w:tc>
          <w:tcPr>
            <w:tcW w:w="6378" w:type="dxa"/>
            <w:shd w:val="clear" w:color="auto" w:fill="auto"/>
          </w:tcPr>
          <w:p w:rsidR="0069630D" w:rsidRPr="003871B8" w:rsidRDefault="0069630D" w:rsidP="0069630D">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ēkas fasādes ar būtisko elementu (tai skaitā dekoratīvo) augstumu atzīmēm, norādēm par fasādes apdares būvizstrādājumiem, dekoratīvajām un konstruktīvajām detaļām, tehnisko iekārtu un atvērumu izvietojumu</w:t>
            </w:r>
          </w:p>
        </w:tc>
        <w:tc>
          <w:tcPr>
            <w:tcW w:w="851" w:type="dxa"/>
            <w:shd w:val="clear" w:color="auto" w:fill="auto"/>
          </w:tcPr>
          <w:p w:rsidR="0069630D" w:rsidRPr="003871B8" w:rsidRDefault="0069630D" w:rsidP="0069630D">
            <w:pPr>
              <w:spacing w:after="0" w:line="240" w:lineRule="auto"/>
              <w:contextualSpacing/>
              <w:jc w:val="center"/>
              <w:rPr>
                <w:rFonts w:cs="Tahoma"/>
                <w:sz w:val="18"/>
                <w:szCs w:val="18"/>
              </w:rPr>
            </w:pPr>
          </w:p>
        </w:tc>
        <w:tc>
          <w:tcPr>
            <w:tcW w:w="850" w:type="dxa"/>
            <w:shd w:val="clear" w:color="auto" w:fill="auto"/>
          </w:tcPr>
          <w:p w:rsidR="0069630D" w:rsidRPr="003871B8" w:rsidRDefault="00BC5769" w:rsidP="0069630D">
            <w:pPr>
              <w:spacing w:after="0" w:line="240" w:lineRule="auto"/>
              <w:contextualSpacing/>
              <w:jc w:val="center"/>
              <w:rPr>
                <w:rFonts w:cs="Tahoma"/>
                <w:sz w:val="18"/>
                <w:szCs w:val="18"/>
              </w:rPr>
            </w:pPr>
            <w:r>
              <w:rPr>
                <w:rFonts w:cs="Tahoma"/>
                <w:sz w:val="18"/>
                <w:szCs w:val="18"/>
              </w:rPr>
              <w:t>X</w:t>
            </w:r>
          </w:p>
        </w:tc>
      </w:tr>
      <w:tr w:rsidR="00D8131D" w:rsidRPr="00D8131D" w:rsidTr="00B22403">
        <w:tc>
          <w:tcPr>
            <w:tcW w:w="988" w:type="dxa"/>
            <w:shd w:val="clear" w:color="auto" w:fill="auto"/>
            <w:vAlign w:val="center"/>
          </w:tcPr>
          <w:p w:rsidR="00D8131D" w:rsidRPr="00D8131D" w:rsidRDefault="00D8131D" w:rsidP="0069630D">
            <w:pPr>
              <w:spacing w:after="0" w:line="240" w:lineRule="auto"/>
              <w:contextualSpacing/>
              <w:jc w:val="right"/>
              <w:rPr>
                <w:rFonts w:cs="Tahoma"/>
                <w:color w:val="FF0000"/>
                <w:sz w:val="18"/>
                <w:szCs w:val="18"/>
              </w:rPr>
            </w:pPr>
          </w:p>
        </w:tc>
        <w:tc>
          <w:tcPr>
            <w:tcW w:w="6378" w:type="dxa"/>
            <w:shd w:val="clear" w:color="auto" w:fill="auto"/>
          </w:tcPr>
          <w:p w:rsidR="00840DB3" w:rsidRPr="006D77DE" w:rsidRDefault="00840DB3" w:rsidP="0069630D">
            <w:pPr>
              <w:pStyle w:val="tv213"/>
              <w:spacing w:before="0" w:beforeAutospacing="0" w:after="0" w:afterAutospacing="0"/>
              <w:contextualSpacing/>
              <w:rPr>
                <w:rFonts w:ascii="Tahoma" w:eastAsia="Calibri" w:hAnsi="Tahoma" w:cs="Tahoma"/>
                <w:i/>
                <w:color w:val="FF0000"/>
                <w:sz w:val="18"/>
                <w:szCs w:val="18"/>
                <w:lang w:eastAsia="en-US"/>
              </w:rPr>
            </w:pPr>
            <w:r w:rsidRPr="006D77DE">
              <w:rPr>
                <w:rFonts w:ascii="Tahoma" w:eastAsia="Calibri" w:hAnsi="Tahoma" w:cs="Tahoma"/>
                <w:i/>
                <w:color w:val="FF0000"/>
                <w:sz w:val="18"/>
                <w:szCs w:val="18"/>
                <w:lang w:eastAsia="en-US"/>
              </w:rPr>
              <w:t xml:space="preserve">Dotā detalizācija </w:t>
            </w:r>
            <w:r w:rsidR="00D821C6" w:rsidRPr="006D77DE">
              <w:rPr>
                <w:rFonts w:ascii="Tahoma" w:eastAsia="Calibri" w:hAnsi="Tahoma" w:cs="Tahoma"/>
                <w:i/>
                <w:color w:val="FF0000"/>
                <w:sz w:val="18"/>
                <w:szCs w:val="18"/>
                <w:lang w:eastAsia="en-US"/>
              </w:rPr>
              <w:t xml:space="preserve">ir </w:t>
            </w:r>
            <w:r w:rsidRPr="006D77DE">
              <w:rPr>
                <w:rFonts w:ascii="Tahoma" w:eastAsia="Calibri" w:hAnsi="Tahoma" w:cs="Tahoma"/>
                <w:i/>
                <w:color w:val="FF0000"/>
                <w:sz w:val="18"/>
                <w:szCs w:val="18"/>
                <w:lang w:eastAsia="en-US"/>
              </w:rPr>
              <w:t>skic</w:t>
            </w:r>
            <w:r w:rsidR="00D821C6" w:rsidRPr="006D77DE">
              <w:rPr>
                <w:rFonts w:ascii="Tahoma" w:eastAsia="Calibri" w:hAnsi="Tahoma" w:cs="Tahoma"/>
                <w:i/>
                <w:color w:val="FF0000"/>
                <w:sz w:val="18"/>
                <w:szCs w:val="18"/>
                <w:lang w:eastAsia="en-US"/>
              </w:rPr>
              <w:t>e</w:t>
            </w:r>
            <w:r w:rsidRPr="006D77DE">
              <w:rPr>
                <w:rFonts w:ascii="Tahoma" w:eastAsia="Calibri" w:hAnsi="Tahoma" w:cs="Tahoma"/>
                <w:i/>
                <w:color w:val="FF0000"/>
                <w:sz w:val="18"/>
                <w:szCs w:val="18"/>
                <w:lang w:eastAsia="en-US"/>
              </w:rPr>
              <w:t>, nevis būvprojekt</w:t>
            </w:r>
            <w:r w:rsidR="00D821C6" w:rsidRPr="006D77DE">
              <w:rPr>
                <w:rFonts w:ascii="Tahoma" w:eastAsia="Calibri" w:hAnsi="Tahoma" w:cs="Tahoma"/>
                <w:i/>
                <w:color w:val="FF0000"/>
                <w:sz w:val="18"/>
                <w:szCs w:val="18"/>
                <w:lang w:eastAsia="en-US"/>
              </w:rPr>
              <w:t>s.</w:t>
            </w:r>
          </w:p>
          <w:p w:rsidR="00D8131D" w:rsidRPr="006D77DE" w:rsidRDefault="00D8131D" w:rsidP="0069630D">
            <w:pPr>
              <w:pStyle w:val="tv213"/>
              <w:spacing w:before="0" w:beforeAutospacing="0" w:after="0" w:afterAutospacing="0"/>
              <w:contextualSpacing/>
              <w:rPr>
                <w:rFonts w:ascii="Tahoma" w:eastAsia="Calibri" w:hAnsi="Tahoma" w:cs="Tahoma"/>
                <w:i/>
                <w:color w:val="FF0000"/>
                <w:sz w:val="18"/>
                <w:szCs w:val="18"/>
                <w:lang w:eastAsia="en-US"/>
              </w:rPr>
            </w:pPr>
            <w:r w:rsidRPr="006D77DE">
              <w:rPr>
                <w:rFonts w:ascii="Tahoma" w:eastAsia="Calibri" w:hAnsi="Tahoma" w:cs="Tahoma"/>
                <w:i/>
                <w:color w:val="FF0000"/>
                <w:sz w:val="18"/>
                <w:szCs w:val="18"/>
                <w:lang w:eastAsia="en-US"/>
              </w:rPr>
              <w:t xml:space="preserve">Nav dots krāsaino paneļu izmērs un dalījums. Tik garas kasetes neražo. </w:t>
            </w:r>
          </w:p>
          <w:p w:rsidR="00D821C6" w:rsidRPr="006D77DE" w:rsidRDefault="00D821C6" w:rsidP="0069630D">
            <w:pPr>
              <w:pStyle w:val="tv213"/>
              <w:spacing w:before="0" w:beforeAutospacing="0" w:after="0" w:afterAutospacing="0"/>
              <w:contextualSpacing/>
              <w:rPr>
                <w:rFonts w:ascii="Tahoma" w:eastAsia="Calibri" w:hAnsi="Tahoma" w:cs="Tahoma"/>
                <w:i/>
                <w:color w:val="FF0000"/>
                <w:sz w:val="18"/>
                <w:szCs w:val="18"/>
                <w:lang w:eastAsia="en-US"/>
              </w:rPr>
            </w:pPr>
            <w:r w:rsidRPr="006D77DE">
              <w:rPr>
                <w:rFonts w:ascii="Tahoma" w:eastAsia="Calibri" w:hAnsi="Tahoma" w:cs="Tahoma"/>
                <w:i/>
                <w:color w:val="FF0000"/>
                <w:sz w:val="18"/>
                <w:szCs w:val="18"/>
                <w:lang w:eastAsia="en-US"/>
              </w:rPr>
              <w:t>Nav dots krāsu risinājums.</w:t>
            </w:r>
          </w:p>
          <w:p w:rsidR="00D8131D" w:rsidRPr="006D77DE" w:rsidRDefault="00D8131D" w:rsidP="0069630D">
            <w:pPr>
              <w:pStyle w:val="tv213"/>
              <w:spacing w:before="0" w:beforeAutospacing="0" w:after="0" w:afterAutospacing="0"/>
              <w:contextualSpacing/>
              <w:rPr>
                <w:rFonts w:ascii="Tahoma" w:eastAsia="Calibri" w:hAnsi="Tahoma" w:cs="Tahoma"/>
                <w:i/>
                <w:color w:val="FF0000"/>
                <w:sz w:val="18"/>
                <w:szCs w:val="18"/>
                <w:lang w:eastAsia="en-US"/>
              </w:rPr>
            </w:pPr>
            <w:r w:rsidRPr="006D77DE">
              <w:rPr>
                <w:rFonts w:ascii="Tahoma" w:eastAsia="Calibri" w:hAnsi="Tahoma" w:cs="Tahoma"/>
                <w:i/>
                <w:color w:val="FF0000"/>
                <w:sz w:val="18"/>
                <w:szCs w:val="18"/>
                <w:lang w:eastAsia="en-US"/>
              </w:rPr>
              <w:t xml:space="preserve">Nav dotas logu un vārtu markas. </w:t>
            </w:r>
          </w:p>
          <w:p w:rsidR="003C2290" w:rsidRPr="006D77DE" w:rsidRDefault="003C2290" w:rsidP="0069630D">
            <w:pPr>
              <w:pStyle w:val="tv213"/>
              <w:spacing w:before="0" w:beforeAutospacing="0" w:after="0" w:afterAutospacing="0"/>
              <w:contextualSpacing/>
              <w:rPr>
                <w:rFonts w:ascii="Tahoma" w:eastAsia="Calibri" w:hAnsi="Tahoma" w:cs="Tahoma"/>
                <w:i/>
                <w:color w:val="FF0000"/>
                <w:sz w:val="18"/>
                <w:szCs w:val="18"/>
                <w:lang w:eastAsia="en-US"/>
              </w:rPr>
            </w:pPr>
            <w:r w:rsidRPr="006D77DE">
              <w:rPr>
                <w:rFonts w:ascii="Tahoma" w:eastAsia="Calibri" w:hAnsi="Tahoma" w:cs="Tahoma"/>
                <w:i/>
                <w:color w:val="FF0000"/>
                <w:sz w:val="18"/>
                <w:szCs w:val="18"/>
                <w:lang w:eastAsia="en-US"/>
              </w:rPr>
              <w:t>Nav dots stiklotās sistēmas precīzs dalījums (nav dota arī AR-1</w:t>
            </w:r>
            <w:r w:rsidR="00D821C6" w:rsidRPr="006D77DE">
              <w:rPr>
                <w:rFonts w:ascii="Tahoma" w:eastAsia="Calibri" w:hAnsi="Tahoma" w:cs="Tahoma"/>
                <w:i/>
                <w:color w:val="FF0000"/>
                <w:sz w:val="18"/>
                <w:szCs w:val="18"/>
                <w:lang w:eastAsia="en-US"/>
              </w:rPr>
              <w:t>4</w:t>
            </w:r>
            <w:r w:rsidRPr="006D77DE">
              <w:rPr>
                <w:rFonts w:ascii="Tahoma" w:eastAsia="Calibri" w:hAnsi="Tahoma" w:cs="Tahoma"/>
                <w:i/>
                <w:color w:val="FF0000"/>
                <w:sz w:val="18"/>
                <w:szCs w:val="18"/>
                <w:lang w:eastAsia="en-US"/>
              </w:rPr>
              <w:t xml:space="preserve">), </w:t>
            </w:r>
          </w:p>
          <w:p w:rsidR="00D8131D" w:rsidRPr="006D77DE" w:rsidRDefault="00D8131D" w:rsidP="0069630D">
            <w:pPr>
              <w:pStyle w:val="tv213"/>
              <w:spacing w:before="0" w:beforeAutospacing="0" w:after="0" w:afterAutospacing="0"/>
              <w:contextualSpacing/>
              <w:rPr>
                <w:rFonts w:ascii="Tahoma" w:eastAsia="Calibri" w:hAnsi="Tahoma" w:cs="Tahoma"/>
                <w:i/>
                <w:color w:val="FF0000"/>
                <w:sz w:val="18"/>
                <w:szCs w:val="18"/>
                <w:lang w:eastAsia="en-US"/>
              </w:rPr>
            </w:pPr>
            <w:r w:rsidRPr="006D77DE">
              <w:rPr>
                <w:rFonts w:ascii="Tahoma" w:eastAsia="Calibri" w:hAnsi="Tahoma" w:cs="Tahoma"/>
                <w:i/>
                <w:color w:val="FF0000"/>
                <w:sz w:val="18"/>
                <w:szCs w:val="18"/>
                <w:lang w:eastAsia="en-US"/>
              </w:rPr>
              <w:t xml:space="preserve">Vārti fasādē nav saskatāmi. Nav dotas augstuma atzīmes. </w:t>
            </w:r>
          </w:p>
          <w:p w:rsidR="00BD2228" w:rsidRPr="006D77DE" w:rsidRDefault="00BD2228" w:rsidP="0069630D">
            <w:pPr>
              <w:pStyle w:val="tv213"/>
              <w:spacing w:before="0" w:beforeAutospacing="0" w:after="0" w:afterAutospacing="0"/>
              <w:contextualSpacing/>
              <w:rPr>
                <w:rFonts w:ascii="Tahoma" w:eastAsia="Calibri" w:hAnsi="Tahoma" w:cs="Tahoma"/>
                <w:i/>
                <w:color w:val="FF0000"/>
                <w:sz w:val="18"/>
                <w:szCs w:val="18"/>
                <w:lang w:eastAsia="en-US"/>
              </w:rPr>
            </w:pPr>
            <w:r w:rsidRPr="006D77DE">
              <w:rPr>
                <w:rFonts w:ascii="Tahoma" w:eastAsia="Calibri" w:hAnsi="Tahoma" w:cs="Tahoma"/>
                <w:i/>
                <w:color w:val="FF0000"/>
                <w:sz w:val="18"/>
                <w:szCs w:val="18"/>
                <w:lang w:eastAsia="en-US"/>
              </w:rPr>
              <w:t>Ventilācijas restēm nav dotas piezīmes par apdari</w:t>
            </w:r>
            <w:r w:rsidR="00840DB3" w:rsidRPr="006D77DE">
              <w:rPr>
                <w:rFonts w:ascii="Tahoma" w:eastAsia="Calibri" w:hAnsi="Tahoma" w:cs="Tahoma"/>
                <w:i/>
                <w:color w:val="FF0000"/>
                <w:sz w:val="18"/>
                <w:szCs w:val="18"/>
                <w:lang w:eastAsia="en-US"/>
              </w:rPr>
              <w:t xml:space="preserve"> un izmēri. </w:t>
            </w:r>
          </w:p>
          <w:p w:rsidR="00840DB3" w:rsidRPr="006D77DE" w:rsidRDefault="00840DB3" w:rsidP="0069630D">
            <w:pPr>
              <w:pStyle w:val="tv213"/>
              <w:spacing w:before="0" w:beforeAutospacing="0" w:after="0" w:afterAutospacing="0"/>
              <w:contextualSpacing/>
              <w:rPr>
                <w:rFonts w:ascii="Tahoma" w:eastAsia="Calibri" w:hAnsi="Tahoma" w:cs="Tahoma"/>
                <w:i/>
                <w:color w:val="FF0000"/>
                <w:sz w:val="18"/>
                <w:szCs w:val="18"/>
                <w:lang w:eastAsia="en-US"/>
              </w:rPr>
            </w:pPr>
            <w:r w:rsidRPr="006D77DE">
              <w:rPr>
                <w:rFonts w:ascii="Tahoma" w:eastAsia="Calibri" w:hAnsi="Tahoma" w:cs="Tahoma"/>
                <w:i/>
                <w:color w:val="FF0000"/>
                <w:sz w:val="18"/>
                <w:szCs w:val="18"/>
                <w:lang w:eastAsia="en-US"/>
              </w:rPr>
              <w:t>Nav doti ventilācijas izvadi uz jumta.</w:t>
            </w:r>
          </w:p>
          <w:p w:rsidR="00840DB3" w:rsidRPr="006D77DE" w:rsidRDefault="00840DB3" w:rsidP="0069630D">
            <w:pPr>
              <w:pStyle w:val="tv213"/>
              <w:spacing w:before="0" w:beforeAutospacing="0" w:after="0" w:afterAutospacing="0"/>
              <w:contextualSpacing/>
              <w:rPr>
                <w:rFonts w:ascii="Tahoma" w:eastAsia="Calibri" w:hAnsi="Tahoma" w:cs="Tahoma"/>
                <w:i/>
                <w:color w:val="FF0000"/>
                <w:sz w:val="18"/>
                <w:szCs w:val="18"/>
                <w:lang w:eastAsia="en-US"/>
              </w:rPr>
            </w:pPr>
            <w:r w:rsidRPr="006D77DE">
              <w:rPr>
                <w:rFonts w:ascii="Tahoma" w:eastAsia="Calibri" w:hAnsi="Tahoma" w:cs="Tahoma"/>
                <w:i/>
                <w:color w:val="FF0000"/>
                <w:sz w:val="18"/>
                <w:szCs w:val="18"/>
                <w:lang w:eastAsia="en-US"/>
              </w:rPr>
              <w:t xml:space="preserve">Nav dotas sniega barjeras. </w:t>
            </w:r>
          </w:p>
          <w:p w:rsidR="0087568C" w:rsidRPr="006D77DE" w:rsidRDefault="0087568C" w:rsidP="0069630D">
            <w:pPr>
              <w:pStyle w:val="tv213"/>
              <w:spacing w:before="0" w:beforeAutospacing="0" w:after="0" w:afterAutospacing="0"/>
              <w:contextualSpacing/>
              <w:rPr>
                <w:rFonts w:ascii="Tahoma" w:eastAsia="Calibri" w:hAnsi="Tahoma" w:cs="Tahoma"/>
                <w:i/>
                <w:color w:val="FF0000"/>
                <w:sz w:val="18"/>
                <w:szCs w:val="18"/>
                <w:lang w:eastAsia="en-US"/>
              </w:rPr>
            </w:pPr>
            <w:r w:rsidRPr="006D77DE">
              <w:rPr>
                <w:rFonts w:ascii="Tahoma" w:eastAsia="Calibri" w:hAnsi="Tahoma" w:cs="Tahoma"/>
                <w:i/>
                <w:color w:val="FF0000"/>
                <w:sz w:val="18"/>
                <w:szCs w:val="18"/>
                <w:lang w:eastAsia="en-US"/>
              </w:rPr>
              <w:t>Nav dota jumtiņa augstuma atzīme.</w:t>
            </w:r>
          </w:p>
          <w:p w:rsidR="0087568C" w:rsidRPr="006D77DE" w:rsidRDefault="0087568C" w:rsidP="0069630D">
            <w:pPr>
              <w:pStyle w:val="tv213"/>
              <w:spacing w:before="0" w:beforeAutospacing="0" w:after="0" w:afterAutospacing="0"/>
              <w:contextualSpacing/>
              <w:rPr>
                <w:rFonts w:ascii="Tahoma" w:eastAsia="Calibri" w:hAnsi="Tahoma" w:cs="Tahoma"/>
                <w:i/>
                <w:color w:val="FF0000"/>
                <w:sz w:val="18"/>
                <w:szCs w:val="18"/>
                <w:lang w:eastAsia="en-US"/>
              </w:rPr>
            </w:pPr>
            <w:r w:rsidRPr="006D77DE">
              <w:rPr>
                <w:rFonts w:ascii="Tahoma" w:eastAsia="Calibri" w:hAnsi="Tahoma" w:cs="Tahoma"/>
                <w:i/>
                <w:color w:val="FF0000"/>
                <w:sz w:val="18"/>
                <w:szCs w:val="18"/>
                <w:lang w:eastAsia="en-US"/>
              </w:rPr>
              <w:t xml:space="preserve">Nav dots reklāmas stiprinājums. </w:t>
            </w:r>
          </w:p>
          <w:p w:rsidR="00C410A7" w:rsidRPr="00D8131D" w:rsidRDefault="00C410A7" w:rsidP="0069630D">
            <w:pPr>
              <w:pStyle w:val="tv213"/>
              <w:spacing w:before="0" w:beforeAutospacing="0" w:after="0" w:afterAutospacing="0"/>
              <w:contextualSpacing/>
              <w:rPr>
                <w:rFonts w:ascii="Tahoma" w:eastAsia="Calibri" w:hAnsi="Tahoma" w:cs="Tahoma"/>
                <w:i/>
                <w:color w:val="FF0000"/>
                <w:sz w:val="18"/>
                <w:szCs w:val="18"/>
                <w:lang w:eastAsia="en-US"/>
              </w:rPr>
            </w:pPr>
            <w:r w:rsidRPr="006D77DE">
              <w:rPr>
                <w:rFonts w:ascii="Tahoma" w:eastAsia="Calibri" w:hAnsi="Tahoma" w:cs="Tahoma"/>
                <w:i/>
                <w:color w:val="FF0000"/>
                <w:sz w:val="18"/>
                <w:szCs w:val="18"/>
                <w:lang w:eastAsia="en-US"/>
              </w:rPr>
              <w:t>Nav dots fasādes gaismekļu izvietojums.</w:t>
            </w:r>
            <w:r>
              <w:rPr>
                <w:rFonts w:ascii="Tahoma" w:eastAsia="Calibri" w:hAnsi="Tahoma" w:cs="Tahoma"/>
                <w:i/>
                <w:color w:val="FF0000"/>
                <w:sz w:val="18"/>
                <w:szCs w:val="18"/>
                <w:lang w:eastAsia="en-US"/>
              </w:rPr>
              <w:t xml:space="preserve"> </w:t>
            </w:r>
          </w:p>
        </w:tc>
        <w:tc>
          <w:tcPr>
            <w:tcW w:w="851" w:type="dxa"/>
            <w:shd w:val="clear" w:color="auto" w:fill="auto"/>
          </w:tcPr>
          <w:p w:rsidR="00D8131D" w:rsidRPr="00D8131D" w:rsidRDefault="00D8131D" w:rsidP="0069630D">
            <w:pPr>
              <w:spacing w:after="0" w:line="240" w:lineRule="auto"/>
              <w:contextualSpacing/>
              <w:jc w:val="center"/>
              <w:rPr>
                <w:rFonts w:cs="Tahoma"/>
                <w:color w:val="FF0000"/>
                <w:sz w:val="18"/>
                <w:szCs w:val="18"/>
              </w:rPr>
            </w:pPr>
          </w:p>
        </w:tc>
        <w:tc>
          <w:tcPr>
            <w:tcW w:w="850" w:type="dxa"/>
            <w:shd w:val="clear" w:color="auto" w:fill="auto"/>
          </w:tcPr>
          <w:p w:rsidR="00D8131D" w:rsidRPr="00D8131D" w:rsidRDefault="00D8131D" w:rsidP="0069630D">
            <w:pPr>
              <w:spacing w:after="0" w:line="240" w:lineRule="auto"/>
              <w:contextualSpacing/>
              <w:jc w:val="center"/>
              <w:rPr>
                <w:rFonts w:cs="Tahoma"/>
                <w:color w:val="FF0000"/>
                <w:sz w:val="18"/>
                <w:szCs w:val="18"/>
              </w:rPr>
            </w:pPr>
          </w:p>
        </w:tc>
      </w:tr>
      <w:tr w:rsidR="0069630D" w:rsidRPr="003871B8" w:rsidTr="00B22403">
        <w:tc>
          <w:tcPr>
            <w:tcW w:w="988" w:type="dxa"/>
            <w:shd w:val="clear" w:color="auto" w:fill="auto"/>
            <w:vAlign w:val="center"/>
          </w:tcPr>
          <w:p w:rsidR="0069630D" w:rsidRPr="003871B8" w:rsidRDefault="0069630D" w:rsidP="0069630D">
            <w:pPr>
              <w:spacing w:after="0" w:line="240" w:lineRule="auto"/>
              <w:contextualSpacing/>
              <w:jc w:val="right"/>
              <w:rPr>
                <w:rFonts w:cs="Tahoma"/>
                <w:sz w:val="18"/>
                <w:szCs w:val="18"/>
              </w:rPr>
            </w:pPr>
            <w:r w:rsidRPr="003871B8">
              <w:rPr>
                <w:rFonts w:cs="Tahoma"/>
                <w:i/>
                <w:sz w:val="18"/>
                <w:szCs w:val="18"/>
              </w:rPr>
              <w:t>72.2.3.3.</w:t>
            </w:r>
          </w:p>
        </w:tc>
        <w:tc>
          <w:tcPr>
            <w:tcW w:w="6378" w:type="dxa"/>
            <w:shd w:val="clear" w:color="auto" w:fill="auto"/>
          </w:tcPr>
          <w:p w:rsidR="0069630D" w:rsidRPr="003871B8" w:rsidRDefault="0069630D" w:rsidP="0069630D">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raksturīgie griezumi ar esošā un/vai plānotā reljefa, grīdu un galveno būvelementu – piemēram, ārsienu ailu, parapetu, dzegu, koru, jumtu, kāpņu laukumu – augstuma atzīmēm, augstumu izmēriem no grīdas līdz griestiem, tai skaitā iekārtiem griestiem, ārējo norobežojošo un starpstāvu pārsegumu konstrukciju slāņu aprakstu</w:t>
            </w:r>
          </w:p>
        </w:tc>
        <w:tc>
          <w:tcPr>
            <w:tcW w:w="851" w:type="dxa"/>
            <w:shd w:val="clear" w:color="auto" w:fill="auto"/>
          </w:tcPr>
          <w:p w:rsidR="0069630D" w:rsidRPr="003871B8" w:rsidRDefault="0069630D" w:rsidP="0069630D">
            <w:pPr>
              <w:spacing w:after="0" w:line="240" w:lineRule="auto"/>
              <w:contextualSpacing/>
              <w:jc w:val="center"/>
              <w:rPr>
                <w:rFonts w:cs="Tahoma"/>
                <w:sz w:val="18"/>
                <w:szCs w:val="18"/>
              </w:rPr>
            </w:pPr>
          </w:p>
        </w:tc>
        <w:tc>
          <w:tcPr>
            <w:tcW w:w="850" w:type="dxa"/>
            <w:shd w:val="clear" w:color="auto" w:fill="auto"/>
          </w:tcPr>
          <w:p w:rsidR="0069630D" w:rsidRPr="003871B8" w:rsidRDefault="00BC5769" w:rsidP="0069630D">
            <w:pPr>
              <w:spacing w:after="0" w:line="240" w:lineRule="auto"/>
              <w:contextualSpacing/>
              <w:jc w:val="center"/>
              <w:rPr>
                <w:rFonts w:cs="Tahoma"/>
                <w:sz w:val="18"/>
                <w:szCs w:val="18"/>
              </w:rPr>
            </w:pPr>
            <w:r>
              <w:rPr>
                <w:rFonts w:cs="Tahoma"/>
                <w:sz w:val="18"/>
                <w:szCs w:val="18"/>
              </w:rPr>
              <w:t>X</w:t>
            </w:r>
          </w:p>
        </w:tc>
      </w:tr>
      <w:tr w:rsidR="001E2225" w:rsidRPr="001E2225" w:rsidTr="00B22403">
        <w:tc>
          <w:tcPr>
            <w:tcW w:w="988" w:type="dxa"/>
            <w:shd w:val="clear" w:color="auto" w:fill="auto"/>
            <w:vAlign w:val="center"/>
          </w:tcPr>
          <w:p w:rsidR="001E2225" w:rsidRPr="001E2225" w:rsidRDefault="001E2225" w:rsidP="0069630D">
            <w:pPr>
              <w:spacing w:after="0" w:line="240" w:lineRule="auto"/>
              <w:contextualSpacing/>
              <w:jc w:val="right"/>
              <w:rPr>
                <w:rFonts w:cs="Tahoma"/>
                <w:i/>
                <w:color w:val="FF0000"/>
                <w:sz w:val="18"/>
                <w:szCs w:val="18"/>
              </w:rPr>
            </w:pPr>
          </w:p>
        </w:tc>
        <w:tc>
          <w:tcPr>
            <w:tcW w:w="6378" w:type="dxa"/>
            <w:shd w:val="clear" w:color="auto" w:fill="auto"/>
          </w:tcPr>
          <w:p w:rsidR="001E2225" w:rsidRDefault="001E2225" w:rsidP="0069630D">
            <w:pPr>
              <w:pStyle w:val="tv213"/>
              <w:spacing w:before="0" w:beforeAutospacing="0" w:after="0" w:afterAutospacing="0"/>
              <w:contextualSpacing/>
              <w:rPr>
                <w:rFonts w:ascii="Tahoma" w:eastAsia="Calibri" w:hAnsi="Tahoma" w:cs="Tahoma"/>
                <w:i/>
                <w:color w:val="FF0000"/>
                <w:sz w:val="18"/>
                <w:szCs w:val="18"/>
                <w:lang w:eastAsia="en-US"/>
              </w:rPr>
            </w:pPr>
            <w:r w:rsidRPr="001E2225">
              <w:rPr>
                <w:rFonts w:ascii="Tahoma" w:eastAsia="Calibri" w:hAnsi="Tahoma" w:cs="Tahoma"/>
                <w:i/>
                <w:color w:val="FF0000"/>
                <w:sz w:val="18"/>
                <w:szCs w:val="18"/>
                <w:lang w:eastAsia="en-US"/>
              </w:rPr>
              <w:t>Nav dotas kores atzīmes</w:t>
            </w:r>
            <w:r>
              <w:rPr>
                <w:rFonts w:ascii="Tahoma" w:eastAsia="Calibri" w:hAnsi="Tahoma" w:cs="Tahoma"/>
                <w:i/>
                <w:color w:val="FF0000"/>
                <w:sz w:val="18"/>
                <w:szCs w:val="18"/>
                <w:lang w:eastAsia="en-US"/>
              </w:rPr>
              <w:t xml:space="preserve">, augstuma atzīmes zem kopnes. </w:t>
            </w:r>
          </w:p>
          <w:p w:rsidR="001E2225" w:rsidRDefault="001E2225" w:rsidP="0069630D">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Nav doti konstruktīvo slāņu grafiskie apzīmējumi. </w:t>
            </w:r>
          </w:p>
          <w:p w:rsidR="001E2225" w:rsidRDefault="001E2225" w:rsidP="0069630D">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Nav skaidrs, kāpēc paredzēts gan </w:t>
            </w:r>
            <w:proofErr w:type="spellStart"/>
            <w:r>
              <w:rPr>
                <w:rFonts w:ascii="Tahoma" w:eastAsia="Calibri" w:hAnsi="Tahoma" w:cs="Tahoma"/>
                <w:i/>
                <w:color w:val="FF0000"/>
                <w:sz w:val="18"/>
                <w:szCs w:val="18"/>
                <w:lang w:eastAsia="en-US"/>
              </w:rPr>
              <w:t>ģeotekstils</w:t>
            </w:r>
            <w:proofErr w:type="spellEnd"/>
            <w:r>
              <w:rPr>
                <w:rFonts w:ascii="Tahoma" w:eastAsia="Calibri" w:hAnsi="Tahoma" w:cs="Tahoma"/>
                <w:i/>
                <w:color w:val="FF0000"/>
                <w:sz w:val="18"/>
                <w:szCs w:val="18"/>
                <w:lang w:eastAsia="en-US"/>
              </w:rPr>
              <w:t xml:space="preserve">, gan </w:t>
            </w:r>
            <w:proofErr w:type="spellStart"/>
            <w:r>
              <w:rPr>
                <w:rFonts w:ascii="Tahoma" w:eastAsia="Calibri" w:hAnsi="Tahoma" w:cs="Tahoma"/>
                <w:i/>
                <w:color w:val="FF0000"/>
                <w:sz w:val="18"/>
                <w:szCs w:val="18"/>
                <w:lang w:eastAsia="en-US"/>
              </w:rPr>
              <w:t>ģeorežģis</w:t>
            </w:r>
            <w:proofErr w:type="spellEnd"/>
            <w:r>
              <w:rPr>
                <w:rFonts w:ascii="Tahoma" w:eastAsia="Calibri" w:hAnsi="Tahoma" w:cs="Tahoma"/>
                <w:i/>
                <w:color w:val="FF0000"/>
                <w:sz w:val="18"/>
                <w:szCs w:val="18"/>
                <w:lang w:eastAsia="en-US"/>
              </w:rPr>
              <w:t xml:space="preserve">. </w:t>
            </w:r>
          </w:p>
          <w:p w:rsidR="001E2225" w:rsidRDefault="001E2225" w:rsidP="0069630D">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Nav dots, kādā biezumā uzbērtā grunts.</w:t>
            </w:r>
          </w:p>
          <w:p w:rsidR="001E2225" w:rsidRDefault="001E2225" w:rsidP="0069630D">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Nav dots cokola mezgls. Pēc eksperta domām, ražošanas ēkai ar normatīvo T, ekonomiski pamatoti būtu tikai siltināt cokolu, nevis visu grīdu zem ēkas. Lūdzu sniegt atbildi ar </w:t>
            </w:r>
            <w:proofErr w:type="spellStart"/>
            <w:r>
              <w:rPr>
                <w:rFonts w:ascii="Tahoma" w:eastAsia="Calibri" w:hAnsi="Tahoma" w:cs="Tahoma"/>
                <w:i/>
                <w:color w:val="FF0000"/>
                <w:sz w:val="18"/>
                <w:szCs w:val="18"/>
                <w:lang w:eastAsia="en-US"/>
              </w:rPr>
              <w:t>energoauditora</w:t>
            </w:r>
            <w:proofErr w:type="spellEnd"/>
            <w:r>
              <w:rPr>
                <w:rFonts w:ascii="Tahoma" w:eastAsia="Calibri" w:hAnsi="Tahoma" w:cs="Tahoma"/>
                <w:i/>
                <w:color w:val="FF0000"/>
                <w:sz w:val="18"/>
                <w:szCs w:val="18"/>
                <w:lang w:eastAsia="en-US"/>
              </w:rPr>
              <w:t xml:space="preserve"> komentāru. </w:t>
            </w:r>
          </w:p>
          <w:p w:rsidR="009E23B4" w:rsidRDefault="009E23B4" w:rsidP="0069630D">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Nav dots precīzs parapetu augstums virs seguma. </w:t>
            </w:r>
          </w:p>
          <w:p w:rsidR="00D821C6" w:rsidRDefault="00D821C6" w:rsidP="0069630D">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Nav dots griezums a-a, palicis tikai virsraksts. </w:t>
            </w:r>
          </w:p>
          <w:p w:rsidR="00287325" w:rsidRPr="001E2225" w:rsidRDefault="00287325" w:rsidP="0069630D">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Nav dotas piekārto griestu atzīmes</w:t>
            </w:r>
          </w:p>
        </w:tc>
        <w:tc>
          <w:tcPr>
            <w:tcW w:w="851" w:type="dxa"/>
            <w:shd w:val="clear" w:color="auto" w:fill="auto"/>
          </w:tcPr>
          <w:p w:rsidR="001E2225" w:rsidRPr="001E2225" w:rsidRDefault="001E2225" w:rsidP="0069630D">
            <w:pPr>
              <w:spacing w:after="0" w:line="240" w:lineRule="auto"/>
              <w:contextualSpacing/>
              <w:jc w:val="center"/>
              <w:rPr>
                <w:rFonts w:cs="Tahoma"/>
                <w:color w:val="FF0000"/>
                <w:sz w:val="18"/>
                <w:szCs w:val="18"/>
              </w:rPr>
            </w:pPr>
          </w:p>
        </w:tc>
        <w:tc>
          <w:tcPr>
            <w:tcW w:w="850" w:type="dxa"/>
            <w:shd w:val="clear" w:color="auto" w:fill="auto"/>
          </w:tcPr>
          <w:p w:rsidR="001E2225" w:rsidRPr="001E2225" w:rsidRDefault="001E2225" w:rsidP="0069630D">
            <w:pPr>
              <w:spacing w:after="0" w:line="240" w:lineRule="auto"/>
              <w:contextualSpacing/>
              <w:jc w:val="center"/>
              <w:rPr>
                <w:rFonts w:cs="Tahoma"/>
                <w:color w:val="FF0000"/>
                <w:sz w:val="18"/>
                <w:szCs w:val="18"/>
              </w:rPr>
            </w:pPr>
          </w:p>
        </w:tc>
      </w:tr>
      <w:tr w:rsidR="0069630D" w:rsidRPr="003871B8" w:rsidTr="00B22403">
        <w:tc>
          <w:tcPr>
            <w:tcW w:w="988" w:type="dxa"/>
            <w:shd w:val="clear" w:color="auto" w:fill="auto"/>
            <w:vAlign w:val="center"/>
          </w:tcPr>
          <w:p w:rsidR="0069630D" w:rsidRPr="003871B8" w:rsidRDefault="0069630D" w:rsidP="0069630D">
            <w:pPr>
              <w:spacing w:after="0" w:line="240" w:lineRule="auto"/>
              <w:contextualSpacing/>
              <w:jc w:val="right"/>
              <w:rPr>
                <w:rFonts w:cs="Tahoma"/>
                <w:sz w:val="18"/>
                <w:szCs w:val="18"/>
              </w:rPr>
            </w:pPr>
            <w:r w:rsidRPr="003871B8">
              <w:rPr>
                <w:rFonts w:cs="Tahoma"/>
                <w:sz w:val="18"/>
                <w:szCs w:val="18"/>
              </w:rPr>
              <w:t>72.2.3.4.</w:t>
            </w:r>
          </w:p>
        </w:tc>
        <w:tc>
          <w:tcPr>
            <w:tcW w:w="6378" w:type="dxa"/>
            <w:shd w:val="clear" w:color="auto" w:fill="auto"/>
          </w:tcPr>
          <w:p w:rsidR="0069630D" w:rsidRPr="003871B8" w:rsidRDefault="0069630D" w:rsidP="0069630D">
            <w:pPr>
              <w:pStyle w:val="tv213"/>
              <w:spacing w:before="0" w:beforeAutospacing="0" w:after="0" w:afterAutospacing="0"/>
              <w:contextualSpacing/>
              <w:rPr>
                <w:rFonts w:ascii="Tahoma" w:eastAsia="Calibri" w:hAnsi="Tahoma"/>
                <w:i/>
                <w:sz w:val="18"/>
              </w:rPr>
            </w:pPr>
            <w:r w:rsidRPr="003871B8">
              <w:rPr>
                <w:rFonts w:ascii="Tahoma" w:eastAsia="Calibri" w:hAnsi="Tahoma"/>
                <w:i/>
                <w:sz w:val="18"/>
              </w:rPr>
              <w:t>tehnisko iekārtu izvietojums (publiskām un ražošanas ēkām)</w:t>
            </w:r>
          </w:p>
        </w:tc>
        <w:tc>
          <w:tcPr>
            <w:tcW w:w="851" w:type="dxa"/>
            <w:shd w:val="clear" w:color="auto" w:fill="auto"/>
          </w:tcPr>
          <w:p w:rsidR="0069630D" w:rsidRPr="003871B8" w:rsidRDefault="0069630D" w:rsidP="0069630D">
            <w:pPr>
              <w:spacing w:after="0" w:line="240" w:lineRule="auto"/>
              <w:contextualSpacing/>
              <w:jc w:val="center"/>
              <w:rPr>
                <w:rFonts w:cs="Tahoma"/>
                <w:sz w:val="18"/>
                <w:szCs w:val="18"/>
              </w:rPr>
            </w:pPr>
          </w:p>
        </w:tc>
        <w:tc>
          <w:tcPr>
            <w:tcW w:w="850" w:type="dxa"/>
            <w:shd w:val="clear" w:color="auto" w:fill="auto"/>
          </w:tcPr>
          <w:p w:rsidR="0069630D" w:rsidRPr="003871B8" w:rsidRDefault="00BC5769" w:rsidP="0069630D">
            <w:pPr>
              <w:spacing w:after="0" w:line="240" w:lineRule="auto"/>
              <w:contextualSpacing/>
              <w:jc w:val="center"/>
              <w:rPr>
                <w:rFonts w:cs="Tahoma"/>
                <w:sz w:val="18"/>
                <w:szCs w:val="18"/>
              </w:rPr>
            </w:pPr>
            <w:r>
              <w:rPr>
                <w:rFonts w:cs="Tahoma"/>
                <w:sz w:val="18"/>
                <w:szCs w:val="18"/>
              </w:rPr>
              <w:t>X</w:t>
            </w:r>
          </w:p>
        </w:tc>
      </w:tr>
      <w:tr w:rsidR="003A5DFE" w:rsidRPr="003A5DFE" w:rsidTr="00B22403">
        <w:tc>
          <w:tcPr>
            <w:tcW w:w="988" w:type="dxa"/>
            <w:shd w:val="clear" w:color="auto" w:fill="auto"/>
            <w:vAlign w:val="center"/>
          </w:tcPr>
          <w:p w:rsidR="003A5DFE" w:rsidRPr="003A5DFE" w:rsidRDefault="003A5DFE" w:rsidP="0069630D">
            <w:pPr>
              <w:spacing w:after="0" w:line="240" w:lineRule="auto"/>
              <w:contextualSpacing/>
              <w:jc w:val="right"/>
              <w:rPr>
                <w:rFonts w:cs="Tahoma"/>
                <w:color w:val="FF0000"/>
                <w:sz w:val="18"/>
                <w:szCs w:val="18"/>
              </w:rPr>
            </w:pPr>
          </w:p>
        </w:tc>
        <w:tc>
          <w:tcPr>
            <w:tcW w:w="6378" w:type="dxa"/>
            <w:shd w:val="clear" w:color="auto" w:fill="auto"/>
          </w:tcPr>
          <w:p w:rsidR="003A5DFE" w:rsidRPr="003A5DFE" w:rsidRDefault="003A5DFE" w:rsidP="0069630D">
            <w:pPr>
              <w:pStyle w:val="tv213"/>
              <w:spacing w:before="0" w:beforeAutospacing="0" w:after="0" w:afterAutospacing="0"/>
              <w:contextualSpacing/>
              <w:rPr>
                <w:rFonts w:ascii="Tahoma" w:eastAsia="Calibri" w:hAnsi="Tahoma"/>
                <w:b/>
                <w:i/>
                <w:color w:val="FF0000"/>
                <w:sz w:val="18"/>
              </w:rPr>
            </w:pPr>
            <w:r w:rsidRPr="003A5DFE">
              <w:rPr>
                <w:rFonts w:ascii="Tahoma" w:eastAsia="Calibri" w:hAnsi="Tahoma"/>
                <w:b/>
                <w:i/>
                <w:color w:val="FF0000"/>
                <w:sz w:val="18"/>
              </w:rPr>
              <w:t>Skatīts VIII sējums – tehnoloģiskā daļa.</w:t>
            </w:r>
          </w:p>
        </w:tc>
        <w:tc>
          <w:tcPr>
            <w:tcW w:w="851" w:type="dxa"/>
            <w:shd w:val="clear" w:color="auto" w:fill="auto"/>
          </w:tcPr>
          <w:p w:rsidR="003A5DFE" w:rsidRPr="003A5DFE" w:rsidRDefault="003A5DFE" w:rsidP="0069630D">
            <w:pPr>
              <w:spacing w:after="0" w:line="240" w:lineRule="auto"/>
              <w:contextualSpacing/>
              <w:jc w:val="center"/>
              <w:rPr>
                <w:rFonts w:cs="Tahoma"/>
                <w:color w:val="FF0000"/>
                <w:sz w:val="18"/>
                <w:szCs w:val="18"/>
              </w:rPr>
            </w:pPr>
          </w:p>
        </w:tc>
        <w:tc>
          <w:tcPr>
            <w:tcW w:w="850" w:type="dxa"/>
            <w:shd w:val="clear" w:color="auto" w:fill="auto"/>
          </w:tcPr>
          <w:p w:rsidR="003A5DFE" w:rsidRPr="003A5DFE" w:rsidRDefault="003A5DFE" w:rsidP="0069630D">
            <w:pPr>
              <w:spacing w:after="0" w:line="240" w:lineRule="auto"/>
              <w:contextualSpacing/>
              <w:jc w:val="center"/>
              <w:rPr>
                <w:rFonts w:cs="Tahoma"/>
                <w:color w:val="FF0000"/>
                <w:sz w:val="18"/>
                <w:szCs w:val="18"/>
              </w:rPr>
            </w:pPr>
          </w:p>
        </w:tc>
      </w:tr>
      <w:tr w:rsidR="003A5DFE" w:rsidRPr="003A5DFE" w:rsidTr="00B22403">
        <w:tc>
          <w:tcPr>
            <w:tcW w:w="988" w:type="dxa"/>
            <w:shd w:val="clear" w:color="auto" w:fill="auto"/>
            <w:vAlign w:val="center"/>
          </w:tcPr>
          <w:p w:rsidR="003A5DFE" w:rsidRPr="003A5DFE" w:rsidRDefault="003A5DFE" w:rsidP="0069630D">
            <w:pPr>
              <w:spacing w:after="0" w:line="240" w:lineRule="auto"/>
              <w:contextualSpacing/>
              <w:jc w:val="right"/>
              <w:rPr>
                <w:rFonts w:cs="Tahoma"/>
                <w:color w:val="FF0000"/>
                <w:sz w:val="18"/>
                <w:szCs w:val="18"/>
              </w:rPr>
            </w:pPr>
          </w:p>
        </w:tc>
        <w:tc>
          <w:tcPr>
            <w:tcW w:w="6378" w:type="dxa"/>
            <w:shd w:val="clear" w:color="auto" w:fill="auto"/>
          </w:tcPr>
          <w:p w:rsidR="003A5DFE" w:rsidRPr="003A5DFE" w:rsidRDefault="003A5DFE" w:rsidP="0069630D">
            <w:pPr>
              <w:pStyle w:val="tv213"/>
              <w:spacing w:before="0" w:beforeAutospacing="0" w:after="0" w:afterAutospacing="0"/>
              <w:contextualSpacing/>
              <w:rPr>
                <w:rFonts w:ascii="Tahoma" w:eastAsia="Calibri" w:hAnsi="Tahoma"/>
                <w:color w:val="FF0000"/>
                <w:sz w:val="18"/>
              </w:rPr>
            </w:pPr>
            <w:r w:rsidRPr="003A5DFE">
              <w:rPr>
                <w:rFonts w:ascii="Tahoma" w:eastAsia="Calibri" w:hAnsi="Tahoma"/>
                <w:color w:val="FF0000"/>
                <w:sz w:val="18"/>
              </w:rPr>
              <w:t xml:space="preserve">Plānos nav saskatāmi telpu Nr. </w:t>
            </w:r>
          </w:p>
        </w:tc>
        <w:tc>
          <w:tcPr>
            <w:tcW w:w="851" w:type="dxa"/>
            <w:shd w:val="clear" w:color="auto" w:fill="auto"/>
          </w:tcPr>
          <w:p w:rsidR="003A5DFE" w:rsidRPr="003A5DFE" w:rsidRDefault="003A5DFE" w:rsidP="0069630D">
            <w:pPr>
              <w:spacing w:after="0" w:line="240" w:lineRule="auto"/>
              <w:contextualSpacing/>
              <w:jc w:val="center"/>
              <w:rPr>
                <w:rFonts w:cs="Tahoma"/>
                <w:color w:val="FF0000"/>
                <w:sz w:val="18"/>
                <w:szCs w:val="18"/>
              </w:rPr>
            </w:pPr>
          </w:p>
        </w:tc>
        <w:tc>
          <w:tcPr>
            <w:tcW w:w="850" w:type="dxa"/>
            <w:shd w:val="clear" w:color="auto" w:fill="auto"/>
          </w:tcPr>
          <w:p w:rsidR="003A5DFE" w:rsidRPr="003A5DFE" w:rsidRDefault="003A5DFE" w:rsidP="0069630D">
            <w:pPr>
              <w:spacing w:after="0" w:line="240" w:lineRule="auto"/>
              <w:contextualSpacing/>
              <w:jc w:val="center"/>
              <w:rPr>
                <w:rFonts w:cs="Tahoma"/>
                <w:color w:val="FF0000"/>
                <w:sz w:val="18"/>
                <w:szCs w:val="18"/>
              </w:rPr>
            </w:pPr>
          </w:p>
        </w:tc>
      </w:tr>
      <w:tr w:rsidR="003A5DFE" w:rsidRPr="003A5DFE" w:rsidTr="00B22403">
        <w:tc>
          <w:tcPr>
            <w:tcW w:w="988" w:type="dxa"/>
            <w:shd w:val="clear" w:color="auto" w:fill="auto"/>
            <w:vAlign w:val="center"/>
          </w:tcPr>
          <w:p w:rsidR="003A5DFE" w:rsidRPr="003A5DFE" w:rsidRDefault="003A5DFE" w:rsidP="003A5DFE">
            <w:pPr>
              <w:spacing w:after="0" w:line="240" w:lineRule="auto"/>
              <w:contextualSpacing/>
              <w:jc w:val="right"/>
              <w:rPr>
                <w:rFonts w:cs="Tahoma"/>
                <w:color w:val="FF0000"/>
                <w:sz w:val="18"/>
                <w:szCs w:val="18"/>
              </w:rPr>
            </w:pPr>
          </w:p>
        </w:tc>
        <w:tc>
          <w:tcPr>
            <w:tcW w:w="6378" w:type="dxa"/>
            <w:shd w:val="clear" w:color="auto" w:fill="auto"/>
          </w:tcPr>
          <w:p w:rsidR="003A5DFE" w:rsidRPr="00D821C6" w:rsidRDefault="003A5DFE" w:rsidP="003A5DFE">
            <w:pPr>
              <w:pStyle w:val="tv213"/>
              <w:spacing w:before="0" w:beforeAutospacing="0" w:after="0" w:afterAutospacing="0"/>
              <w:contextualSpacing/>
              <w:rPr>
                <w:rFonts w:ascii="Tahoma" w:eastAsia="Calibri" w:hAnsi="Tahoma"/>
                <w:i/>
                <w:color w:val="FF0000"/>
                <w:sz w:val="18"/>
              </w:rPr>
            </w:pPr>
            <w:r w:rsidRPr="00D821C6">
              <w:rPr>
                <w:rFonts w:ascii="Tahoma" w:eastAsia="Calibri" w:hAnsi="Tahoma"/>
                <w:i/>
                <w:color w:val="FF0000"/>
                <w:sz w:val="18"/>
              </w:rPr>
              <w:t xml:space="preserve">Iekārtu plānā iekopēti AR daļas apzīmējumi, nav doti iekārtu apzīmējumi. Nav dots SA minētais darba galdu izvietojums. Nav skaidrs, ko vienā maiņā darīs 90 </w:t>
            </w:r>
            <w:proofErr w:type="spellStart"/>
            <w:r w:rsidRPr="00D821C6">
              <w:rPr>
                <w:rFonts w:ascii="Tahoma" w:eastAsia="Calibri" w:hAnsi="Tahoma"/>
                <w:i/>
                <w:color w:val="FF0000"/>
                <w:sz w:val="18"/>
              </w:rPr>
              <w:t>cilv</w:t>
            </w:r>
            <w:proofErr w:type="spellEnd"/>
            <w:r w:rsidRPr="00D821C6">
              <w:rPr>
                <w:rFonts w:ascii="Tahoma" w:eastAsia="Calibri" w:hAnsi="Tahoma"/>
                <w:i/>
                <w:color w:val="FF0000"/>
                <w:sz w:val="18"/>
              </w:rPr>
              <w:t xml:space="preserve">., norādīt cilvēku skaitu pa telpām un pie iekārtām. </w:t>
            </w:r>
          </w:p>
          <w:p w:rsidR="003A5DFE" w:rsidRPr="00467394" w:rsidRDefault="003A5DFE" w:rsidP="003A5DFE">
            <w:pPr>
              <w:pStyle w:val="tv213"/>
              <w:spacing w:before="0" w:beforeAutospacing="0" w:after="0" w:afterAutospacing="0"/>
              <w:contextualSpacing/>
              <w:rPr>
                <w:rFonts w:ascii="Tahoma" w:eastAsia="Calibri" w:hAnsi="Tahoma"/>
                <w:i/>
                <w:color w:val="FF0000"/>
                <w:sz w:val="18"/>
              </w:rPr>
            </w:pPr>
            <w:r w:rsidRPr="00D821C6">
              <w:rPr>
                <w:rFonts w:ascii="Tahoma" w:eastAsia="Calibri" w:hAnsi="Tahoma"/>
                <w:i/>
                <w:color w:val="FF0000"/>
                <w:sz w:val="18"/>
              </w:rPr>
              <w:t xml:space="preserve">Piezīmes un izmēri nesalasāmā lielumā, jābūt </w:t>
            </w:r>
            <w:r w:rsidRPr="00D821C6">
              <w:rPr>
                <w:rFonts w:ascii="Tahoma" w:eastAsia="Calibri" w:hAnsi="Tahoma" w:cs="Tahoma"/>
                <w:i/>
                <w:color w:val="FF0000"/>
                <w:sz w:val="18"/>
              </w:rPr>
              <w:t>≥</w:t>
            </w:r>
            <w:r w:rsidRPr="00D821C6">
              <w:rPr>
                <w:rFonts w:ascii="Tahoma" w:eastAsia="Calibri" w:hAnsi="Tahoma"/>
                <w:i/>
                <w:color w:val="FF0000"/>
                <w:sz w:val="18"/>
              </w:rPr>
              <w:t xml:space="preserve"> 2 mm.</w:t>
            </w:r>
          </w:p>
        </w:tc>
        <w:tc>
          <w:tcPr>
            <w:tcW w:w="851" w:type="dxa"/>
            <w:shd w:val="clear" w:color="auto" w:fill="auto"/>
          </w:tcPr>
          <w:p w:rsidR="003A5DFE" w:rsidRPr="003A5DFE" w:rsidRDefault="003A5DFE" w:rsidP="003A5DFE">
            <w:pPr>
              <w:spacing w:after="0" w:line="240" w:lineRule="auto"/>
              <w:contextualSpacing/>
              <w:jc w:val="center"/>
              <w:rPr>
                <w:rFonts w:cs="Tahoma"/>
                <w:color w:val="FF0000"/>
                <w:sz w:val="18"/>
                <w:szCs w:val="18"/>
              </w:rPr>
            </w:pPr>
          </w:p>
        </w:tc>
        <w:tc>
          <w:tcPr>
            <w:tcW w:w="850" w:type="dxa"/>
            <w:shd w:val="clear" w:color="auto" w:fill="auto"/>
          </w:tcPr>
          <w:p w:rsidR="003A5DFE" w:rsidRPr="003A5DFE" w:rsidRDefault="003A5DFE" w:rsidP="003A5DFE">
            <w:pPr>
              <w:spacing w:after="0" w:line="240" w:lineRule="auto"/>
              <w:contextualSpacing/>
              <w:jc w:val="center"/>
              <w:rPr>
                <w:rFonts w:cs="Tahoma"/>
                <w:color w:val="FF0000"/>
                <w:sz w:val="18"/>
                <w:szCs w:val="18"/>
              </w:rPr>
            </w:pPr>
          </w:p>
        </w:tc>
      </w:tr>
      <w:tr w:rsidR="003A5DFE" w:rsidRPr="003A5DFE" w:rsidTr="00B22403">
        <w:tc>
          <w:tcPr>
            <w:tcW w:w="988" w:type="dxa"/>
            <w:shd w:val="clear" w:color="auto" w:fill="auto"/>
            <w:vAlign w:val="center"/>
          </w:tcPr>
          <w:p w:rsidR="003A5DFE" w:rsidRPr="003A5DFE" w:rsidRDefault="003A5DFE" w:rsidP="003A5DFE">
            <w:pPr>
              <w:spacing w:after="0" w:line="240" w:lineRule="auto"/>
              <w:contextualSpacing/>
              <w:jc w:val="right"/>
              <w:rPr>
                <w:rFonts w:cs="Tahoma"/>
                <w:color w:val="FF0000"/>
                <w:sz w:val="18"/>
                <w:szCs w:val="18"/>
              </w:rPr>
            </w:pPr>
          </w:p>
        </w:tc>
        <w:tc>
          <w:tcPr>
            <w:tcW w:w="6378" w:type="dxa"/>
            <w:shd w:val="clear" w:color="auto" w:fill="auto"/>
          </w:tcPr>
          <w:p w:rsidR="003A5DFE" w:rsidRPr="00D821C6" w:rsidRDefault="003A5DFE" w:rsidP="003A5DFE">
            <w:pPr>
              <w:pStyle w:val="tv213"/>
              <w:spacing w:before="0" w:beforeAutospacing="0" w:after="0" w:afterAutospacing="0"/>
              <w:contextualSpacing/>
              <w:rPr>
                <w:rFonts w:ascii="Tahoma" w:eastAsia="Calibri" w:hAnsi="Tahoma"/>
                <w:i/>
                <w:color w:val="FF0000"/>
                <w:sz w:val="18"/>
              </w:rPr>
            </w:pPr>
            <w:r>
              <w:rPr>
                <w:rFonts w:ascii="Tahoma" w:eastAsia="Calibri" w:hAnsi="Tahoma"/>
                <w:i/>
                <w:color w:val="FF0000"/>
                <w:sz w:val="18"/>
              </w:rPr>
              <w:t>Plastmasas cehā nav dots iekārtu izvietojums.</w:t>
            </w:r>
          </w:p>
        </w:tc>
        <w:tc>
          <w:tcPr>
            <w:tcW w:w="851" w:type="dxa"/>
            <w:shd w:val="clear" w:color="auto" w:fill="auto"/>
          </w:tcPr>
          <w:p w:rsidR="003A5DFE" w:rsidRPr="003A5DFE" w:rsidRDefault="003A5DFE" w:rsidP="003A5DFE">
            <w:pPr>
              <w:spacing w:after="0" w:line="240" w:lineRule="auto"/>
              <w:contextualSpacing/>
              <w:jc w:val="center"/>
              <w:rPr>
                <w:rFonts w:cs="Tahoma"/>
                <w:color w:val="FF0000"/>
                <w:sz w:val="18"/>
                <w:szCs w:val="18"/>
              </w:rPr>
            </w:pPr>
          </w:p>
        </w:tc>
        <w:tc>
          <w:tcPr>
            <w:tcW w:w="850" w:type="dxa"/>
            <w:shd w:val="clear" w:color="auto" w:fill="auto"/>
          </w:tcPr>
          <w:p w:rsidR="003A5DFE" w:rsidRPr="003A5DFE" w:rsidRDefault="003A5DFE" w:rsidP="003A5DFE">
            <w:pPr>
              <w:spacing w:after="0" w:line="240" w:lineRule="auto"/>
              <w:contextualSpacing/>
              <w:jc w:val="center"/>
              <w:rPr>
                <w:rFonts w:cs="Tahoma"/>
                <w:color w:val="FF0000"/>
                <w:sz w:val="18"/>
                <w:szCs w:val="18"/>
              </w:rPr>
            </w:pPr>
          </w:p>
        </w:tc>
      </w:tr>
      <w:tr w:rsidR="003A5DFE" w:rsidRPr="003A5DFE" w:rsidTr="00B22403">
        <w:tc>
          <w:tcPr>
            <w:tcW w:w="988" w:type="dxa"/>
            <w:shd w:val="clear" w:color="auto" w:fill="auto"/>
            <w:vAlign w:val="center"/>
          </w:tcPr>
          <w:p w:rsidR="003A5DFE" w:rsidRPr="003A5DFE" w:rsidRDefault="003A5DFE" w:rsidP="003A5DFE">
            <w:pPr>
              <w:spacing w:after="0" w:line="240" w:lineRule="auto"/>
              <w:contextualSpacing/>
              <w:jc w:val="right"/>
              <w:rPr>
                <w:rFonts w:cs="Tahoma"/>
                <w:color w:val="FF0000"/>
                <w:sz w:val="18"/>
                <w:szCs w:val="18"/>
              </w:rPr>
            </w:pPr>
          </w:p>
        </w:tc>
        <w:tc>
          <w:tcPr>
            <w:tcW w:w="6378" w:type="dxa"/>
            <w:shd w:val="clear" w:color="auto" w:fill="auto"/>
          </w:tcPr>
          <w:p w:rsidR="003A5DFE" w:rsidRPr="003A5DFE" w:rsidRDefault="003A5DFE" w:rsidP="003A5DFE">
            <w:pPr>
              <w:pStyle w:val="tv213"/>
              <w:spacing w:before="0" w:beforeAutospacing="0" w:after="0" w:afterAutospacing="0"/>
              <w:contextualSpacing/>
              <w:rPr>
                <w:rFonts w:ascii="Tahoma" w:eastAsia="Calibri" w:hAnsi="Tahoma"/>
                <w:color w:val="FF0000"/>
                <w:sz w:val="18"/>
              </w:rPr>
            </w:pPr>
            <w:r>
              <w:rPr>
                <w:rFonts w:ascii="Tahoma" w:eastAsia="Calibri" w:hAnsi="Tahoma"/>
                <w:color w:val="FF0000"/>
                <w:sz w:val="18"/>
              </w:rPr>
              <w:t>Plaukti vai iekārtas sazīmēti priekšā vārtiem. Nav dots plauktu augstums un to stiprinājums, slodze uz grīdu.</w:t>
            </w:r>
          </w:p>
        </w:tc>
        <w:tc>
          <w:tcPr>
            <w:tcW w:w="851" w:type="dxa"/>
            <w:shd w:val="clear" w:color="auto" w:fill="auto"/>
          </w:tcPr>
          <w:p w:rsidR="003A5DFE" w:rsidRPr="003A5DFE" w:rsidRDefault="003A5DFE" w:rsidP="003A5DFE">
            <w:pPr>
              <w:spacing w:after="0" w:line="240" w:lineRule="auto"/>
              <w:contextualSpacing/>
              <w:jc w:val="center"/>
              <w:rPr>
                <w:rFonts w:cs="Tahoma"/>
                <w:color w:val="FF0000"/>
                <w:sz w:val="18"/>
                <w:szCs w:val="18"/>
              </w:rPr>
            </w:pPr>
          </w:p>
        </w:tc>
        <w:tc>
          <w:tcPr>
            <w:tcW w:w="850" w:type="dxa"/>
            <w:shd w:val="clear" w:color="auto" w:fill="auto"/>
          </w:tcPr>
          <w:p w:rsidR="003A5DFE" w:rsidRPr="003A5DFE" w:rsidRDefault="003A5DFE" w:rsidP="003A5DFE">
            <w:pPr>
              <w:spacing w:after="0" w:line="240" w:lineRule="auto"/>
              <w:contextualSpacing/>
              <w:jc w:val="center"/>
              <w:rPr>
                <w:rFonts w:cs="Tahoma"/>
                <w:color w:val="FF0000"/>
                <w:sz w:val="18"/>
                <w:szCs w:val="18"/>
              </w:rPr>
            </w:pPr>
          </w:p>
        </w:tc>
      </w:tr>
      <w:tr w:rsidR="003A5DFE" w:rsidRPr="00467394" w:rsidTr="00B22403">
        <w:tc>
          <w:tcPr>
            <w:tcW w:w="988" w:type="dxa"/>
            <w:shd w:val="clear" w:color="auto" w:fill="auto"/>
            <w:vAlign w:val="center"/>
          </w:tcPr>
          <w:p w:rsidR="003A5DFE" w:rsidRPr="00467394" w:rsidRDefault="003A5DFE" w:rsidP="003A5DFE">
            <w:pPr>
              <w:spacing w:after="0" w:line="240" w:lineRule="auto"/>
              <w:contextualSpacing/>
              <w:jc w:val="right"/>
              <w:rPr>
                <w:rFonts w:cs="Tahoma"/>
                <w:color w:val="FF0000"/>
                <w:sz w:val="18"/>
                <w:szCs w:val="18"/>
              </w:rPr>
            </w:pPr>
          </w:p>
        </w:tc>
        <w:tc>
          <w:tcPr>
            <w:tcW w:w="6378" w:type="dxa"/>
            <w:shd w:val="clear" w:color="auto" w:fill="auto"/>
          </w:tcPr>
          <w:p w:rsidR="003A5DFE" w:rsidRPr="00467394" w:rsidRDefault="003A5DFE" w:rsidP="003A5DFE">
            <w:pPr>
              <w:pStyle w:val="tv213"/>
              <w:spacing w:before="0" w:beforeAutospacing="0" w:after="0" w:afterAutospacing="0"/>
              <w:contextualSpacing/>
              <w:rPr>
                <w:rFonts w:ascii="Tahoma" w:eastAsia="Calibri" w:hAnsi="Tahoma"/>
                <w:i/>
                <w:color w:val="FF0000"/>
                <w:sz w:val="18"/>
              </w:rPr>
            </w:pPr>
            <w:r>
              <w:rPr>
                <w:rFonts w:ascii="Tahoma" w:eastAsia="Calibri" w:hAnsi="Tahoma"/>
                <w:i/>
                <w:color w:val="FF0000"/>
                <w:sz w:val="18"/>
              </w:rPr>
              <w:t>Nav dots telfera ceļš un shēma. Nav skaidrs, kādā augstumā ir telfera kustīgā daļa un ventilācijas gaisa vadi, apgaismojums. Tas nosacīti jāparāda AR vai TN daļas griezumā.</w:t>
            </w:r>
          </w:p>
        </w:tc>
        <w:tc>
          <w:tcPr>
            <w:tcW w:w="851" w:type="dxa"/>
            <w:shd w:val="clear" w:color="auto" w:fill="auto"/>
          </w:tcPr>
          <w:p w:rsidR="003A5DFE" w:rsidRPr="00467394" w:rsidRDefault="003A5DFE" w:rsidP="003A5DFE">
            <w:pPr>
              <w:spacing w:after="0" w:line="240" w:lineRule="auto"/>
              <w:contextualSpacing/>
              <w:jc w:val="center"/>
              <w:rPr>
                <w:rFonts w:cs="Tahoma"/>
                <w:color w:val="FF0000"/>
                <w:sz w:val="18"/>
                <w:szCs w:val="18"/>
              </w:rPr>
            </w:pPr>
          </w:p>
        </w:tc>
        <w:tc>
          <w:tcPr>
            <w:tcW w:w="850" w:type="dxa"/>
            <w:shd w:val="clear" w:color="auto" w:fill="auto"/>
          </w:tcPr>
          <w:p w:rsidR="003A5DFE" w:rsidRPr="00467394" w:rsidRDefault="003A5DFE" w:rsidP="003A5DFE">
            <w:pPr>
              <w:spacing w:after="0" w:line="240" w:lineRule="auto"/>
              <w:contextualSpacing/>
              <w:jc w:val="center"/>
              <w:rPr>
                <w:rFonts w:cs="Tahoma"/>
                <w:color w:val="FF0000"/>
                <w:sz w:val="18"/>
                <w:szCs w:val="18"/>
              </w:rPr>
            </w:pPr>
          </w:p>
        </w:tc>
      </w:tr>
      <w:tr w:rsidR="003A5DFE" w:rsidRPr="003871B8" w:rsidTr="00B22403">
        <w:tc>
          <w:tcPr>
            <w:tcW w:w="988" w:type="dxa"/>
            <w:shd w:val="clear" w:color="auto" w:fill="auto"/>
            <w:vAlign w:val="center"/>
          </w:tcPr>
          <w:p w:rsidR="003A5DFE" w:rsidRPr="003871B8" w:rsidRDefault="003A5DFE" w:rsidP="003A5DFE">
            <w:pPr>
              <w:spacing w:after="0" w:line="240" w:lineRule="auto"/>
              <w:contextualSpacing/>
              <w:jc w:val="right"/>
              <w:rPr>
                <w:rFonts w:cs="Tahoma"/>
                <w:sz w:val="18"/>
                <w:szCs w:val="18"/>
              </w:rPr>
            </w:pPr>
            <w:r w:rsidRPr="003871B8">
              <w:rPr>
                <w:rFonts w:cs="Tahoma"/>
                <w:sz w:val="18"/>
                <w:szCs w:val="18"/>
              </w:rPr>
              <w:t>72.2.3.5.</w:t>
            </w:r>
          </w:p>
        </w:tc>
        <w:tc>
          <w:tcPr>
            <w:tcW w:w="6378" w:type="dxa"/>
            <w:shd w:val="clear" w:color="auto" w:fill="auto"/>
          </w:tcPr>
          <w:p w:rsidR="003A5DFE" w:rsidRPr="003871B8" w:rsidRDefault="003A5DFE" w:rsidP="003A5DFE">
            <w:pPr>
              <w:pStyle w:val="tv213"/>
              <w:spacing w:before="0" w:beforeAutospacing="0" w:after="0" w:afterAutospacing="0"/>
              <w:contextualSpacing/>
              <w:rPr>
                <w:rFonts w:ascii="Tahoma" w:eastAsia="Calibri" w:hAnsi="Tahoma" w:cs="Tahoma"/>
                <w:i/>
                <w:sz w:val="18"/>
                <w:szCs w:val="18"/>
                <w:lang w:eastAsia="en-US"/>
              </w:rPr>
            </w:pPr>
            <w:r w:rsidRPr="003871B8">
              <w:rPr>
                <w:rFonts w:ascii="Tahoma" w:eastAsia="Calibri" w:hAnsi="Tahoma" w:cs="Tahoma"/>
                <w:i/>
                <w:sz w:val="18"/>
                <w:szCs w:val="18"/>
                <w:lang w:eastAsia="en-US"/>
              </w:rPr>
              <w:t xml:space="preserve">būvizstrādājumu specifikācijas </w:t>
            </w:r>
          </w:p>
        </w:tc>
        <w:tc>
          <w:tcPr>
            <w:tcW w:w="851" w:type="dxa"/>
            <w:shd w:val="clear" w:color="auto" w:fill="auto"/>
          </w:tcPr>
          <w:p w:rsidR="003A5DFE" w:rsidRPr="003871B8" w:rsidRDefault="003A5DFE" w:rsidP="003A5DFE">
            <w:pPr>
              <w:spacing w:after="0" w:line="240" w:lineRule="auto"/>
              <w:contextualSpacing/>
              <w:jc w:val="center"/>
              <w:rPr>
                <w:rFonts w:cs="Tahoma"/>
                <w:sz w:val="18"/>
                <w:szCs w:val="18"/>
              </w:rPr>
            </w:pPr>
          </w:p>
        </w:tc>
        <w:tc>
          <w:tcPr>
            <w:tcW w:w="850" w:type="dxa"/>
            <w:shd w:val="clear" w:color="auto" w:fill="auto"/>
          </w:tcPr>
          <w:p w:rsidR="003A5DFE" w:rsidRPr="003871B8" w:rsidRDefault="003A5DFE" w:rsidP="003A5DFE">
            <w:pPr>
              <w:spacing w:after="0" w:line="240" w:lineRule="auto"/>
              <w:contextualSpacing/>
              <w:jc w:val="center"/>
              <w:rPr>
                <w:rFonts w:cs="Tahoma"/>
                <w:sz w:val="18"/>
                <w:szCs w:val="18"/>
              </w:rPr>
            </w:pPr>
            <w:r>
              <w:rPr>
                <w:rFonts w:cs="Tahoma"/>
                <w:sz w:val="18"/>
                <w:szCs w:val="18"/>
              </w:rPr>
              <w:t>X</w:t>
            </w:r>
          </w:p>
        </w:tc>
      </w:tr>
      <w:tr w:rsidR="003A5DFE" w:rsidRPr="001C6E77" w:rsidTr="00B22403">
        <w:tc>
          <w:tcPr>
            <w:tcW w:w="988" w:type="dxa"/>
            <w:shd w:val="clear" w:color="auto" w:fill="auto"/>
            <w:vAlign w:val="center"/>
          </w:tcPr>
          <w:p w:rsidR="003A5DFE" w:rsidRPr="001C6E77" w:rsidRDefault="003A5DFE" w:rsidP="003A5DFE">
            <w:pPr>
              <w:spacing w:after="0" w:line="240" w:lineRule="auto"/>
              <w:contextualSpacing/>
              <w:jc w:val="right"/>
              <w:rPr>
                <w:rFonts w:cs="Tahoma"/>
                <w:color w:val="FF0000"/>
                <w:sz w:val="18"/>
                <w:szCs w:val="18"/>
              </w:rPr>
            </w:pPr>
            <w:bookmarkStart w:id="7" w:name="_Hlk515529585"/>
          </w:p>
        </w:tc>
        <w:tc>
          <w:tcPr>
            <w:tcW w:w="6378" w:type="dxa"/>
            <w:shd w:val="clear" w:color="auto" w:fill="auto"/>
          </w:tcPr>
          <w:p w:rsidR="003A5DFE" w:rsidRPr="001C6E77"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sidRPr="001C6E77">
              <w:rPr>
                <w:rFonts w:ascii="Tahoma" w:eastAsia="Calibri" w:hAnsi="Tahoma" w:cs="Tahoma"/>
                <w:i/>
                <w:color w:val="FF0000"/>
                <w:sz w:val="18"/>
                <w:szCs w:val="18"/>
                <w:lang w:eastAsia="en-US"/>
              </w:rPr>
              <w:t xml:space="preserve">Projektā nodrošināt normatīvo skaņas izolāciju biroja telpām, saskaņā ar šo būvnormatīvu, sienu, pārsegumu, un durvju specifikācijās. </w:t>
            </w:r>
          </w:p>
        </w:tc>
        <w:tc>
          <w:tcPr>
            <w:tcW w:w="851" w:type="dxa"/>
            <w:shd w:val="clear" w:color="auto" w:fill="auto"/>
          </w:tcPr>
          <w:p w:rsidR="003A5DFE" w:rsidRPr="001C6E77" w:rsidRDefault="003A5DFE" w:rsidP="003A5DFE">
            <w:pPr>
              <w:spacing w:after="0" w:line="240" w:lineRule="auto"/>
              <w:contextualSpacing/>
              <w:jc w:val="center"/>
              <w:rPr>
                <w:rFonts w:cs="Tahoma"/>
                <w:color w:val="FF0000"/>
                <w:sz w:val="18"/>
                <w:szCs w:val="18"/>
              </w:rPr>
            </w:pPr>
          </w:p>
        </w:tc>
        <w:tc>
          <w:tcPr>
            <w:tcW w:w="850" w:type="dxa"/>
            <w:shd w:val="clear" w:color="auto" w:fill="auto"/>
          </w:tcPr>
          <w:p w:rsidR="003A5DFE" w:rsidRPr="001C6E77" w:rsidRDefault="003A5DFE" w:rsidP="003A5DFE">
            <w:pPr>
              <w:spacing w:after="0" w:line="240" w:lineRule="auto"/>
              <w:contextualSpacing/>
              <w:jc w:val="center"/>
              <w:rPr>
                <w:rFonts w:cs="Tahoma"/>
                <w:color w:val="FF0000"/>
                <w:sz w:val="18"/>
                <w:szCs w:val="18"/>
              </w:rPr>
            </w:pPr>
          </w:p>
        </w:tc>
      </w:tr>
      <w:tr w:rsidR="003A5DFE" w:rsidRPr="001C6E77" w:rsidTr="00B22403">
        <w:tc>
          <w:tcPr>
            <w:tcW w:w="988" w:type="dxa"/>
            <w:shd w:val="clear" w:color="auto" w:fill="auto"/>
            <w:vAlign w:val="center"/>
          </w:tcPr>
          <w:p w:rsidR="003A5DFE" w:rsidRPr="001C6E77" w:rsidRDefault="003A5DFE" w:rsidP="003A5DFE">
            <w:pPr>
              <w:spacing w:after="0" w:line="240" w:lineRule="auto"/>
              <w:contextualSpacing/>
              <w:jc w:val="right"/>
              <w:rPr>
                <w:rFonts w:cs="Tahoma"/>
                <w:color w:val="FF0000"/>
                <w:sz w:val="18"/>
                <w:szCs w:val="18"/>
              </w:rPr>
            </w:pPr>
          </w:p>
        </w:tc>
        <w:tc>
          <w:tcPr>
            <w:tcW w:w="6378" w:type="dxa"/>
            <w:shd w:val="clear" w:color="auto" w:fill="auto"/>
          </w:tcPr>
          <w:p w:rsidR="003A5DFE" w:rsidRPr="00F16E27"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sidRPr="00F16E27">
              <w:rPr>
                <w:rFonts w:ascii="Tahoma" w:eastAsia="Calibri" w:hAnsi="Tahoma" w:cs="Tahoma"/>
                <w:i/>
                <w:color w:val="FF0000"/>
                <w:sz w:val="18"/>
                <w:szCs w:val="18"/>
                <w:lang w:eastAsia="en-US"/>
              </w:rPr>
              <w:t>Nav dota margu specifikācija. Stikla marga ražošanas ēkā nav ekonomiski pamatota.</w:t>
            </w:r>
          </w:p>
        </w:tc>
        <w:tc>
          <w:tcPr>
            <w:tcW w:w="851" w:type="dxa"/>
            <w:shd w:val="clear" w:color="auto" w:fill="auto"/>
          </w:tcPr>
          <w:p w:rsidR="003A5DFE" w:rsidRPr="001C6E77" w:rsidRDefault="003A5DFE" w:rsidP="003A5DFE">
            <w:pPr>
              <w:spacing w:after="0" w:line="240" w:lineRule="auto"/>
              <w:contextualSpacing/>
              <w:jc w:val="center"/>
              <w:rPr>
                <w:rFonts w:cs="Tahoma"/>
                <w:color w:val="FF0000"/>
                <w:sz w:val="18"/>
                <w:szCs w:val="18"/>
              </w:rPr>
            </w:pPr>
          </w:p>
        </w:tc>
        <w:tc>
          <w:tcPr>
            <w:tcW w:w="850" w:type="dxa"/>
            <w:shd w:val="clear" w:color="auto" w:fill="auto"/>
          </w:tcPr>
          <w:p w:rsidR="003A5DFE" w:rsidRPr="001C6E77" w:rsidRDefault="003A5DFE" w:rsidP="003A5DFE">
            <w:pPr>
              <w:spacing w:after="0" w:line="240" w:lineRule="auto"/>
              <w:contextualSpacing/>
              <w:jc w:val="center"/>
              <w:rPr>
                <w:rFonts w:cs="Tahoma"/>
                <w:color w:val="FF0000"/>
                <w:sz w:val="18"/>
                <w:szCs w:val="18"/>
              </w:rPr>
            </w:pPr>
          </w:p>
        </w:tc>
      </w:tr>
      <w:tr w:rsidR="002A311C" w:rsidRPr="001C6E77" w:rsidTr="00B22403">
        <w:tc>
          <w:tcPr>
            <w:tcW w:w="988" w:type="dxa"/>
            <w:shd w:val="clear" w:color="auto" w:fill="auto"/>
            <w:vAlign w:val="center"/>
          </w:tcPr>
          <w:p w:rsidR="002A311C" w:rsidRPr="001C6E77" w:rsidRDefault="002A311C" w:rsidP="003A5DFE">
            <w:pPr>
              <w:spacing w:after="0" w:line="240" w:lineRule="auto"/>
              <w:contextualSpacing/>
              <w:jc w:val="right"/>
              <w:rPr>
                <w:rFonts w:cs="Tahoma"/>
                <w:color w:val="FF0000"/>
                <w:sz w:val="18"/>
                <w:szCs w:val="18"/>
              </w:rPr>
            </w:pPr>
          </w:p>
        </w:tc>
        <w:tc>
          <w:tcPr>
            <w:tcW w:w="6378" w:type="dxa"/>
            <w:shd w:val="clear" w:color="auto" w:fill="auto"/>
          </w:tcPr>
          <w:p w:rsidR="002A311C" w:rsidRPr="00F16E27" w:rsidRDefault="002A311C"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Nav skaidrs, kāpēc jāsiltina visa 1.st. grīda, ja tiek siltināts cokols. Pamatot ar aprēķinu un normatīvu, telpu apr. T. ražošanas ēkā. </w:t>
            </w:r>
          </w:p>
        </w:tc>
        <w:tc>
          <w:tcPr>
            <w:tcW w:w="851" w:type="dxa"/>
            <w:shd w:val="clear" w:color="auto" w:fill="auto"/>
          </w:tcPr>
          <w:p w:rsidR="002A311C" w:rsidRPr="001C6E77" w:rsidRDefault="002A311C" w:rsidP="003A5DFE">
            <w:pPr>
              <w:spacing w:after="0" w:line="240" w:lineRule="auto"/>
              <w:contextualSpacing/>
              <w:jc w:val="center"/>
              <w:rPr>
                <w:rFonts w:cs="Tahoma"/>
                <w:color w:val="FF0000"/>
                <w:sz w:val="18"/>
                <w:szCs w:val="18"/>
              </w:rPr>
            </w:pPr>
          </w:p>
        </w:tc>
        <w:tc>
          <w:tcPr>
            <w:tcW w:w="850" w:type="dxa"/>
            <w:shd w:val="clear" w:color="auto" w:fill="auto"/>
          </w:tcPr>
          <w:p w:rsidR="002A311C" w:rsidRPr="001C6E77" w:rsidRDefault="002A311C" w:rsidP="003A5DFE">
            <w:pPr>
              <w:spacing w:after="0" w:line="240" w:lineRule="auto"/>
              <w:contextualSpacing/>
              <w:jc w:val="center"/>
              <w:rPr>
                <w:rFonts w:cs="Tahoma"/>
                <w:color w:val="FF0000"/>
                <w:sz w:val="18"/>
                <w:szCs w:val="18"/>
              </w:rPr>
            </w:pPr>
          </w:p>
        </w:tc>
      </w:tr>
      <w:bookmarkEnd w:id="7"/>
      <w:tr w:rsidR="003A5DFE" w:rsidRPr="006143D1" w:rsidTr="00B22403">
        <w:tc>
          <w:tcPr>
            <w:tcW w:w="988" w:type="dxa"/>
            <w:shd w:val="clear" w:color="auto" w:fill="auto"/>
            <w:vAlign w:val="center"/>
          </w:tcPr>
          <w:p w:rsidR="003A5DFE" w:rsidRPr="006143D1" w:rsidRDefault="003A5DFE" w:rsidP="003A5DFE">
            <w:pPr>
              <w:spacing w:after="0" w:line="240" w:lineRule="auto"/>
              <w:contextualSpacing/>
              <w:jc w:val="right"/>
              <w:rPr>
                <w:rFonts w:cs="Tahoma"/>
                <w:color w:val="FF0000"/>
                <w:sz w:val="18"/>
                <w:szCs w:val="18"/>
              </w:rPr>
            </w:pPr>
          </w:p>
        </w:tc>
        <w:tc>
          <w:tcPr>
            <w:tcW w:w="6378" w:type="dxa"/>
            <w:shd w:val="clear" w:color="auto" w:fill="auto"/>
          </w:tcPr>
          <w:p w:rsidR="003A5DFE"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G</w:t>
            </w:r>
            <w:r w:rsidRPr="006143D1">
              <w:rPr>
                <w:rFonts w:ascii="Tahoma" w:eastAsia="Calibri" w:hAnsi="Tahoma" w:cs="Tahoma"/>
                <w:i/>
                <w:color w:val="FF0000"/>
                <w:sz w:val="18"/>
                <w:szCs w:val="18"/>
                <w:lang w:eastAsia="en-US"/>
              </w:rPr>
              <w:t>rīdu plān</w:t>
            </w:r>
            <w:r>
              <w:rPr>
                <w:rFonts w:ascii="Tahoma" w:eastAsia="Calibri" w:hAnsi="Tahoma" w:cs="Tahoma"/>
                <w:i/>
                <w:color w:val="FF0000"/>
                <w:sz w:val="18"/>
                <w:szCs w:val="18"/>
                <w:lang w:eastAsia="en-US"/>
              </w:rPr>
              <w:t>os</w:t>
            </w:r>
            <w:r w:rsidRPr="006143D1">
              <w:rPr>
                <w:rFonts w:ascii="Tahoma" w:eastAsia="Calibri" w:hAnsi="Tahoma" w:cs="Tahoma"/>
                <w:i/>
                <w:color w:val="FF0000"/>
                <w:sz w:val="18"/>
                <w:szCs w:val="18"/>
                <w:lang w:eastAsia="en-US"/>
              </w:rPr>
              <w:t xml:space="preserve"> </w:t>
            </w:r>
            <w:r>
              <w:rPr>
                <w:rFonts w:ascii="Tahoma" w:eastAsia="Calibri" w:hAnsi="Tahoma" w:cs="Tahoma"/>
                <w:i/>
                <w:color w:val="FF0000"/>
                <w:sz w:val="18"/>
                <w:szCs w:val="18"/>
                <w:lang w:eastAsia="en-US"/>
              </w:rPr>
              <w:t xml:space="preserve">nav parādīts būtiskais – grīdu markas un konstrukcijas. </w:t>
            </w:r>
          </w:p>
          <w:p w:rsidR="003A5DFE"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Nav skaidrs, kas ir ESD segums. </w:t>
            </w:r>
          </w:p>
          <w:p w:rsidR="003A5DFE"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Telpās ar trapiem nav dots grīdas slīpums. </w:t>
            </w:r>
          </w:p>
          <w:p w:rsidR="003A5DFE"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Sniegt skaidrojumu par 1.st. grīdas slodzes atbilstību PU – 2500 kg/m2.. </w:t>
            </w:r>
          </w:p>
          <w:p w:rsidR="003A5DFE" w:rsidRPr="006143D1"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211.tl nav dota telpu tabulā.</w:t>
            </w:r>
          </w:p>
        </w:tc>
        <w:tc>
          <w:tcPr>
            <w:tcW w:w="851" w:type="dxa"/>
            <w:shd w:val="clear" w:color="auto" w:fill="auto"/>
          </w:tcPr>
          <w:p w:rsidR="003A5DFE" w:rsidRPr="006143D1" w:rsidRDefault="003A5DFE" w:rsidP="003A5DFE">
            <w:pPr>
              <w:spacing w:after="0" w:line="240" w:lineRule="auto"/>
              <w:contextualSpacing/>
              <w:jc w:val="center"/>
              <w:rPr>
                <w:rFonts w:cs="Tahoma"/>
                <w:color w:val="FF0000"/>
                <w:sz w:val="18"/>
                <w:szCs w:val="18"/>
              </w:rPr>
            </w:pPr>
          </w:p>
        </w:tc>
        <w:tc>
          <w:tcPr>
            <w:tcW w:w="850" w:type="dxa"/>
            <w:shd w:val="clear" w:color="auto" w:fill="auto"/>
          </w:tcPr>
          <w:p w:rsidR="003A5DFE" w:rsidRPr="006143D1" w:rsidRDefault="003A5DFE" w:rsidP="003A5DFE">
            <w:pPr>
              <w:spacing w:after="0" w:line="240" w:lineRule="auto"/>
              <w:contextualSpacing/>
              <w:jc w:val="center"/>
              <w:rPr>
                <w:rFonts w:cs="Tahoma"/>
                <w:color w:val="FF0000"/>
                <w:sz w:val="18"/>
                <w:szCs w:val="18"/>
              </w:rPr>
            </w:pPr>
          </w:p>
        </w:tc>
      </w:tr>
      <w:tr w:rsidR="003A5DFE" w:rsidRPr="006143D1" w:rsidTr="00B22403">
        <w:tc>
          <w:tcPr>
            <w:tcW w:w="988" w:type="dxa"/>
            <w:shd w:val="clear" w:color="auto" w:fill="auto"/>
            <w:vAlign w:val="center"/>
          </w:tcPr>
          <w:p w:rsidR="003A5DFE" w:rsidRPr="006143D1" w:rsidRDefault="003A5DFE" w:rsidP="003A5DFE">
            <w:pPr>
              <w:spacing w:after="0" w:line="240" w:lineRule="auto"/>
              <w:contextualSpacing/>
              <w:jc w:val="right"/>
              <w:rPr>
                <w:rFonts w:cs="Tahoma"/>
                <w:color w:val="FF0000"/>
                <w:sz w:val="18"/>
                <w:szCs w:val="18"/>
              </w:rPr>
            </w:pPr>
          </w:p>
        </w:tc>
        <w:tc>
          <w:tcPr>
            <w:tcW w:w="6378" w:type="dxa"/>
            <w:shd w:val="clear" w:color="auto" w:fill="auto"/>
          </w:tcPr>
          <w:p w:rsidR="003A5DFE"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Griestu plāni. </w:t>
            </w:r>
          </w:p>
          <w:p w:rsidR="003A5DFE"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Nav dots, kādi griesti telpās bez grafiskā apzīmējuma. </w:t>
            </w:r>
          </w:p>
          <w:p w:rsidR="003A5DFE"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Nav dots griestu tips 201.tl.</w:t>
            </w:r>
          </w:p>
        </w:tc>
        <w:tc>
          <w:tcPr>
            <w:tcW w:w="851" w:type="dxa"/>
            <w:shd w:val="clear" w:color="auto" w:fill="auto"/>
          </w:tcPr>
          <w:p w:rsidR="003A5DFE" w:rsidRPr="006143D1" w:rsidRDefault="003A5DFE" w:rsidP="003A5DFE">
            <w:pPr>
              <w:spacing w:after="0" w:line="240" w:lineRule="auto"/>
              <w:contextualSpacing/>
              <w:jc w:val="center"/>
              <w:rPr>
                <w:rFonts w:cs="Tahoma"/>
                <w:color w:val="FF0000"/>
                <w:sz w:val="18"/>
                <w:szCs w:val="18"/>
              </w:rPr>
            </w:pPr>
          </w:p>
        </w:tc>
        <w:tc>
          <w:tcPr>
            <w:tcW w:w="850" w:type="dxa"/>
            <w:shd w:val="clear" w:color="auto" w:fill="auto"/>
          </w:tcPr>
          <w:p w:rsidR="003A5DFE" w:rsidRPr="006143D1" w:rsidRDefault="003A5DFE" w:rsidP="003A5DFE">
            <w:pPr>
              <w:spacing w:after="0" w:line="240" w:lineRule="auto"/>
              <w:contextualSpacing/>
              <w:jc w:val="center"/>
              <w:rPr>
                <w:rFonts w:cs="Tahoma"/>
                <w:color w:val="FF0000"/>
                <w:sz w:val="18"/>
                <w:szCs w:val="18"/>
              </w:rPr>
            </w:pPr>
          </w:p>
        </w:tc>
      </w:tr>
      <w:tr w:rsidR="003A5DFE" w:rsidRPr="006143D1" w:rsidTr="00B22403">
        <w:tc>
          <w:tcPr>
            <w:tcW w:w="988" w:type="dxa"/>
            <w:shd w:val="clear" w:color="auto" w:fill="auto"/>
            <w:vAlign w:val="center"/>
          </w:tcPr>
          <w:p w:rsidR="003A5DFE" w:rsidRPr="006143D1" w:rsidRDefault="003A5DFE" w:rsidP="003A5DFE">
            <w:pPr>
              <w:spacing w:after="0" w:line="240" w:lineRule="auto"/>
              <w:contextualSpacing/>
              <w:jc w:val="right"/>
              <w:rPr>
                <w:rFonts w:cs="Tahoma"/>
                <w:color w:val="FF0000"/>
                <w:sz w:val="18"/>
                <w:szCs w:val="18"/>
              </w:rPr>
            </w:pPr>
          </w:p>
        </w:tc>
        <w:tc>
          <w:tcPr>
            <w:tcW w:w="6378" w:type="dxa"/>
            <w:shd w:val="clear" w:color="auto" w:fill="auto"/>
          </w:tcPr>
          <w:p w:rsidR="003A5DFE"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Durvju un stikloto starpsienu specifikācija. Izdrukā nav redzamas uzlīmes. </w:t>
            </w:r>
          </w:p>
        </w:tc>
        <w:tc>
          <w:tcPr>
            <w:tcW w:w="851" w:type="dxa"/>
            <w:shd w:val="clear" w:color="auto" w:fill="auto"/>
          </w:tcPr>
          <w:p w:rsidR="003A5DFE" w:rsidRPr="006143D1" w:rsidRDefault="003A5DFE" w:rsidP="003A5DFE">
            <w:pPr>
              <w:spacing w:after="0" w:line="240" w:lineRule="auto"/>
              <w:contextualSpacing/>
              <w:jc w:val="center"/>
              <w:rPr>
                <w:rFonts w:cs="Tahoma"/>
                <w:color w:val="FF0000"/>
                <w:sz w:val="18"/>
                <w:szCs w:val="18"/>
              </w:rPr>
            </w:pPr>
          </w:p>
        </w:tc>
        <w:tc>
          <w:tcPr>
            <w:tcW w:w="850" w:type="dxa"/>
            <w:shd w:val="clear" w:color="auto" w:fill="auto"/>
          </w:tcPr>
          <w:p w:rsidR="003A5DFE" w:rsidRPr="006143D1" w:rsidRDefault="003A5DFE" w:rsidP="003A5DFE">
            <w:pPr>
              <w:spacing w:after="0" w:line="240" w:lineRule="auto"/>
              <w:contextualSpacing/>
              <w:jc w:val="center"/>
              <w:rPr>
                <w:rFonts w:cs="Tahoma"/>
                <w:color w:val="FF0000"/>
                <w:sz w:val="18"/>
                <w:szCs w:val="18"/>
              </w:rPr>
            </w:pPr>
          </w:p>
        </w:tc>
      </w:tr>
      <w:tr w:rsidR="003A5DFE" w:rsidRPr="006143D1" w:rsidTr="00B22403">
        <w:tc>
          <w:tcPr>
            <w:tcW w:w="988" w:type="dxa"/>
            <w:shd w:val="clear" w:color="auto" w:fill="auto"/>
            <w:vAlign w:val="center"/>
          </w:tcPr>
          <w:p w:rsidR="003A5DFE" w:rsidRPr="006143D1" w:rsidRDefault="003A5DFE" w:rsidP="003A5DFE">
            <w:pPr>
              <w:spacing w:after="0" w:line="240" w:lineRule="auto"/>
              <w:contextualSpacing/>
              <w:jc w:val="right"/>
              <w:rPr>
                <w:rFonts w:cs="Tahoma"/>
                <w:color w:val="FF0000"/>
                <w:sz w:val="18"/>
                <w:szCs w:val="18"/>
              </w:rPr>
            </w:pPr>
          </w:p>
        </w:tc>
        <w:tc>
          <w:tcPr>
            <w:tcW w:w="6378" w:type="dxa"/>
            <w:shd w:val="clear" w:color="auto" w:fill="auto"/>
          </w:tcPr>
          <w:p w:rsidR="003A5DFE"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Logu specifikācija. Nav skaidrs, kāpēc izvēlēti tieši alumīnija logi, nevis PVC, ar analogiem </w:t>
            </w:r>
            <w:proofErr w:type="spellStart"/>
            <w:r>
              <w:rPr>
                <w:rFonts w:ascii="Tahoma" w:eastAsia="Calibri" w:hAnsi="Tahoma" w:cs="Tahoma"/>
                <w:i/>
                <w:color w:val="FF0000"/>
                <w:sz w:val="18"/>
                <w:szCs w:val="18"/>
                <w:lang w:eastAsia="en-US"/>
              </w:rPr>
              <w:t>siltumtehniskiem</w:t>
            </w:r>
            <w:proofErr w:type="spellEnd"/>
            <w:r>
              <w:rPr>
                <w:rFonts w:ascii="Tahoma" w:eastAsia="Calibri" w:hAnsi="Tahoma" w:cs="Tahoma"/>
                <w:i/>
                <w:color w:val="FF0000"/>
                <w:sz w:val="18"/>
                <w:szCs w:val="18"/>
                <w:lang w:eastAsia="en-US"/>
              </w:rPr>
              <w:t xml:space="preserve"> parametriem. </w:t>
            </w:r>
          </w:p>
        </w:tc>
        <w:tc>
          <w:tcPr>
            <w:tcW w:w="851" w:type="dxa"/>
            <w:shd w:val="clear" w:color="auto" w:fill="auto"/>
          </w:tcPr>
          <w:p w:rsidR="003A5DFE" w:rsidRPr="006143D1" w:rsidRDefault="003A5DFE" w:rsidP="003A5DFE">
            <w:pPr>
              <w:spacing w:after="0" w:line="240" w:lineRule="auto"/>
              <w:contextualSpacing/>
              <w:jc w:val="center"/>
              <w:rPr>
                <w:rFonts w:cs="Tahoma"/>
                <w:color w:val="FF0000"/>
                <w:sz w:val="18"/>
                <w:szCs w:val="18"/>
              </w:rPr>
            </w:pPr>
          </w:p>
        </w:tc>
        <w:tc>
          <w:tcPr>
            <w:tcW w:w="850" w:type="dxa"/>
            <w:shd w:val="clear" w:color="auto" w:fill="auto"/>
          </w:tcPr>
          <w:p w:rsidR="003A5DFE" w:rsidRPr="006143D1" w:rsidRDefault="003A5DFE" w:rsidP="003A5DFE">
            <w:pPr>
              <w:spacing w:after="0" w:line="240" w:lineRule="auto"/>
              <w:contextualSpacing/>
              <w:jc w:val="center"/>
              <w:rPr>
                <w:rFonts w:cs="Tahoma"/>
                <w:color w:val="FF0000"/>
                <w:sz w:val="18"/>
                <w:szCs w:val="18"/>
              </w:rPr>
            </w:pPr>
          </w:p>
        </w:tc>
      </w:tr>
      <w:tr w:rsidR="003A5DFE" w:rsidRPr="006143D1" w:rsidTr="00B22403">
        <w:tc>
          <w:tcPr>
            <w:tcW w:w="988" w:type="dxa"/>
            <w:shd w:val="clear" w:color="auto" w:fill="auto"/>
            <w:vAlign w:val="center"/>
          </w:tcPr>
          <w:p w:rsidR="003A5DFE" w:rsidRPr="006143D1" w:rsidRDefault="003A5DFE" w:rsidP="003A5DFE">
            <w:pPr>
              <w:spacing w:after="0" w:line="240" w:lineRule="auto"/>
              <w:contextualSpacing/>
              <w:jc w:val="right"/>
              <w:rPr>
                <w:rFonts w:cs="Tahoma"/>
                <w:color w:val="FF0000"/>
                <w:sz w:val="18"/>
                <w:szCs w:val="18"/>
              </w:rPr>
            </w:pPr>
          </w:p>
        </w:tc>
        <w:tc>
          <w:tcPr>
            <w:tcW w:w="6378" w:type="dxa"/>
            <w:shd w:val="clear" w:color="auto" w:fill="auto"/>
          </w:tcPr>
          <w:p w:rsidR="003A5DFE"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AR-14 Nav dots stiklotās fasādes stiprinājums pie nesošām konstrukcijām, cokola, pārseguma, jumta līmenī., t.sk. necaurspīdīga zona. </w:t>
            </w:r>
          </w:p>
        </w:tc>
        <w:tc>
          <w:tcPr>
            <w:tcW w:w="851" w:type="dxa"/>
            <w:shd w:val="clear" w:color="auto" w:fill="auto"/>
          </w:tcPr>
          <w:p w:rsidR="003A5DFE" w:rsidRPr="006143D1" w:rsidRDefault="003A5DFE" w:rsidP="003A5DFE">
            <w:pPr>
              <w:spacing w:after="0" w:line="240" w:lineRule="auto"/>
              <w:contextualSpacing/>
              <w:jc w:val="center"/>
              <w:rPr>
                <w:rFonts w:cs="Tahoma"/>
                <w:color w:val="FF0000"/>
                <w:sz w:val="18"/>
                <w:szCs w:val="18"/>
              </w:rPr>
            </w:pPr>
          </w:p>
        </w:tc>
        <w:tc>
          <w:tcPr>
            <w:tcW w:w="850" w:type="dxa"/>
            <w:shd w:val="clear" w:color="auto" w:fill="auto"/>
          </w:tcPr>
          <w:p w:rsidR="003A5DFE" w:rsidRPr="006143D1" w:rsidRDefault="003A5DFE" w:rsidP="003A5DFE">
            <w:pPr>
              <w:spacing w:after="0" w:line="240" w:lineRule="auto"/>
              <w:contextualSpacing/>
              <w:jc w:val="center"/>
              <w:rPr>
                <w:rFonts w:cs="Tahoma"/>
                <w:color w:val="FF0000"/>
                <w:sz w:val="18"/>
                <w:szCs w:val="18"/>
              </w:rPr>
            </w:pPr>
          </w:p>
        </w:tc>
      </w:tr>
      <w:tr w:rsidR="003A5DFE" w:rsidRPr="006143D1" w:rsidTr="00B22403">
        <w:tc>
          <w:tcPr>
            <w:tcW w:w="988" w:type="dxa"/>
            <w:shd w:val="clear" w:color="auto" w:fill="auto"/>
            <w:vAlign w:val="center"/>
          </w:tcPr>
          <w:p w:rsidR="003A5DFE" w:rsidRPr="006143D1" w:rsidRDefault="003A5DFE" w:rsidP="003A5DFE">
            <w:pPr>
              <w:spacing w:after="0" w:line="240" w:lineRule="auto"/>
              <w:contextualSpacing/>
              <w:jc w:val="right"/>
              <w:rPr>
                <w:rFonts w:cs="Tahoma"/>
                <w:color w:val="FF0000"/>
                <w:sz w:val="18"/>
                <w:szCs w:val="18"/>
              </w:rPr>
            </w:pPr>
          </w:p>
        </w:tc>
        <w:tc>
          <w:tcPr>
            <w:tcW w:w="6378" w:type="dxa"/>
            <w:shd w:val="clear" w:color="auto" w:fill="auto"/>
          </w:tcPr>
          <w:p w:rsidR="003A5DFE"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Sienu specifikācija. AS2 jānorāda, kura ir iekšējā plakne.</w:t>
            </w:r>
          </w:p>
          <w:p w:rsidR="003A5DFE"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Nepieciešams paneļu ražotāja saskaņojums, ārējā un iekšējā apšuvuma slodzei un stiprinājumiem. </w:t>
            </w:r>
          </w:p>
        </w:tc>
        <w:tc>
          <w:tcPr>
            <w:tcW w:w="851" w:type="dxa"/>
            <w:shd w:val="clear" w:color="auto" w:fill="auto"/>
          </w:tcPr>
          <w:p w:rsidR="003A5DFE" w:rsidRPr="006143D1" w:rsidRDefault="003A5DFE" w:rsidP="003A5DFE">
            <w:pPr>
              <w:spacing w:after="0" w:line="240" w:lineRule="auto"/>
              <w:contextualSpacing/>
              <w:jc w:val="center"/>
              <w:rPr>
                <w:rFonts w:cs="Tahoma"/>
                <w:color w:val="FF0000"/>
                <w:sz w:val="18"/>
                <w:szCs w:val="18"/>
              </w:rPr>
            </w:pPr>
          </w:p>
        </w:tc>
        <w:tc>
          <w:tcPr>
            <w:tcW w:w="850" w:type="dxa"/>
            <w:shd w:val="clear" w:color="auto" w:fill="auto"/>
          </w:tcPr>
          <w:p w:rsidR="003A5DFE" w:rsidRPr="006143D1" w:rsidRDefault="003A5DFE" w:rsidP="003A5DFE">
            <w:pPr>
              <w:spacing w:after="0" w:line="240" w:lineRule="auto"/>
              <w:contextualSpacing/>
              <w:jc w:val="center"/>
              <w:rPr>
                <w:rFonts w:cs="Tahoma"/>
                <w:color w:val="FF0000"/>
                <w:sz w:val="18"/>
                <w:szCs w:val="18"/>
              </w:rPr>
            </w:pPr>
          </w:p>
        </w:tc>
      </w:tr>
      <w:tr w:rsidR="003A5DFE" w:rsidRPr="006143D1" w:rsidTr="00B22403">
        <w:tc>
          <w:tcPr>
            <w:tcW w:w="988" w:type="dxa"/>
            <w:shd w:val="clear" w:color="auto" w:fill="auto"/>
            <w:vAlign w:val="center"/>
          </w:tcPr>
          <w:p w:rsidR="003A5DFE" w:rsidRPr="006143D1" w:rsidRDefault="003A5DFE" w:rsidP="003A5DFE">
            <w:pPr>
              <w:spacing w:after="0" w:line="240" w:lineRule="auto"/>
              <w:contextualSpacing/>
              <w:jc w:val="right"/>
              <w:rPr>
                <w:rFonts w:cs="Tahoma"/>
                <w:color w:val="FF0000"/>
                <w:sz w:val="18"/>
                <w:szCs w:val="18"/>
              </w:rPr>
            </w:pPr>
          </w:p>
        </w:tc>
        <w:tc>
          <w:tcPr>
            <w:tcW w:w="6378" w:type="dxa"/>
            <w:shd w:val="clear" w:color="auto" w:fill="auto"/>
          </w:tcPr>
          <w:p w:rsidR="003A5DFE"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Vārtu specifikācija. 1.st. redzami 4 </w:t>
            </w:r>
            <w:proofErr w:type="spellStart"/>
            <w:r>
              <w:rPr>
                <w:rFonts w:ascii="Tahoma" w:eastAsia="Calibri" w:hAnsi="Tahoma" w:cs="Tahoma"/>
                <w:i/>
                <w:color w:val="FF0000"/>
                <w:sz w:val="18"/>
                <w:szCs w:val="18"/>
                <w:lang w:eastAsia="en-US"/>
              </w:rPr>
              <w:t>kompl</w:t>
            </w:r>
            <w:proofErr w:type="spellEnd"/>
            <w:r>
              <w:rPr>
                <w:rFonts w:ascii="Tahoma" w:eastAsia="Calibri" w:hAnsi="Tahoma" w:cs="Tahoma"/>
                <w:i/>
                <w:color w:val="FF0000"/>
                <w:sz w:val="18"/>
                <w:szCs w:val="18"/>
                <w:lang w:eastAsia="en-US"/>
              </w:rPr>
              <w:t xml:space="preserve">. V-03, precizēt, kur atrodas pārējie 3 </w:t>
            </w:r>
            <w:proofErr w:type="spellStart"/>
            <w:r>
              <w:rPr>
                <w:rFonts w:ascii="Tahoma" w:eastAsia="Calibri" w:hAnsi="Tahoma" w:cs="Tahoma"/>
                <w:i/>
                <w:color w:val="FF0000"/>
                <w:sz w:val="18"/>
                <w:szCs w:val="18"/>
                <w:lang w:eastAsia="en-US"/>
              </w:rPr>
              <w:t>kompl</w:t>
            </w:r>
            <w:proofErr w:type="spellEnd"/>
            <w:r>
              <w:rPr>
                <w:rFonts w:ascii="Tahoma" w:eastAsia="Calibri" w:hAnsi="Tahoma" w:cs="Tahoma"/>
                <w:i/>
                <w:color w:val="FF0000"/>
                <w:sz w:val="18"/>
                <w:szCs w:val="18"/>
                <w:lang w:eastAsia="en-US"/>
              </w:rPr>
              <w:t xml:space="preserve">. </w:t>
            </w:r>
          </w:p>
        </w:tc>
        <w:tc>
          <w:tcPr>
            <w:tcW w:w="851" w:type="dxa"/>
            <w:shd w:val="clear" w:color="auto" w:fill="auto"/>
          </w:tcPr>
          <w:p w:rsidR="003A5DFE" w:rsidRPr="006143D1" w:rsidRDefault="003A5DFE" w:rsidP="003A5DFE">
            <w:pPr>
              <w:spacing w:after="0" w:line="240" w:lineRule="auto"/>
              <w:contextualSpacing/>
              <w:jc w:val="center"/>
              <w:rPr>
                <w:rFonts w:cs="Tahoma"/>
                <w:color w:val="FF0000"/>
                <w:sz w:val="18"/>
                <w:szCs w:val="18"/>
              </w:rPr>
            </w:pPr>
          </w:p>
        </w:tc>
        <w:tc>
          <w:tcPr>
            <w:tcW w:w="850" w:type="dxa"/>
            <w:shd w:val="clear" w:color="auto" w:fill="auto"/>
          </w:tcPr>
          <w:p w:rsidR="003A5DFE" w:rsidRPr="006143D1" w:rsidRDefault="003A5DFE" w:rsidP="003A5DFE">
            <w:pPr>
              <w:spacing w:after="0" w:line="240" w:lineRule="auto"/>
              <w:contextualSpacing/>
              <w:jc w:val="center"/>
              <w:rPr>
                <w:rFonts w:cs="Tahoma"/>
                <w:color w:val="FF0000"/>
                <w:sz w:val="18"/>
                <w:szCs w:val="18"/>
              </w:rPr>
            </w:pPr>
          </w:p>
        </w:tc>
      </w:tr>
      <w:tr w:rsidR="003A5DFE" w:rsidRPr="006143D1" w:rsidTr="00B22403">
        <w:tc>
          <w:tcPr>
            <w:tcW w:w="988" w:type="dxa"/>
            <w:shd w:val="clear" w:color="auto" w:fill="auto"/>
            <w:vAlign w:val="center"/>
          </w:tcPr>
          <w:p w:rsidR="003A5DFE" w:rsidRPr="006143D1" w:rsidRDefault="003A5DFE" w:rsidP="003A5DFE">
            <w:pPr>
              <w:spacing w:after="0" w:line="240" w:lineRule="auto"/>
              <w:contextualSpacing/>
              <w:jc w:val="right"/>
              <w:rPr>
                <w:rFonts w:cs="Tahoma"/>
                <w:color w:val="FF0000"/>
                <w:sz w:val="18"/>
                <w:szCs w:val="18"/>
              </w:rPr>
            </w:pPr>
          </w:p>
        </w:tc>
        <w:tc>
          <w:tcPr>
            <w:tcW w:w="6378" w:type="dxa"/>
            <w:shd w:val="clear" w:color="auto" w:fill="auto"/>
          </w:tcPr>
          <w:p w:rsidR="003A5DFE"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AR-21 Nav dota piesaiste pie asīm. Neloģiska stabu piesaiste aiz ēkas apmales.</w:t>
            </w:r>
          </w:p>
          <w:p w:rsidR="003A5DFE"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Jādod stabu izvietojuma TS un AR daļā atbilstošā mērogā, lai ir redzama piesaiste labiekārtojumam. Griezumā piezīmēm neatbilstošs burtu izmērs. </w:t>
            </w:r>
          </w:p>
          <w:p w:rsidR="003A5DFE"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Nav dota jumta malas apdares detalizācija. </w:t>
            </w:r>
          </w:p>
        </w:tc>
        <w:tc>
          <w:tcPr>
            <w:tcW w:w="851" w:type="dxa"/>
            <w:shd w:val="clear" w:color="auto" w:fill="auto"/>
          </w:tcPr>
          <w:p w:rsidR="003A5DFE" w:rsidRPr="006143D1" w:rsidRDefault="003A5DFE" w:rsidP="003A5DFE">
            <w:pPr>
              <w:spacing w:after="0" w:line="240" w:lineRule="auto"/>
              <w:contextualSpacing/>
              <w:jc w:val="center"/>
              <w:rPr>
                <w:rFonts w:cs="Tahoma"/>
                <w:color w:val="FF0000"/>
                <w:sz w:val="18"/>
                <w:szCs w:val="18"/>
              </w:rPr>
            </w:pPr>
          </w:p>
        </w:tc>
        <w:tc>
          <w:tcPr>
            <w:tcW w:w="850" w:type="dxa"/>
            <w:shd w:val="clear" w:color="auto" w:fill="auto"/>
          </w:tcPr>
          <w:p w:rsidR="003A5DFE" w:rsidRPr="006143D1" w:rsidRDefault="003A5DFE" w:rsidP="003A5DFE">
            <w:pPr>
              <w:spacing w:after="0" w:line="240" w:lineRule="auto"/>
              <w:contextualSpacing/>
              <w:jc w:val="center"/>
              <w:rPr>
                <w:rFonts w:cs="Tahoma"/>
                <w:color w:val="FF0000"/>
                <w:sz w:val="18"/>
                <w:szCs w:val="18"/>
              </w:rPr>
            </w:pPr>
          </w:p>
        </w:tc>
      </w:tr>
      <w:tr w:rsidR="003A5DFE" w:rsidRPr="003871B8" w:rsidTr="00B22403">
        <w:tc>
          <w:tcPr>
            <w:tcW w:w="988" w:type="dxa"/>
            <w:shd w:val="clear" w:color="auto" w:fill="auto"/>
            <w:vAlign w:val="center"/>
          </w:tcPr>
          <w:p w:rsidR="003A5DFE" w:rsidRPr="003871B8" w:rsidRDefault="003A5DFE" w:rsidP="003A5DFE">
            <w:pPr>
              <w:spacing w:after="0" w:line="240" w:lineRule="auto"/>
              <w:contextualSpacing/>
              <w:jc w:val="right"/>
              <w:rPr>
                <w:rFonts w:cs="Tahoma"/>
                <w:sz w:val="18"/>
                <w:szCs w:val="18"/>
              </w:rPr>
            </w:pPr>
            <w:r w:rsidRPr="003871B8">
              <w:rPr>
                <w:rFonts w:cs="Tahoma"/>
                <w:i/>
                <w:sz w:val="18"/>
                <w:szCs w:val="18"/>
              </w:rPr>
              <w:t>72.2.3.6.</w:t>
            </w:r>
          </w:p>
        </w:tc>
        <w:tc>
          <w:tcPr>
            <w:tcW w:w="6378" w:type="dxa"/>
            <w:shd w:val="clear" w:color="auto" w:fill="auto"/>
          </w:tcPr>
          <w:p w:rsidR="003A5DFE" w:rsidRPr="003871B8" w:rsidRDefault="003A5DFE" w:rsidP="003A5DFE">
            <w:pPr>
              <w:pStyle w:val="tv213"/>
              <w:spacing w:before="0" w:beforeAutospacing="0" w:after="0" w:afterAutospacing="0"/>
              <w:contextualSpacing/>
              <w:rPr>
                <w:rFonts w:ascii="Tahoma" w:eastAsia="Calibri" w:hAnsi="Tahoma" w:cs="Tahoma"/>
                <w:sz w:val="18"/>
                <w:szCs w:val="18"/>
                <w:lang w:eastAsia="en-US"/>
              </w:rPr>
            </w:pPr>
            <w:r w:rsidRPr="003871B8">
              <w:rPr>
                <w:rFonts w:ascii="Tahoma" w:eastAsia="Calibri" w:hAnsi="Tahoma" w:cs="Tahoma"/>
                <w:i/>
                <w:sz w:val="18"/>
                <w:szCs w:val="18"/>
                <w:lang w:eastAsia="en-US"/>
              </w:rPr>
              <w:t xml:space="preserve">galveno ēkas detaļu mezglu risinājumi (cokola, jumta, pārsegumu, logu, durvju pieslēgumu mezgli) </w:t>
            </w:r>
          </w:p>
        </w:tc>
        <w:tc>
          <w:tcPr>
            <w:tcW w:w="851" w:type="dxa"/>
            <w:shd w:val="clear" w:color="auto" w:fill="auto"/>
          </w:tcPr>
          <w:p w:rsidR="003A5DFE" w:rsidRPr="003871B8" w:rsidRDefault="003A5DFE" w:rsidP="003A5DFE">
            <w:pPr>
              <w:spacing w:after="0" w:line="240" w:lineRule="auto"/>
              <w:contextualSpacing/>
              <w:jc w:val="center"/>
              <w:rPr>
                <w:rFonts w:cs="Tahoma"/>
                <w:sz w:val="18"/>
                <w:szCs w:val="18"/>
              </w:rPr>
            </w:pPr>
          </w:p>
        </w:tc>
        <w:tc>
          <w:tcPr>
            <w:tcW w:w="850" w:type="dxa"/>
            <w:shd w:val="clear" w:color="auto" w:fill="auto"/>
          </w:tcPr>
          <w:p w:rsidR="003A5DFE" w:rsidRPr="003871B8" w:rsidRDefault="003A5DFE" w:rsidP="003A5DFE">
            <w:pPr>
              <w:spacing w:after="0" w:line="240" w:lineRule="auto"/>
              <w:jc w:val="center"/>
            </w:pPr>
            <w:r>
              <w:t>X</w:t>
            </w:r>
          </w:p>
        </w:tc>
      </w:tr>
      <w:tr w:rsidR="003A5DFE" w:rsidRPr="009325B5" w:rsidTr="00404FA8">
        <w:tc>
          <w:tcPr>
            <w:tcW w:w="988" w:type="dxa"/>
            <w:shd w:val="clear" w:color="auto" w:fill="auto"/>
          </w:tcPr>
          <w:p w:rsidR="003A5DFE" w:rsidRPr="009325B5" w:rsidRDefault="003A5DFE" w:rsidP="003A5DFE">
            <w:pPr>
              <w:spacing w:after="0" w:line="240" w:lineRule="auto"/>
              <w:contextualSpacing/>
              <w:rPr>
                <w:rFonts w:cs="Tahoma"/>
                <w:color w:val="FF0000"/>
                <w:sz w:val="18"/>
                <w:szCs w:val="18"/>
              </w:rPr>
            </w:pPr>
          </w:p>
        </w:tc>
        <w:tc>
          <w:tcPr>
            <w:tcW w:w="6378" w:type="dxa"/>
            <w:shd w:val="clear" w:color="auto" w:fill="auto"/>
          </w:tcPr>
          <w:p w:rsidR="003A5DFE"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Dzegas mezglā nav dots jumta segums, un izolācijas veids. Kas tas par rekomendēto </w:t>
            </w:r>
            <w:proofErr w:type="spellStart"/>
            <w:r>
              <w:rPr>
                <w:rFonts w:ascii="Tahoma" w:eastAsia="Calibri" w:hAnsi="Tahoma" w:cs="Tahoma"/>
                <w:i/>
                <w:color w:val="FF0000"/>
                <w:sz w:val="18"/>
                <w:szCs w:val="18"/>
                <w:lang w:eastAsia="en-US"/>
              </w:rPr>
              <w:t>termoprofilu</w:t>
            </w:r>
            <w:proofErr w:type="spellEnd"/>
            <w:r>
              <w:rPr>
                <w:rFonts w:ascii="Tahoma" w:eastAsia="Calibri" w:hAnsi="Tahoma" w:cs="Tahoma"/>
                <w:i/>
                <w:color w:val="FF0000"/>
                <w:sz w:val="18"/>
                <w:szCs w:val="18"/>
                <w:lang w:eastAsia="en-US"/>
              </w:rPr>
              <w:t xml:space="preserve">, kas nav dots jumta konstrukcijā? </w:t>
            </w:r>
          </w:p>
          <w:p w:rsidR="003A5DFE"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Nav skaidrs, kas ir “blīvējums neitrāls”.</w:t>
            </w:r>
          </w:p>
          <w:p w:rsidR="003A5DFE"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Dzegas mezgla konstrukcija nav saprotama. Viss turas uz rekomendējama </w:t>
            </w:r>
            <w:proofErr w:type="spellStart"/>
            <w:r>
              <w:rPr>
                <w:rFonts w:ascii="Tahoma" w:eastAsia="Calibri" w:hAnsi="Tahoma" w:cs="Tahoma"/>
                <w:i/>
                <w:color w:val="FF0000"/>
                <w:sz w:val="18"/>
                <w:szCs w:val="18"/>
                <w:lang w:eastAsia="en-US"/>
              </w:rPr>
              <w:t>termoprofila</w:t>
            </w:r>
            <w:proofErr w:type="spellEnd"/>
            <w:r>
              <w:rPr>
                <w:rFonts w:ascii="Tahoma" w:eastAsia="Calibri" w:hAnsi="Tahoma" w:cs="Tahoma"/>
                <w:i/>
                <w:color w:val="FF0000"/>
                <w:sz w:val="18"/>
                <w:szCs w:val="18"/>
                <w:lang w:eastAsia="en-US"/>
              </w:rPr>
              <w:t xml:space="preserve">, kas nav dots jumta konstrukcijā. Dēļiem nav atbilstoša stiprinājuma pie nesošiem profiliem. </w:t>
            </w:r>
          </w:p>
          <w:p w:rsidR="003A5DFE"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Nav dots siltumizolācijas un tvaika izolācijas slānis, kā beidzas sendviča panelis. </w:t>
            </w:r>
          </w:p>
          <w:p w:rsidR="003A5DFE" w:rsidRPr="001E2225" w:rsidRDefault="003A5DFE" w:rsidP="003A5DFE">
            <w:pPr>
              <w:pStyle w:val="tv213"/>
              <w:spacing w:before="0" w:beforeAutospacing="0" w:after="0" w:afterAutospacing="0"/>
              <w:contextualSpacing/>
              <w:rPr>
                <w:rFonts w:ascii="Tahoma" w:eastAsia="Calibri" w:hAnsi="Tahoma" w:cs="Tahoma"/>
                <w:i/>
                <w:color w:val="FF0000"/>
                <w:sz w:val="18"/>
                <w:szCs w:val="18"/>
                <w:lang w:eastAsia="en-US"/>
              </w:rPr>
            </w:pPr>
            <w:r>
              <w:rPr>
                <w:rFonts w:ascii="Tahoma" w:eastAsia="Calibri" w:hAnsi="Tahoma" w:cs="Tahoma"/>
                <w:i/>
                <w:color w:val="FF0000"/>
                <w:sz w:val="18"/>
                <w:szCs w:val="18"/>
                <w:lang w:eastAsia="en-US"/>
              </w:rPr>
              <w:t xml:space="preserve">Jānorāda sniega barjeras stiprinājums. </w:t>
            </w:r>
          </w:p>
        </w:tc>
        <w:tc>
          <w:tcPr>
            <w:tcW w:w="851" w:type="dxa"/>
            <w:shd w:val="clear" w:color="auto" w:fill="auto"/>
          </w:tcPr>
          <w:p w:rsidR="003A5DFE" w:rsidRPr="009325B5" w:rsidRDefault="003A5DFE" w:rsidP="003A5DFE">
            <w:pPr>
              <w:spacing w:after="0" w:line="240" w:lineRule="auto"/>
              <w:contextualSpacing/>
              <w:jc w:val="center"/>
              <w:rPr>
                <w:rFonts w:cs="Tahoma"/>
                <w:color w:val="FF0000"/>
                <w:sz w:val="18"/>
                <w:szCs w:val="18"/>
              </w:rPr>
            </w:pPr>
          </w:p>
        </w:tc>
        <w:tc>
          <w:tcPr>
            <w:tcW w:w="850" w:type="dxa"/>
            <w:shd w:val="clear" w:color="auto" w:fill="auto"/>
          </w:tcPr>
          <w:p w:rsidR="003A5DFE" w:rsidRPr="009325B5" w:rsidRDefault="003A5DFE" w:rsidP="003A5DFE">
            <w:pPr>
              <w:spacing w:after="0" w:line="240" w:lineRule="auto"/>
              <w:rPr>
                <w:color w:val="FF0000"/>
              </w:rPr>
            </w:pPr>
          </w:p>
        </w:tc>
      </w:tr>
    </w:tbl>
    <w:p w:rsidR="00B22403" w:rsidRDefault="00B22403" w:rsidP="00160EBC">
      <w:pPr>
        <w:rPr>
          <w:rFonts w:eastAsiaTheme="majorEastAsia" w:cstheme="majorBidi"/>
          <w:b/>
          <w:szCs w:val="32"/>
        </w:rPr>
      </w:pPr>
      <w:bookmarkStart w:id="8" w:name="p21"/>
      <w:bookmarkStart w:id="9" w:name="p-551159"/>
      <w:bookmarkStart w:id="10" w:name="p22"/>
      <w:bookmarkStart w:id="11" w:name="p-551160"/>
      <w:bookmarkEnd w:id="8"/>
      <w:bookmarkEnd w:id="9"/>
      <w:bookmarkEnd w:id="10"/>
      <w:bookmarkEnd w:id="11"/>
    </w:p>
    <w:p w:rsidR="003D7C4B" w:rsidRDefault="0087568B" w:rsidP="00E4461F">
      <w:pPr>
        <w:pStyle w:val="Heading1"/>
      </w:pPr>
      <w:bookmarkStart w:id="12" w:name="_Toc515890214"/>
      <w:r w:rsidRPr="00867710">
        <w:t>Atbilstība LBN 208-15 “Publiskas būves”</w:t>
      </w:r>
      <w:bookmarkEnd w:id="12"/>
    </w:p>
    <w:p w:rsidR="00951247" w:rsidRPr="00951247" w:rsidRDefault="00951247" w:rsidP="00951247">
      <w:r w:rsidRPr="00867710">
        <w:t>MK noteikumi Nr.</w:t>
      </w:r>
      <w:r>
        <w:t>331</w:t>
      </w:r>
      <w:r w:rsidRPr="00867710">
        <w:t xml:space="preserve"> </w:t>
      </w:r>
      <w:r>
        <w:t>“Noteikumi par Latvijas būvnormatīvu LBN 208-15 “Publiskās būves””</w:t>
      </w:r>
      <w:r w:rsidRPr="00951247">
        <w:t xml:space="preserve"> </w:t>
      </w:r>
      <w:r w:rsidRPr="00867710">
        <w:t>(</w:t>
      </w:r>
      <w:r>
        <w:t>30</w:t>
      </w:r>
      <w:r w:rsidRPr="00867710">
        <w:t>.0</w:t>
      </w:r>
      <w:r>
        <w:t>6.2015</w:t>
      </w:r>
      <w:r w:rsidRPr="00867710">
        <w:t>.)</w:t>
      </w:r>
    </w:p>
    <w:tbl>
      <w:tblPr>
        <w:tblW w:w="9067"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6543"/>
        <w:gridCol w:w="850"/>
        <w:gridCol w:w="850"/>
      </w:tblGrid>
      <w:tr w:rsidR="009C3454" w:rsidRPr="003871B8" w:rsidTr="00203CF6">
        <w:trPr>
          <w:trHeight w:val="283"/>
        </w:trPr>
        <w:tc>
          <w:tcPr>
            <w:tcW w:w="824" w:type="dxa"/>
            <w:shd w:val="clear" w:color="auto" w:fill="D9D9D9" w:themeFill="background1" w:themeFillShade="D9"/>
            <w:vAlign w:val="center"/>
          </w:tcPr>
          <w:p w:rsidR="00404FA8" w:rsidRPr="009C3454" w:rsidRDefault="009C3454" w:rsidP="00404FA8">
            <w:pPr>
              <w:spacing w:after="0" w:line="240" w:lineRule="auto"/>
              <w:contextualSpacing/>
              <w:jc w:val="center"/>
              <w:rPr>
                <w:rFonts w:cs="Tahoma"/>
                <w:b/>
                <w:i/>
                <w:sz w:val="18"/>
                <w:szCs w:val="18"/>
              </w:rPr>
            </w:pPr>
            <w:r w:rsidRPr="009C3454">
              <w:rPr>
                <w:rFonts w:cs="Tahoma"/>
                <w:b/>
                <w:i/>
                <w:sz w:val="18"/>
                <w:szCs w:val="18"/>
              </w:rPr>
              <w:t>Nr.</w:t>
            </w:r>
          </w:p>
        </w:tc>
        <w:tc>
          <w:tcPr>
            <w:tcW w:w="6543" w:type="dxa"/>
            <w:shd w:val="clear" w:color="auto" w:fill="D9D9D9" w:themeFill="background1" w:themeFillShade="D9"/>
            <w:vAlign w:val="center"/>
          </w:tcPr>
          <w:p w:rsidR="009C3454" w:rsidRPr="009C3454" w:rsidRDefault="009C3454" w:rsidP="009C3454">
            <w:pPr>
              <w:spacing w:after="0" w:line="240" w:lineRule="auto"/>
              <w:contextualSpacing/>
              <w:jc w:val="center"/>
              <w:rPr>
                <w:rFonts w:cs="Tahoma"/>
                <w:b/>
                <w:i/>
                <w:sz w:val="18"/>
                <w:szCs w:val="18"/>
              </w:rPr>
            </w:pPr>
            <w:r w:rsidRPr="009C3454">
              <w:rPr>
                <w:rFonts w:cs="Tahoma"/>
                <w:b/>
                <w:i/>
                <w:sz w:val="18"/>
                <w:szCs w:val="18"/>
              </w:rPr>
              <w:t>Prasības</w:t>
            </w:r>
          </w:p>
        </w:tc>
        <w:tc>
          <w:tcPr>
            <w:tcW w:w="850" w:type="dxa"/>
            <w:shd w:val="clear" w:color="auto" w:fill="D9D9D9" w:themeFill="background1" w:themeFillShade="D9"/>
            <w:vAlign w:val="center"/>
          </w:tcPr>
          <w:p w:rsidR="009C3454" w:rsidRPr="009C3454" w:rsidRDefault="009C3454" w:rsidP="009C3454">
            <w:pPr>
              <w:spacing w:after="0" w:line="240" w:lineRule="auto"/>
              <w:contextualSpacing/>
              <w:jc w:val="center"/>
              <w:rPr>
                <w:rFonts w:cs="Tahoma"/>
                <w:b/>
                <w:i/>
                <w:sz w:val="16"/>
                <w:szCs w:val="16"/>
              </w:rPr>
            </w:pPr>
            <w:r w:rsidRPr="009C3454">
              <w:rPr>
                <w:rFonts w:cs="Tahoma"/>
                <w:b/>
                <w:i/>
                <w:sz w:val="16"/>
                <w:szCs w:val="16"/>
              </w:rPr>
              <w:t>Atbilst</w:t>
            </w:r>
          </w:p>
        </w:tc>
        <w:tc>
          <w:tcPr>
            <w:tcW w:w="850" w:type="dxa"/>
            <w:shd w:val="clear" w:color="auto" w:fill="D9D9D9" w:themeFill="background1" w:themeFillShade="D9"/>
            <w:vAlign w:val="center"/>
          </w:tcPr>
          <w:p w:rsidR="009C3454" w:rsidRPr="009C3454" w:rsidRDefault="009C3454" w:rsidP="009C3454">
            <w:pPr>
              <w:spacing w:after="0" w:line="240" w:lineRule="auto"/>
              <w:ind w:left="-108"/>
              <w:contextualSpacing/>
              <w:jc w:val="center"/>
              <w:rPr>
                <w:rFonts w:cs="Tahoma"/>
                <w:b/>
                <w:i/>
                <w:sz w:val="16"/>
                <w:szCs w:val="16"/>
              </w:rPr>
            </w:pPr>
            <w:r w:rsidRPr="009C3454">
              <w:rPr>
                <w:rFonts w:cs="Tahoma"/>
                <w:b/>
                <w:i/>
                <w:sz w:val="16"/>
                <w:szCs w:val="16"/>
              </w:rPr>
              <w:t>Neatbilst</w:t>
            </w:r>
          </w:p>
        </w:tc>
      </w:tr>
      <w:tr w:rsidR="000C7D68" w:rsidRPr="003871B8" w:rsidTr="00203CF6">
        <w:tc>
          <w:tcPr>
            <w:tcW w:w="824" w:type="dxa"/>
            <w:shd w:val="clear" w:color="auto" w:fill="auto"/>
          </w:tcPr>
          <w:p w:rsidR="000C7D68" w:rsidRPr="003871B8" w:rsidRDefault="000C7D68" w:rsidP="000C7D68">
            <w:pPr>
              <w:spacing w:after="0" w:line="240" w:lineRule="auto"/>
              <w:contextualSpacing/>
              <w:rPr>
                <w:rFonts w:cs="Tahoma"/>
                <w:i/>
                <w:sz w:val="18"/>
                <w:szCs w:val="18"/>
                <w:shd w:val="clear" w:color="auto" w:fill="FFFFFF"/>
              </w:rPr>
            </w:pPr>
            <w:r w:rsidRPr="003871B8">
              <w:rPr>
                <w:rFonts w:cs="Tahoma"/>
                <w:i/>
                <w:sz w:val="18"/>
                <w:szCs w:val="18"/>
                <w:shd w:val="clear" w:color="auto" w:fill="FFFFFF"/>
              </w:rPr>
              <w:t>3.1.</w:t>
            </w:r>
          </w:p>
        </w:tc>
        <w:tc>
          <w:tcPr>
            <w:tcW w:w="6543" w:type="dxa"/>
            <w:shd w:val="clear" w:color="auto" w:fill="auto"/>
          </w:tcPr>
          <w:p w:rsidR="000C7D68" w:rsidRPr="00E01230" w:rsidRDefault="000C7D68" w:rsidP="000C7D68">
            <w:pPr>
              <w:spacing w:after="0" w:line="240" w:lineRule="auto"/>
              <w:contextualSpacing/>
              <w:rPr>
                <w:rFonts w:cs="Tahoma"/>
                <w:b/>
                <w:i/>
                <w:sz w:val="18"/>
                <w:szCs w:val="18"/>
                <w:shd w:val="clear" w:color="auto" w:fill="FFFFFF"/>
              </w:rPr>
            </w:pPr>
            <w:r w:rsidRPr="00E01230">
              <w:rPr>
                <w:rFonts w:cs="Tahoma"/>
                <w:b/>
                <w:i/>
                <w:sz w:val="18"/>
                <w:szCs w:val="18"/>
                <w:shd w:val="clear" w:color="auto" w:fill="FFFFFF"/>
              </w:rPr>
              <w:t>Stāvi</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0C7D68" w:rsidRPr="003871B8" w:rsidTr="00203CF6">
        <w:tc>
          <w:tcPr>
            <w:tcW w:w="824" w:type="dxa"/>
            <w:shd w:val="clear" w:color="auto" w:fill="auto"/>
          </w:tcPr>
          <w:p w:rsidR="000C7D68" w:rsidRPr="003871B8" w:rsidRDefault="000C7D68" w:rsidP="009E134E">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20.</w:t>
            </w:r>
          </w:p>
        </w:tc>
        <w:tc>
          <w:tcPr>
            <w:tcW w:w="6543" w:type="dxa"/>
            <w:shd w:val="clear" w:color="auto" w:fill="auto"/>
          </w:tcPr>
          <w:p w:rsidR="000C7D68" w:rsidRPr="003871B8" w:rsidRDefault="000C7D68" w:rsidP="000C7D68">
            <w:pPr>
              <w:spacing w:after="0" w:line="240" w:lineRule="auto"/>
              <w:contextualSpacing/>
              <w:rPr>
                <w:rFonts w:cs="Tahoma"/>
                <w:i/>
                <w:sz w:val="18"/>
                <w:szCs w:val="18"/>
                <w:shd w:val="clear" w:color="auto" w:fill="FFFFFF"/>
              </w:rPr>
            </w:pPr>
            <w:r w:rsidRPr="003871B8">
              <w:rPr>
                <w:rFonts w:cs="Tahoma"/>
                <w:i/>
                <w:sz w:val="18"/>
                <w:szCs w:val="18"/>
                <w:shd w:val="clear" w:color="auto" w:fill="FFFFFF"/>
              </w:rPr>
              <w:t>Publiskas telpas minimālais augstums no grīdas līdz griestiem ir 2,7 m (pārbūves vai atjaunošanas gadījumā – ne mazāks par 2,5 m), horizontālo inženiertīklu un tehniskajās telpās – 2,45 m, izņemot telpas, kurām šajā būvnormatīvā noteiktas citas prasības.</w:t>
            </w:r>
          </w:p>
        </w:tc>
        <w:tc>
          <w:tcPr>
            <w:tcW w:w="850" w:type="dxa"/>
            <w:shd w:val="clear" w:color="auto" w:fill="auto"/>
          </w:tcPr>
          <w:p w:rsidR="000C7D68"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0C7D68" w:rsidRPr="003871B8" w:rsidTr="00203CF6">
        <w:tc>
          <w:tcPr>
            <w:tcW w:w="824" w:type="dxa"/>
            <w:shd w:val="clear" w:color="auto" w:fill="auto"/>
          </w:tcPr>
          <w:p w:rsidR="000C7D68" w:rsidRPr="003871B8" w:rsidRDefault="000C7D68" w:rsidP="000C7D68">
            <w:pPr>
              <w:spacing w:after="0" w:line="240" w:lineRule="auto"/>
              <w:contextualSpacing/>
              <w:rPr>
                <w:rFonts w:cs="Tahoma"/>
                <w:i/>
                <w:sz w:val="18"/>
                <w:szCs w:val="18"/>
                <w:shd w:val="clear" w:color="auto" w:fill="FFFFFF"/>
              </w:rPr>
            </w:pPr>
            <w:r w:rsidRPr="003871B8">
              <w:rPr>
                <w:rFonts w:cs="Tahoma"/>
                <w:i/>
                <w:sz w:val="18"/>
                <w:szCs w:val="18"/>
                <w:shd w:val="clear" w:color="auto" w:fill="FFFFFF"/>
              </w:rPr>
              <w:t>3.2.</w:t>
            </w:r>
          </w:p>
        </w:tc>
        <w:tc>
          <w:tcPr>
            <w:tcW w:w="6543" w:type="dxa"/>
            <w:shd w:val="clear" w:color="auto" w:fill="auto"/>
          </w:tcPr>
          <w:p w:rsidR="000C7D68" w:rsidRPr="003871B8" w:rsidRDefault="000C7D68" w:rsidP="000C7D68">
            <w:pPr>
              <w:spacing w:after="0" w:line="240" w:lineRule="auto"/>
              <w:contextualSpacing/>
              <w:rPr>
                <w:rFonts w:cs="Tahoma"/>
                <w:i/>
                <w:sz w:val="18"/>
                <w:szCs w:val="18"/>
                <w:shd w:val="clear" w:color="auto" w:fill="FFFFFF"/>
              </w:rPr>
            </w:pPr>
            <w:r w:rsidRPr="003871B8">
              <w:rPr>
                <w:rFonts w:cs="Tahoma"/>
                <w:i/>
                <w:sz w:val="18"/>
                <w:szCs w:val="18"/>
                <w:shd w:val="clear" w:color="auto" w:fill="FFFFFF"/>
              </w:rPr>
              <w:t>Telpu apgaismojums</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0C7D68" w:rsidRPr="003871B8" w:rsidTr="00203CF6">
        <w:tc>
          <w:tcPr>
            <w:tcW w:w="824" w:type="dxa"/>
            <w:shd w:val="clear" w:color="auto" w:fill="auto"/>
          </w:tcPr>
          <w:p w:rsidR="000C7D68" w:rsidRPr="003871B8" w:rsidRDefault="000C7D68" w:rsidP="0089569C">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24.</w:t>
            </w:r>
          </w:p>
        </w:tc>
        <w:tc>
          <w:tcPr>
            <w:tcW w:w="6543" w:type="dxa"/>
            <w:shd w:val="clear" w:color="auto" w:fill="auto"/>
          </w:tcPr>
          <w:p w:rsidR="000C7D68" w:rsidRPr="003871B8" w:rsidRDefault="000C7D68" w:rsidP="000C7D68">
            <w:pPr>
              <w:spacing w:after="0" w:line="240" w:lineRule="auto"/>
              <w:contextualSpacing/>
              <w:rPr>
                <w:rFonts w:cs="Tahoma"/>
                <w:i/>
                <w:sz w:val="18"/>
                <w:szCs w:val="18"/>
                <w:shd w:val="clear" w:color="auto" w:fill="FFFFFF"/>
              </w:rPr>
            </w:pPr>
            <w:r w:rsidRPr="003871B8">
              <w:rPr>
                <w:rFonts w:cs="Tahoma"/>
                <w:i/>
                <w:sz w:val="18"/>
                <w:szCs w:val="18"/>
                <w:shd w:val="clear" w:color="auto" w:fill="FFFFFF"/>
              </w:rPr>
              <w:t>Publiskām telpām paredz dabisko apgaismojumu caur logiem ārsienās vai virsgaismas logiem jumta pārsegumā, kā arī mākslīgo apgaismojumu atbilstoši attiecīgajām higiēnas prasībām un darba aizsardzības prasībām darba vietās. Dabisko apgaismojumu var neparedzēt tualetēs, higiēnas telpās un dušas telpās, kā arī citās cilvēku īslaicīgas uzturēšanās telpās, kur tas nav nepieciešams atbilstoši telpas lietošanas veidam un projektēšanas uzdevuma nosacījumiem.</w:t>
            </w:r>
          </w:p>
        </w:tc>
        <w:tc>
          <w:tcPr>
            <w:tcW w:w="850" w:type="dxa"/>
            <w:shd w:val="clear" w:color="auto" w:fill="auto"/>
          </w:tcPr>
          <w:p w:rsidR="000C7D68"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0C7D68" w:rsidRPr="003871B8" w:rsidTr="00203CF6">
        <w:tc>
          <w:tcPr>
            <w:tcW w:w="824" w:type="dxa"/>
            <w:shd w:val="clear" w:color="auto" w:fill="auto"/>
          </w:tcPr>
          <w:p w:rsidR="000C7D68" w:rsidRPr="003871B8" w:rsidRDefault="000C7D68" w:rsidP="000C7D68">
            <w:pPr>
              <w:spacing w:after="0" w:line="240" w:lineRule="auto"/>
              <w:contextualSpacing/>
              <w:rPr>
                <w:rFonts w:cs="Tahoma"/>
                <w:i/>
                <w:sz w:val="18"/>
                <w:szCs w:val="18"/>
                <w:shd w:val="clear" w:color="auto" w:fill="FFFFFF"/>
              </w:rPr>
            </w:pPr>
            <w:r w:rsidRPr="003871B8">
              <w:rPr>
                <w:rFonts w:cs="Tahoma"/>
                <w:i/>
                <w:sz w:val="18"/>
                <w:szCs w:val="18"/>
                <w:shd w:val="clear" w:color="auto" w:fill="FFFFFF"/>
              </w:rPr>
              <w:lastRenderedPageBreak/>
              <w:t>3.4.</w:t>
            </w:r>
          </w:p>
        </w:tc>
        <w:tc>
          <w:tcPr>
            <w:tcW w:w="6543" w:type="dxa"/>
            <w:shd w:val="clear" w:color="auto" w:fill="auto"/>
          </w:tcPr>
          <w:p w:rsidR="000C7D68" w:rsidRPr="00E01230" w:rsidRDefault="000C7D68" w:rsidP="000C7D68">
            <w:pPr>
              <w:spacing w:after="0" w:line="240" w:lineRule="auto"/>
              <w:contextualSpacing/>
              <w:rPr>
                <w:rFonts w:cs="Tahoma"/>
                <w:b/>
                <w:i/>
                <w:sz w:val="18"/>
                <w:szCs w:val="18"/>
                <w:shd w:val="clear" w:color="auto" w:fill="FFFFFF"/>
              </w:rPr>
            </w:pPr>
            <w:r w:rsidRPr="00E01230">
              <w:rPr>
                <w:rFonts w:cs="Tahoma"/>
                <w:b/>
                <w:i/>
                <w:sz w:val="18"/>
                <w:szCs w:val="18"/>
                <w:shd w:val="clear" w:color="auto" w:fill="FFFFFF"/>
              </w:rPr>
              <w:t xml:space="preserve">Kāpnes, </w:t>
            </w:r>
            <w:proofErr w:type="spellStart"/>
            <w:r w:rsidRPr="00E01230">
              <w:rPr>
                <w:rFonts w:cs="Tahoma"/>
                <w:b/>
                <w:i/>
                <w:sz w:val="18"/>
                <w:szCs w:val="18"/>
                <w:shd w:val="clear" w:color="auto" w:fill="FFFFFF"/>
              </w:rPr>
              <w:t>pandusi</w:t>
            </w:r>
            <w:proofErr w:type="spellEnd"/>
            <w:r w:rsidRPr="00E01230">
              <w:rPr>
                <w:rFonts w:cs="Tahoma"/>
                <w:b/>
                <w:i/>
                <w:sz w:val="18"/>
                <w:szCs w:val="18"/>
                <w:shd w:val="clear" w:color="auto" w:fill="FFFFFF"/>
              </w:rPr>
              <w:t xml:space="preserve"> (slīpnes bez pakāpieniem), </w:t>
            </w:r>
            <w:proofErr w:type="spellStart"/>
            <w:r w:rsidRPr="00E01230">
              <w:rPr>
                <w:rFonts w:cs="Tahoma"/>
                <w:b/>
                <w:i/>
                <w:sz w:val="18"/>
                <w:szCs w:val="18"/>
                <w:shd w:val="clear" w:color="auto" w:fill="FFFFFF"/>
              </w:rPr>
              <w:t>uzbrauktuves</w:t>
            </w:r>
            <w:proofErr w:type="spellEnd"/>
            <w:r w:rsidRPr="00E01230">
              <w:rPr>
                <w:rFonts w:cs="Tahoma"/>
                <w:b/>
                <w:i/>
                <w:sz w:val="18"/>
                <w:szCs w:val="18"/>
                <w:shd w:val="clear" w:color="auto" w:fill="FFFFFF"/>
              </w:rPr>
              <w:t xml:space="preserve"> un pārejas</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0C7D68" w:rsidRPr="003871B8" w:rsidTr="00C307B1">
        <w:tc>
          <w:tcPr>
            <w:tcW w:w="824" w:type="dxa"/>
            <w:shd w:val="clear" w:color="auto" w:fill="auto"/>
            <w:vAlign w:val="center"/>
          </w:tcPr>
          <w:p w:rsidR="000C7D68" w:rsidRPr="003871B8" w:rsidRDefault="000C7D68"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28.</w:t>
            </w:r>
          </w:p>
        </w:tc>
        <w:tc>
          <w:tcPr>
            <w:tcW w:w="6543" w:type="dxa"/>
            <w:shd w:val="clear" w:color="auto" w:fill="auto"/>
          </w:tcPr>
          <w:p w:rsidR="000C7D68" w:rsidRPr="003871B8" w:rsidRDefault="000C7D68" w:rsidP="000C7D68">
            <w:pPr>
              <w:spacing w:after="0" w:line="240" w:lineRule="auto"/>
              <w:contextualSpacing/>
              <w:rPr>
                <w:rFonts w:cs="Tahoma"/>
                <w:i/>
                <w:sz w:val="18"/>
                <w:szCs w:val="18"/>
                <w:shd w:val="clear" w:color="auto" w:fill="FFFFFF"/>
              </w:rPr>
            </w:pPr>
            <w:r w:rsidRPr="003871B8">
              <w:rPr>
                <w:rFonts w:cs="Tahoma"/>
                <w:i/>
                <w:sz w:val="18"/>
                <w:szCs w:val="18"/>
                <w:shd w:val="clear" w:color="auto" w:fill="FFFFFF"/>
              </w:rPr>
              <w:t xml:space="preserve">Pakāpienu skaits vienā kāpņu laidā nedrīkst būt mazāks par trim un lielāks par 18, un vienā kāpņu laidā nedrīkst būt dažāda augstuma pakāpieni. Būvēs, kuru stāva augstums nepārsniedz 3,5 m, ir pieļaujams viens kāpņu </w:t>
            </w:r>
            <w:proofErr w:type="spellStart"/>
            <w:r w:rsidRPr="003871B8">
              <w:rPr>
                <w:rFonts w:cs="Tahoma"/>
                <w:i/>
                <w:sz w:val="18"/>
                <w:szCs w:val="18"/>
                <w:shd w:val="clear" w:color="auto" w:fill="FFFFFF"/>
              </w:rPr>
              <w:t>laids</w:t>
            </w:r>
            <w:proofErr w:type="spellEnd"/>
            <w:r w:rsidRPr="003871B8">
              <w:rPr>
                <w:rFonts w:cs="Tahoma"/>
                <w:i/>
                <w:sz w:val="18"/>
                <w:szCs w:val="18"/>
                <w:shd w:val="clear" w:color="auto" w:fill="FFFFFF"/>
              </w:rPr>
              <w:t>, ja uz attiecīgo stāvu ir iespējams nokļūt, izmantojot citu risinājumu.</w:t>
            </w:r>
          </w:p>
        </w:tc>
        <w:tc>
          <w:tcPr>
            <w:tcW w:w="850" w:type="dxa"/>
            <w:shd w:val="clear" w:color="auto" w:fill="auto"/>
          </w:tcPr>
          <w:p w:rsidR="000C7D68"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0C7D68" w:rsidRPr="003871B8" w:rsidTr="00C307B1">
        <w:tc>
          <w:tcPr>
            <w:tcW w:w="824" w:type="dxa"/>
            <w:shd w:val="clear" w:color="auto" w:fill="auto"/>
            <w:vAlign w:val="center"/>
          </w:tcPr>
          <w:p w:rsidR="000C7D68" w:rsidRPr="003871B8" w:rsidRDefault="000C7D68"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29.</w:t>
            </w:r>
          </w:p>
        </w:tc>
        <w:tc>
          <w:tcPr>
            <w:tcW w:w="6543" w:type="dxa"/>
            <w:shd w:val="clear" w:color="auto" w:fill="auto"/>
          </w:tcPr>
          <w:p w:rsidR="000C7D68" w:rsidRPr="003871B8" w:rsidRDefault="000C7D68" w:rsidP="000C7D68">
            <w:pPr>
              <w:spacing w:after="0" w:line="240" w:lineRule="auto"/>
              <w:contextualSpacing/>
              <w:rPr>
                <w:rFonts w:cs="Tahoma"/>
                <w:i/>
                <w:sz w:val="18"/>
                <w:szCs w:val="18"/>
                <w:shd w:val="clear" w:color="auto" w:fill="FFFFFF"/>
              </w:rPr>
            </w:pPr>
            <w:r w:rsidRPr="003871B8">
              <w:rPr>
                <w:rFonts w:cs="Tahoma"/>
                <w:i/>
                <w:sz w:val="18"/>
                <w:szCs w:val="18"/>
                <w:shd w:val="clear" w:color="auto" w:fill="FFFFFF"/>
              </w:rPr>
              <w:t xml:space="preserve">Kāpņu </w:t>
            </w:r>
            <w:proofErr w:type="spellStart"/>
            <w:r w:rsidRPr="003871B8">
              <w:rPr>
                <w:rFonts w:cs="Tahoma"/>
                <w:i/>
                <w:sz w:val="18"/>
                <w:szCs w:val="18"/>
                <w:shd w:val="clear" w:color="auto" w:fill="FFFFFF"/>
              </w:rPr>
              <w:t>starplaukumus</w:t>
            </w:r>
            <w:proofErr w:type="spellEnd"/>
            <w:r w:rsidRPr="003871B8">
              <w:rPr>
                <w:rFonts w:cs="Tahoma"/>
                <w:i/>
                <w:sz w:val="18"/>
                <w:szCs w:val="18"/>
                <w:shd w:val="clear" w:color="auto" w:fill="FFFFFF"/>
              </w:rPr>
              <w:t xml:space="preserve"> (podestus) projektē bez līmeņa lauzumiem, to garumu (dziļumu) pieņem ne mazāku par būvē nepieciešamo platāko izeju, bet platumu – ne mazāku par kāpņu telpas platumu.</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0C7D68"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r>
      <w:tr w:rsidR="00A94348" w:rsidRPr="00A94348" w:rsidTr="00C307B1">
        <w:tc>
          <w:tcPr>
            <w:tcW w:w="824" w:type="dxa"/>
            <w:shd w:val="clear" w:color="auto" w:fill="auto"/>
            <w:vAlign w:val="center"/>
          </w:tcPr>
          <w:p w:rsidR="00A94348" w:rsidRPr="00A94348" w:rsidRDefault="00A94348" w:rsidP="00C307B1">
            <w:pPr>
              <w:spacing w:after="0" w:line="240" w:lineRule="auto"/>
              <w:contextualSpacing/>
              <w:jc w:val="right"/>
              <w:rPr>
                <w:rFonts w:cs="Tahoma"/>
                <w:i/>
                <w:color w:val="FF0000"/>
                <w:sz w:val="18"/>
                <w:szCs w:val="18"/>
                <w:shd w:val="clear" w:color="auto" w:fill="FFFFFF"/>
              </w:rPr>
            </w:pPr>
          </w:p>
        </w:tc>
        <w:tc>
          <w:tcPr>
            <w:tcW w:w="6543" w:type="dxa"/>
            <w:shd w:val="clear" w:color="auto" w:fill="auto"/>
          </w:tcPr>
          <w:p w:rsidR="00A94348" w:rsidRPr="00A94348" w:rsidRDefault="00A94348" w:rsidP="000C7D68">
            <w:pPr>
              <w:spacing w:after="0" w:line="240" w:lineRule="auto"/>
              <w:contextualSpacing/>
              <w:rPr>
                <w:rFonts w:cs="Tahoma"/>
                <w:i/>
                <w:color w:val="FF0000"/>
                <w:sz w:val="18"/>
                <w:szCs w:val="18"/>
                <w:shd w:val="clear" w:color="auto" w:fill="FFFFFF"/>
              </w:rPr>
            </w:pPr>
            <w:r w:rsidRPr="00A94348">
              <w:rPr>
                <w:rFonts w:cs="Tahoma"/>
                <w:i/>
                <w:color w:val="FF0000"/>
                <w:sz w:val="18"/>
                <w:szCs w:val="18"/>
                <w:shd w:val="clear" w:color="auto" w:fill="FFFFFF"/>
              </w:rPr>
              <w:t>Kāpnēm nav doti izmēri pilnā apjomā, nav doti kāpņu rasējumi.</w:t>
            </w:r>
          </w:p>
        </w:tc>
        <w:tc>
          <w:tcPr>
            <w:tcW w:w="850" w:type="dxa"/>
            <w:shd w:val="clear" w:color="auto" w:fill="auto"/>
          </w:tcPr>
          <w:p w:rsidR="00A94348" w:rsidRPr="00A94348" w:rsidRDefault="00A94348"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A94348" w:rsidRPr="00A94348" w:rsidRDefault="00A94348" w:rsidP="000C7D68">
            <w:pPr>
              <w:spacing w:after="0" w:line="240" w:lineRule="auto"/>
              <w:contextualSpacing/>
              <w:jc w:val="center"/>
              <w:rPr>
                <w:rFonts w:cs="Tahoma"/>
                <w:color w:val="FF0000"/>
                <w:sz w:val="18"/>
                <w:szCs w:val="18"/>
                <w:shd w:val="clear" w:color="auto" w:fill="FFFFFF"/>
              </w:rPr>
            </w:pPr>
          </w:p>
        </w:tc>
      </w:tr>
      <w:tr w:rsidR="000C7D68" w:rsidRPr="003871B8" w:rsidTr="00C307B1">
        <w:tc>
          <w:tcPr>
            <w:tcW w:w="824" w:type="dxa"/>
            <w:shd w:val="clear" w:color="auto" w:fill="auto"/>
            <w:vAlign w:val="center"/>
          </w:tcPr>
          <w:p w:rsidR="000C7D68" w:rsidRPr="003871B8" w:rsidRDefault="000C7D68"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31.</w:t>
            </w:r>
          </w:p>
        </w:tc>
        <w:tc>
          <w:tcPr>
            <w:tcW w:w="6543" w:type="dxa"/>
            <w:shd w:val="clear" w:color="auto" w:fill="auto"/>
          </w:tcPr>
          <w:p w:rsidR="000C7D68" w:rsidRPr="003871B8" w:rsidRDefault="000C7D68" w:rsidP="000C7D68">
            <w:pPr>
              <w:spacing w:after="0" w:line="240" w:lineRule="auto"/>
              <w:contextualSpacing/>
              <w:rPr>
                <w:rFonts w:cs="Tahoma"/>
                <w:i/>
                <w:sz w:val="18"/>
                <w:szCs w:val="18"/>
                <w:shd w:val="clear" w:color="auto" w:fill="FFFFFF"/>
              </w:rPr>
            </w:pPr>
            <w:r w:rsidRPr="003871B8">
              <w:rPr>
                <w:rFonts w:cs="Tahoma"/>
                <w:i/>
                <w:sz w:val="18"/>
                <w:szCs w:val="18"/>
                <w:shd w:val="clear" w:color="auto" w:fill="FFFFFF"/>
              </w:rPr>
              <w:t>Pakāpiena augstums ir no 12 līdz 18 cm. Pakāpiena platuma un divu augstumu summai jābūt no 60 līdz 63 cm.</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0C7D68"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r>
      <w:tr w:rsidR="00A94348" w:rsidRPr="00A94348" w:rsidTr="00C307B1">
        <w:tc>
          <w:tcPr>
            <w:tcW w:w="824" w:type="dxa"/>
            <w:shd w:val="clear" w:color="auto" w:fill="auto"/>
            <w:vAlign w:val="center"/>
          </w:tcPr>
          <w:p w:rsidR="00A94348" w:rsidRPr="00A94348" w:rsidRDefault="00A94348" w:rsidP="00C307B1">
            <w:pPr>
              <w:spacing w:after="0" w:line="240" w:lineRule="auto"/>
              <w:contextualSpacing/>
              <w:jc w:val="right"/>
              <w:rPr>
                <w:rFonts w:cs="Tahoma"/>
                <w:i/>
                <w:color w:val="FF0000"/>
                <w:sz w:val="18"/>
                <w:szCs w:val="18"/>
                <w:shd w:val="clear" w:color="auto" w:fill="FFFFFF"/>
              </w:rPr>
            </w:pPr>
          </w:p>
        </w:tc>
        <w:tc>
          <w:tcPr>
            <w:tcW w:w="6543" w:type="dxa"/>
            <w:shd w:val="clear" w:color="auto" w:fill="auto"/>
          </w:tcPr>
          <w:p w:rsidR="00A94348" w:rsidRDefault="00A94348" w:rsidP="000C7D68">
            <w:pPr>
              <w:spacing w:after="0" w:line="240" w:lineRule="auto"/>
              <w:contextualSpacing/>
              <w:rPr>
                <w:rFonts w:cs="Tahoma"/>
                <w:i/>
                <w:color w:val="FF0000"/>
                <w:sz w:val="18"/>
                <w:szCs w:val="18"/>
                <w:shd w:val="clear" w:color="auto" w:fill="FFFFFF"/>
              </w:rPr>
            </w:pPr>
            <w:r w:rsidRPr="00A94348">
              <w:rPr>
                <w:rFonts w:cs="Tahoma"/>
                <w:i/>
                <w:color w:val="FF0000"/>
                <w:sz w:val="18"/>
                <w:szCs w:val="18"/>
                <w:shd w:val="clear" w:color="auto" w:fill="FFFFFF"/>
              </w:rPr>
              <w:t xml:space="preserve">Pakāpiena </w:t>
            </w:r>
            <w:r>
              <w:rPr>
                <w:rFonts w:cs="Tahoma"/>
                <w:i/>
                <w:color w:val="FF0000"/>
                <w:sz w:val="18"/>
                <w:szCs w:val="18"/>
                <w:shd w:val="clear" w:color="auto" w:fill="FFFFFF"/>
              </w:rPr>
              <w:t xml:space="preserve">izmērs </w:t>
            </w:r>
            <w:r w:rsidRPr="00A94348">
              <w:rPr>
                <w:rFonts w:cs="Tahoma"/>
                <w:i/>
                <w:color w:val="FF0000"/>
                <w:sz w:val="18"/>
                <w:szCs w:val="18"/>
                <w:shd w:val="clear" w:color="auto" w:fill="FFFFFF"/>
              </w:rPr>
              <w:t>dots</w:t>
            </w:r>
            <w:r>
              <w:rPr>
                <w:rFonts w:cs="Tahoma"/>
                <w:i/>
                <w:color w:val="FF0000"/>
                <w:sz w:val="18"/>
                <w:szCs w:val="18"/>
                <w:shd w:val="clear" w:color="auto" w:fill="FFFFFF"/>
              </w:rPr>
              <w:t xml:space="preserve"> 1.st. plānā, K-1 300x180 (h) mm, summa 66 cm neatbilst šai formulai. Precizēt izmērus, pievienot kāpņu un margu rasējumus. </w:t>
            </w:r>
          </w:p>
          <w:p w:rsidR="00A94348" w:rsidRPr="00A94348" w:rsidRDefault="00A94348" w:rsidP="000C7D68">
            <w:pPr>
              <w:spacing w:after="0" w:line="240" w:lineRule="auto"/>
              <w:contextualSpacing/>
              <w:rPr>
                <w:rFonts w:cs="Tahoma"/>
                <w:i/>
                <w:color w:val="FF0000"/>
                <w:sz w:val="18"/>
                <w:szCs w:val="18"/>
                <w:shd w:val="clear" w:color="auto" w:fill="FFFFFF"/>
              </w:rPr>
            </w:pPr>
            <w:r>
              <w:rPr>
                <w:rFonts w:cs="Tahoma"/>
                <w:i/>
                <w:color w:val="FF0000"/>
                <w:sz w:val="18"/>
                <w:szCs w:val="18"/>
                <w:shd w:val="clear" w:color="auto" w:fill="FFFFFF"/>
              </w:rPr>
              <w:t>K-</w:t>
            </w:r>
            <w:r w:rsidR="00777057">
              <w:rPr>
                <w:rFonts w:cs="Tahoma"/>
                <w:i/>
                <w:color w:val="FF0000"/>
                <w:sz w:val="18"/>
                <w:szCs w:val="18"/>
                <w:shd w:val="clear" w:color="auto" w:fill="FFFFFF"/>
              </w:rPr>
              <w:t>3,4</w:t>
            </w:r>
            <w:r>
              <w:rPr>
                <w:rFonts w:cs="Tahoma"/>
                <w:i/>
                <w:color w:val="FF0000"/>
                <w:sz w:val="18"/>
                <w:szCs w:val="18"/>
                <w:shd w:val="clear" w:color="auto" w:fill="FFFFFF"/>
              </w:rPr>
              <w:t xml:space="preserve"> 250x200 (h) mm summa 65 cm neatbilst formulai. Nav kāpņu rasējumu. </w:t>
            </w:r>
          </w:p>
        </w:tc>
        <w:tc>
          <w:tcPr>
            <w:tcW w:w="850" w:type="dxa"/>
            <w:shd w:val="clear" w:color="auto" w:fill="auto"/>
          </w:tcPr>
          <w:p w:rsidR="00A94348" w:rsidRPr="00A94348" w:rsidRDefault="00A94348"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A94348" w:rsidRPr="00A94348" w:rsidRDefault="00A94348" w:rsidP="000C7D68">
            <w:pPr>
              <w:spacing w:after="0" w:line="240" w:lineRule="auto"/>
              <w:contextualSpacing/>
              <w:jc w:val="center"/>
              <w:rPr>
                <w:rFonts w:cs="Tahoma"/>
                <w:color w:val="FF0000"/>
                <w:sz w:val="18"/>
                <w:szCs w:val="18"/>
                <w:shd w:val="clear" w:color="auto" w:fill="FFFFFF"/>
              </w:rPr>
            </w:pPr>
          </w:p>
        </w:tc>
      </w:tr>
      <w:tr w:rsidR="000C7D68" w:rsidRPr="003871B8" w:rsidTr="00C307B1">
        <w:tc>
          <w:tcPr>
            <w:tcW w:w="824" w:type="dxa"/>
            <w:shd w:val="clear" w:color="auto" w:fill="auto"/>
            <w:vAlign w:val="center"/>
          </w:tcPr>
          <w:p w:rsidR="000C7D68" w:rsidRPr="003871B8" w:rsidRDefault="000C7D68"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32.</w:t>
            </w:r>
          </w:p>
        </w:tc>
        <w:tc>
          <w:tcPr>
            <w:tcW w:w="6543" w:type="dxa"/>
            <w:shd w:val="clear" w:color="auto" w:fill="auto"/>
          </w:tcPr>
          <w:p w:rsidR="000C7D68" w:rsidRPr="003871B8" w:rsidRDefault="000C7D68" w:rsidP="000C7D68">
            <w:pPr>
              <w:pStyle w:val="tv213"/>
              <w:spacing w:before="0" w:beforeAutospacing="0" w:after="0" w:afterAutospacing="0"/>
              <w:contextualSpacing/>
              <w:rPr>
                <w:rFonts w:ascii="Tahoma" w:hAnsi="Tahoma" w:cs="Tahoma"/>
                <w:i/>
                <w:sz w:val="18"/>
                <w:szCs w:val="18"/>
                <w:shd w:val="clear" w:color="auto" w:fill="FFFFFF"/>
              </w:rPr>
            </w:pPr>
            <w:r w:rsidRPr="003871B8">
              <w:rPr>
                <w:rFonts w:ascii="Tahoma" w:eastAsia="Calibri" w:hAnsi="Tahoma" w:cs="Tahoma"/>
                <w:i/>
                <w:sz w:val="18"/>
                <w:szCs w:val="18"/>
                <w:shd w:val="clear" w:color="auto" w:fill="FFFFFF"/>
                <w:lang w:eastAsia="en-US"/>
              </w:rPr>
              <w:t>Ar margām vai citām norobežojošām konstrukcijām, kuras kontrastē ar apkārtējo vidi un kas nav zemākas par 0,9 m, aprīko:</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A94348" w:rsidRPr="00A94348" w:rsidTr="00C307B1">
        <w:tc>
          <w:tcPr>
            <w:tcW w:w="824" w:type="dxa"/>
            <w:shd w:val="clear" w:color="auto" w:fill="auto"/>
            <w:vAlign w:val="center"/>
          </w:tcPr>
          <w:p w:rsidR="00A94348" w:rsidRPr="00A94348" w:rsidRDefault="00A94348" w:rsidP="00C307B1">
            <w:pPr>
              <w:spacing w:after="0" w:line="240" w:lineRule="auto"/>
              <w:contextualSpacing/>
              <w:jc w:val="right"/>
              <w:rPr>
                <w:rFonts w:cs="Tahoma"/>
                <w:i/>
                <w:color w:val="FF0000"/>
                <w:sz w:val="18"/>
                <w:szCs w:val="18"/>
                <w:shd w:val="clear" w:color="auto" w:fill="FFFFFF"/>
              </w:rPr>
            </w:pPr>
          </w:p>
        </w:tc>
        <w:tc>
          <w:tcPr>
            <w:tcW w:w="6543" w:type="dxa"/>
            <w:shd w:val="clear" w:color="auto" w:fill="auto"/>
          </w:tcPr>
          <w:p w:rsidR="00A94348" w:rsidRPr="00A94348" w:rsidRDefault="00A94348" w:rsidP="000C7D68">
            <w:pPr>
              <w:pStyle w:val="tv213"/>
              <w:spacing w:before="0" w:beforeAutospacing="0" w:after="0" w:afterAutospacing="0"/>
              <w:contextualSpacing/>
              <w:rPr>
                <w:rFonts w:ascii="Tahoma" w:eastAsia="Calibri" w:hAnsi="Tahoma" w:cs="Tahoma"/>
                <w:i/>
                <w:color w:val="FF0000"/>
                <w:sz w:val="18"/>
                <w:szCs w:val="18"/>
                <w:shd w:val="clear" w:color="auto" w:fill="FFFFFF"/>
                <w:lang w:eastAsia="en-US"/>
              </w:rPr>
            </w:pPr>
            <w:r w:rsidRPr="00A94348">
              <w:rPr>
                <w:rFonts w:ascii="Tahoma" w:eastAsia="Calibri" w:hAnsi="Tahoma" w:cs="Tahoma"/>
                <w:i/>
                <w:color w:val="FF0000"/>
                <w:sz w:val="18"/>
                <w:szCs w:val="18"/>
                <w:shd w:val="clear" w:color="auto" w:fill="FFFFFF"/>
                <w:lang w:eastAsia="en-US"/>
              </w:rPr>
              <w:t>Margas nav dotas</w:t>
            </w:r>
          </w:p>
        </w:tc>
        <w:tc>
          <w:tcPr>
            <w:tcW w:w="850" w:type="dxa"/>
            <w:shd w:val="clear" w:color="auto" w:fill="auto"/>
          </w:tcPr>
          <w:p w:rsidR="00A94348" w:rsidRPr="00A94348" w:rsidRDefault="00A94348"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A94348" w:rsidRPr="00A94348" w:rsidRDefault="00A94348" w:rsidP="000C7D68">
            <w:pPr>
              <w:spacing w:after="0" w:line="240" w:lineRule="auto"/>
              <w:contextualSpacing/>
              <w:jc w:val="center"/>
              <w:rPr>
                <w:rFonts w:cs="Tahoma"/>
                <w:color w:val="FF0000"/>
                <w:sz w:val="18"/>
                <w:szCs w:val="18"/>
                <w:shd w:val="clear" w:color="auto" w:fill="FFFFFF"/>
              </w:rPr>
            </w:pPr>
          </w:p>
        </w:tc>
      </w:tr>
      <w:tr w:rsidR="000C7D68" w:rsidRPr="003871B8" w:rsidTr="00C307B1">
        <w:tc>
          <w:tcPr>
            <w:tcW w:w="824" w:type="dxa"/>
            <w:shd w:val="clear" w:color="auto" w:fill="auto"/>
            <w:vAlign w:val="center"/>
          </w:tcPr>
          <w:p w:rsidR="000C7D68" w:rsidRPr="003871B8" w:rsidRDefault="000C7D68"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32.1.</w:t>
            </w:r>
          </w:p>
        </w:tc>
        <w:tc>
          <w:tcPr>
            <w:tcW w:w="6543" w:type="dxa"/>
            <w:shd w:val="clear" w:color="auto" w:fill="auto"/>
          </w:tcPr>
          <w:p w:rsidR="000C7D68" w:rsidRPr="003871B8" w:rsidRDefault="000C7D68" w:rsidP="000C7D68">
            <w:pPr>
              <w:pStyle w:val="tv213"/>
              <w:spacing w:before="0" w:beforeAutospacing="0" w:after="0" w:afterAutospacing="0"/>
              <w:contextualSpacing/>
              <w:rPr>
                <w:rFonts w:ascii="Tahoma" w:eastAsia="Calibri" w:hAnsi="Tahoma" w:cs="Tahoma"/>
                <w:i/>
                <w:sz w:val="18"/>
                <w:szCs w:val="18"/>
                <w:shd w:val="clear" w:color="auto" w:fill="FFFFFF"/>
                <w:lang w:eastAsia="en-US"/>
              </w:rPr>
            </w:pPr>
            <w:r w:rsidRPr="003871B8">
              <w:rPr>
                <w:rFonts w:ascii="Tahoma" w:eastAsia="Calibri" w:hAnsi="Tahoma" w:cs="Tahoma"/>
                <w:i/>
                <w:sz w:val="18"/>
                <w:szCs w:val="18"/>
                <w:shd w:val="clear" w:color="auto" w:fill="FFFFFF"/>
                <w:lang w:eastAsia="en-US"/>
              </w:rPr>
              <w:t>atklātas telpas daļas, kur grīdas līmeņu starpība vertikālajā projekcijā ir lielāka par 0,45 m;</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0C7D68" w:rsidRPr="003871B8" w:rsidTr="00C307B1">
        <w:tc>
          <w:tcPr>
            <w:tcW w:w="824" w:type="dxa"/>
            <w:shd w:val="clear" w:color="auto" w:fill="auto"/>
            <w:vAlign w:val="center"/>
          </w:tcPr>
          <w:p w:rsidR="000C7D68" w:rsidRPr="003871B8" w:rsidRDefault="000C7D68"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32.2.</w:t>
            </w:r>
          </w:p>
        </w:tc>
        <w:tc>
          <w:tcPr>
            <w:tcW w:w="6543" w:type="dxa"/>
            <w:shd w:val="clear" w:color="auto" w:fill="auto"/>
          </w:tcPr>
          <w:p w:rsidR="000C7D68" w:rsidRPr="003871B8" w:rsidRDefault="000C7D68" w:rsidP="000C7D68">
            <w:pPr>
              <w:pStyle w:val="tv213"/>
              <w:spacing w:before="0" w:beforeAutospacing="0" w:after="0" w:afterAutospacing="0"/>
              <w:contextualSpacing/>
              <w:rPr>
                <w:rFonts w:ascii="Tahoma" w:eastAsia="Calibri" w:hAnsi="Tahoma" w:cs="Tahoma"/>
                <w:i/>
                <w:sz w:val="18"/>
                <w:szCs w:val="18"/>
                <w:shd w:val="clear" w:color="auto" w:fill="FFFFFF"/>
                <w:lang w:eastAsia="en-US"/>
              </w:rPr>
            </w:pPr>
            <w:r w:rsidRPr="003871B8">
              <w:rPr>
                <w:rFonts w:ascii="Tahoma" w:eastAsia="Calibri" w:hAnsi="Tahoma" w:cs="Tahoma"/>
                <w:i/>
                <w:sz w:val="18"/>
                <w:szCs w:val="18"/>
                <w:shd w:val="clear" w:color="auto" w:fill="FFFFFF"/>
                <w:lang w:eastAsia="en-US"/>
              </w:rPr>
              <w:t>ārējās un iekšējās kāpnes, ja tās savieno telpas, kuru grīdas līmeņu starpība vertikālajā projekcijā ir lielāka par 0,45 m.</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0C7D68" w:rsidRPr="003871B8" w:rsidTr="00C307B1">
        <w:tc>
          <w:tcPr>
            <w:tcW w:w="824" w:type="dxa"/>
            <w:shd w:val="clear" w:color="auto" w:fill="auto"/>
            <w:vAlign w:val="center"/>
          </w:tcPr>
          <w:p w:rsidR="000C7D68" w:rsidRPr="003871B8" w:rsidRDefault="000C7D68"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33.</w:t>
            </w:r>
          </w:p>
        </w:tc>
        <w:tc>
          <w:tcPr>
            <w:tcW w:w="6543" w:type="dxa"/>
            <w:shd w:val="clear" w:color="auto" w:fill="auto"/>
          </w:tcPr>
          <w:p w:rsidR="000C7D68" w:rsidRPr="003871B8" w:rsidRDefault="000C7D68" w:rsidP="000C7D68">
            <w:pPr>
              <w:pStyle w:val="tv213"/>
              <w:spacing w:before="0" w:beforeAutospacing="0" w:after="0" w:afterAutospacing="0"/>
              <w:contextualSpacing/>
              <w:rPr>
                <w:rFonts w:ascii="Tahoma" w:eastAsia="Calibri" w:hAnsi="Tahoma" w:cs="Tahoma"/>
                <w:i/>
                <w:sz w:val="18"/>
                <w:szCs w:val="18"/>
                <w:shd w:val="clear" w:color="auto" w:fill="FFFFFF"/>
                <w:lang w:eastAsia="en-US"/>
              </w:rPr>
            </w:pPr>
            <w:r w:rsidRPr="003871B8">
              <w:rPr>
                <w:rFonts w:ascii="Tahoma" w:eastAsia="Calibri" w:hAnsi="Tahoma" w:cs="Tahoma"/>
                <w:i/>
                <w:sz w:val="18"/>
                <w:szCs w:val="18"/>
                <w:shd w:val="clear" w:color="auto" w:fill="FFFFFF"/>
                <w:lang w:eastAsia="en-US"/>
              </w:rPr>
              <w:t>Publiskās būvēs, kurās paredz liftus, kāpņu slīpumu evakuācijas ceļos projektē ne lielāku par ugunsdrošību reglamentējošajos normatīvajos aktos noteikto slīpumu, bet pārējos gadījumos – ne lielāku par 1:2.</w:t>
            </w:r>
          </w:p>
        </w:tc>
        <w:tc>
          <w:tcPr>
            <w:tcW w:w="850" w:type="dxa"/>
            <w:shd w:val="clear" w:color="auto" w:fill="auto"/>
          </w:tcPr>
          <w:p w:rsidR="000C7D68"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n/a</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0C7D68" w:rsidRPr="003871B8" w:rsidTr="00C307B1">
        <w:tc>
          <w:tcPr>
            <w:tcW w:w="824" w:type="dxa"/>
            <w:shd w:val="clear" w:color="auto" w:fill="auto"/>
            <w:vAlign w:val="center"/>
          </w:tcPr>
          <w:p w:rsidR="000C7D68" w:rsidRPr="003871B8" w:rsidRDefault="000C7D68"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34.</w:t>
            </w:r>
          </w:p>
        </w:tc>
        <w:tc>
          <w:tcPr>
            <w:tcW w:w="6543" w:type="dxa"/>
            <w:shd w:val="clear" w:color="auto" w:fill="auto"/>
          </w:tcPr>
          <w:p w:rsidR="000C7D68" w:rsidRPr="003871B8" w:rsidRDefault="000C7D68" w:rsidP="000C7D68">
            <w:pPr>
              <w:pStyle w:val="tv213"/>
              <w:spacing w:before="0" w:beforeAutospacing="0" w:after="0" w:afterAutospacing="0"/>
              <w:contextualSpacing/>
              <w:rPr>
                <w:rFonts w:ascii="Tahoma" w:eastAsia="Calibri" w:hAnsi="Tahoma" w:cs="Tahoma"/>
                <w:i/>
                <w:sz w:val="18"/>
                <w:szCs w:val="18"/>
                <w:shd w:val="clear" w:color="auto" w:fill="FFFFFF"/>
                <w:lang w:eastAsia="en-US"/>
              </w:rPr>
            </w:pPr>
            <w:r w:rsidRPr="003871B8">
              <w:rPr>
                <w:rFonts w:ascii="Tahoma" w:eastAsia="Calibri" w:hAnsi="Tahoma" w:cs="Tahoma"/>
                <w:i/>
                <w:sz w:val="18"/>
                <w:szCs w:val="18"/>
                <w:shd w:val="clear" w:color="auto" w:fill="FFFFFF"/>
                <w:lang w:eastAsia="en-US"/>
              </w:rPr>
              <w:t xml:space="preserve">Ārējās </w:t>
            </w:r>
            <w:proofErr w:type="spellStart"/>
            <w:r w:rsidRPr="003871B8">
              <w:rPr>
                <w:rFonts w:ascii="Tahoma" w:eastAsia="Calibri" w:hAnsi="Tahoma" w:cs="Tahoma"/>
                <w:i/>
                <w:sz w:val="18"/>
                <w:szCs w:val="18"/>
                <w:shd w:val="clear" w:color="auto" w:fill="FFFFFF"/>
                <w:lang w:eastAsia="en-US"/>
              </w:rPr>
              <w:t>uzbrauktuves</w:t>
            </w:r>
            <w:proofErr w:type="spellEnd"/>
            <w:r w:rsidRPr="003871B8">
              <w:rPr>
                <w:rFonts w:ascii="Tahoma" w:eastAsia="Calibri" w:hAnsi="Tahoma" w:cs="Tahoma"/>
                <w:i/>
                <w:sz w:val="18"/>
                <w:szCs w:val="18"/>
                <w:shd w:val="clear" w:color="auto" w:fill="FFFFFF"/>
                <w:lang w:eastAsia="en-US"/>
              </w:rPr>
              <w:t xml:space="preserve">, iekštelpu, kā arī viesnīcu un sanatoriju numuros, </w:t>
            </w:r>
            <w:proofErr w:type="spellStart"/>
            <w:r w:rsidRPr="003871B8">
              <w:rPr>
                <w:rFonts w:ascii="Tahoma" w:eastAsia="Calibri" w:hAnsi="Tahoma" w:cs="Tahoma"/>
                <w:i/>
                <w:sz w:val="18"/>
                <w:szCs w:val="18"/>
                <w:shd w:val="clear" w:color="auto" w:fill="FFFFFF"/>
                <w:lang w:eastAsia="en-US"/>
              </w:rPr>
              <w:t>pandusu</w:t>
            </w:r>
            <w:proofErr w:type="spellEnd"/>
            <w:r w:rsidRPr="003871B8">
              <w:rPr>
                <w:rFonts w:ascii="Tahoma" w:eastAsia="Calibri" w:hAnsi="Tahoma" w:cs="Tahoma"/>
                <w:i/>
                <w:sz w:val="18"/>
                <w:szCs w:val="18"/>
                <w:shd w:val="clear" w:color="auto" w:fill="FFFFFF"/>
                <w:lang w:eastAsia="en-US"/>
              </w:rPr>
              <w:t xml:space="preserve"> kāpums gājēju ceļos nedrīkst pārsniegt 1:20 (5%)</w:t>
            </w:r>
          </w:p>
        </w:tc>
        <w:tc>
          <w:tcPr>
            <w:tcW w:w="850" w:type="dxa"/>
            <w:shd w:val="clear" w:color="auto" w:fill="auto"/>
          </w:tcPr>
          <w:p w:rsidR="000C7D68"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n/a</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0C7D68" w:rsidRPr="003871B8" w:rsidTr="00C307B1">
        <w:tc>
          <w:tcPr>
            <w:tcW w:w="824" w:type="dxa"/>
            <w:shd w:val="clear" w:color="auto" w:fill="auto"/>
            <w:vAlign w:val="center"/>
          </w:tcPr>
          <w:p w:rsidR="000C7D68" w:rsidRPr="003871B8" w:rsidRDefault="000C7D68"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35.</w:t>
            </w:r>
          </w:p>
        </w:tc>
        <w:tc>
          <w:tcPr>
            <w:tcW w:w="6543" w:type="dxa"/>
            <w:shd w:val="clear" w:color="auto" w:fill="auto"/>
          </w:tcPr>
          <w:p w:rsidR="000C7D68" w:rsidRPr="003871B8" w:rsidRDefault="000C7D68" w:rsidP="000C7D68">
            <w:pPr>
              <w:pStyle w:val="tv213"/>
              <w:spacing w:before="0" w:beforeAutospacing="0" w:after="0" w:afterAutospacing="0"/>
              <w:contextualSpacing/>
              <w:rPr>
                <w:rFonts w:ascii="Tahoma" w:eastAsia="Calibri" w:hAnsi="Tahoma" w:cs="Tahoma"/>
                <w:i/>
                <w:sz w:val="18"/>
                <w:szCs w:val="18"/>
                <w:shd w:val="clear" w:color="auto" w:fill="FFFFFF"/>
                <w:lang w:eastAsia="en-US"/>
              </w:rPr>
            </w:pPr>
            <w:r w:rsidRPr="003871B8">
              <w:rPr>
                <w:rFonts w:ascii="Tahoma" w:eastAsia="Calibri" w:hAnsi="Tahoma" w:cs="Tahoma"/>
                <w:i/>
                <w:sz w:val="18"/>
                <w:szCs w:val="18"/>
                <w:shd w:val="clear" w:color="auto" w:fill="FFFFFF"/>
                <w:lang w:eastAsia="en-US"/>
              </w:rPr>
              <w:t xml:space="preserve">Minimālais </w:t>
            </w:r>
            <w:proofErr w:type="spellStart"/>
            <w:r w:rsidRPr="003871B8">
              <w:rPr>
                <w:rFonts w:ascii="Tahoma" w:eastAsia="Calibri" w:hAnsi="Tahoma" w:cs="Tahoma"/>
                <w:i/>
                <w:sz w:val="18"/>
                <w:szCs w:val="18"/>
                <w:shd w:val="clear" w:color="auto" w:fill="FFFFFF"/>
                <w:lang w:eastAsia="en-US"/>
              </w:rPr>
              <w:t>pandusa</w:t>
            </w:r>
            <w:proofErr w:type="spellEnd"/>
            <w:r w:rsidRPr="003871B8">
              <w:rPr>
                <w:rFonts w:ascii="Tahoma" w:eastAsia="Calibri" w:hAnsi="Tahoma" w:cs="Tahoma"/>
                <w:i/>
                <w:sz w:val="18"/>
                <w:szCs w:val="18"/>
                <w:shd w:val="clear" w:color="auto" w:fill="FFFFFF"/>
                <w:lang w:eastAsia="en-US"/>
              </w:rPr>
              <w:t xml:space="preserve"> (</w:t>
            </w:r>
            <w:proofErr w:type="spellStart"/>
            <w:r w:rsidRPr="003871B8">
              <w:rPr>
                <w:rFonts w:ascii="Tahoma" w:eastAsia="Calibri" w:hAnsi="Tahoma" w:cs="Tahoma"/>
                <w:i/>
                <w:sz w:val="18"/>
                <w:szCs w:val="18"/>
                <w:shd w:val="clear" w:color="auto" w:fill="FFFFFF"/>
                <w:lang w:eastAsia="en-US"/>
              </w:rPr>
              <w:t>uzbrauktuves</w:t>
            </w:r>
            <w:proofErr w:type="spellEnd"/>
            <w:r w:rsidRPr="003871B8">
              <w:rPr>
                <w:rFonts w:ascii="Tahoma" w:eastAsia="Calibri" w:hAnsi="Tahoma" w:cs="Tahoma"/>
                <w:i/>
                <w:sz w:val="18"/>
                <w:szCs w:val="18"/>
                <w:shd w:val="clear" w:color="auto" w:fill="FFFFFF"/>
                <w:lang w:eastAsia="en-US"/>
              </w:rPr>
              <w:t xml:space="preserve">) platums ir 1,2 m. </w:t>
            </w:r>
            <w:proofErr w:type="spellStart"/>
            <w:r w:rsidRPr="003871B8">
              <w:rPr>
                <w:rFonts w:ascii="Tahoma" w:eastAsia="Calibri" w:hAnsi="Tahoma" w:cs="Tahoma"/>
                <w:i/>
                <w:sz w:val="18"/>
                <w:szCs w:val="18"/>
                <w:shd w:val="clear" w:color="auto" w:fill="FFFFFF"/>
                <w:lang w:eastAsia="en-US"/>
              </w:rPr>
              <w:t>Pandusu</w:t>
            </w:r>
            <w:proofErr w:type="spellEnd"/>
            <w:r w:rsidRPr="003871B8">
              <w:rPr>
                <w:rFonts w:ascii="Tahoma" w:eastAsia="Calibri" w:hAnsi="Tahoma" w:cs="Tahoma"/>
                <w:i/>
                <w:sz w:val="18"/>
                <w:szCs w:val="18"/>
                <w:shd w:val="clear" w:color="auto" w:fill="FFFFFF"/>
                <w:lang w:eastAsia="en-US"/>
              </w:rPr>
              <w:t xml:space="preserve"> (</w:t>
            </w:r>
            <w:proofErr w:type="spellStart"/>
            <w:r w:rsidRPr="003871B8">
              <w:rPr>
                <w:rFonts w:ascii="Tahoma" w:eastAsia="Calibri" w:hAnsi="Tahoma" w:cs="Tahoma"/>
                <w:i/>
                <w:sz w:val="18"/>
                <w:szCs w:val="18"/>
                <w:shd w:val="clear" w:color="auto" w:fill="FFFFFF"/>
                <w:lang w:eastAsia="en-US"/>
              </w:rPr>
              <w:t>uzbrauktuvi</w:t>
            </w:r>
            <w:proofErr w:type="spellEnd"/>
            <w:r w:rsidRPr="003871B8">
              <w:rPr>
                <w:rFonts w:ascii="Tahoma" w:eastAsia="Calibri" w:hAnsi="Tahoma" w:cs="Tahoma"/>
                <w:i/>
                <w:sz w:val="18"/>
                <w:szCs w:val="18"/>
                <w:shd w:val="clear" w:color="auto" w:fill="FFFFFF"/>
                <w:lang w:eastAsia="en-US"/>
              </w:rPr>
              <w:t xml:space="preserve">) aprīko ar apmalēm visā to garumā vismaz 0,10 m augstumā. </w:t>
            </w:r>
            <w:proofErr w:type="spellStart"/>
            <w:r w:rsidRPr="003871B8">
              <w:rPr>
                <w:rFonts w:ascii="Tahoma" w:eastAsia="Calibri" w:hAnsi="Tahoma" w:cs="Tahoma"/>
                <w:i/>
                <w:sz w:val="18"/>
                <w:szCs w:val="18"/>
                <w:shd w:val="clear" w:color="auto" w:fill="FFFFFF"/>
                <w:lang w:eastAsia="en-US"/>
              </w:rPr>
              <w:t>Pandusam</w:t>
            </w:r>
            <w:proofErr w:type="spellEnd"/>
            <w:r w:rsidRPr="003871B8">
              <w:rPr>
                <w:rFonts w:ascii="Tahoma" w:eastAsia="Calibri" w:hAnsi="Tahoma" w:cs="Tahoma"/>
                <w:i/>
                <w:sz w:val="18"/>
                <w:szCs w:val="18"/>
                <w:shd w:val="clear" w:color="auto" w:fill="FFFFFF"/>
                <w:lang w:eastAsia="en-US"/>
              </w:rPr>
              <w:t xml:space="preserve"> (</w:t>
            </w:r>
            <w:proofErr w:type="spellStart"/>
            <w:r w:rsidRPr="003871B8">
              <w:rPr>
                <w:rFonts w:ascii="Tahoma" w:eastAsia="Calibri" w:hAnsi="Tahoma" w:cs="Tahoma"/>
                <w:i/>
                <w:sz w:val="18"/>
                <w:szCs w:val="18"/>
                <w:shd w:val="clear" w:color="auto" w:fill="FFFFFF"/>
                <w:lang w:eastAsia="en-US"/>
              </w:rPr>
              <w:t>uzbrauktuvei</w:t>
            </w:r>
            <w:proofErr w:type="spellEnd"/>
            <w:r w:rsidRPr="003871B8">
              <w:rPr>
                <w:rFonts w:ascii="Tahoma" w:eastAsia="Calibri" w:hAnsi="Tahoma" w:cs="Tahoma"/>
                <w:i/>
                <w:sz w:val="18"/>
                <w:szCs w:val="18"/>
                <w:shd w:val="clear" w:color="auto" w:fill="FFFFFF"/>
                <w:lang w:eastAsia="en-US"/>
              </w:rPr>
              <w:t>) abās pusēs paredz margas divos līmeņos ar augstumu 0,70 m un 0,90 m no grīdas līmeņa.</w:t>
            </w:r>
          </w:p>
        </w:tc>
        <w:tc>
          <w:tcPr>
            <w:tcW w:w="850" w:type="dxa"/>
            <w:shd w:val="clear" w:color="auto" w:fill="auto"/>
          </w:tcPr>
          <w:p w:rsidR="000C7D68"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n/a</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0C7D68" w:rsidRPr="003871B8" w:rsidTr="00C307B1">
        <w:tc>
          <w:tcPr>
            <w:tcW w:w="824" w:type="dxa"/>
            <w:shd w:val="clear" w:color="auto" w:fill="auto"/>
            <w:vAlign w:val="center"/>
          </w:tcPr>
          <w:p w:rsidR="000C7D68" w:rsidRPr="003871B8" w:rsidRDefault="000C7D68"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36.</w:t>
            </w:r>
          </w:p>
        </w:tc>
        <w:tc>
          <w:tcPr>
            <w:tcW w:w="6543" w:type="dxa"/>
            <w:shd w:val="clear" w:color="auto" w:fill="auto"/>
          </w:tcPr>
          <w:p w:rsidR="000C7D68" w:rsidRPr="003871B8" w:rsidRDefault="000C7D68" w:rsidP="000C7D68">
            <w:pPr>
              <w:pStyle w:val="tv213"/>
              <w:spacing w:before="0" w:beforeAutospacing="0" w:after="0" w:afterAutospacing="0"/>
              <w:contextualSpacing/>
              <w:rPr>
                <w:rFonts w:ascii="Tahoma" w:eastAsia="Calibri" w:hAnsi="Tahoma" w:cs="Tahoma"/>
                <w:i/>
                <w:sz w:val="18"/>
                <w:szCs w:val="18"/>
                <w:shd w:val="clear" w:color="auto" w:fill="FFFFFF"/>
                <w:lang w:eastAsia="en-US"/>
              </w:rPr>
            </w:pPr>
            <w:r w:rsidRPr="003871B8">
              <w:rPr>
                <w:rFonts w:ascii="Tahoma" w:eastAsia="Calibri" w:hAnsi="Tahoma" w:cs="Tahoma"/>
                <w:i/>
                <w:sz w:val="18"/>
                <w:szCs w:val="18"/>
                <w:shd w:val="clear" w:color="auto" w:fill="FFFFFF"/>
                <w:lang w:eastAsia="en-US"/>
              </w:rPr>
              <w:t xml:space="preserve">Ja </w:t>
            </w:r>
            <w:proofErr w:type="spellStart"/>
            <w:r w:rsidRPr="003871B8">
              <w:rPr>
                <w:rFonts w:ascii="Tahoma" w:eastAsia="Calibri" w:hAnsi="Tahoma" w:cs="Tahoma"/>
                <w:i/>
                <w:sz w:val="18"/>
                <w:szCs w:val="18"/>
                <w:shd w:val="clear" w:color="auto" w:fill="FFFFFF"/>
                <w:lang w:eastAsia="en-US"/>
              </w:rPr>
              <w:t>pandusa</w:t>
            </w:r>
            <w:proofErr w:type="spellEnd"/>
            <w:r w:rsidRPr="003871B8">
              <w:rPr>
                <w:rFonts w:ascii="Tahoma" w:eastAsia="Calibri" w:hAnsi="Tahoma" w:cs="Tahoma"/>
                <w:i/>
                <w:sz w:val="18"/>
                <w:szCs w:val="18"/>
                <w:shd w:val="clear" w:color="auto" w:fill="FFFFFF"/>
                <w:lang w:eastAsia="en-US"/>
              </w:rPr>
              <w:t xml:space="preserve"> (</w:t>
            </w:r>
            <w:proofErr w:type="spellStart"/>
            <w:r w:rsidRPr="003871B8">
              <w:rPr>
                <w:rFonts w:ascii="Tahoma" w:eastAsia="Calibri" w:hAnsi="Tahoma" w:cs="Tahoma"/>
                <w:i/>
                <w:sz w:val="18"/>
                <w:szCs w:val="18"/>
                <w:shd w:val="clear" w:color="auto" w:fill="FFFFFF"/>
                <w:lang w:eastAsia="en-US"/>
              </w:rPr>
              <w:t>uzbrauktuves</w:t>
            </w:r>
            <w:proofErr w:type="spellEnd"/>
            <w:r w:rsidRPr="003871B8">
              <w:rPr>
                <w:rFonts w:ascii="Tahoma" w:eastAsia="Calibri" w:hAnsi="Tahoma" w:cs="Tahoma"/>
                <w:i/>
                <w:sz w:val="18"/>
                <w:szCs w:val="18"/>
                <w:shd w:val="clear" w:color="auto" w:fill="FFFFFF"/>
                <w:lang w:eastAsia="en-US"/>
              </w:rPr>
              <w:t xml:space="preserve">) garums pārsniedz 10 m, paredz vismaz vienu atpūtas laukumu, bet ne retāk kā ik pēc 6 m. Atpūtas laukuma minimālais garums ir 1,20 m, ja šajā vietā </w:t>
            </w:r>
            <w:proofErr w:type="spellStart"/>
            <w:r w:rsidRPr="003871B8">
              <w:rPr>
                <w:rFonts w:ascii="Tahoma" w:eastAsia="Calibri" w:hAnsi="Tahoma" w:cs="Tahoma"/>
                <w:i/>
                <w:sz w:val="18"/>
                <w:szCs w:val="18"/>
                <w:shd w:val="clear" w:color="auto" w:fill="FFFFFF"/>
                <w:lang w:eastAsia="en-US"/>
              </w:rPr>
              <w:t>uzbrauktuve</w:t>
            </w:r>
            <w:proofErr w:type="spellEnd"/>
            <w:r w:rsidRPr="003871B8">
              <w:rPr>
                <w:rFonts w:ascii="Tahoma" w:eastAsia="Calibri" w:hAnsi="Tahoma" w:cs="Tahoma"/>
                <w:i/>
                <w:sz w:val="18"/>
                <w:szCs w:val="18"/>
                <w:shd w:val="clear" w:color="auto" w:fill="FFFFFF"/>
                <w:lang w:eastAsia="en-US"/>
              </w:rPr>
              <w:t xml:space="preserve"> maina virzienu, atpūtas laukuma garums nav mazāks par 1,50 m.</w:t>
            </w:r>
          </w:p>
        </w:tc>
        <w:tc>
          <w:tcPr>
            <w:tcW w:w="850" w:type="dxa"/>
            <w:shd w:val="clear" w:color="auto" w:fill="auto"/>
          </w:tcPr>
          <w:p w:rsidR="000C7D68"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n/a</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0C7D68" w:rsidRPr="003871B8" w:rsidTr="00203CF6">
        <w:tc>
          <w:tcPr>
            <w:tcW w:w="824" w:type="dxa"/>
            <w:shd w:val="clear" w:color="auto" w:fill="auto"/>
          </w:tcPr>
          <w:p w:rsidR="000C7D68" w:rsidRPr="003871B8" w:rsidRDefault="000C7D68" w:rsidP="000C7D68">
            <w:pPr>
              <w:spacing w:after="0" w:line="240" w:lineRule="auto"/>
              <w:contextualSpacing/>
              <w:rPr>
                <w:rFonts w:cs="Tahoma"/>
                <w:i/>
                <w:sz w:val="18"/>
                <w:szCs w:val="18"/>
                <w:shd w:val="clear" w:color="auto" w:fill="FFFFFF"/>
              </w:rPr>
            </w:pPr>
            <w:r w:rsidRPr="003871B8">
              <w:rPr>
                <w:rFonts w:cs="Tahoma"/>
                <w:i/>
                <w:sz w:val="18"/>
                <w:szCs w:val="18"/>
                <w:shd w:val="clear" w:color="auto" w:fill="FFFFFF"/>
              </w:rPr>
              <w:t>3.5.</w:t>
            </w:r>
          </w:p>
        </w:tc>
        <w:tc>
          <w:tcPr>
            <w:tcW w:w="6543" w:type="dxa"/>
            <w:shd w:val="clear" w:color="auto" w:fill="auto"/>
          </w:tcPr>
          <w:p w:rsidR="000C7D68" w:rsidRPr="00E01230" w:rsidRDefault="000C7D68" w:rsidP="000C7D68">
            <w:pPr>
              <w:pStyle w:val="tv213"/>
              <w:shd w:val="clear" w:color="auto" w:fill="FFFFFF"/>
              <w:spacing w:before="0" w:beforeAutospacing="0" w:after="0" w:afterAutospacing="0"/>
              <w:contextualSpacing/>
              <w:rPr>
                <w:rFonts w:ascii="Tahoma" w:eastAsia="Calibri" w:hAnsi="Tahoma" w:cs="Tahoma"/>
                <w:b/>
                <w:i/>
                <w:sz w:val="18"/>
                <w:szCs w:val="18"/>
                <w:shd w:val="clear" w:color="auto" w:fill="FFFFFF"/>
                <w:lang w:eastAsia="en-US"/>
              </w:rPr>
            </w:pPr>
            <w:r w:rsidRPr="00E01230">
              <w:rPr>
                <w:rFonts w:ascii="Tahoma" w:eastAsia="Calibri" w:hAnsi="Tahoma" w:cs="Tahoma"/>
                <w:b/>
                <w:i/>
                <w:sz w:val="18"/>
                <w:szCs w:val="18"/>
                <w:shd w:val="clear" w:color="auto" w:fill="FFFFFF"/>
                <w:lang w:eastAsia="en-US"/>
              </w:rPr>
              <w:t xml:space="preserve">Telpu konstrukcijas un to apdare </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0C7D68" w:rsidRPr="003871B8" w:rsidTr="00C307B1">
        <w:tc>
          <w:tcPr>
            <w:tcW w:w="824" w:type="dxa"/>
            <w:shd w:val="clear" w:color="auto" w:fill="auto"/>
            <w:vAlign w:val="center"/>
          </w:tcPr>
          <w:p w:rsidR="000C7D68" w:rsidRPr="003871B8" w:rsidRDefault="000C7D68"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45.</w:t>
            </w:r>
          </w:p>
        </w:tc>
        <w:tc>
          <w:tcPr>
            <w:tcW w:w="6543" w:type="dxa"/>
            <w:shd w:val="clear" w:color="auto" w:fill="auto"/>
          </w:tcPr>
          <w:p w:rsidR="000C7D68" w:rsidRPr="003871B8" w:rsidRDefault="000C7D68" w:rsidP="000C7D68">
            <w:pPr>
              <w:pStyle w:val="tv213"/>
              <w:shd w:val="clear" w:color="auto" w:fill="FFFFFF"/>
              <w:spacing w:before="0" w:beforeAutospacing="0" w:after="0" w:afterAutospacing="0"/>
              <w:contextualSpacing/>
              <w:rPr>
                <w:rFonts w:ascii="Tahoma" w:eastAsia="Calibri" w:hAnsi="Tahoma" w:cs="Tahoma"/>
                <w:i/>
                <w:sz w:val="18"/>
                <w:szCs w:val="18"/>
                <w:shd w:val="clear" w:color="auto" w:fill="FFFFFF"/>
                <w:lang w:eastAsia="en-US"/>
              </w:rPr>
            </w:pPr>
            <w:r w:rsidRPr="003871B8">
              <w:rPr>
                <w:rFonts w:ascii="Tahoma" w:eastAsia="Calibri" w:hAnsi="Tahoma" w:cs="Tahoma"/>
                <w:i/>
                <w:sz w:val="18"/>
                <w:szCs w:val="18"/>
                <w:shd w:val="clear" w:color="auto" w:fill="FFFFFF"/>
                <w:lang w:eastAsia="en-US"/>
              </w:rPr>
              <w:t>Stiklotās norobežojošās konstrukcijas (piemēram, stikla sienas, durvis) projektē vizuāli viegli pamanāmas, tām nodrošina kontrastējošu marķējumu 0,10 m platā joslā visā stiklotās norobežojošās konstrukcijas platumā trīs augstumos no grīdas līmeņa - 1,60 m, 1,40 m un 0,35 m. Bērnu iestādēs un iestādēs personām ar garīga rakstura traucējumiem pie stiklotajām norobežojošajām konstrukcijām ierīko aizsargrežģi līdz 1,2 m augstumam no grīdas līmeņa vai izmanto citu risinājumu, lai novērstu iespēju gūt traumas.</w:t>
            </w:r>
          </w:p>
        </w:tc>
        <w:tc>
          <w:tcPr>
            <w:tcW w:w="850" w:type="dxa"/>
            <w:shd w:val="clear" w:color="auto" w:fill="auto"/>
          </w:tcPr>
          <w:p w:rsidR="000C7D68"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0C7D68" w:rsidRPr="003871B8" w:rsidTr="00203CF6">
        <w:tc>
          <w:tcPr>
            <w:tcW w:w="824" w:type="dxa"/>
            <w:shd w:val="clear" w:color="auto" w:fill="auto"/>
          </w:tcPr>
          <w:p w:rsidR="000C7D68" w:rsidRPr="003871B8" w:rsidRDefault="000C7D68" w:rsidP="000C7D68">
            <w:pPr>
              <w:spacing w:after="0" w:line="240" w:lineRule="auto"/>
              <w:contextualSpacing/>
              <w:rPr>
                <w:rFonts w:cs="Tahoma"/>
                <w:i/>
                <w:sz w:val="18"/>
                <w:szCs w:val="18"/>
                <w:shd w:val="clear" w:color="auto" w:fill="FFFFFF"/>
              </w:rPr>
            </w:pPr>
            <w:r w:rsidRPr="003871B8">
              <w:rPr>
                <w:rFonts w:cs="Tahoma"/>
                <w:i/>
                <w:sz w:val="18"/>
                <w:szCs w:val="18"/>
                <w:shd w:val="clear" w:color="auto" w:fill="FFFFFF"/>
              </w:rPr>
              <w:t>4.</w:t>
            </w:r>
          </w:p>
        </w:tc>
        <w:tc>
          <w:tcPr>
            <w:tcW w:w="6543" w:type="dxa"/>
            <w:shd w:val="clear" w:color="auto" w:fill="auto"/>
          </w:tcPr>
          <w:p w:rsidR="000C7D68" w:rsidRPr="00E01230" w:rsidRDefault="000C7D68" w:rsidP="000C7D68">
            <w:pPr>
              <w:pStyle w:val="tv213"/>
              <w:shd w:val="clear" w:color="auto" w:fill="FFFFFF"/>
              <w:spacing w:before="0" w:beforeAutospacing="0" w:after="0" w:afterAutospacing="0"/>
              <w:contextualSpacing/>
              <w:rPr>
                <w:rFonts w:ascii="Tahoma" w:eastAsia="Calibri" w:hAnsi="Tahoma" w:cs="Tahoma"/>
                <w:b/>
                <w:i/>
                <w:sz w:val="18"/>
                <w:szCs w:val="18"/>
                <w:shd w:val="clear" w:color="auto" w:fill="FFFFFF"/>
                <w:lang w:eastAsia="en-US"/>
              </w:rPr>
            </w:pPr>
            <w:r w:rsidRPr="00E01230">
              <w:rPr>
                <w:rFonts w:ascii="Tahoma" w:eastAsia="Calibri" w:hAnsi="Tahoma" w:cs="Tahoma"/>
                <w:b/>
                <w:i/>
                <w:sz w:val="18"/>
                <w:szCs w:val="18"/>
                <w:shd w:val="clear" w:color="auto" w:fill="FFFFFF"/>
                <w:lang w:eastAsia="en-US"/>
              </w:rPr>
              <w:t>Publisku būvju vides pieejamības prasības</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0C7D68" w:rsidRPr="003871B8" w:rsidTr="00C307B1">
        <w:tc>
          <w:tcPr>
            <w:tcW w:w="824" w:type="dxa"/>
            <w:shd w:val="clear" w:color="auto" w:fill="auto"/>
            <w:vAlign w:val="center"/>
          </w:tcPr>
          <w:p w:rsidR="000C7D68" w:rsidRPr="003871B8" w:rsidRDefault="000C7D68"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50.</w:t>
            </w:r>
          </w:p>
        </w:tc>
        <w:tc>
          <w:tcPr>
            <w:tcW w:w="6543" w:type="dxa"/>
            <w:shd w:val="clear" w:color="auto" w:fill="auto"/>
          </w:tcPr>
          <w:p w:rsidR="000C7D68" w:rsidRPr="003871B8" w:rsidRDefault="000C7D68" w:rsidP="000C7D68">
            <w:pPr>
              <w:pStyle w:val="tv213"/>
              <w:shd w:val="clear" w:color="auto" w:fill="FFFFFF"/>
              <w:spacing w:before="0" w:beforeAutospacing="0" w:after="0" w:afterAutospacing="0"/>
              <w:contextualSpacing/>
              <w:rPr>
                <w:rFonts w:ascii="Tahoma" w:eastAsia="Calibri" w:hAnsi="Tahoma" w:cs="Tahoma"/>
                <w:i/>
                <w:sz w:val="18"/>
                <w:szCs w:val="18"/>
                <w:shd w:val="clear" w:color="auto" w:fill="FFFFFF"/>
                <w:lang w:eastAsia="en-US"/>
              </w:rPr>
            </w:pPr>
            <w:r w:rsidRPr="003871B8">
              <w:rPr>
                <w:rFonts w:ascii="Tahoma" w:eastAsia="Calibri" w:hAnsi="Tahoma" w:cs="Tahoma"/>
                <w:i/>
                <w:sz w:val="18"/>
                <w:szCs w:val="18"/>
                <w:shd w:val="clear" w:color="auto" w:fill="FFFFFF"/>
                <w:lang w:eastAsia="en-US"/>
              </w:rPr>
              <w:t xml:space="preserve">Publiskas būves ārējā pieejā projektē </w:t>
            </w:r>
            <w:r w:rsidRPr="003871B8">
              <w:rPr>
                <w:rFonts w:ascii="Tahoma" w:eastAsia="Calibri" w:hAnsi="Tahoma" w:cs="Tahoma"/>
                <w:b/>
                <w:i/>
                <w:sz w:val="18"/>
                <w:szCs w:val="18"/>
                <w:shd w:val="clear" w:color="auto" w:fill="FFFFFF"/>
                <w:lang w:eastAsia="en-US"/>
              </w:rPr>
              <w:t>neslīdošus</w:t>
            </w:r>
            <w:r w:rsidRPr="003871B8">
              <w:rPr>
                <w:rFonts w:ascii="Tahoma" w:eastAsia="Calibri" w:hAnsi="Tahoma" w:cs="Tahoma"/>
                <w:i/>
                <w:sz w:val="18"/>
                <w:szCs w:val="18"/>
                <w:shd w:val="clear" w:color="auto" w:fill="FFFFFF"/>
                <w:lang w:eastAsia="en-US"/>
              </w:rPr>
              <w:t xml:space="preserve"> cietā seguma piebraukšanas celiņus un nodrošina piekļūšanu būvei personām ar kustību traucējumiem, riteņkrēslu un ratiņu lietotājiem, ievērojot, ka to pārvietošanās ceļa platums ir ne mazāks kā 1,2 m.</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0C7D68"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r>
      <w:tr w:rsidR="00A94348" w:rsidRPr="00A94348" w:rsidTr="00C307B1">
        <w:tc>
          <w:tcPr>
            <w:tcW w:w="824" w:type="dxa"/>
            <w:shd w:val="clear" w:color="auto" w:fill="auto"/>
            <w:vAlign w:val="center"/>
          </w:tcPr>
          <w:p w:rsidR="00A94348" w:rsidRPr="00A94348" w:rsidRDefault="00A94348" w:rsidP="00C307B1">
            <w:pPr>
              <w:spacing w:after="0" w:line="240" w:lineRule="auto"/>
              <w:contextualSpacing/>
              <w:jc w:val="right"/>
              <w:rPr>
                <w:rFonts w:cs="Tahoma"/>
                <w:i/>
                <w:color w:val="FF0000"/>
                <w:sz w:val="18"/>
                <w:szCs w:val="18"/>
                <w:shd w:val="clear" w:color="auto" w:fill="FFFFFF"/>
              </w:rPr>
            </w:pPr>
          </w:p>
        </w:tc>
        <w:tc>
          <w:tcPr>
            <w:tcW w:w="6543" w:type="dxa"/>
            <w:shd w:val="clear" w:color="auto" w:fill="auto"/>
          </w:tcPr>
          <w:p w:rsidR="00A94348" w:rsidRPr="00A94348" w:rsidRDefault="00A94348" w:rsidP="000C7D68">
            <w:pPr>
              <w:pStyle w:val="tv213"/>
              <w:shd w:val="clear" w:color="auto" w:fill="FFFFFF"/>
              <w:spacing w:before="0" w:beforeAutospacing="0" w:after="0" w:afterAutospacing="0"/>
              <w:contextualSpacing/>
              <w:rPr>
                <w:rFonts w:ascii="Tahoma" w:eastAsia="Calibri" w:hAnsi="Tahoma" w:cs="Tahoma"/>
                <w:i/>
                <w:color w:val="FF0000"/>
                <w:sz w:val="18"/>
                <w:szCs w:val="18"/>
                <w:shd w:val="clear" w:color="auto" w:fill="FFFFFF"/>
                <w:lang w:eastAsia="en-US"/>
              </w:rPr>
            </w:pPr>
            <w:r w:rsidRPr="00A94348">
              <w:rPr>
                <w:rFonts w:ascii="Tahoma" w:eastAsia="Calibri" w:hAnsi="Tahoma" w:cs="Tahoma"/>
                <w:i/>
                <w:color w:val="FF0000"/>
                <w:sz w:val="18"/>
                <w:szCs w:val="18"/>
                <w:shd w:val="clear" w:color="auto" w:fill="FFFFFF"/>
                <w:lang w:eastAsia="en-US"/>
              </w:rPr>
              <w:t xml:space="preserve">Nav marķētas invalīdu stāvvietas, precizēt, kur ir piekļuves celiņš. </w:t>
            </w:r>
          </w:p>
        </w:tc>
        <w:tc>
          <w:tcPr>
            <w:tcW w:w="850" w:type="dxa"/>
            <w:shd w:val="clear" w:color="auto" w:fill="auto"/>
          </w:tcPr>
          <w:p w:rsidR="00A94348" w:rsidRPr="00A94348" w:rsidRDefault="00A94348"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A94348" w:rsidRPr="00A94348" w:rsidRDefault="00A94348" w:rsidP="000C7D68">
            <w:pPr>
              <w:spacing w:after="0" w:line="240" w:lineRule="auto"/>
              <w:contextualSpacing/>
              <w:jc w:val="center"/>
              <w:rPr>
                <w:rFonts w:cs="Tahoma"/>
                <w:color w:val="FF0000"/>
                <w:sz w:val="18"/>
                <w:szCs w:val="18"/>
                <w:shd w:val="clear" w:color="auto" w:fill="FFFFFF"/>
              </w:rPr>
            </w:pPr>
          </w:p>
        </w:tc>
      </w:tr>
      <w:tr w:rsidR="000C7D68" w:rsidRPr="003871B8" w:rsidTr="00C307B1">
        <w:tc>
          <w:tcPr>
            <w:tcW w:w="824" w:type="dxa"/>
            <w:shd w:val="clear" w:color="auto" w:fill="auto"/>
            <w:vAlign w:val="center"/>
          </w:tcPr>
          <w:p w:rsidR="000C7D68" w:rsidRPr="003871B8" w:rsidRDefault="000C7D68"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51.</w:t>
            </w:r>
          </w:p>
        </w:tc>
        <w:tc>
          <w:tcPr>
            <w:tcW w:w="6543" w:type="dxa"/>
            <w:shd w:val="clear" w:color="auto" w:fill="auto"/>
          </w:tcPr>
          <w:p w:rsidR="000C7D68" w:rsidRPr="003871B8" w:rsidRDefault="000C7D68" w:rsidP="000C7D68">
            <w:pPr>
              <w:pStyle w:val="tv213"/>
              <w:shd w:val="clear" w:color="auto" w:fill="FFFFFF"/>
              <w:spacing w:before="0" w:beforeAutospacing="0" w:after="0" w:afterAutospacing="0"/>
              <w:contextualSpacing/>
              <w:rPr>
                <w:rFonts w:ascii="Tahoma" w:eastAsia="Calibri" w:hAnsi="Tahoma" w:cs="Tahoma"/>
                <w:i/>
                <w:sz w:val="18"/>
                <w:szCs w:val="18"/>
                <w:shd w:val="clear" w:color="auto" w:fill="FFFFFF"/>
                <w:lang w:eastAsia="en-US"/>
              </w:rPr>
            </w:pPr>
            <w:r w:rsidRPr="003871B8">
              <w:rPr>
                <w:rFonts w:ascii="Tahoma" w:eastAsia="Calibri" w:hAnsi="Tahoma" w:cs="Tahoma"/>
                <w:i/>
                <w:sz w:val="18"/>
                <w:szCs w:val="18"/>
                <w:shd w:val="clear" w:color="auto" w:fill="FFFFFF"/>
                <w:lang w:eastAsia="en-US"/>
              </w:rPr>
              <w:t>Personām ar kustību traucējumiem, riteņkrēslu un ratiņu lietotājiem paredz ērtas iekļūšanas un pārvietošanās iespējas publiskās būvēs, kā arī piemērotu palīgaprīkojumu atsevišķās telpās (piemēram, viesnīcu numuros, tualetēs un dušas telpās).</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0C7D68"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r>
      <w:tr w:rsidR="00A94348" w:rsidRPr="00777057" w:rsidTr="00C307B1">
        <w:tc>
          <w:tcPr>
            <w:tcW w:w="824" w:type="dxa"/>
            <w:shd w:val="clear" w:color="auto" w:fill="auto"/>
            <w:vAlign w:val="center"/>
          </w:tcPr>
          <w:p w:rsidR="00A94348" w:rsidRPr="00777057" w:rsidRDefault="00A94348" w:rsidP="00C307B1">
            <w:pPr>
              <w:spacing w:after="0" w:line="240" w:lineRule="auto"/>
              <w:contextualSpacing/>
              <w:jc w:val="right"/>
              <w:rPr>
                <w:rFonts w:cs="Tahoma"/>
                <w:i/>
                <w:color w:val="FF0000"/>
                <w:sz w:val="18"/>
                <w:szCs w:val="18"/>
                <w:shd w:val="clear" w:color="auto" w:fill="FFFFFF"/>
              </w:rPr>
            </w:pPr>
          </w:p>
        </w:tc>
        <w:tc>
          <w:tcPr>
            <w:tcW w:w="6543" w:type="dxa"/>
            <w:shd w:val="clear" w:color="auto" w:fill="auto"/>
          </w:tcPr>
          <w:p w:rsidR="00A94348" w:rsidRPr="00777057" w:rsidRDefault="00A94348" w:rsidP="000C7D68">
            <w:pPr>
              <w:pStyle w:val="tv213"/>
              <w:shd w:val="clear" w:color="auto" w:fill="FFFFFF"/>
              <w:spacing w:before="0" w:beforeAutospacing="0" w:after="0" w:afterAutospacing="0"/>
              <w:contextualSpacing/>
              <w:rPr>
                <w:rFonts w:ascii="Tahoma" w:eastAsia="Calibri" w:hAnsi="Tahoma" w:cs="Tahoma"/>
                <w:i/>
                <w:color w:val="FF0000"/>
                <w:sz w:val="18"/>
                <w:szCs w:val="18"/>
                <w:shd w:val="clear" w:color="auto" w:fill="FFFFFF"/>
                <w:lang w:eastAsia="en-US"/>
              </w:rPr>
            </w:pPr>
            <w:r w:rsidRPr="00777057">
              <w:rPr>
                <w:rFonts w:ascii="Tahoma" w:eastAsia="Calibri" w:hAnsi="Tahoma" w:cs="Tahoma"/>
                <w:i/>
                <w:color w:val="FF0000"/>
                <w:sz w:val="18"/>
                <w:szCs w:val="18"/>
                <w:shd w:val="clear" w:color="auto" w:fill="FFFFFF"/>
                <w:lang w:eastAsia="en-US"/>
              </w:rPr>
              <w:t>Nodrošināta piekļuve tikai 1. stāvā</w:t>
            </w:r>
          </w:p>
        </w:tc>
        <w:tc>
          <w:tcPr>
            <w:tcW w:w="850" w:type="dxa"/>
            <w:shd w:val="clear" w:color="auto" w:fill="auto"/>
          </w:tcPr>
          <w:p w:rsidR="00A94348" w:rsidRPr="00777057" w:rsidRDefault="00A94348"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A94348" w:rsidRPr="00777057" w:rsidRDefault="00A94348" w:rsidP="000C7D68">
            <w:pPr>
              <w:spacing w:after="0" w:line="240" w:lineRule="auto"/>
              <w:contextualSpacing/>
              <w:jc w:val="center"/>
              <w:rPr>
                <w:rFonts w:cs="Tahoma"/>
                <w:color w:val="FF0000"/>
                <w:sz w:val="18"/>
                <w:szCs w:val="18"/>
                <w:shd w:val="clear" w:color="auto" w:fill="FFFFFF"/>
              </w:rPr>
            </w:pPr>
          </w:p>
        </w:tc>
      </w:tr>
      <w:tr w:rsidR="000C7D68" w:rsidRPr="003871B8" w:rsidTr="00C307B1">
        <w:tc>
          <w:tcPr>
            <w:tcW w:w="824" w:type="dxa"/>
            <w:shd w:val="clear" w:color="auto" w:fill="auto"/>
            <w:vAlign w:val="center"/>
          </w:tcPr>
          <w:p w:rsidR="000C7D68" w:rsidRPr="003871B8" w:rsidRDefault="000C7D68"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52.</w:t>
            </w:r>
          </w:p>
        </w:tc>
        <w:tc>
          <w:tcPr>
            <w:tcW w:w="6543" w:type="dxa"/>
            <w:shd w:val="clear" w:color="auto" w:fill="auto"/>
          </w:tcPr>
          <w:p w:rsidR="000C7D68" w:rsidRPr="003871B8" w:rsidRDefault="000C7D68" w:rsidP="000C7D68">
            <w:pPr>
              <w:pStyle w:val="tv213"/>
              <w:spacing w:before="0" w:beforeAutospacing="0" w:after="0" w:afterAutospacing="0"/>
              <w:contextualSpacing/>
              <w:rPr>
                <w:rFonts w:ascii="Tahoma" w:eastAsia="Calibri" w:hAnsi="Tahoma" w:cs="Tahoma"/>
                <w:i/>
                <w:sz w:val="18"/>
                <w:szCs w:val="18"/>
                <w:shd w:val="clear" w:color="auto" w:fill="FFFFFF"/>
                <w:lang w:eastAsia="en-US"/>
              </w:rPr>
            </w:pPr>
            <w:r w:rsidRPr="003871B8">
              <w:rPr>
                <w:rFonts w:ascii="Tahoma" w:eastAsia="Calibri" w:hAnsi="Tahoma" w:cs="Tahoma"/>
                <w:i/>
                <w:sz w:val="18"/>
                <w:szCs w:val="18"/>
                <w:shd w:val="clear" w:color="auto" w:fill="FFFFFF"/>
                <w:lang w:eastAsia="en-US"/>
              </w:rPr>
              <w:t>Personām ar redzes vai dzirdes traucējumiem publiskās būvēs paredz iespēju saņemt nepieciešamo skaņas vai vizuālo informāciju:</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A94348" w:rsidRPr="00A94348" w:rsidTr="00C307B1">
        <w:tc>
          <w:tcPr>
            <w:tcW w:w="824" w:type="dxa"/>
            <w:shd w:val="clear" w:color="auto" w:fill="auto"/>
            <w:vAlign w:val="center"/>
          </w:tcPr>
          <w:p w:rsidR="00A94348" w:rsidRPr="00A94348" w:rsidRDefault="00A94348" w:rsidP="00C307B1">
            <w:pPr>
              <w:spacing w:after="0" w:line="240" w:lineRule="auto"/>
              <w:contextualSpacing/>
              <w:jc w:val="right"/>
              <w:rPr>
                <w:rFonts w:cs="Tahoma"/>
                <w:i/>
                <w:color w:val="FF0000"/>
                <w:sz w:val="18"/>
                <w:szCs w:val="18"/>
                <w:shd w:val="clear" w:color="auto" w:fill="FFFFFF"/>
              </w:rPr>
            </w:pPr>
          </w:p>
        </w:tc>
        <w:tc>
          <w:tcPr>
            <w:tcW w:w="6543" w:type="dxa"/>
            <w:shd w:val="clear" w:color="auto" w:fill="auto"/>
          </w:tcPr>
          <w:p w:rsidR="00A94348" w:rsidRPr="00A94348" w:rsidRDefault="00A94348" w:rsidP="000C7D68">
            <w:pPr>
              <w:pStyle w:val="tv213"/>
              <w:spacing w:before="0" w:beforeAutospacing="0" w:after="0" w:afterAutospacing="0"/>
              <w:contextualSpacing/>
              <w:rPr>
                <w:rFonts w:ascii="Tahoma" w:eastAsia="Calibri" w:hAnsi="Tahoma" w:cs="Tahoma"/>
                <w:i/>
                <w:color w:val="FF0000"/>
                <w:sz w:val="18"/>
                <w:szCs w:val="18"/>
                <w:shd w:val="clear" w:color="auto" w:fill="FFFFFF"/>
                <w:lang w:eastAsia="en-US"/>
              </w:rPr>
            </w:pPr>
            <w:r w:rsidRPr="00A94348">
              <w:rPr>
                <w:rFonts w:ascii="Tahoma" w:eastAsia="Calibri" w:hAnsi="Tahoma" w:cs="Tahoma"/>
                <w:i/>
                <w:color w:val="FF0000"/>
                <w:sz w:val="18"/>
                <w:szCs w:val="18"/>
                <w:shd w:val="clear" w:color="auto" w:fill="FFFFFF"/>
                <w:lang w:eastAsia="en-US"/>
              </w:rPr>
              <w:t>Nav dots, precizēt zemāk prasīto.</w:t>
            </w:r>
          </w:p>
        </w:tc>
        <w:tc>
          <w:tcPr>
            <w:tcW w:w="850" w:type="dxa"/>
            <w:shd w:val="clear" w:color="auto" w:fill="auto"/>
          </w:tcPr>
          <w:p w:rsidR="00A94348" w:rsidRPr="00A94348" w:rsidRDefault="00A94348"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A94348" w:rsidRPr="00A94348" w:rsidRDefault="00A94348" w:rsidP="000C7D68">
            <w:pPr>
              <w:spacing w:after="0" w:line="240" w:lineRule="auto"/>
              <w:contextualSpacing/>
              <w:jc w:val="center"/>
              <w:rPr>
                <w:rFonts w:cs="Tahoma"/>
                <w:color w:val="FF0000"/>
                <w:sz w:val="18"/>
                <w:szCs w:val="18"/>
                <w:shd w:val="clear" w:color="auto" w:fill="FFFFFF"/>
              </w:rPr>
            </w:pPr>
          </w:p>
        </w:tc>
      </w:tr>
      <w:tr w:rsidR="000C7D68" w:rsidRPr="00717BFA" w:rsidTr="00C307B1">
        <w:tc>
          <w:tcPr>
            <w:tcW w:w="824" w:type="dxa"/>
            <w:shd w:val="clear" w:color="auto" w:fill="auto"/>
            <w:vAlign w:val="center"/>
          </w:tcPr>
          <w:p w:rsidR="000C7D68" w:rsidRPr="00717BFA" w:rsidRDefault="000C7D68" w:rsidP="00C307B1">
            <w:pPr>
              <w:spacing w:after="0" w:line="240" w:lineRule="auto"/>
              <w:contextualSpacing/>
              <w:jc w:val="right"/>
              <w:rPr>
                <w:rFonts w:cs="Tahoma"/>
                <w:i/>
                <w:color w:val="FF0000"/>
                <w:sz w:val="18"/>
                <w:szCs w:val="18"/>
                <w:shd w:val="clear" w:color="auto" w:fill="FFFFFF"/>
              </w:rPr>
            </w:pPr>
            <w:r w:rsidRPr="00717BFA">
              <w:rPr>
                <w:rFonts w:cs="Tahoma"/>
                <w:i/>
                <w:color w:val="FF0000"/>
                <w:sz w:val="18"/>
                <w:szCs w:val="18"/>
                <w:shd w:val="clear" w:color="auto" w:fill="FFFFFF"/>
              </w:rPr>
              <w:t>52.1.</w:t>
            </w:r>
          </w:p>
        </w:tc>
        <w:tc>
          <w:tcPr>
            <w:tcW w:w="6543" w:type="dxa"/>
            <w:shd w:val="clear" w:color="auto" w:fill="auto"/>
          </w:tcPr>
          <w:p w:rsidR="000C7D68" w:rsidRPr="00717BFA" w:rsidRDefault="000C7D68" w:rsidP="000C7D68">
            <w:pPr>
              <w:pStyle w:val="tv213"/>
              <w:spacing w:before="0" w:beforeAutospacing="0" w:after="0" w:afterAutospacing="0"/>
              <w:ind w:left="34"/>
              <w:contextualSpacing/>
              <w:rPr>
                <w:rFonts w:ascii="Tahoma" w:eastAsia="Calibri" w:hAnsi="Tahoma" w:cs="Tahoma"/>
                <w:i/>
                <w:color w:val="FF0000"/>
                <w:sz w:val="18"/>
                <w:szCs w:val="18"/>
                <w:shd w:val="clear" w:color="auto" w:fill="FFFFFF"/>
                <w:lang w:eastAsia="en-US"/>
              </w:rPr>
            </w:pPr>
            <w:r w:rsidRPr="00717BFA">
              <w:rPr>
                <w:rFonts w:ascii="Tahoma" w:eastAsia="Calibri" w:hAnsi="Tahoma" w:cs="Tahoma"/>
                <w:i/>
                <w:color w:val="FF0000"/>
                <w:sz w:val="18"/>
                <w:szCs w:val="18"/>
                <w:shd w:val="clear" w:color="auto" w:fill="FFFFFF"/>
                <w:lang w:eastAsia="en-US"/>
              </w:rPr>
              <w:t>būves ieejas un telpas aprīko ar labi uztveramām (kontrastējošām un labi izgaismotām) zīmēm un norādēm atbilstoši vadlīnijām par vides pieejamību;</w:t>
            </w:r>
          </w:p>
        </w:tc>
        <w:tc>
          <w:tcPr>
            <w:tcW w:w="850" w:type="dxa"/>
            <w:shd w:val="clear" w:color="auto" w:fill="auto"/>
          </w:tcPr>
          <w:p w:rsidR="000C7D68" w:rsidRPr="00717BFA" w:rsidRDefault="000C7D68"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0C7D68" w:rsidRPr="00717BFA" w:rsidRDefault="000C7D68" w:rsidP="000C7D68">
            <w:pPr>
              <w:spacing w:after="0" w:line="240" w:lineRule="auto"/>
              <w:contextualSpacing/>
              <w:jc w:val="center"/>
              <w:rPr>
                <w:rFonts w:cs="Tahoma"/>
                <w:color w:val="FF0000"/>
                <w:sz w:val="18"/>
                <w:szCs w:val="18"/>
                <w:shd w:val="clear" w:color="auto" w:fill="FFFFFF"/>
              </w:rPr>
            </w:pPr>
          </w:p>
        </w:tc>
      </w:tr>
      <w:tr w:rsidR="000C7D68" w:rsidRPr="00717BFA" w:rsidTr="00C307B1">
        <w:tc>
          <w:tcPr>
            <w:tcW w:w="824" w:type="dxa"/>
            <w:shd w:val="clear" w:color="auto" w:fill="auto"/>
            <w:vAlign w:val="center"/>
          </w:tcPr>
          <w:p w:rsidR="000C7D68" w:rsidRPr="00717BFA" w:rsidRDefault="000C7D68" w:rsidP="00C307B1">
            <w:pPr>
              <w:spacing w:after="0" w:line="240" w:lineRule="auto"/>
              <w:contextualSpacing/>
              <w:jc w:val="right"/>
              <w:rPr>
                <w:rFonts w:cs="Tahoma"/>
                <w:i/>
                <w:color w:val="FF0000"/>
                <w:sz w:val="18"/>
                <w:szCs w:val="18"/>
                <w:shd w:val="clear" w:color="auto" w:fill="FFFFFF"/>
              </w:rPr>
            </w:pPr>
            <w:r w:rsidRPr="00717BFA">
              <w:rPr>
                <w:rFonts w:cs="Tahoma"/>
                <w:i/>
                <w:color w:val="FF0000"/>
                <w:sz w:val="18"/>
                <w:szCs w:val="18"/>
                <w:shd w:val="clear" w:color="auto" w:fill="FFFFFF"/>
              </w:rPr>
              <w:t>52.2.</w:t>
            </w:r>
          </w:p>
        </w:tc>
        <w:tc>
          <w:tcPr>
            <w:tcW w:w="6543" w:type="dxa"/>
            <w:shd w:val="clear" w:color="auto" w:fill="auto"/>
          </w:tcPr>
          <w:p w:rsidR="000C7D68" w:rsidRPr="00717BFA" w:rsidRDefault="000C7D68" w:rsidP="000C7D68">
            <w:pPr>
              <w:pStyle w:val="tv213"/>
              <w:spacing w:before="0" w:beforeAutospacing="0" w:after="0" w:afterAutospacing="0"/>
              <w:ind w:left="34"/>
              <w:contextualSpacing/>
              <w:rPr>
                <w:rFonts w:ascii="Tahoma" w:eastAsia="Calibri" w:hAnsi="Tahoma" w:cs="Tahoma"/>
                <w:i/>
                <w:color w:val="FF0000"/>
                <w:sz w:val="18"/>
                <w:szCs w:val="18"/>
                <w:shd w:val="clear" w:color="auto" w:fill="FFFFFF"/>
                <w:lang w:eastAsia="en-US"/>
              </w:rPr>
            </w:pPr>
            <w:r w:rsidRPr="00717BFA">
              <w:rPr>
                <w:rFonts w:ascii="Tahoma" w:eastAsia="Calibri" w:hAnsi="Tahoma" w:cs="Tahoma"/>
                <w:i/>
                <w:color w:val="FF0000"/>
                <w:sz w:val="18"/>
                <w:szCs w:val="18"/>
                <w:shd w:val="clear" w:color="auto" w:fill="FFFFFF"/>
                <w:lang w:eastAsia="en-US"/>
              </w:rPr>
              <w:t>evakuācijas ceļos durvīm, kā arī grīdām un citām apdares virsmām jābūt savstarpēji kontrastējošām;</w:t>
            </w:r>
          </w:p>
        </w:tc>
        <w:tc>
          <w:tcPr>
            <w:tcW w:w="850" w:type="dxa"/>
            <w:shd w:val="clear" w:color="auto" w:fill="auto"/>
          </w:tcPr>
          <w:p w:rsidR="000C7D68" w:rsidRPr="00717BFA" w:rsidRDefault="000C7D68"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0C7D68" w:rsidRPr="00717BFA" w:rsidRDefault="000C7D68" w:rsidP="000C7D68">
            <w:pPr>
              <w:spacing w:after="0" w:line="240" w:lineRule="auto"/>
              <w:contextualSpacing/>
              <w:jc w:val="center"/>
              <w:rPr>
                <w:rFonts w:cs="Tahoma"/>
                <w:color w:val="FF0000"/>
                <w:sz w:val="18"/>
                <w:szCs w:val="18"/>
                <w:shd w:val="clear" w:color="auto" w:fill="FFFFFF"/>
              </w:rPr>
            </w:pPr>
          </w:p>
        </w:tc>
      </w:tr>
      <w:tr w:rsidR="000C7D68" w:rsidRPr="00717BFA" w:rsidTr="00C307B1">
        <w:tc>
          <w:tcPr>
            <w:tcW w:w="824" w:type="dxa"/>
            <w:shd w:val="clear" w:color="auto" w:fill="auto"/>
            <w:vAlign w:val="center"/>
          </w:tcPr>
          <w:p w:rsidR="000C7D68" w:rsidRPr="00717BFA" w:rsidRDefault="000C7D68" w:rsidP="00C307B1">
            <w:pPr>
              <w:spacing w:after="0" w:line="240" w:lineRule="auto"/>
              <w:contextualSpacing/>
              <w:jc w:val="right"/>
              <w:rPr>
                <w:rFonts w:cs="Tahoma"/>
                <w:i/>
                <w:color w:val="FF0000"/>
                <w:sz w:val="18"/>
                <w:szCs w:val="18"/>
                <w:shd w:val="clear" w:color="auto" w:fill="FFFFFF"/>
              </w:rPr>
            </w:pPr>
            <w:r w:rsidRPr="00717BFA">
              <w:rPr>
                <w:rFonts w:cs="Tahoma"/>
                <w:i/>
                <w:color w:val="FF0000"/>
                <w:sz w:val="18"/>
                <w:szCs w:val="18"/>
                <w:shd w:val="clear" w:color="auto" w:fill="FFFFFF"/>
              </w:rPr>
              <w:t>52.3.</w:t>
            </w:r>
          </w:p>
        </w:tc>
        <w:tc>
          <w:tcPr>
            <w:tcW w:w="6543" w:type="dxa"/>
            <w:shd w:val="clear" w:color="auto" w:fill="auto"/>
          </w:tcPr>
          <w:p w:rsidR="000C7D68" w:rsidRPr="00717BFA" w:rsidRDefault="000C7D68" w:rsidP="000C7D68">
            <w:pPr>
              <w:pStyle w:val="tv213"/>
              <w:spacing w:before="0" w:beforeAutospacing="0" w:after="0" w:afterAutospacing="0"/>
              <w:ind w:left="34"/>
              <w:contextualSpacing/>
              <w:rPr>
                <w:rFonts w:ascii="Tahoma" w:eastAsia="Calibri" w:hAnsi="Tahoma" w:cs="Tahoma"/>
                <w:i/>
                <w:color w:val="FF0000"/>
                <w:sz w:val="18"/>
                <w:szCs w:val="18"/>
                <w:shd w:val="clear" w:color="auto" w:fill="FFFFFF"/>
                <w:lang w:eastAsia="en-US"/>
              </w:rPr>
            </w:pPr>
            <w:r w:rsidRPr="00717BFA">
              <w:rPr>
                <w:rFonts w:ascii="Tahoma" w:eastAsia="Calibri" w:hAnsi="Tahoma" w:cs="Tahoma"/>
                <w:i/>
                <w:color w:val="FF0000"/>
                <w:sz w:val="18"/>
                <w:szCs w:val="18"/>
                <w:shd w:val="clear" w:color="auto" w:fill="FFFFFF"/>
                <w:lang w:eastAsia="en-US"/>
              </w:rPr>
              <w:t xml:space="preserve">uz kāpņu margām pie pirmā un pēdējā pakāpiena iestrādā stāva numuru </w:t>
            </w:r>
            <w:proofErr w:type="spellStart"/>
            <w:r w:rsidRPr="00717BFA">
              <w:rPr>
                <w:rFonts w:ascii="Tahoma" w:eastAsia="Calibri" w:hAnsi="Tahoma" w:cs="Tahoma"/>
                <w:i/>
                <w:color w:val="FF0000"/>
                <w:sz w:val="18"/>
                <w:szCs w:val="18"/>
                <w:shd w:val="clear" w:color="auto" w:fill="FFFFFF"/>
                <w:lang w:eastAsia="en-US"/>
              </w:rPr>
              <w:t>taktilo</w:t>
            </w:r>
            <w:proofErr w:type="spellEnd"/>
            <w:r w:rsidRPr="00717BFA">
              <w:rPr>
                <w:rFonts w:ascii="Tahoma" w:eastAsia="Calibri" w:hAnsi="Tahoma" w:cs="Tahoma"/>
                <w:i/>
                <w:color w:val="FF0000"/>
                <w:sz w:val="18"/>
                <w:szCs w:val="18"/>
                <w:shd w:val="clear" w:color="auto" w:fill="FFFFFF"/>
                <w:lang w:eastAsia="en-US"/>
              </w:rPr>
              <w:t xml:space="preserve"> (sataustāmo) apzīmējumu vai numuru </w:t>
            </w:r>
            <w:proofErr w:type="spellStart"/>
            <w:r w:rsidRPr="00717BFA">
              <w:rPr>
                <w:rFonts w:ascii="Tahoma" w:eastAsia="Calibri" w:hAnsi="Tahoma" w:cs="Tahoma"/>
                <w:i/>
                <w:color w:val="FF0000"/>
                <w:sz w:val="18"/>
                <w:szCs w:val="18"/>
                <w:shd w:val="clear" w:color="auto" w:fill="FFFFFF"/>
                <w:lang w:eastAsia="en-US"/>
              </w:rPr>
              <w:t>Braila</w:t>
            </w:r>
            <w:proofErr w:type="spellEnd"/>
            <w:r w:rsidRPr="00717BFA">
              <w:rPr>
                <w:rFonts w:ascii="Tahoma" w:eastAsia="Calibri" w:hAnsi="Tahoma" w:cs="Tahoma"/>
                <w:i/>
                <w:color w:val="FF0000"/>
                <w:sz w:val="18"/>
                <w:szCs w:val="18"/>
                <w:shd w:val="clear" w:color="auto" w:fill="FFFFFF"/>
                <w:lang w:eastAsia="en-US"/>
              </w:rPr>
              <w:t xml:space="preserve"> rakstā;</w:t>
            </w:r>
          </w:p>
        </w:tc>
        <w:tc>
          <w:tcPr>
            <w:tcW w:w="850" w:type="dxa"/>
            <w:shd w:val="clear" w:color="auto" w:fill="auto"/>
          </w:tcPr>
          <w:p w:rsidR="000C7D68" w:rsidRPr="00717BFA" w:rsidRDefault="000C7D68"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0C7D68" w:rsidRPr="00717BFA" w:rsidRDefault="000C7D68" w:rsidP="000C7D68">
            <w:pPr>
              <w:spacing w:after="0" w:line="240" w:lineRule="auto"/>
              <w:contextualSpacing/>
              <w:jc w:val="center"/>
              <w:rPr>
                <w:rFonts w:cs="Tahoma"/>
                <w:color w:val="FF0000"/>
                <w:sz w:val="18"/>
                <w:szCs w:val="18"/>
                <w:shd w:val="clear" w:color="auto" w:fill="FFFFFF"/>
              </w:rPr>
            </w:pPr>
          </w:p>
        </w:tc>
      </w:tr>
      <w:tr w:rsidR="000C7D68" w:rsidRPr="00717BFA" w:rsidTr="00C307B1">
        <w:tc>
          <w:tcPr>
            <w:tcW w:w="824" w:type="dxa"/>
            <w:shd w:val="clear" w:color="auto" w:fill="auto"/>
            <w:vAlign w:val="center"/>
          </w:tcPr>
          <w:p w:rsidR="000C7D68" w:rsidRPr="00717BFA" w:rsidRDefault="000C7D68" w:rsidP="00C307B1">
            <w:pPr>
              <w:spacing w:after="0" w:line="240" w:lineRule="auto"/>
              <w:contextualSpacing/>
              <w:jc w:val="right"/>
              <w:rPr>
                <w:rFonts w:cs="Tahoma"/>
                <w:i/>
                <w:color w:val="FF0000"/>
                <w:sz w:val="18"/>
                <w:szCs w:val="18"/>
                <w:shd w:val="clear" w:color="auto" w:fill="FFFFFF"/>
              </w:rPr>
            </w:pPr>
            <w:r w:rsidRPr="00717BFA">
              <w:rPr>
                <w:rFonts w:cs="Tahoma"/>
                <w:i/>
                <w:color w:val="FF0000"/>
                <w:sz w:val="18"/>
                <w:szCs w:val="18"/>
                <w:shd w:val="clear" w:color="auto" w:fill="FFFFFF"/>
              </w:rPr>
              <w:t>52.4.</w:t>
            </w:r>
          </w:p>
        </w:tc>
        <w:tc>
          <w:tcPr>
            <w:tcW w:w="6543" w:type="dxa"/>
            <w:shd w:val="clear" w:color="auto" w:fill="auto"/>
          </w:tcPr>
          <w:p w:rsidR="000C7D68" w:rsidRPr="00717BFA" w:rsidRDefault="000C7D68" w:rsidP="000C7D68">
            <w:pPr>
              <w:pStyle w:val="tv213"/>
              <w:spacing w:before="0" w:beforeAutospacing="0" w:after="0" w:afterAutospacing="0"/>
              <w:ind w:left="34"/>
              <w:contextualSpacing/>
              <w:rPr>
                <w:rFonts w:ascii="Tahoma" w:eastAsia="Calibri" w:hAnsi="Tahoma" w:cs="Tahoma"/>
                <w:i/>
                <w:color w:val="FF0000"/>
                <w:sz w:val="18"/>
                <w:szCs w:val="18"/>
                <w:shd w:val="clear" w:color="auto" w:fill="FFFFFF"/>
                <w:lang w:eastAsia="en-US"/>
              </w:rPr>
            </w:pPr>
            <w:r w:rsidRPr="00717BFA">
              <w:rPr>
                <w:rFonts w:ascii="Tahoma" w:eastAsia="Calibri" w:hAnsi="Tahoma" w:cs="Tahoma"/>
                <w:i/>
                <w:color w:val="FF0000"/>
                <w:sz w:val="18"/>
                <w:szCs w:val="18"/>
                <w:shd w:val="clear" w:color="auto" w:fill="FFFFFF"/>
                <w:lang w:eastAsia="en-US"/>
              </w:rPr>
              <w:t>iekārtas un telpu aprīkojumu izvieto ārpus galvenajiem pārvietošanās ceļiem;</w:t>
            </w:r>
          </w:p>
        </w:tc>
        <w:tc>
          <w:tcPr>
            <w:tcW w:w="850" w:type="dxa"/>
            <w:shd w:val="clear" w:color="auto" w:fill="auto"/>
          </w:tcPr>
          <w:p w:rsidR="000C7D68" w:rsidRPr="00717BFA" w:rsidRDefault="000C7D68"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0C7D68" w:rsidRPr="00717BFA" w:rsidRDefault="000C7D68" w:rsidP="000C7D68">
            <w:pPr>
              <w:spacing w:after="0" w:line="240" w:lineRule="auto"/>
              <w:contextualSpacing/>
              <w:jc w:val="center"/>
              <w:rPr>
                <w:rFonts w:cs="Tahoma"/>
                <w:color w:val="FF0000"/>
                <w:sz w:val="18"/>
                <w:szCs w:val="18"/>
                <w:shd w:val="clear" w:color="auto" w:fill="FFFFFF"/>
              </w:rPr>
            </w:pPr>
          </w:p>
        </w:tc>
      </w:tr>
      <w:tr w:rsidR="000C7D68" w:rsidRPr="00717BFA" w:rsidTr="00C307B1">
        <w:tc>
          <w:tcPr>
            <w:tcW w:w="824" w:type="dxa"/>
            <w:shd w:val="clear" w:color="auto" w:fill="auto"/>
            <w:vAlign w:val="center"/>
          </w:tcPr>
          <w:p w:rsidR="000C7D68" w:rsidRPr="00717BFA" w:rsidRDefault="000C7D68" w:rsidP="00C307B1">
            <w:pPr>
              <w:spacing w:after="0" w:line="240" w:lineRule="auto"/>
              <w:contextualSpacing/>
              <w:jc w:val="right"/>
              <w:rPr>
                <w:rFonts w:cs="Tahoma"/>
                <w:i/>
                <w:color w:val="FF0000"/>
                <w:sz w:val="18"/>
                <w:szCs w:val="18"/>
                <w:shd w:val="clear" w:color="auto" w:fill="FFFFFF"/>
              </w:rPr>
            </w:pPr>
            <w:r w:rsidRPr="00717BFA">
              <w:rPr>
                <w:rFonts w:cs="Tahoma"/>
                <w:i/>
                <w:color w:val="FF0000"/>
                <w:sz w:val="18"/>
                <w:szCs w:val="18"/>
                <w:shd w:val="clear" w:color="auto" w:fill="FFFFFF"/>
              </w:rPr>
              <w:lastRenderedPageBreak/>
              <w:t>52.5.</w:t>
            </w:r>
          </w:p>
        </w:tc>
        <w:tc>
          <w:tcPr>
            <w:tcW w:w="6543" w:type="dxa"/>
            <w:shd w:val="clear" w:color="auto" w:fill="auto"/>
          </w:tcPr>
          <w:p w:rsidR="000C7D68" w:rsidRPr="00717BFA" w:rsidRDefault="000C7D68" w:rsidP="000C7D68">
            <w:pPr>
              <w:pStyle w:val="tv213"/>
              <w:spacing w:before="0" w:beforeAutospacing="0" w:after="0" w:afterAutospacing="0"/>
              <w:ind w:left="34"/>
              <w:contextualSpacing/>
              <w:rPr>
                <w:rFonts w:ascii="Tahoma" w:eastAsia="Calibri" w:hAnsi="Tahoma" w:cs="Tahoma"/>
                <w:i/>
                <w:color w:val="FF0000"/>
                <w:sz w:val="18"/>
                <w:szCs w:val="18"/>
                <w:shd w:val="clear" w:color="auto" w:fill="FFFFFF"/>
                <w:lang w:eastAsia="en-US"/>
              </w:rPr>
            </w:pPr>
            <w:r w:rsidRPr="00717BFA">
              <w:rPr>
                <w:rFonts w:ascii="Tahoma" w:eastAsia="Calibri" w:hAnsi="Tahoma" w:cs="Tahoma"/>
                <w:i/>
                <w:color w:val="FF0000"/>
                <w:sz w:val="18"/>
                <w:szCs w:val="18"/>
                <w:shd w:val="clear" w:color="auto" w:fill="FFFFFF"/>
                <w:lang w:eastAsia="en-US"/>
              </w:rPr>
              <w:t xml:space="preserve">līmeņu maiņu </w:t>
            </w:r>
            <w:proofErr w:type="spellStart"/>
            <w:r w:rsidRPr="00717BFA">
              <w:rPr>
                <w:rFonts w:ascii="Tahoma" w:eastAsia="Calibri" w:hAnsi="Tahoma" w:cs="Tahoma"/>
                <w:i/>
                <w:color w:val="FF0000"/>
                <w:sz w:val="18"/>
                <w:szCs w:val="18"/>
                <w:shd w:val="clear" w:color="auto" w:fill="FFFFFF"/>
                <w:lang w:eastAsia="en-US"/>
              </w:rPr>
              <w:t>pandusa</w:t>
            </w:r>
            <w:proofErr w:type="spellEnd"/>
            <w:r w:rsidRPr="00717BFA">
              <w:rPr>
                <w:rFonts w:ascii="Tahoma" w:eastAsia="Calibri" w:hAnsi="Tahoma" w:cs="Tahoma"/>
                <w:i/>
                <w:color w:val="FF0000"/>
                <w:sz w:val="18"/>
                <w:szCs w:val="18"/>
                <w:shd w:val="clear" w:color="auto" w:fill="FFFFFF"/>
                <w:lang w:eastAsia="en-US"/>
              </w:rPr>
              <w:t xml:space="preserve"> sākumā un beigās, kā arī kāpņu pirmo un pēdējo pakāpienu marķē ar spilgtu kontrastējošu (dzeltenu vai uz gaiša fona – tumšu) ne mazāk kā 5 cm platu svītru visā kāpņu vai </w:t>
            </w:r>
            <w:proofErr w:type="spellStart"/>
            <w:r w:rsidRPr="00717BFA">
              <w:rPr>
                <w:rFonts w:ascii="Tahoma" w:eastAsia="Calibri" w:hAnsi="Tahoma" w:cs="Tahoma"/>
                <w:i/>
                <w:color w:val="FF0000"/>
                <w:sz w:val="18"/>
                <w:szCs w:val="18"/>
                <w:shd w:val="clear" w:color="auto" w:fill="FFFFFF"/>
                <w:lang w:eastAsia="en-US"/>
              </w:rPr>
              <w:t>pandusa</w:t>
            </w:r>
            <w:proofErr w:type="spellEnd"/>
            <w:r w:rsidRPr="00717BFA">
              <w:rPr>
                <w:rFonts w:ascii="Tahoma" w:eastAsia="Calibri" w:hAnsi="Tahoma" w:cs="Tahoma"/>
                <w:i/>
                <w:color w:val="FF0000"/>
                <w:sz w:val="18"/>
                <w:szCs w:val="18"/>
                <w:shd w:val="clear" w:color="auto" w:fill="FFFFFF"/>
                <w:lang w:eastAsia="en-US"/>
              </w:rPr>
              <w:t xml:space="preserve"> platumā;</w:t>
            </w:r>
          </w:p>
        </w:tc>
        <w:tc>
          <w:tcPr>
            <w:tcW w:w="850" w:type="dxa"/>
            <w:shd w:val="clear" w:color="auto" w:fill="auto"/>
          </w:tcPr>
          <w:p w:rsidR="000C7D68" w:rsidRPr="00717BFA" w:rsidRDefault="000C7D68"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0C7D68" w:rsidRPr="00717BFA" w:rsidRDefault="000C7D68" w:rsidP="000C7D68">
            <w:pPr>
              <w:spacing w:after="0" w:line="240" w:lineRule="auto"/>
              <w:contextualSpacing/>
              <w:jc w:val="center"/>
              <w:rPr>
                <w:rFonts w:cs="Tahoma"/>
                <w:color w:val="FF0000"/>
                <w:sz w:val="18"/>
                <w:szCs w:val="18"/>
                <w:shd w:val="clear" w:color="auto" w:fill="FFFFFF"/>
              </w:rPr>
            </w:pPr>
          </w:p>
        </w:tc>
      </w:tr>
      <w:tr w:rsidR="000C7D68" w:rsidRPr="00717BFA" w:rsidTr="00C307B1">
        <w:tc>
          <w:tcPr>
            <w:tcW w:w="824" w:type="dxa"/>
            <w:shd w:val="clear" w:color="auto" w:fill="auto"/>
            <w:vAlign w:val="center"/>
          </w:tcPr>
          <w:p w:rsidR="000C7D68" w:rsidRPr="00717BFA" w:rsidRDefault="000C7D68" w:rsidP="00C307B1">
            <w:pPr>
              <w:spacing w:after="0" w:line="240" w:lineRule="auto"/>
              <w:contextualSpacing/>
              <w:jc w:val="right"/>
              <w:rPr>
                <w:rFonts w:cs="Tahoma"/>
                <w:i/>
                <w:color w:val="FF0000"/>
                <w:sz w:val="18"/>
                <w:szCs w:val="18"/>
                <w:shd w:val="clear" w:color="auto" w:fill="FFFFFF"/>
              </w:rPr>
            </w:pPr>
            <w:r w:rsidRPr="00717BFA">
              <w:rPr>
                <w:rFonts w:cs="Tahoma"/>
                <w:i/>
                <w:color w:val="FF0000"/>
                <w:sz w:val="18"/>
                <w:szCs w:val="18"/>
                <w:shd w:val="clear" w:color="auto" w:fill="FFFFFF"/>
              </w:rPr>
              <w:t>52.6.</w:t>
            </w:r>
          </w:p>
        </w:tc>
        <w:tc>
          <w:tcPr>
            <w:tcW w:w="6543" w:type="dxa"/>
            <w:shd w:val="clear" w:color="auto" w:fill="auto"/>
          </w:tcPr>
          <w:p w:rsidR="000C7D68" w:rsidRPr="00717BFA" w:rsidRDefault="000C7D68" w:rsidP="000C7D68">
            <w:pPr>
              <w:pStyle w:val="tv213"/>
              <w:spacing w:before="0" w:beforeAutospacing="0" w:after="0" w:afterAutospacing="0"/>
              <w:ind w:left="34"/>
              <w:contextualSpacing/>
              <w:rPr>
                <w:rFonts w:ascii="Tahoma" w:eastAsia="Calibri" w:hAnsi="Tahoma" w:cs="Tahoma"/>
                <w:i/>
                <w:color w:val="FF0000"/>
                <w:sz w:val="18"/>
                <w:szCs w:val="18"/>
                <w:shd w:val="clear" w:color="auto" w:fill="FFFFFF"/>
                <w:lang w:eastAsia="en-US"/>
              </w:rPr>
            </w:pPr>
            <w:r w:rsidRPr="00717BFA">
              <w:rPr>
                <w:rFonts w:ascii="Tahoma" w:eastAsia="Calibri" w:hAnsi="Tahoma" w:cs="Tahoma"/>
                <w:i/>
                <w:color w:val="FF0000"/>
                <w:sz w:val="18"/>
                <w:szCs w:val="18"/>
                <w:shd w:val="clear" w:color="auto" w:fill="FFFFFF"/>
                <w:lang w:eastAsia="en-US"/>
              </w:rPr>
              <w:t>konferenču un semināru telpas aprīko ar akustisko cilpu, kas novērš blakustrokšņu iedarbību cilvēkiem ar dzirdes traucējumiem.</w:t>
            </w:r>
          </w:p>
        </w:tc>
        <w:tc>
          <w:tcPr>
            <w:tcW w:w="850" w:type="dxa"/>
            <w:shd w:val="clear" w:color="auto" w:fill="auto"/>
          </w:tcPr>
          <w:p w:rsidR="000C7D68" w:rsidRPr="00717BFA" w:rsidRDefault="000C7D68"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0C7D68" w:rsidRPr="00717BFA" w:rsidRDefault="000C7D68" w:rsidP="000C7D68">
            <w:pPr>
              <w:spacing w:after="0" w:line="240" w:lineRule="auto"/>
              <w:contextualSpacing/>
              <w:jc w:val="center"/>
              <w:rPr>
                <w:rFonts w:cs="Tahoma"/>
                <w:color w:val="FF0000"/>
                <w:sz w:val="18"/>
                <w:szCs w:val="18"/>
                <w:shd w:val="clear" w:color="auto" w:fill="FFFFFF"/>
              </w:rPr>
            </w:pPr>
          </w:p>
        </w:tc>
      </w:tr>
      <w:tr w:rsidR="000C7D68" w:rsidRPr="00A94348" w:rsidTr="00C307B1">
        <w:tc>
          <w:tcPr>
            <w:tcW w:w="824" w:type="dxa"/>
            <w:shd w:val="clear" w:color="auto" w:fill="auto"/>
            <w:vAlign w:val="center"/>
          </w:tcPr>
          <w:p w:rsidR="000C7D68" w:rsidRPr="00A94348" w:rsidRDefault="000C7D68" w:rsidP="00C307B1">
            <w:pPr>
              <w:spacing w:after="0" w:line="240" w:lineRule="auto"/>
              <w:contextualSpacing/>
              <w:jc w:val="right"/>
              <w:rPr>
                <w:rFonts w:cs="Tahoma"/>
                <w:i/>
                <w:color w:val="FF0000"/>
                <w:sz w:val="18"/>
                <w:szCs w:val="18"/>
                <w:shd w:val="clear" w:color="auto" w:fill="FFFFFF"/>
              </w:rPr>
            </w:pPr>
            <w:r w:rsidRPr="00A94348">
              <w:rPr>
                <w:rFonts w:cs="Tahoma"/>
                <w:i/>
                <w:color w:val="FF0000"/>
                <w:sz w:val="18"/>
                <w:szCs w:val="18"/>
                <w:shd w:val="clear" w:color="auto" w:fill="FFFFFF"/>
              </w:rPr>
              <w:t>53.</w:t>
            </w:r>
          </w:p>
        </w:tc>
        <w:tc>
          <w:tcPr>
            <w:tcW w:w="6543" w:type="dxa"/>
            <w:shd w:val="clear" w:color="auto" w:fill="auto"/>
          </w:tcPr>
          <w:p w:rsidR="000C7D68" w:rsidRPr="00A94348" w:rsidRDefault="000C7D68" w:rsidP="000C7D68">
            <w:pPr>
              <w:pStyle w:val="tv213"/>
              <w:shd w:val="clear" w:color="auto" w:fill="FFFFFF"/>
              <w:spacing w:before="0" w:beforeAutospacing="0" w:after="0" w:afterAutospacing="0"/>
              <w:contextualSpacing/>
              <w:rPr>
                <w:rFonts w:ascii="Tahoma" w:eastAsia="Calibri" w:hAnsi="Tahoma" w:cs="Tahoma"/>
                <w:i/>
                <w:color w:val="FF0000"/>
                <w:sz w:val="18"/>
                <w:szCs w:val="18"/>
                <w:shd w:val="clear" w:color="auto" w:fill="FFFFFF"/>
                <w:lang w:eastAsia="en-US"/>
              </w:rPr>
            </w:pPr>
            <w:proofErr w:type="spellStart"/>
            <w:r w:rsidRPr="00A94348">
              <w:rPr>
                <w:rFonts w:ascii="Tahoma" w:eastAsia="Calibri" w:hAnsi="Tahoma" w:cs="Tahoma"/>
                <w:i/>
                <w:color w:val="FF0000"/>
                <w:sz w:val="18"/>
                <w:szCs w:val="18"/>
                <w:shd w:val="clear" w:color="auto" w:fill="FFFFFF"/>
                <w:lang w:eastAsia="en-US"/>
              </w:rPr>
              <w:t>Taktilā</w:t>
            </w:r>
            <w:proofErr w:type="spellEnd"/>
            <w:r w:rsidRPr="00A94348">
              <w:rPr>
                <w:rFonts w:ascii="Tahoma" w:eastAsia="Calibri" w:hAnsi="Tahoma" w:cs="Tahoma"/>
                <w:i/>
                <w:color w:val="FF0000"/>
                <w:sz w:val="18"/>
                <w:szCs w:val="18"/>
                <w:shd w:val="clear" w:color="auto" w:fill="FFFFFF"/>
                <w:lang w:eastAsia="en-US"/>
              </w:rPr>
              <w:t xml:space="preserve"> uzraksta burtiem un cipariem jākontrastē ar pamatni, un burtu augstums nav mazāks par 25 mm, burtu biezums nav mazāks par 5 mm, reljefa izvirzījums nav mazāks par 1 mm. Izvietojot informācijas </w:t>
            </w:r>
            <w:proofErr w:type="spellStart"/>
            <w:r w:rsidRPr="00A94348">
              <w:rPr>
                <w:rFonts w:ascii="Tahoma" w:eastAsia="Calibri" w:hAnsi="Tahoma" w:cs="Tahoma"/>
                <w:i/>
                <w:color w:val="FF0000"/>
                <w:sz w:val="18"/>
                <w:szCs w:val="18"/>
                <w:shd w:val="clear" w:color="auto" w:fill="FFFFFF"/>
                <w:lang w:eastAsia="en-US"/>
              </w:rPr>
              <w:t>taktilās</w:t>
            </w:r>
            <w:proofErr w:type="spellEnd"/>
            <w:r w:rsidRPr="00A94348">
              <w:rPr>
                <w:rFonts w:ascii="Tahoma" w:eastAsia="Calibri" w:hAnsi="Tahoma" w:cs="Tahoma"/>
                <w:i/>
                <w:color w:val="FF0000"/>
                <w:sz w:val="18"/>
                <w:szCs w:val="18"/>
                <w:shd w:val="clear" w:color="auto" w:fill="FFFFFF"/>
                <w:lang w:eastAsia="en-US"/>
              </w:rPr>
              <w:t xml:space="preserve"> plāksnes pie telpām, tās novieto blakus durvīm 1,6 m augstumā no grīdas līmeņa, pie liftiem – 0,9–1,2 m augstumā no grīdas līmeņa.</w:t>
            </w:r>
          </w:p>
        </w:tc>
        <w:tc>
          <w:tcPr>
            <w:tcW w:w="850" w:type="dxa"/>
            <w:shd w:val="clear" w:color="auto" w:fill="auto"/>
          </w:tcPr>
          <w:p w:rsidR="000C7D68" w:rsidRPr="00A94348" w:rsidRDefault="000C7D68"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0C7D68" w:rsidRPr="00A94348" w:rsidRDefault="00A94348" w:rsidP="000C7D68">
            <w:pPr>
              <w:spacing w:after="0" w:line="240" w:lineRule="auto"/>
              <w:contextualSpacing/>
              <w:jc w:val="center"/>
              <w:rPr>
                <w:rFonts w:cs="Tahoma"/>
                <w:color w:val="FF0000"/>
                <w:sz w:val="18"/>
                <w:szCs w:val="18"/>
                <w:shd w:val="clear" w:color="auto" w:fill="FFFFFF"/>
              </w:rPr>
            </w:pPr>
            <w:r w:rsidRPr="00A94348">
              <w:rPr>
                <w:rFonts w:cs="Tahoma"/>
                <w:color w:val="FF0000"/>
                <w:sz w:val="18"/>
                <w:szCs w:val="18"/>
                <w:shd w:val="clear" w:color="auto" w:fill="FFFFFF"/>
              </w:rPr>
              <w:t>X</w:t>
            </w:r>
          </w:p>
        </w:tc>
      </w:tr>
      <w:tr w:rsidR="000C7D68" w:rsidRPr="003871B8" w:rsidTr="00C307B1">
        <w:tc>
          <w:tcPr>
            <w:tcW w:w="824" w:type="dxa"/>
            <w:shd w:val="clear" w:color="auto" w:fill="auto"/>
            <w:vAlign w:val="center"/>
          </w:tcPr>
          <w:p w:rsidR="000C7D68" w:rsidRPr="003871B8" w:rsidRDefault="000C7D68"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54.</w:t>
            </w:r>
          </w:p>
        </w:tc>
        <w:tc>
          <w:tcPr>
            <w:tcW w:w="6543" w:type="dxa"/>
            <w:shd w:val="clear" w:color="auto" w:fill="auto"/>
          </w:tcPr>
          <w:p w:rsidR="000C7D68" w:rsidRPr="003871B8" w:rsidRDefault="000C7D68" w:rsidP="000C7D68">
            <w:pPr>
              <w:pStyle w:val="tv213"/>
              <w:shd w:val="clear" w:color="auto" w:fill="FFFFFF"/>
              <w:spacing w:before="0" w:beforeAutospacing="0" w:after="0" w:afterAutospacing="0"/>
              <w:contextualSpacing/>
              <w:rPr>
                <w:rFonts w:ascii="Tahoma" w:eastAsia="Calibri" w:hAnsi="Tahoma" w:cs="Tahoma"/>
                <w:i/>
                <w:sz w:val="18"/>
                <w:szCs w:val="18"/>
                <w:shd w:val="clear" w:color="auto" w:fill="FFFFFF"/>
                <w:lang w:eastAsia="en-US"/>
              </w:rPr>
            </w:pPr>
            <w:r w:rsidRPr="003871B8">
              <w:rPr>
                <w:rFonts w:ascii="Tahoma" w:eastAsia="Calibri" w:hAnsi="Tahoma" w:cs="Tahoma"/>
                <w:i/>
                <w:sz w:val="18"/>
                <w:szCs w:val="18"/>
                <w:shd w:val="clear" w:color="auto" w:fill="FFFFFF"/>
                <w:lang w:eastAsia="en-US"/>
              </w:rPr>
              <w:t xml:space="preserve">Publisku būvju ieejas, liftu </w:t>
            </w:r>
            <w:proofErr w:type="spellStart"/>
            <w:r w:rsidRPr="003871B8">
              <w:rPr>
                <w:rFonts w:ascii="Tahoma" w:eastAsia="Calibri" w:hAnsi="Tahoma" w:cs="Tahoma"/>
                <w:i/>
                <w:sz w:val="18"/>
                <w:szCs w:val="18"/>
                <w:shd w:val="clear" w:color="auto" w:fill="FFFFFF"/>
                <w:lang w:eastAsia="en-US"/>
              </w:rPr>
              <w:t>priekšlaukumus</w:t>
            </w:r>
            <w:proofErr w:type="spellEnd"/>
            <w:r w:rsidRPr="003871B8">
              <w:rPr>
                <w:rFonts w:ascii="Tahoma" w:eastAsia="Calibri" w:hAnsi="Tahoma" w:cs="Tahoma"/>
                <w:i/>
                <w:sz w:val="18"/>
                <w:szCs w:val="18"/>
                <w:shd w:val="clear" w:color="auto" w:fill="FFFFFF"/>
                <w:lang w:eastAsia="en-US"/>
              </w:rPr>
              <w:t xml:space="preserve"> un pieejas, kā arī citas apmeklētājiem pieejamās telpas projektē bez sliekšņiem. Ja starp telpām vai starp būvi un ietvi ir līmeņu starpība, nepieciešami </w:t>
            </w:r>
            <w:proofErr w:type="spellStart"/>
            <w:r w:rsidRPr="003871B8">
              <w:rPr>
                <w:rFonts w:ascii="Tahoma" w:eastAsia="Calibri" w:hAnsi="Tahoma" w:cs="Tahoma"/>
                <w:i/>
                <w:sz w:val="18"/>
                <w:szCs w:val="18"/>
                <w:shd w:val="clear" w:color="auto" w:fill="FFFFFF"/>
                <w:lang w:eastAsia="en-US"/>
              </w:rPr>
              <w:t>pandusi</w:t>
            </w:r>
            <w:proofErr w:type="spellEnd"/>
            <w:r w:rsidRPr="003871B8">
              <w:rPr>
                <w:rFonts w:ascii="Tahoma" w:eastAsia="Calibri" w:hAnsi="Tahoma" w:cs="Tahoma"/>
                <w:i/>
                <w:sz w:val="18"/>
                <w:szCs w:val="18"/>
                <w:shd w:val="clear" w:color="auto" w:fill="FFFFFF"/>
                <w:lang w:eastAsia="en-US"/>
              </w:rPr>
              <w:t xml:space="preserve"> (</w:t>
            </w:r>
            <w:proofErr w:type="spellStart"/>
            <w:r w:rsidRPr="003871B8">
              <w:rPr>
                <w:rFonts w:ascii="Tahoma" w:eastAsia="Calibri" w:hAnsi="Tahoma" w:cs="Tahoma"/>
                <w:i/>
                <w:sz w:val="18"/>
                <w:szCs w:val="18"/>
                <w:shd w:val="clear" w:color="auto" w:fill="FFFFFF"/>
                <w:lang w:eastAsia="en-US"/>
              </w:rPr>
              <w:t>uzbrauktuves</w:t>
            </w:r>
            <w:proofErr w:type="spellEnd"/>
            <w:r w:rsidRPr="003871B8">
              <w:rPr>
                <w:rFonts w:ascii="Tahoma" w:eastAsia="Calibri" w:hAnsi="Tahoma" w:cs="Tahoma"/>
                <w:i/>
                <w:sz w:val="18"/>
                <w:szCs w:val="18"/>
                <w:shd w:val="clear" w:color="auto" w:fill="FFFFFF"/>
                <w:lang w:eastAsia="en-US"/>
              </w:rPr>
              <w:t>).</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0C7D68" w:rsidRPr="003871B8" w:rsidRDefault="00777057"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r>
      <w:tr w:rsidR="00777057" w:rsidRPr="00777057" w:rsidTr="00C307B1">
        <w:tc>
          <w:tcPr>
            <w:tcW w:w="824" w:type="dxa"/>
            <w:shd w:val="clear" w:color="auto" w:fill="auto"/>
            <w:vAlign w:val="center"/>
          </w:tcPr>
          <w:p w:rsidR="00777057" w:rsidRPr="00777057" w:rsidRDefault="00777057" w:rsidP="00C307B1">
            <w:pPr>
              <w:spacing w:after="0" w:line="240" w:lineRule="auto"/>
              <w:contextualSpacing/>
              <w:jc w:val="right"/>
              <w:rPr>
                <w:rFonts w:cs="Tahoma"/>
                <w:i/>
                <w:color w:val="FF0000"/>
                <w:sz w:val="18"/>
                <w:szCs w:val="18"/>
                <w:shd w:val="clear" w:color="auto" w:fill="FFFFFF"/>
              </w:rPr>
            </w:pPr>
          </w:p>
        </w:tc>
        <w:tc>
          <w:tcPr>
            <w:tcW w:w="6543" w:type="dxa"/>
            <w:shd w:val="clear" w:color="auto" w:fill="auto"/>
          </w:tcPr>
          <w:p w:rsidR="00777057" w:rsidRPr="00777057" w:rsidRDefault="00777057" w:rsidP="000C7D68">
            <w:pPr>
              <w:pStyle w:val="tv213"/>
              <w:shd w:val="clear" w:color="auto" w:fill="FFFFFF"/>
              <w:spacing w:before="0" w:beforeAutospacing="0" w:after="0" w:afterAutospacing="0"/>
              <w:contextualSpacing/>
              <w:rPr>
                <w:rFonts w:ascii="Tahoma" w:eastAsia="Calibri" w:hAnsi="Tahoma" w:cs="Tahoma"/>
                <w:i/>
                <w:color w:val="FF0000"/>
                <w:sz w:val="18"/>
                <w:szCs w:val="18"/>
                <w:shd w:val="clear" w:color="auto" w:fill="FFFFFF"/>
                <w:lang w:eastAsia="en-US"/>
              </w:rPr>
            </w:pPr>
            <w:r w:rsidRPr="00777057">
              <w:rPr>
                <w:rFonts w:ascii="Tahoma" w:eastAsia="Calibri" w:hAnsi="Tahoma" w:cs="Tahoma"/>
                <w:i/>
                <w:color w:val="FF0000"/>
                <w:sz w:val="18"/>
                <w:szCs w:val="18"/>
                <w:shd w:val="clear" w:color="auto" w:fill="FFFFFF"/>
                <w:lang w:eastAsia="en-US"/>
              </w:rPr>
              <w:t>Norādīt augstuma atzīmes</w:t>
            </w:r>
          </w:p>
        </w:tc>
        <w:tc>
          <w:tcPr>
            <w:tcW w:w="850" w:type="dxa"/>
            <w:shd w:val="clear" w:color="auto" w:fill="auto"/>
          </w:tcPr>
          <w:p w:rsidR="00777057" w:rsidRPr="00777057" w:rsidRDefault="00777057"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777057" w:rsidRPr="00777057" w:rsidRDefault="00777057" w:rsidP="000C7D68">
            <w:pPr>
              <w:spacing w:after="0" w:line="240" w:lineRule="auto"/>
              <w:contextualSpacing/>
              <w:jc w:val="center"/>
              <w:rPr>
                <w:rFonts w:cs="Tahoma"/>
                <w:color w:val="FF0000"/>
                <w:sz w:val="18"/>
                <w:szCs w:val="18"/>
                <w:shd w:val="clear" w:color="auto" w:fill="FFFFFF"/>
              </w:rPr>
            </w:pPr>
          </w:p>
        </w:tc>
      </w:tr>
      <w:tr w:rsidR="000C7D68" w:rsidRPr="003871B8" w:rsidTr="00C307B1">
        <w:tc>
          <w:tcPr>
            <w:tcW w:w="824" w:type="dxa"/>
            <w:shd w:val="clear" w:color="auto" w:fill="auto"/>
            <w:vAlign w:val="center"/>
          </w:tcPr>
          <w:p w:rsidR="000C7D68" w:rsidRPr="003871B8" w:rsidRDefault="000C7D68"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55.</w:t>
            </w:r>
          </w:p>
        </w:tc>
        <w:tc>
          <w:tcPr>
            <w:tcW w:w="6543" w:type="dxa"/>
            <w:shd w:val="clear" w:color="auto" w:fill="auto"/>
          </w:tcPr>
          <w:p w:rsidR="000C7D68" w:rsidRPr="003871B8" w:rsidRDefault="000C7D68" w:rsidP="000C7D68">
            <w:pPr>
              <w:pStyle w:val="tv213"/>
              <w:shd w:val="clear" w:color="auto" w:fill="FFFFFF"/>
              <w:spacing w:before="0" w:beforeAutospacing="0" w:after="0" w:afterAutospacing="0"/>
              <w:contextualSpacing/>
              <w:rPr>
                <w:rFonts w:ascii="Tahoma" w:eastAsia="Calibri" w:hAnsi="Tahoma" w:cs="Tahoma"/>
                <w:i/>
                <w:sz w:val="18"/>
                <w:szCs w:val="18"/>
                <w:shd w:val="clear" w:color="auto" w:fill="FFFFFF"/>
                <w:lang w:eastAsia="en-US"/>
              </w:rPr>
            </w:pPr>
            <w:r w:rsidRPr="003871B8">
              <w:rPr>
                <w:rFonts w:ascii="Tahoma" w:eastAsia="Calibri" w:hAnsi="Tahoma" w:cs="Tahoma"/>
                <w:i/>
                <w:sz w:val="18"/>
                <w:szCs w:val="18"/>
                <w:shd w:val="clear" w:color="auto" w:fill="FFFFFF"/>
                <w:lang w:eastAsia="en-US"/>
              </w:rPr>
              <w:t>Vējtveri, kuru paredzēts izmantot riteņkrēslu un ratiņu lietotājiem, projektē vismaz 1,5 m garu (dziļu) un 2,2 m platu.</w:t>
            </w:r>
          </w:p>
        </w:tc>
        <w:tc>
          <w:tcPr>
            <w:tcW w:w="850" w:type="dxa"/>
            <w:shd w:val="clear" w:color="auto" w:fill="auto"/>
          </w:tcPr>
          <w:p w:rsidR="000C7D68" w:rsidRPr="003871B8" w:rsidRDefault="00777057"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0C7D68" w:rsidRPr="003871B8" w:rsidTr="00C307B1">
        <w:tc>
          <w:tcPr>
            <w:tcW w:w="824" w:type="dxa"/>
            <w:shd w:val="clear" w:color="auto" w:fill="auto"/>
            <w:vAlign w:val="center"/>
          </w:tcPr>
          <w:p w:rsidR="000C7D68" w:rsidRPr="003871B8" w:rsidRDefault="000C7D68"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56.</w:t>
            </w:r>
          </w:p>
        </w:tc>
        <w:tc>
          <w:tcPr>
            <w:tcW w:w="6543" w:type="dxa"/>
            <w:shd w:val="clear" w:color="auto" w:fill="auto"/>
          </w:tcPr>
          <w:p w:rsidR="000C7D68" w:rsidRPr="003871B8" w:rsidRDefault="000C7D68" w:rsidP="000C7D68">
            <w:pPr>
              <w:pStyle w:val="tv213"/>
              <w:shd w:val="clear" w:color="auto" w:fill="FFFFFF"/>
              <w:spacing w:before="0" w:beforeAutospacing="0" w:after="0" w:afterAutospacing="0"/>
              <w:contextualSpacing/>
              <w:rPr>
                <w:rFonts w:ascii="Tahoma" w:eastAsia="Calibri" w:hAnsi="Tahoma" w:cs="Tahoma"/>
                <w:i/>
                <w:sz w:val="18"/>
                <w:szCs w:val="18"/>
                <w:shd w:val="clear" w:color="auto" w:fill="FFFFFF"/>
                <w:lang w:eastAsia="en-US"/>
              </w:rPr>
            </w:pPr>
            <w:r w:rsidRPr="003871B8">
              <w:rPr>
                <w:rFonts w:ascii="Tahoma" w:eastAsia="Calibri" w:hAnsi="Tahoma" w:cs="Tahoma"/>
                <w:i/>
                <w:sz w:val="18"/>
                <w:szCs w:val="18"/>
                <w:shd w:val="clear" w:color="auto" w:fill="FFFFFF"/>
                <w:lang w:eastAsia="en-US"/>
              </w:rPr>
              <w:t>Apmeklētājiem – riteņkrēslu lietotājiem – gaiteņus projektē ar brīvo platumu vismaz l,5 m un durvju vērtnes platumu – vismaz 0,9 m, slimnīcās, kā arī ilgstošas sociālās aprūpes un sociālās rehabilitācijas institūcijās un citās sociālās aprūpes iestādēs, kurās ir paredzētas telpas gulošiem pacientiem, – 1,2 m.</w:t>
            </w:r>
          </w:p>
        </w:tc>
        <w:tc>
          <w:tcPr>
            <w:tcW w:w="850" w:type="dxa"/>
            <w:shd w:val="clear" w:color="auto" w:fill="auto"/>
          </w:tcPr>
          <w:p w:rsidR="000C7D68"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A94348" w:rsidRPr="00A94348" w:rsidTr="00C307B1">
        <w:tc>
          <w:tcPr>
            <w:tcW w:w="824" w:type="dxa"/>
            <w:shd w:val="clear" w:color="auto" w:fill="auto"/>
            <w:vAlign w:val="center"/>
          </w:tcPr>
          <w:p w:rsidR="00A94348" w:rsidRPr="00A94348" w:rsidRDefault="00A94348" w:rsidP="00C307B1">
            <w:pPr>
              <w:spacing w:after="0" w:line="240" w:lineRule="auto"/>
              <w:contextualSpacing/>
              <w:jc w:val="right"/>
              <w:rPr>
                <w:rFonts w:cs="Tahoma"/>
                <w:i/>
                <w:color w:val="FF0000"/>
                <w:sz w:val="18"/>
                <w:szCs w:val="18"/>
                <w:shd w:val="clear" w:color="auto" w:fill="FFFFFF"/>
              </w:rPr>
            </w:pPr>
          </w:p>
        </w:tc>
        <w:tc>
          <w:tcPr>
            <w:tcW w:w="6543" w:type="dxa"/>
            <w:shd w:val="clear" w:color="auto" w:fill="auto"/>
          </w:tcPr>
          <w:p w:rsidR="00A94348" w:rsidRPr="00A94348" w:rsidRDefault="00A94348" w:rsidP="000C7D68">
            <w:pPr>
              <w:pStyle w:val="tv213"/>
              <w:shd w:val="clear" w:color="auto" w:fill="FFFFFF"/>
              <w:spacing w:before="0" w:beforeAutospacing="0" w:after="0" w:afterAutospacing="0"/>
              <w:contextualSpacing/>
              <w:rPr>
                <w:rFonts w:ascii="Tahoma" w:eastAsia="Calibri" w:hAnsi="Tahoma" w:cs="Tahoma"/>
                <w:i/>
                <w:color w:val="FF0000"/>
                <w:sz w:val="18"/>
                <w:szCs w:val="18"/>
                <w:shd w:val="clear" w:color="auto" w:fill="FFFFFF"/>
                <w:lang w:eastAsia="en-US"/>
              </w:rPr>
            </w:pPr>
            <w:r w:rsidRPr="00A94348">
              <w:rPr>
                <w:rFonts w:ascii="Tahoma" w:eastAsia="Calibri" w:hAnsi="Tahoma" w:cs="Tahoma"/>
                <w:i/>
                <w:color w:val="FF0000"/>
                <w:sz w:val="18"/>
                <w:szCs w:val="18"/>
                <w:shd w:val="clear" w:color="auto" w:fill="FFFFFF"/>
                <w:lang w:eastAsia="en-US"/>
              </w:rPr>
              <w:t>Nodrošināts 1.st.</w:t>
            </w:r>
          </w:p>
        </w:tc>
        <w:tc>
          <w:tcPr>
            <w:tcW w:w="850" w:type="dxa"/>
            <w:shd w:val="clear" w:color="auto" w:fill="auto"/>
          </w:tcPr>
          <w:p w:rsidR="00A94348" w:rsidRPr="00A94348" w:rsidRDefault="00A94348"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A94348" w:rsidRPr="00A94348" w:rsidRDefault="00A94348" w:rsidP="000C7D68">
            <w:pPr>
              <w:spacing w:after="0" w:line="240" w:lineRule="auto"/>
              <w:contextualSpacing/>
              <w:jc w:val="center"/>
              <w:rPr>
                <w:rFonts w:cs="Tahoma"/>
                <w:color w:val="FF0000"/>
                <w:sz w:val="18"/>
                <w:szCs w:val="18"/>
                <w:shd w:val="clear" w:color="auto" w:fill="FFFFFF"/>
              </w:rPr>
            </w:pPr>
          </w:p>
        </w:tc>
      </w:tr>
      <w:tr w:rsidR="000C7D68" w:rsidRPr="00A94348" w:rsidTr="00C307B1">
        <w:tc>
          <w:tcPr>
            <w:tcW w:w="824" w:type="dxa"/>
            <w:shd w:val="clear" w:color="auto" w:fill="auto"/>
            <w:vAlign w:val="center"/>
          </w:tcPr>
          <w:p w:rsidR="000C7D68" w:rsidRPr="00A94348" w:rsidRDefault="000C7D68" w:rsidP="00C307B1">
            <w:pPr>
              <w:spacing w:after="0" w:line="240" w:lineRule="auto"/>
              <w:contextualSpacing/>
              <w:jc w:val="right"/>
              <w:rPr>
                <w:rFonts w:cs="Tahoma"/>
                <w:i/>
                <w:color w:val="FF0000"/>
                <w:sz w:val="18"/>
                <w:szCs w:val="18"/>
                <w:shd w:val="clear" w:color="auto" w:fill="FFFFFF"/>
              </w:rPr>
            </w:pPr>
            <w:r w:rsidRPr="00A94348">
              <w:rPr>
                <w:rFonts w:cs="Tahoma"/>
                <w:i/>
                <w:color w:val="FF0000"/>
                <w:sz w:val="18"/>
                <w:szCs w:val="18"/>
                <w:shd w:val="clear" w:color="auto" w:fill="FFFFFF"/>
              </w:rPr>
              <w:t>57.</w:t>
            </w:r>
          </w:p>
        </w:tc>
        <w:tc>
          <w:tcPr>
            <w:tcW w:w="6543" w:type="dxa"/>
            <w:shd w:val="clear" w:color="auto" w:fill="auto"/>
          </w:tcPr>
          <w:p w:rsidR="000C7D68" w:rsidRPr="00A94348" w:rsidRDefault="000C7D68" w:rsidP="000C7D68">
            <w:pPr>
              <w:pStyle w:val="tv213"/>
              <w:shd w:val="clear" w:color="auto" w:fill="FFFFFF"/>
              <w:spacing w:before="0" w:beforeAutospacing="0" w:after="0" w:afterAutospacing="0"/>
              <w:contextualSpacing/>
              <w:rPr>
                <w:rFonts w:ascii="Tahoma" w:eastAsia="Calibri" w:hAnsi="Tahoma" w:cs="Tahoma"/>
                <w:i/>
                <w:color w:val="FF0000"/>
                <w:sz w:val="18"/>
                <w:szCs w:val="18"/>
                <w:shd w:val="clear" w:color="auto" w:fill="FFFFFF"/>
                <w:lang w:eastAsia="en-US"/>
              </w:rPr>
            </w:pPr>
            <w:r w:rsidRPr="00A94348">
              <w:rPr>
                <w:rFonts w:ascii="Tahoma" w:eastAsia="Calibri" w:hAnsi="Tahoma" w:cs="Tahoma"/>
                <w:i/>
                <w:color w:val="FF0000"/>
                <w:sz w:val="18"/>
                <w:szCs w:val="18"/>
                <w:shd w:val="clear" w:color="auto" w:fill="FFFFFF"/>
                <w:lang w:eastAsia="en-US"/>
              </w:rPr>
              <w:t>Publiskās būvēs, kas ir augstākas par vienu stāvu, visu stāvu apkalpošanai paredz vismaz vienu pasažieru liftu vai izmanto citu risinājumu, kas būtu piemērots personām ar invaliditāti patstāvīgai lietošanai.</w:t>
            </w:r>
          </w:p>
        </w:tc>
        <w:tc>
          <w:tcPr>
            <w:tcW w:w="850" w:type="dxa"/>
            <w:shd w:val="clear" w:color="auto" w:fill="auto"/>
          </w:tcPr>
          <w:p w:rsidR="000C7D68" w:rsidRPr="00A94348" w:rsidRDefault="000C7D68"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0C7D68" w:rsidRPr="00A94348" w:rsidRDefault="00A94348" w:rsidP="000C7D68">
            <w:pPr>
              <w:spacing w:after="0" w:line="240" w:lineRule="auto"/>
              <w:contextualSpacing/>
              <w:jc w:val="center"/>
              <w:rPr>
                <w:rFonts w:cs="Tahoma"/>
                <w:color w:val="FF0000"/>
                <w:sz w:val="18"/>
                <w:szCs w:val="18"/>
                <w:shd w:val="clear" w:color="auto" w:fill="FFFFFF"/>
              </w:rPr>
            </w:pPr>
            <w:r w:rsidRPr="00A94348">
              <w:rPr>
                <w:rFonts w:cs="Tahoma"/>
                <w:color w:val="FF0000"/>
                <w:sz w:val="18"/>
                <w:szCs w:val="18"/>
                <w:shd w:val="clear" w:color="auto" w:fill="FFFFFF"/>
              </w:rPr>
              <w:t>X</w:t>
            </w:r>
          </w:p>
        </w:tc>
      </w:tr>
      <w:tr w:rsidR="000C7D68" w:rsidRPr="00A94348" w:rsidTr="00C307B1">
        <w:tc>
          <w:tcPr>
            <w:tcW w:w="824" w:type="dxa"/>
            <w:shd w:val="clear" w:color="auto" w:fill="auto"/>
            <w:vAlign w:val="center"/>
          </w:tcPr>
          <w:p w:rsidR="000C7D68" w:rsidRPr="00A94348" w:rsidRDefault="000C7D68" w:rsidP="00C307B1">
            <w:pPr>
              <w:spacing w:after="0" w:line="240" w:lineRule="auto"/>
              <w:contextualSpacing/>
              <w:jc w:val="right"/>
              <w:rPr>
                <w:rFonts w:cs="Tahoma"/>
                <w:i/>
                <w:color w:val="FF0000"/>
                <w:sz w:val="18"/>
                <w:szCs w:val="18"/>
                <w:shd w:val="clear" w:color="auto" w:fill="FFFFFF"/>
              </w:rPr>
            </w:pPr>
            <w:r w:rsidRPr="00A94348">
              <w:rPr>
                <w:rFonts w:cs="Tahoma"/>
                <w:i/>
                <w:color w:val="FF0000"/>
                <w:sz w:val="18"/>
                <w:szCs w:val="18"/>
                <w:shd w:val="clear" w:color="auto" w:fill="FFFFFF"/>
              </w:rPr>
              <w:t>58.</w:t>
            </w:r>
          </w:p>
        </w:tc>
        <w:tc>
          <w:tcPr>
            <w:tcW w:w="6543" w:type="dxa"/>
            <w:shd w:val="clear" w:color="auto" w:fill="auto"/>
          </w:tcPr>
          <w:p w:rsidR="000C7D68" w:rsidRPr="00A94348" w:rsidRDefault="000C7D68" w:rsidP="000C7D68">
            <w:pPr>
              <w:pStyle w:val="tv213"/>
              <w:shd w:val="clear" w:color="auto" w:fill="FFFFFF"/>
              <w:spacing w:before="0" w:beforeAutospacing="0" w:after="0" w:afterAutospacing="0"/>
              <w:contextualSpacing/>
              <w:rPr>
                <w:rFonts w:ascii="Tahoma" w:eastAsia="Calibri" w:hAnsi="Tahoma" w:cs="Tahoma"/>
                <w:i/>
                <w:color w:val="FF0000"/>
                <w:sz w:val="18"/>
                <w:szCs w:val="18"/>
                <w:shd w:val="clear" w:color="auto" w:fill="FFFFFF"/>
                <w:lang w:eastAsia="en-US"/>
              </w:rPr>
            </w:pPr>
            <w:r w:rsidRPr="00A94348">
              <w:rPr>
                <w:rFonts w:ascii="Tahoma" w:eastAsia="Calibri" w:hAnsi="Tahoma" w:cs="Tahoma"/>
                <w:i/>
                <w:color w:val="FF0000"/>
                <w:sz w:val="18"/>
                <w:szCs w:val="18"/>
                <w:shd w:val="clear" w:color="auto" w:fill="FFFFFF"/>
                <w:lang w:eastAsia="en-US"/>
              </w:rPr>
              <w:t xml:space="preserve">Minimālie lifta kabīnes izmēri neatkarīgi no stāvu skaita būvē ir 1100 mm x 1400 mm (laukums 1,54 m2). Lifta kabīnē nodrošina audio informāciju par lifta darbību (stāvs, kurā lifts atrodas, braukšanas virzienu). Lifta izsaukuma pogas un vadības paneļa pogu apzīmējumu nodrošina </w:t>
            </w:r>
            <w:proofErr w:type="spellStart"/>
            <w:r w:rsidRPr="00A94348">
              <w:rPr>
                <w:rFonts w:ascii="Tahoma" w:eastAsia="Calibri" w:hAnsi="Tahoma" w:cs="Tahoma"/>
                <w:i/>
                <w:color w:val="FF0000"/>
                <w:sz w:val="18"/>
                <w:szCs w:val="18"/>
                <w:shd w:val="clear" w:color="auto" w:fill="FFFFFF"/>
                <w:lang w:eastAsia="en-US"/>
              </w:rPr>
              <w:t>Braila</w:t>
            </w:r>
            <w:proofErr w:type="spellEnd"/>
            <w:r w:rsidRPr="00A94348">
              <w:rPr>
                <w:rFonts w:ascii="Tahoma" w:eastAsia="Calibri" w:hAnsi="Tahoma" w:cs="Tahoma"/>
                <w:i/>
                <w:color w:val="FF0000"/>
                <w:sz w:val="18"/>
                <w:szCs w:val="18"/>
                <w:shd w:val="clear" w:color="auto" w:fill="FFFFFF"/>
                <w:lang w:eastAsia="en-US"/>
              </w:rPr>
              <w:t xml:space="preserve"> rakstā vai </w:t>
            </w:r>
            <w:proofErr w:type="spellStart"/>
            <w:r w:rsidRPr="00A94348">
              <w:rPr>
                <w:rFonts w:ascii="Tahoma" w:eastAsia="Calibri" w:hAnsi="Tahoma" w:cs="Tahoma"/>
                <w:i/>
                <w:color w:val="FF0000"/>
                <w:sz w:val="18"/>
                <w:szCs w:val="18"/>
                <w:shd w:val="clear" w:color="auto" w:fill="FFFFFF"/>
                <w:lang w:eastAsia="en-US"/>
              </w:rPr>
              <w:t>taktilā</w:t>
            </w:r>
            <w:proofErr w:type="spellEnd"/>
            <w:r w:rsidRPr="00A94348">
              <w:rPr>
                <w:rFonts w:ascii="Tahoma" w:eastAsia="Calibri" w:hAnsi="Tahoma" w:cs="Tahoma"/>
                <w:i/>
                <w:color w:val="FF0000"/>
                <w:sz w:val="18"/>
                <w:szCs w:val="18"/>
                <w:shd w:val="clear" w:color="auto" w:fill="FFFFFF"/>
                <w:lang w:eastAsia="en-US"/>
              </w:rPr>
              <w:t xml:space="preserve"> veidā.</w:t>
            </w:r>
          </w:p>
        </w:tc>
        <w:tc>
          <w:tcPr>
            <w:tcW w:w="850" w:type="dxa"/>
            <w:shd w:val="clear" w:color="auto" w:fill="auto"/>
          </w:tcPr>
          <w:p w:rsidR="000C7D68" w:rsidRPr="00A94348" w:rsidRDefault="000C7D68"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0C7D68" w:rsidRPr="00A94348" w:rsidRDefault="000C7D68" w:rsidP="000C7D68">
            <w:pPr>
              <w:spacing w:after="0" w:line="240" w:lineRule="auto"/>
              <w:contextualSpacing/>
              <w:jc w:val="center"/>
              <w:rPr>
                <w:rFonts w:cs="Tahoma"/>
                <w:color w:val="FF0000"/>
                <w:sz w:val="18"/>
                <w:szCs w:val="18"/>
                <w:shd w:val="clear" w:color="auto" w:fill="FFFFFF"/>
              </w:rPr>
            </w:pPr>
          </w:p>
        </w:tc>
      </w:tr>
      <w:tr w:rsidR="000C7D68" w:rsidRPr="003871B8" w:rsidTr="00C307B1">
        <w:tc>
          <w:tcPr>
            <w:tcW w:w="824" w:type="dxa"/>
            <w:shd w:val="clear" w:color="auto" w:fill="auto"/>
            <w:vAlign w:val="center"/>
          </w:tcPr>
          <w:p w:rsidR="000C7D68" w:rsidRPr="003871B8" w:rsidRDefault="000C7D68"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59.</w:t>
            </w:r>
          </w:p>
        </w:tc>
        <w:tc>
          <w:tcPr>
            <w:tcW w:w="6543" w:type="dxa"/>
            <w:shd w:val="clear" w:color="auto" w:fill="auto"/>
          </w:tcPr>
          <w:p w:rsidR="000C7D68" w:rsidRPr="003871B8" w:rsidRDefault="000C7D68" w:rsidP="000C7D68">
            <w:pPr>
              <w:pStyle w:val="tv213"/>
              <w:shd w:val="clear" w:color="auto" w:fill="FFFFFF"/>
              <w:spacing w:before="0" w:beforeAutospacing="0" w:after="0" w:afterAutospacing="0"/>
              <w:contextualSpacing/>
              <w:rPr>
                <w:rFonts w:ascii="Tahoma" w:eastAsia="Calibri" w:hAnsi="Tahoma" w:cs="Tahoma"/>
                <w:i/>
                <w:sz w:val="18"/>
                <w:szCs w:val="18"/>
                <w:shd w:val="clear" w:color="auto" w:fill="FFFFFF"/>
                <w:lang w:eastAsia="en-US"/>
              </w:rPr>
            </w:pPr>
            <w:r w:rsidRPr="003871B8">
              <w:rPr>
                <w:rFonts w:ascii="Tahoma" w:eastAsia="Calibri" w:hAnsi="Tahoma" w:cs="Tahoma"/>
                <w:i/>
                <w:sz w:val="18"/>
                <w:szCs w:val="18"/>
                <w:shd w:val="clear" w:color="auto" w:fill="FFFFFF"/>
                <w:lang w:eastAsia="en-US"/>
              </w:rPr>
              <w:t>Publiskā būvē ierīko vismaz vienu tualetes telpu, kas ir pieejama riteņkrēslu lietotājiem, ja būvē ir nodrošināta piekļuve tai no jebkuras vietas (telpas, stāva).</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0C7D68" w:rsidRPr="003871B8" w:rsidRDefault="00777057"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r>
      <w:tr w:rsidR="00777057" w:rsidRPr="00777057" w:rsidTr="00C307B1">
        <w:tc>
          <w:tcPr>
            <w:tcW w:w="824" w:type="dxa"/>
            <w:shd w:val="clear" w:color="auto" w:fill="auto"/>
            <w:vAlign w:val="center"/>
          </w:tcPr>
          <w:p w:rsidR="00777057" w:rsidRPr="00777057" w:rsidRDefault="00777057" w:rsidP="00C307B1">
            <w:pPr>
              <w:spacing w:after="0" w:line="240" w:lineRule="auto"/>
              <w:contextualSpacing/>
              <w:jc w:val="right"/>
              <w:rPr>
                <w:rFonts w:cs="Tahoma"/>
                <w:i/>
                <w:color w:val="FF0000"/>
                <w:sz w:val="18"/>
                <w:szCs w:val="18"/>
                <w:shd w:val="clear" w:color="auto" w:fill="FFFFFF"/>
              </w:rPr>
            </w:pPr>
          </w:p>
        </w:tc>
        <w:tc>
          <w:tcPr>
            <w:tcW w:w="6543" w:type="dxa"/>
            <w:shd w:val="clear" w:color="auto" w:fill="auto"/>
          </w:tcPr>
          <w:p w:rsidR="00777057" w:rsidRPr="00777057" w:rsidRDefault="00777057" w:rsidP="000C7D68">
            <w:pPr>
              <w:pStyle w:val="tv213"/>
              <w:shd w:val="clear" w:color="auto" w:fill="FFFFFF"/>
              <w:spacing w:before="0" w:beforeAutospacing="0" w:after="0" w:afterAutospacing="0"/>
              <w:contextualSpacing/>
              <w:rPr>
                <w:rFonts w:ascii="Tahoma" w:eastAsia="Calibri" w:hAnsi="Tahoma" w:cs="Tahoma"/>
                <w:i/>
                <w:color w:val="FF0000"/>
                <w:sz w:val="18"/>
                <w:szCs w:val="18"/>
                <w:shd w:val="clear" w:color="auto" w:fill="FFFFFF"/>
                <w:lang w:eastAsia="en-US"/>
              </w:rPr>
            </w:pPr>
            <w:r w:rsidRPr="00777057">
              <w:rPr>
                <w:rFonts w:ascii="Tahoma" w:eastAsia="Calibri" w:hAnsi="Tahoma" w:cs="Tahoma"/>
                <w:i/>
                <w:color w:val="FF0000"/>
                <w:sz w:val="18"/>
                <w:szCs w:val="18"/>
                <w:shd w:val="clear" w:color="auto" w:fill="FFFFFF"/>
                <w:lang w:eastAsia="en-US"/>
              </w:rPr>
              <w:t>Nav dots</w:t>
            </w:r>
          </w:p>
        </w:tc>
        <w:tc>
          <w:tcPr>
            <w:tcW w:w="850" w:type="dxa"/>
            <w:shd w:val="clear" w:color="auto" w:fill="auto"/>
          </w:tcPr>
          <w:p w:rsidR="00777057" w:rsidRPr="00777057" w:rsidRDefault="00777057"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777057" w:rsidRPr="00777057" w:rsidRDefault="00777057" w:rsidP="000C7D68">
            <w:pPr>
              <w:spacing w:after="0" w:line="240" w:lineRule="auto"/>
              <w:contextualSpacing/>
              <w:jc w:val="center"/>
              <w:rPr>
                <w:rFonts w:cs="Tahoma"/>
                <w:color w:val="FF0000"/>
                <w:sz w:val="18"/>
                <w:szCs w:val="18"/>
                <w:shd w:val="clear" w:color="auto" w:fill="FFFFFF"/>
              </w:rPr>
            </w:pPr>
          </w:p>
        </w:tc>
      </w:tr>
      <w:tr w:rsidR="000C7D68" w:rsidRPr="00777057" w:rsidTr="00C307B1">
        <w:tc>
          <w:tcPr>
            <w:tcW w:w="824" w:type="dxa"/>
            <w:shd w:val="clear" w:color="auto" w:fill="auto"/>
            <w:vAlign w:val="center"/>
          </w:tcPr>
          <w:p w:rsidR="000C7D68" w:rsidRPr="00777057" w:rsidRDefault="000C7D68" w:rsidP="00C307B1">
            <w:pPr>
              <w:spacing w:after="0" w:line="240" w:lineRule="auto"/>
              <w:contextualSpacing/>
              <w:jc w:val="right"/>
              <w:rPr>
                <w:rFonts w:cs="Tahoma"/>
                <w:i/>
                <w:color w:val="FF0000"/>
                <w:sz w:val="18"/>
                <w:szCs w:val="18"/>
                <w:shd w:val="clear" w:color="auto" w:fill="FFFFFF"/>
              </w:rPr>
            </w:pPr>
            <w:r w:rsidRPr="00777057">
              <w:rPr>
                <w:rFonts w:cs="Tahoma"/>
                <w:i/>
                <w:color w:val="FF0000"/>
                <w:sz w:val="18"/>
                <w:szCs w:val="18"/>
                <w:shd w:val="clear" w:color="auto" w:fill="FFFFFF"/>
              </w:rPr>
              <w:t>60.</w:t>
            </w:r>
          </w:p>
        </w:tc>
        <w:tc>
          <w:tcPr>
            <w:tcW w:w="6543" w:type="dxa"/>
            <w:shd w:val="clear" w:color="auto" w:fill="auto"/>
          </w:tcPr>
          <w:p w:rsidR="000C7D68" w:rsidRPr="00777057" w:rsidRDefault="000C7D68" w:rsidP="000C7D68">
            <w:pPr>
              <w:pStyle w:val="tv213"/>
              <w:shd w:val="clear" w:color="auto" w:fill="FFFFFF"/>
              <w:spacing w:before="0" w:beforeAutospacing="0" w:after="0" w:afterAutospacing="0"/>
              <w:contextualSpacing/>
              <w:rPr>
                <w:rFonts w:ascii="Tahoma" w:eastAsia="Calibri" w:hAnsi="Tahoma" w:cs="Tahoma"/>
                <w:i/>
                <w:color w:val="FF0000"/>
                <w:sz w:val="18"/>
                <w:szCs w:val="18"/>
                <w:shd w:val="clear" w:color="auto" w:fill="FFFFFF"/>
                <w:lang w:eastAsia="en-US"/>
              </w:rPr>
            </w:pPr>
            <w:r w:rsidRPr="00777057">
              <w:rPr>
                <w:rFonts w:ascii="Tahoma" w:eastAsia="Calibri" w:hAnsi="Tahoma" w:cs="Tahoma"/>
                <w:i/>
                <w:color w:val="FF0000"/>
                <w:sz w:val="18"/>
                <w:szCs w:val="18"/>
                <w:shd w:val="clear" w:color="auto" w:fill="FFFFFF"/>
                <w:lang w:eastAsia="en-US"/>
              </w:rPr>
              <w:t>Riteņkrēslu lietotājiem paredzētās tualetes telpas minimālais platums ir 1,6 m, bet minimālais garums – 2,2 m. Tualetes telpās klozetpodu izvieto tā, lai vienā vai abās pusēs 0,80 m platumā būtu brīva piekļuve riteņkrēslu lietotājam. Klozetpoda priekšā paredz brīvu manevrēšanas laukumu 1,50 m diametrā</w:t>
            </w:r>
          </w:p>
        </w:tc>
        <w:tc>
          <w:tcPr>
            <w:tcW w:w="850" w:type="dxa"/>
            <w:shd w:val="clear" w:color="auto" w:fill="auto"/>
          </w:tcPr>
          <w:p w:rsidR="000C7D68" w:rsidRPr="00777057" w:rsidRDefault="000C7D68"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0C7D68" w:rsidRPr="00777057" w:rsidRDefault="00777057" w:rsidP="000C7D68">
            <w:pPr>
              <w:spacing w:after="0" w:line="240" w:lineRule="auto"/>
              <w:contextualSpacing/>
              <w:jc w:val="center"/>
              <w:rPr>
                <w:rFonts w:cs="Tahoma"/>
                <w:color w:val="FF0000"/>
                <w:sz w:val="18"/>
                <w:szCs w:val="18"/>
                <w:shd w:val="clear" w:color="auto" w:fill="FFFFFF"/>
              </w:rPr>
            </w:pPr>
            <w:r w:rsidRPr="00777057">
              <w:rPr>
                <w:rFonts w:cs="Tahoma"/>
                <w:color w:val="FF0000"/>
                <w:sz w:val="18"/>
                <w:szCs w:val="18"/>
                <w:shd w:val="clear" w:color="auto" w:fill="FFFFFF"/>
              </w:rPr>
              <w:t>X</w:t>
            </w:r>
          </w:p>
        </w:tc>
      </w:tr>
      <w:tr w:rsidR="000C7D68" w:rsidRPr="00717BFA" w:rsidTr="00C307B1">
        <w:tc>
          <w:tcPr>
            <w:tcW w:w="824" w:type="dxa"/>
            <w:shd w:val="clear" w:color="auto" w:fill="auto"/>
            <w:vAlign w:val="center"/>
          </w:tcPr>
          <w:p w:rsidR="000C7D68" w:rsidRPr="00717BFA" w:rsidRDefault="000C7D68" w:rsidP="00C307B1">
            <w:pPr>
              <w:spacing w:after="0" w:line="240" w:lineRule="auto"/>
              <w:contextualSpacing/>
              <w:jc w:val="right"/>
              <w:rPr>
                <w:rFonts w:cs="Tahoma"/>
                <w:i/>
                <w:sz w:val="18"/>
                <w:szCs w:val="18"/>
                <w:shd w:val="clear" w:color="auto" w:fill="FFFFFF"/>
              </w:rPr>
            </w:pPr>
            <w:r w:rsidRPr="00717BFA">
              <w:rPr>
                <w:rFonts w:cs="Tahoma"/>
                <w:i/>
                <w:sz w:val="18"/>
                <w:szCs w:val="18"/>
                <w:shd w:val="clear" w:color="auto" w:fill="FFFFFF"/>
              </w:rPr>
              <w:t>61.</w:t>
            </w:r>
          </w:p>
        </w:tc>
        <w:tc>
          <w:tcPr>
            <w:tcW w:w="6543" w:type="dxa"/>
            <w:shd w:val="clear" w:color="auto" w:fill="auto"/>
          </w:tcPr>
          <w:p w:rsidR="000C7D68" w:rsidRPr="00717BFA" w:rsidRDefault="000C7D68" w:rsidP="000C7D68">
            <w:pPr>
              <w:pStyle w:val="tv213"/>
              <w:shd w:val="clear" w:color="auto" w:fill="FFFFFF"/>
              <w:spacing w:before="0" w:beforeAutospacing="0" w:after="0" w:afterAutospacing="0"/>
              <w:contextualSpacing/>
              <w:rPr>
                <w:rFonts w:ascii="Tahoma" w:eastAsia="Calibri" w:hAnsi="Tahoma" w:cs="Tahoma"/>
                <w:i/>
                <w:sz w:val="18"/>
                <w:szCs w:val="18"/>
                <w:shd w:val="clear" w:color="auto" w:fill="FFFFFF"/>
                <w:lang w:eastAsia="en-US"/>
              </w:rPr>
            </w:pPr>
            <w:r w:rsidRPr="00717BFA">
              <w:rPr>
                <w:rFonts w:ascii="Tahoma" w:eastAsia="Calibri" w:hAnsi="Tahoma" w:cs="Tahoma"/>
                <w:i/>
                <w:sz w:val="18"/>
                <w:szCs w:val="18"/>
                <w:shd w:val="clear" w:color="auto" w:fill="FFFFFF"/>
                <w:lang w:eastAsia="en-US"/>
              </w:rPr>
              <w:t>Riteņkrēslu lietotājiem paredzētajā tualetes telpā paredz palīdzības pogu (1,20 m augstumā no grīdas līmeņa), lai persona ar invaliditāti nepieciešamības gadījumā var izsaukt palīdzību, kā arī piemērotu palīgaprīkojumu atbilstoši vadlīnijām par vides pieejamību.</w:t>
            </w:r>
          </w:p>
        </w:tc>
        <w:tc>
          <w:tcPr>
            <w:tcW w:w="850" w:type="dxa"/>
            <w:shd w:val="clear" w:color="auto" w:fill="auto"/>
          </w:tcPr>
          <w:p w:rsidR="000C7D68" w:rsidRPr="00717BFA" w:rsidRDefault="000C7D68"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0C7D68" w:rsidRPr="00717BFA" w:rsidRDefault="00717BFA" w:rsidP="000C7D68">
            <w:pPr>
              <w:spacing w:after="0" w:line="240" w:lineRule="auto"/>
              <w:contextualSpacing/>
              <w:jc w:val="center"/>
              <w:rPr>
                <w:rFonts w:cs="Tahoma"/>
                <w:sz w:val="18"/>
                <w:szCs w:val="18"/>
                <w:shd w:val="clear" w:color="auto" w:fill="FFFFFF"/>
              </w:rPr>
            </w:pPr>
            <w:r w:rsidRPr="00717BFA">
              <w:rPr>
                <w:rFonts w:cs="Tahoma"/>
                <w:sz w:val="18"/>
                <w:szCs w:val="18"/>
                <w:shd w:val="clear" w:color="auto" w:fill="FFFFFF"/>
              </w:rPr>
              <w:t>X</w:t>
            </w:r>
          </w:p>
        </w:tc>
      </w:tr>
      <w:tr w:rsidR="00717BFA" w:rsidRPr="00717BFA" w:rsidTr="00C307B1">
        <w:tc>
          <w:tcPr>
            <w:tcW w:w="824" w:type="dxa"/>
            <w:shd w:val="clear" w:color="auto" w:fill="auto"/>
            <w:vAlign w:val="center"/>
          </w:tcPr>
          <w:p w:rsidR="00717BFA" w:rsidRPr="00717BFA" w:rsidRDefault="00717BFA" w:rsidP="00C307B1">
            <w:pPr>
              <w:spacing w:after="0" w:line="240" w:lineRule="auto"/>
              <w:contextualSpacing/>
              <w:jc w:val="right"/>
              <w:rPr>
                <w:rFonts w:cs="Tahoma"/>
                <w:i/>
                <w:color w:val="FF0000"/>
                <w:sz w:val="18"/>
                <w:szCs w:val="18"/>
                <w:shd w:val="clear" w:color="auto" w:fill="FFFFFF"/>
              </w:rPr>
            </w:pPr>
          </w:p>
        </w:tc>
        <w:tc>
          <w:tcPr>
            <w:tcW w:w="6543" w:type="dxa"/>
            <w:shd w:val="clear" w:color="auto" w:fill="auto"/>
          </w:tcPr>
          <w:p w:rsidR="00717BFA" w:rsidRPr="00717BFA" w:rsidRDefault="00717BFA" w:rsidP="000C7D68">
            <w:pPr>
              <w:pStyle w:val="tv213"/>
              <w:shd w:val="clear" w:color="auto" w:fill="FFFFFF"/>
              <w:spacing w:before="0" w:beforeAutospacing="0" w:after="0" w:afterAutospacing="0"/>
              <w:contextualSpacing/>
              <w:rPr>
                <w:rFonts w:ascii="Tahoma" w:eastAsia="Calibri" w:hAnsi="Tahoma" w:cs="Tahoma"/>
                <w:i/>
                <w:color w:val="FF0000"/>
                <w:sz w:val="18"/>
                <w:szCs w:val="18"/>
                <w:shd w:val="clear" w:color="auto" w:fill="FFFFFF"/>
                <w:lang w:eastAsia="en-US"/>
              </w:rPr>
            </w:pPr>
            <w:r w:rsidRPr="00717BFA">
              <w:rPr>
                <w:rFonts w:ascii="Tahoma" w:eastAsia="Calibri" w:hAnsi="Tahoma" w:cs="Tahoma"/>
                <w:i/>
                <w:color w:val="FF0000"/>
                <w:sz w:val="18"/>
                <w:szCs w:val="18"/>
                <w:shd w:val="clear" w:color="auto" w:fill="FFFFFF"/>
                <w:lang w:eastAsia="en-US"/>
              </w:rPr>
              <w:t xml:space="preserve">Nav dots </w:t>
            </w:r>
          </w:p>
        </w:tc>
        <w:tc>
          <w:tcPr>
            <w:tcW w:w="850" w:type="dxa"/>
            <w:shd w:val="clear" w:color="auto" w:fill="auto"/>
          </w:tcPr>
          <w:p w:rsidR="00717BFA" w:rsidRPr="00717BFA" w:rsidRDefault="00717BFA"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717BFA" w:rsidRPr="00717BFA" w:rsidRDefault="00717BFA" w:rsidP="000C7D68">
            <w:pPr>
              <w:spacing w:after="0" w:line="240" w:lineRule="auto"/>
              <w:contextualSpacing/>
              <w:jc w:val="center"/>
              <w:rPr>
                <w:rFonts w:cs="Tahoma"/>
                <w:color w:val="FF0000"/>
                <w:sz w:val="18"/>
                <w:szCs w:val="18"/>
                <w:shd w:val="clear" w:color="auto" w:fill="FFFFFF"/>
              </w:rPr>
            </w:pPr>
          </w:p>
        </w:tc>
      </w:tr>
      <w:tr w:rsidR="000C7D68" w:rsidRPr="003871B8" w:rsidTr="00C307B1">
        <w:tc>
          <w:tcPr>
            <w:tcW w:w="824" w:type="dxa"/>
            <w:shd w:val="clear" w:color="auto" w:fill="auto"/>
            <w:vAlign w:val="center"/>
          </w:tcPr>
          <w:p w:rsidR="000C7D68" w:rsidRPr="003871B8" w:rsidRDefault="000C7D68"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62.</w:t>
            </w:r>
          </w:p>
        </w:tc>
        <w:tc>
          <w:tcPr>
            <w:tcW w:w="6543" w:type="dxa"/>
            <w:shd w:val="clear" w:color="auto" w:fill="auto"/>
          </w:tcPr>
          <w:p w:rsidR="000C7D68" w:rsidRPr="003871B8" w:rsidRDefault="000C7D68" w:rsidP="000C7D68">
            <w:pPr>
              <w:pStyle w:val="tv213"/>
              <w:shd w:val="clear" w:color="auto" w:fill="FFFFFF"/>
              <w:spacing w:before="0" w:beforeAutospacing="0" w:after="0" w:afterAutospacing="0"/>
              <w:contextualSpacing/>
              <w:rPr>
                <w:rFonts w:ascii="Tahoma" w:eastAsia="Calibri" w:hAnsi="Tahoma" w:cs="Tahoma"/>
                <w:i/>
                <w:sz w:val="18"/>
                <w:szCs w:val="18"/>
                <w:shd w:val="clear" w:color="auto" w:fill="FFFFFF"/>
                <w:lang w:eastAsia="en-US"/>
              </w:rPr>
            </w:pPr>
            <w:r w:rsidRPr="003871B8">
              <w:rPr>
                <w:rFonts w:ascii="Tahoma" w:eastAsia="Calibri" w:hAnsi="Tahoma" w:cs="Tahoma"/>
                <w:i/>
                <w:sz w:val="18"/>
                <w:szCs w:val="18"/>
                <w:shd w:val="clear" w:color="auto" w:fill="FFFFFF"/>
                <w:lang w:eastAsia="en-US"/>
              </w:rPr>
              <w:t>Riteņkrēslu lietotājiem paredzētās dušas telpas minimālais platums un garums ir ne mazāks par 1,8 m.</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0C7D68" w:rsidRPr="003871B8" w:rsidRDefault="00777057"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r>
      <w:tr w:rsidR="00777057" w:rsidRPr="00777057" w:rsidTr="00C307B1">
        <w:tc>
          <w:tcPr>
            <w:tcW w:w="824" w:type="dxa"/>
            <w:shd w:val="clear" w:color="auto" w:fill="auto"/>
            <w:vAlign w:val="center"/>
          </w:tcPr>
          <w:p w:rsidR="00777057" w:rsidRPr="00777057" w:rsidRDefault="00777057" w:rsidP="00C307B1">
            <w:pPr>
              <w:spacing w:after="0" w:line="240" w:lineRule="auto"/>
              <w:contextualSpacing/>
              <w:jc w:val="right"/>
              <w:rPr>
                <w:rFonts w:cs="Tahoma"/>
                <w:i/>
                <w:color w:val="FF0000"/>
                <w:sz w:val="18"/>
                <w:szCs w:val="18"/>
                <w:shd w:val="clear" w:color="auto" w:fill="FFFFFF"/>
              </w:rPr>
            </w:pPr>
          </w:p>
        </w:tc>
        <w:tc>
          <w:tcPr>
            <w:tcW w:w="6543" w:type="dxa"/>
            <w:shd w:val="clear" w:color="auto" w:fill="auto"/>
          </w:tcPr>
          <w:p w:rsidR="00777057" w:rsidRPr="00777057" w:rsidRDefault="00777057" w:rsidP="000C7D68">
            <w:pPr>
              <w:pStyle w:val="tv213"/>
              <w:shd w:val="clear" w:color="auto" w:fill="FFFFFF"/>
              <w:spacing w:before="0" w:beforeAutospacing="0" w:after="0" w:afterAutospacing="0"/>
              <w:contextualSpacing/>
              <w:rPr>
                <w:rFonts w:ascii="Tahoma" w:eastAsia="Calibri" w:hAnsi="Tahoma" w:cs="Tahoma"/>
                <w:i/>
                <w:color w:val="FF0000"/>
                <w:sz w:val="18"/>
                <w:szCs w:val="18"/>
                <w:shd w:val="clear" w:color="auto" w:fill="FFFFFF"/>
                <w:lang w:eastAsia="en-US"/>
              </w:rPr>
            </w:pPr>
            <w:r w:rsidRPr="00777057">
              <w:rPr>
                <w:rFonts w:ascii="Tahoma" w:eastAsia="Calibri" w:hAnsi="Tahoma" w:cs="Tahoma"/>
                <w:i/>
                <w:color w:val="FF0000"/>
                <w:sz w:val="18"/>
                <w:szCs w:val="18"/>
                <w:shd w:val="clear" w:color="auto" w:fill="FFFFFF"/>
                <w:lang w:eastAsia="en-US"/>
              </w:rPr>
              <w:t>Nav dots</w:t>
            </w:r>
          </w:p>
        </w:tc>
        <w:tc>
          <w:tcPr>
            <w:tcW w:w="850" w:type="dxa"/>
            <w:shd w:val="clear" w:color="auto" w:fill="auto"/>
          </w:tcPr>
          <w:p w:rsidR="00777057" w:rsidRPr="00777057" w:rsidRDefault="00777057"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777057" w:rsidRPr="00777057" w:rsidRDefault="00777057" w:rsidP="000C7D68">
            <w:pPr>
              <w:spacing w:after="0" w:line="240" w:lineRule="auto"/>
              <w:contextualSpacing/>
              <w:jc w:val="center"/>
              <w:rPr>
                <w:rFonts w:cs="Tahoma"/>
                <w:color w:val="FF0000"/>
                <w:sz w:val="18"/>
                <w:szCs w:val="18"/>
                <w:shd w:val="clear" w:color="auto" w:fill="FFFFFF"/>
              </w:rPr>
            </w:pPr>
          </w:p>
        </w:tc>
      </w:tr>
      <w:tr w:rsidR="000C7D68" w:rsidRPr="003871B8" w:rsidTr="00203CF6">
        <w:tc>
          <w:tcPr>
            <w:tcW w:w="824" w:type="dxa"/>
            <w:shd w:val="clear" w:color="auto" w:fill="auto"/>
          </w:tcPr>
          <w:p w:rsidR="000C7D68" w:rsidRPr="003871B8" w:rsidRDefault="000C7D68" w:rsidP="000C7D68">
            <w:pPr>
              <w:spacing w:after="0" w:line="240" w:lineRule="auto"/>
              <w:contextualSpacing/>
              <w:rPr>
                <w:rFonts w:cs="Tahoma"/>
                <w:i/>
                <w:sz w:val="18"/>
                <w:szCs w:val="18"/>
                <w:shd w:val="clear" w:color="auto" w:fill="FFFFFF"/>
              </w:rPr>
            </w:pPr>
            <w:r w:rsidRPr="003871B8">
              <w:rPr>
                <w:rFonts w:cs="Tahoma"/>
                <w:i/>
                <w:sz w:val="18"/>
                <w:szCs w:val="18"/>
                <w:shd w:val="clear" w:color="auto" w:fill="FFFFFF"/>
              </w:rPr>
              <w:t>5.1.</w:t>
            </w:r>
          </w:p>
        </w:tc>
        <w:tc>
          <w:tcPr>
            <w:tcW w:w="6543" w:type="dxa"/>
            <w:shd w:val="clear" w:color="auto" w:fill="auto"/>
          </w:tcPr>
          <w:p w:rsidR="000C7D68" w:rsidRPr="00E01230" w:rsidRDefault="000C7D68" w:rsidP="000C7D68">
            <w:pPr>
              <w:shd w:val="clear" w:color="auto" w:fill="FFFFFF"/>
              <w:spacing w:after="0" w:line="240" w:lineRule="auto"/>
              <w:contextualSpacing/>
              <w:rPr>
                <w:rFonts w:cs="Tahoma"/>
                <w:b/>
                <w:i/>
                <w:sz w:val="18"/>
                <w:szCs w:val="18"/>
                <w:shd w:val="clear" w:color="auto" w:fill="FFFFFF"/>
              </w:rPr>
            </w:pPr>
            <w:r w:rsidRPr="00E01230">
              <w:rPr>
                <w:rFonts w:cs="Tahoma"/>
                <w:b/>
                <w:i/>
                <w:sz w:val="18"/>
                <w:szCs w:val="18"/>
                <w:shd w:val="clear" w:color="auto" w:fill="FFFFFF"/>
              </w:rPr>
              <w:t>Gaiteņi</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0C7D68" w:rsidRPr="003871B8" w:rsidTr="00C307B1">
        <w:tc>
          <w:tcPr>
            <w:tcW w:w="824" w:type="dxa"/>
            <w:shd w:val="clear" w:color="auto" w:fill="auto"/>
            <w:vAlign w:val="center"/>
          </w:tcPr>
          <w:p w:rsidR="000C7D68" w:rsidRPr="003871B8" w:rsidRDefault="000C7D68"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65.</w:t>
            </w:r>
          </w:p>
        </w:tc>
        <w:tc>
          <w:tcPr>
            <w:tcW w:w="6543" w:type="dxa"/>
            <w:shd w:val="clear" w:color="auto" w:fill="auto"/>
          </w:tcPr>
          <w:p w:rsidR="000C7D68" w:rsidRPr="003871B8" w:rsidRDefault="000C7D68" w:rsidP="000C7D68">
            <w:pPr>
              <w:shd w:val="clear" w:color="auto" w:fill="FFFFFF"/>
              <w:spacing w:after="0" w:line="240" w:lineRule="auto"/>
              <w:contextualSpacing/>
              <w:rPr>
                <w:rFonts w:cs="Tahoma"/>
                <w:i/>
                <w:sz w:val="18"/>
                <w:szCs w:val="18"/>
                <w:shd w:val="clear" w:color="auto" w:fill="FFFFFF"/>
              </w:rPr>
            </w:pPr>
            <w:r w:rsidRPr="003871B8">
              <w:rPr>
                <w:rFonts w:cs="Tahoma"/>
                <w:i/>
                <w:sz w:val="18"/>
                <w:szCs w:val="18"/>
                <w:shd w:val="clear" w:color="auto" w:fill="FFFFFF"/>
              </w:rPr>
              <w:t>Gaiteņu platumu paredz ne mazāku par 1,5 m (brīvais platums) apmeklētājiem paredzētajās telpās un ne mazāku par 1,2 m personāla un pārējās telpās. Pārbūvējamās un atjaunojamās būvēs – ne mazāku par 0,9 m personāla un pārējās telpās.</w:t>
            </w:r>
          </w:p>
        </w:tc>
        <w:tc>
          <w:tcPr>
            <w:tcW w:w="850" w:type="dxa"/>
            <w:shd w:val="clear" w:color="auto" w:fill="auto"/>
          </w:tcPr>
          <w:p w:rsidR="000C7D68"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0C7D68" w:rsidRPr="003871B8" w:rsidTr="00C307B1">
        <w:tc>
          <w:tcPr>
            <w:tcW w:w="824" w:type="dxa"/>
            <w:shd w:val="clear" w:color="auto" w:fill="auto"/>
            <w:vAlign w:val="center"/>
          </w:tcPr>
          <w:p w:rsidR="000C7D68" w:rsidRPr="003871B8" w:rsidRDefault="000C7D68"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66.</w:t>
            </w:r>
          </w:p>
        </w:tc>
        <w:tc>
          <w:tcPr>
            <w:tcW w:w="6543" w:type="dxa"/>
            <w:shd w:val="clear" w:color="auto" w:fill="auto"/>
          </w:tcPr>
          <w:p w:rsidR="000C7D68" w:rsidRPr="003871B8" w:rsidRDefault="000C7D68" w:rsidP="000C7D68">
            <w:pPr>
              <w:shd w:val="clear" w:color="auto" w:fill="FFFFFF"/>
              <w:spacing w:after="0" w:line="240" w:lineRule="auto"/>
              <w:contextualSpacing/>
              <w:rPr>
                <w:rFonts w:cs="Tahoma"/>
                <w:i/>
                <w:sz w:val="18"/>
                <w:szCs w:val="18"/>
                <w:shd w:val="clear" w:color="auto" w:fill="FFFFFF"/>
              </w:rPr>
            </w:pPr>
            <w:r w:rsidRPr="003871B8">
              <w:rPr>
                <w:rFonts w:cs="Tahoma"/>
                <w:i/>
                <w:sz w:val="18"/>
                <w:szCs w:val="18"/>
                <w:shd w:val="clear" w:color="auto" w:fill="FFFFFF"/>
              </w:rPr>
              <w:t>Gaiteņu griestu brīvo augstumu paredz atbilstoši ugunsdrošību reglamentējošajiem normatīvajiem aktiem, bet ne mazāku par 2,2 m</w:t>
            </w:r>
          </w:p>
        </w:tc>
        <w:tc>
          <w:tcPr>
            <w:tcW w:w="850" w:type="dxa"/>
            <w:shd w:val="clear" w:color="auto" w:fill="auto"/>
          </w:tcPr>
          <w:p w:rsidR="000C7D68"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0C7D68" w:rsidRPr="003871B8" w:rsidTr="00C307B1">
        <w:tc>
          <w:tcPr>
            <w:tcW w:w="824" w:type="dxa"/>
            <w:shd w:val="clear" w:color="auto" w:fill="auto"/>
            <w:vAlign w:val="center"/>
          </w:tcPr>
          <w:p w:rsidR="000C7D68" w:rsidRPr="003871B8" w:rsidRDefault="000C7D68"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5.2.</w:t>
            </w:r>
          </w:p>
        </w:tc>
        <w:tc>
          <w:tcPr>
            <w:tcW w:w="6543" w:type="dxa"/>
            <w:shd w:val="clear" w:color="auto" w:fill="auto"/>
          </w:tcPr>
          <w:p w:rsidR="000C7D68" w:rsidRPr="00E01230" w:rsidRDefault="000C7D68" w:rsidP="000C7D68">
            <w:pPr>
              <w:shd w:val="clear" w:color="auto" w:fill="FFFFFF"/>
              <w:spacing w:after="0" w:line="240" w:lineRule="auto"/>
              <w:contextualSpacing/>
              <w:rPr>
                <w:rFonts w:cs="Tahoma"/>
                <w:b/>
                <w:i/>
                <w:sz w:val="18"/>
                <w:szCs w:val="18"/>
                <w:shd w:val="clear" w:color="auto" w:fill="FFFFFF"/>
              </w:rPr>
            </w:pPr>
            <w:r w:rsidRPr="00E01230">
              <w:rPr>
                <w:rFonts w:cs="Tahoma"/>
                <w:b/>
                <w:i/>
                <w:sz w:val="18"/>
                <w:szCs w:val="18"/>
                <w:shd w:val="clear" w:color="auto" w:fill="FFFFFF"/>
              </w:rPr>
              <w:t>Lifti</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0C7D68" w:rsidRPr="00777057" w:rsidTr="00C307B1">
        <w:tc>
          <w:tcPr>
            <w:tcW w:w="824" w:type="dxa"/>
            <w:shd w:val="clear" w:color="auto" w:fill="auto"/>
            <w:vAlign w:val="center"/>
          </w:tcPr>
          <w:p w:rsidR="000C7D68" w:rsidRPr="00777057" w:rsidRDefault="000C7D68" w:rsidP="00C307B1">
            <w:pPr>
              <w:spacing w:after="0" w:line="240" w:lineRule="auto"/>
              <w:contextualSpacing/>
              <w:jc w:val="right"/>
              <w:rPr>
                <w:rFonts w:cs="Tahoma"/>
                <w:i/>
                <w:sz w:val="18"/>
                <w:szCs w:val="18"/>
                <w:highlight w:val="lightGray"/>
                <w:shd w:val="clear" w:color="auto" w:fill="FFFFFF"/>
              </w:rPr>
            </w:pPr>
            <w:r w:rsidRPr="00777057">
              <w:rPr>
                <w:rFonts w:cs="Tahoma"/>
                <w:i/>
                <w:sz w:val="18"/>
                <w:szCs w:val="18"/>
                <w:highlight w:val="lightGray"/>
                <w:shd w:val="clear" w:color="auto" w:fill="FFFFFF"/>
              </w:rPr>
              <w:t>67.</w:t>
            </w:r>
          </w:p>
        </w:tc>
        <w:tc>
          <w:tcPr>
            <w:tcW w:w="6543" w:type="dxa"/>
            <w:shd w:val="clear" w:color="auto" w:fill="auto"/>
          </w:tcPr>
          <w:p w:rsidR="000C7D68" w:rsidRPr="00777057" w:rsidRDefault="000C7D68" w:rsidP="000C7D68">
            <w:pPr>
              <w:shd w:val="clear" w:color="auto" w:fill="FFFFFF"/>
              <w:spacing w:after="0" w:line="240" w:lineRule="auto"/>
              <w:contextualSpacing/>
              <w:rPr>
                <w:rFonts w:cs="Tahoma"/>
                <w:i/>
                <w:sz w:val="18"/>
                <w:szCs w:val="18"/>
                <w:highlight w:val="lightGray"/>
                <w:shd w:val="clear" w:color="auto" w:fill="FFFFFF"/>
              </w:rPr>
            </w:pPr>
            <w:r w:rsidRPr="00777057">
              <w:rPr>
                <w:rFonts w:cs="Tahoma"/>
                <w:i/>
                <w:sz w:val="18"/>
                <w:szCs w:val="18"/>
                <w:highlight w:val="lightGray"/>
                <w:shd w:val="clear" w:color="auto" w:fill="FFFFFF"/>
              </w:rPr>
              <w:t>Lifta priekštelpas dziļumu projektē vismaz 1,3 reizes lielāku par lifta kabīnes dziļumu, bet, ja vairāki lifti izvietoti viens otram pretim, – divas reizes lielāku par mazākās lifta kabīnes dziļumu.</w:t>
            </w:r>
          </w:p>
        </w:tc>
        <w:tc>
          <w:tcPr>
            <w:tcW w:w="850" w:type="dxa"/>
            <w:shd w:val="clear" w:color="auto" w:fill="auto"/>
          </w:tcPr>
          <w:p w:rsidR="000C7D68" w:rsidRPr="00777057" w:rsidRDefault="000C7D68" w:rsidP="000C7D68">
            <w:pPr>
              <w:spacing w:after="0" w:line="240" w:lineRule="auto"/>
              <w:contextualSpacing/>
              <w:jc w:val="center"/>
              <w:rPr>
                <w:rFonts w:cs="Tahoma"/>
                <w:sz w:val="18"/>
                <w:szCs w:val="18"/>
                <w:highlight w:val="lightGray"/>
                <w:shd w:val="clear" w:color="auto" w:fill="FFFFFF"/>
              </w:rPr>
            </w:pPr>
          </w:p>
        </w:tc>
        <w:tc>
          <w:tcPr>
            <w:tcW w:w="850" w:type="dxa"/>
            <w:shd w:val="clear" w:color="auto" w:fill="auto"/>
          </w:tcPr>
          <w:p w:rsidR="000C7D68" w:rsidRPr="00777057" w:rsidRDefault="000C7D68" w:rsidP="000C7D68">
            <w:pPr>
              <w:spacing w:after="0" w:line="240" w:lineRule="auto"/>
              <w:contextualSpacing/>
              <w:jc w:val="center"/>
              <w:rPr>
                <w:rFonts w:cs="Tahoma"/>
                <w:sz w:val="18"/>
                <w:szCs w:val="18"/>
                <w:highlight w:val="lightGray"/>
                <w:shd w:val="clear" w:color="auto" w:fill="FFFFFF"/>
              </w:rPr>
            </w:pPr>
          </w:p>
        </w:tc>
      </w:tr>
      <w:tr w:rsidR="000C7D68" w:rsidRPr="00777057" w:rsidTr="00C307B1">
        <w:tc>
          <w:tcPr>
            <w:tcW w:w="824" w:type="dxa"/>
            <w:shd w:val="clear" w:color="auto" w:fill="auto"/>
            <w:vAlign w:val="center"/>
          </w:tcPr>
          <w:p w:rsidR="000C7D68" w:rsidRPr="00777057" w:rsidRDefault="000C7D68" w:rsidP="00C307B1">
            <w:pPr>
              <w:spacing w:after="0" w:line="240" w:lineRule="auto"/>
              <w:contextualSpacing/>
              <w:jc w:val="right"/>
              <w:rPr>
                <w:rFonts w:cs="Tahoma"/>
                <w:i/>
                <w:sz w:val="18"/>
                <w:szCs w:val="18"/>
                <w:highlight w:val="lightGray"/>
                <w:shd w:val="clear" w:color="auto" w:fill="FFFFFF"/>
              </w:rPr>
            </w:pPr>
            <w:r w:rsidRPr="00777057">
              <w:rPr>
                <w:rFonts w:cs="Tahoma"/>
                <w:i/>
                <w:sz w:val="18"/>
                <w:szCs w:val="18"/>
                <w:highlight w:val="lightGray"/>
                <w:shd w:val="clear" w:color="auto" w:fill="FFFFFF"/>
              </w:rPr>
              <w:t>68.</w:t>
            </w:r>
          </w:p>
        </w:tc>
        <w:tc>
          <w:tcPr>
            <w:tcW w:w="6543" w:type="dxa"/>
            <w:shd w:val="clear" w:color="auto" w:fill="auto"/>
          </w:tcPr>
          <w:p w:rsidR="000C7D68" w:rsidRPr="00777057" w:rsidRDefault="000C7D68" w:rsidP="000C7D68">
            <w:pPr>
              <w:shd w:val="clear" w:color="auto" w:fill="FFFFFF"/>
              <w:spacing w:after="0" w:line="240" w:lineRule="auto"/>
              <w:contextualSpacing/>
              <w:rPr>
                <w:rFonts w:cs="Tahoma"/>
                <w:i/>
                <w:sz w:val="18"/>
                <w:szCs w:val="18"/>
                <w:highlight w:val="lightGray"/>
                <w:shd w:val="clear" w:color="auto" w:fill="FFFFFF"/>
              </w:rPr>
            </w:pPr>
            <w:r w:rsidRPr="00777057">
              <w:rPr>
                <w:rFonts w:cs="Tahoma"/>
                <w:i/>
                <w:sz w:val="18"/>
                <w:szCs w:val="18"/>
                <w:highlight w:val="lightGray"/>
                <w:shd w:val="clear" w:color="auto" w:fill="FFFFFF"/>
              </w:rPr>
              <w:t>Kravas lifta priekštelpas laukums ir:</w:t>
            </w:r>
          </w:p>
        </w:tc>
        <w:tc>
          <w:tcPr>
            <w:tcW w:w="850" w:type="dxa"/>
            <w:shd w:val="clear" w:color="auto" w:fill="auto"/>
          </w:tcPr>
          <w:p w:rsidR="000C7D68" w:rsidRPr="00777057" w:rsidRDefault="000C7D68" w:rsidP="000C7D68">
            <w:pPr>
              <w:spacing w:after="0" w:line="240" w:lineRule="auto"/>
              <w:contextualSpacing/>
              <w:jc w:val="center"/>
              <w:rPr>
                <w:rFonts w:cs="Tahoma"/>
                <w:sz w:val="18"/>
                <w:szCs w:val="18"/>
                <w:highlight w:val="lightGray"/>
                <w:shd w:val="clear" w:color="auto" w:fill="FFFFFF"/>
              </w:rPr>
            </w:pPr>
          </w:p>
        </w:tc>
        <w:tc>
          <w:tcPr>
            <w:tcW w:w="850" w:type="dxa"/>
            <w:shd w:val="clear" w:color="auto" w:fill="auto"/>
          </w:tcPr>
          <w:p w:rsidR="000C7D68" w:rsidRPr="00777057" w:rsidRDefault="000C7D68" w:rsidP="000C7D68">
            <w:pPr>
              <w:spacing w:after="0" w:line="240" w:lineRule="auto"/>
              <w:contextualSpacing/>
              <w:jc w:val="center"/>
              <w:rPr>
                <w:rFonts w:cs="Tahoma"/>
                <w:sz w:val="18"/>
                <w:szCs w:val="18"/>
                <w:highlight w:val="lightGray"/>
                <w:shd w:val="clear" w:color="auto" w:fill="FFFFFF"/>
              </w:rPr>
            </w:pPr>
          </w:p>
        </w:tc>
      </w:tr>
      <w:tr w:rsidR="000C7D68" w:rsidRPr="00777057" w:rsidTr="00C307B1">
        <w:tc>
          <w:tcPr>
            <w:tcW w:w="824" w:type="dxa"/>
            <w:shd w:val="clear" w:color="auto" w:fill="auto"/>
            <w:vAlign w:val="center"/>
          </w:tcPr>
          <w:p w:rsidR="000C7D68" w:rsidRPr="00777057" w:rsidRDefault="000C7D68" w:rsidP="00C307B1">
            <w:pPr>
              <w:spacing w:after="0" w:line="240" w:lineRule="auto"/>
              <w:contextualSpacing/>
              <w:jc w:val="right"/>
              <w:rPr>
                <w:rFonts w:cs="Tahoma"/>
                <w:i/>
                <w:sz w:val="18"/>
                <w:szCs w:val="18"/>
                <w:highlight w:val="lightGray"/>
                <w:shd w:val="clear" w:color="auto" w:fill="FFFFFF"/>
              </w:rPr>
            </w:pPr>
            <w:r w:rsidRPr="00777057">
              <w:rPr>
                <w:rFonts w:cs="Tahoma"/>
                <w:i/>
                <w:sz w:val="18"/>
                <w:szCs w:val="18"/>
                <w:highlight w:val="lightGray"/>
                <w:shd w:val="clear" w:color="auto" w:fill="FFFFFF"/>
              </w:rPr>
              <w:t>68.1.</w:t>
            </w:r>
          </w:p>
        </w:tc>
        <w:tc>
          <w:tcPr>
            <w:tcW w:w="6543" w:type="dxa"/>
            <w:shd w:val="clear" w:color="auto" w:fill="auto"/>
          </w:tcPr>
          <w:p w:rsidR="000C7D68" w:rsidRPr="00777057" w:rsidRDefault="000C7D68" w:rsidP="000C7D68">
            <w:pPr>
              <w:shd w:val="clear" w:color="auto" w:fill="FFFFFF"/>
              <w:spacing w:after="0" w:line="240" w:lineRule="auto"/>
              <w:contextualSpacing/>
              <w:rPr>
                <w:rFonts w:cs="Tahoma"/>
                <w:i/>
                <w:sz w:val="18"/>
                <w:szCs w:val="18"/>
                <w:highlight w:val="lightGray"/>
                <w:shd w:val="clear" w:color="auto" w:fill="FFFFFF"/>
              </w:rPr>
            </w:pPr>
            <w:r w:rsidRPr="00777057">
              <w:rPr>
                <w:rFonts w:cs="Tahoma"/>
                <w:i/>
                <w:sz w:val="18"/>
                <w:szCs w:val="18"/>
                <w:highlight w:val="lightGray"/>
                <w:shd w:val="clear" w:color="auto" w:fill="FFFFFF"/>
              </w:rPr>
              <w:t>ne mazāks kā 6 m2 – liftiem ar celtspēju līdz 2 t;</w:t>
            </w:r>
          </w:p>
        </w:tc>
        <w:tc>
          <w:tcPr>
            <w:tcW w:w="850" w:type="dxa"/>
            <w:shd w:val="clear" w:color="auto" w:fill="auto"/>
          </w:tcPr>
          <w:p w:rsidR="000C7D68" w:rsidRPr="00777057" w:rsidRDefault="000C7D68" w:rsidP="000C7D68">
            <w:pPr>
              <w:spacing w:after="0" w:line="240" w:lineRule="auto"/>
              <w:contextualSpacing/>
              <w:jc w:val="center"/>
              <w:rPr>
                <w:rFonts w:cs="Tahoma"/>
                <w:sz w:val="18"/>
                <w:szCs w:val="18"/>
                <w:highlight w:val="lightGray"/>
                <w:shd w:val="clear" w:color="auto" w:fill="FFFFFF"/>
              </w:rPr>
            </w:pPr>
          </w:p>
        </w:tc>
        <w:tc>
          <w:tcPr>
            <w:tcW w:w="850" w:type="dxa"/>
            <w:shd w:val="clear" w:color="auto" w:fill="auto"/>
          </w:tcPr>
          <w:p w:rsidR="000C7D68" w:rsidRPr="00777057" w:rsidRDefault="000C7D68" w:rsidP="000C7D68">
            <w:pPr>
              <w:spacing w:after="0" w:line="240" w:lineRule="auto"/>
              <w:contextualSpacing/>
              <w:jc w:val="center"/>
              <w:rPr>
                <w:rFonts w:cs="Tahoma"/>
                <w:sz w:val="18"/>
                <w:szCs w:val="18"/>
                <w:highlight w:val="lightGray"/>
                <w:shd w:val="clear" w:color="auto" w:fill="FFFFFF"/>
              </w:rPr>
            </w:pPr>
          </w:p>
        </w:tc>
      </w:tr>
      <w:tr w:rsidR="000C7D68" w:rsidRPr="00777057" w:rsidTr="00C307B1">
        <w:tc>
          <w:tcPr>
            <w:tcW w:w="824" w:type="dxa"/>
            <w:shd w:val="clear" w:color="auto" w:fill="auto"/>
            <w:vAlign w:val="center"/>
          </w:tcPr>
          <w:p w:rsidR="000C7D68" w:rsidRPr="00777057" w:rsidRDefault="000C7D68" w:rsidP="00C307B1">
            <w:pPr>
              <w:spacing w:after="0" w:line="240" w:lineRule="auto"/>
              <w:contextualSpacing/>
              <w:jc w:val="right"/>
              <w:rPr>
                <w:rFonts w:cs="Tahoma"/>
                <w:i/>
                <w:sz w:val="18"/>
                <w:szCs w:val="18"/>
                <w:highlight w:val="lightGray"/>
                <w:shd w:val="clear" w:color="auto" w:fill="FFFFFF"/>
              </w:rPr>
            </w:pPr>
            <w:r w:rsidRPr="00777057">
              <w:rPr>
                <w:rFonts w:cs="Tahoma"/>
                <w:i/>
                <w:sz w:val="18"/>
                <w:szCs w:val="18"/>
                <w:highlight w:val="lightGray"/>
                <w:shd w:val="clear" w:color="auto" w:fill="FFFFFF"/>
              </w:rPr>
              <w:t>68.2.</w:t>
            </w:r>
          </w:p>
        </w:tc>
        <w:tc>
          <w:tcPr>
            <w:tcW w:w="6543" w:type="dxa"/>
            <w:shd w:val="clear" w:color="auto" w:fill="auto"/>
          </w:tcPr>
          <w:p w:rsidR="000C7D68" w:rsidRPr="00777057" w:rsidRDefault="000C7D68" w:rsidP="000C7D68">
            <w:pPr>
              <w:shd w:val="clear" w:color="auto" w:fill="FFFFFF"/>
              <w:spacing w:after="0" w:line="240" w:lineRule="auto"/>
              <w:contextualSpacing/>
              <w:rPr>
                <w:rFonts w:cs="Tahoma"/>
                <w:i/>
                <w:sz w:val="18"/>
                <w:szCs w:val="18"/>
                <w:highlight w:val="lightGray"/>
                <w:shd w:val="clear" w:color="auto" w:fill="FFFFFF"/>
              </w:rPr>
            </w:pPr>
            <w:r w:rsidRPr="00777057">
              <w:rPr>
                <w:rFonts w:cs="Tahoma"/>
                <w:i/>
                <w:sz w:val="18"/>
                <w:szCs w:val="18"/>
                <w:highlight w:val="lightGray"/>
                <w:shd w:val="clear" w:color="auto" w:fill="FFFFFF"/>
              </w:rPr>
              <w:t>ne mazāks kā 8 m2 – liftiem ar celtspēju virs 2 t.</w:t>
            </w:r>
          </w:p>
        </w:tc>
        <w:tc>
          <w:tcPr>
            <w:tcW w:w="850" w:type="dxa"/>
            <w:shd w:val="clear" w:color="auto" w:fill="auto"/>
          </w:tcPr>
          <w:p w:rsidR="000C7D68" w:rsidRPr="00777057" w:rsidRDefault="000C7D68" w:rsidP="000C7D68">
            <w:pPr>
              <w:spacing w:after="0" w:line="240" w:lineRule="auto"/>
              <w:contextualSpacing/>
              <w:jc w:val="center"/>
              <w:rPr>
                <w:rFonts w:cs="Tahoma"/>
                <w:sz w:val="18"/>
                <w:szCs w:val="18"/>
                <w:highlight w:val="lightGray"/>
                <w:shd w:val="clear" w:color="auto" w:fill="FFFFFF"/>
              </w:rPr>
            </w:pPr>
          </w:p>
        </w:tc>
        <w:tc>
          <w:tcPr>
            <w:tcW w:w="850" w:type="dxa"/>
            <w:shd w:val="clear" w:color="auto" w:fill="auto"/>
          </w:tcPr>
          <w:p w:rsidR="000C7D68" w:rsidRPr="00777057" w:rsidRDefault="000C7D68" w:rsidP="000C7D68">
            <w:pPr>
              <w:spacing w:after="0" w:line="240" w:lineRule="auto"/>
              <w:contextualSpacing/>
              <w:jc w:val="center"/>
              <w:rPr>
                <w:rFonts w:cs="Tahoma"/>
                <w:sz w:val="18"/>
                <w:szCs w:val="18"/>
                <w:highlight w:val="lightGray"/>
                <w:shd w:val="clear" w:color="auto" w:fill="FFFFFF"/>
              </w:rPr>
            </w:pPr>
          </w:p>
        </w:tc>
      </w:tr>
      <w:tr w:rsidR="000C7D68" w:rsidRPr="003871B8" w:rsidTr="00C307B1">
        <w:tc>
          <w:tcPr>
            <w:tcW w:w="824" w:type="dxa"/>
            <w:shd w:val="clear" w:color="auto" w:fill="auto"/>
            <w:vAlign w:val="center"/>
          </w:tcPr>
          <w:p w:rsidR="000C7D68" w:rsidRPr="00777057" w:rsidRDefault="000C7D68" w:rsidP="00C307B1">
            <w:pPr>
              <w:spacing w:after="0" w:line="240" w:lineRule="auto"/>
              <w:contextualSpacing/>
              <w:jc w:val="right"/>
              <w:rPr>
                <w:rFonts w:cs="Tahoma"/>
                <w:i/>
                <w:sz w:val="18"/>
                <w:szCs w:val="18"/>
                <w:highlight w:val="lightGray"/>
                <w:shd w:val="clear" w:color="auto" w:fill="FFFFFF"/>
              </w:rPr>
            </w:pPr>
            <w:r w:rsidRPr="00777057">
              <w:rPr>
                <w:rFonts w:cs="Tahoma"/>
                <w:i/>
                <w:sz w:val="18"/>
                <w:szCs w:val="18"/>
                <w:highlight w:val="lightGray"/>
                <w:shd w:val="clear" w:color="auto" w:fill="FFFFFF"/>
              </w:rPr>
              <w:t>69.</w:t>
            </w:r>
          </w:p>
        </w:tc>
        <w:tc>
          <w:tcPr>
            <w:tcW w:w="6543" w:type="dxa"/>
            <w:shd w:val="clear" w:color="auto" w:fill="auto"/>
          </w:tcPr>
          <w:p w:rsidR="000C7D68" w:rsidRPr="003871B8" w:rsidRDefault="000C7D68" w:rsidP="000C7D68">
            <w:pPr>
              <w:shd w:val="clear" w:color="auto" w:fill="FFFFFF"/>
              <w:spacing w:after="0" w:line="240" w:lineRule="auto"/>
              <w:contextualSpacing/>
              <w:rPr>
                <w:rFonts w:cs="Tahoma"/>
                <w:i/>
                <w:sz w:val="18"/>
                <w:szCs w:val="18"/>
                <w:shd w:val="clear" w:color="auto" w:fill="FFFFFF"/>
              </w:rPr>
            </w:pPr>
            <w:r w:rsidRPr="00777057">
              <w:rPr>
                <w:rFonts w:cs="Tahoma"/>
                <w:i/>
                <w:sz w:val="18"/>
                <w:szCs w:val="18"/>
                <w:highlight w:val="lightGray"/>
                <w:shd w:val="clear" w:color="auto" w:fill="FFFFFF"/>
              </w:rPr>
              <w:t>Izeju no lifta stāvā ar citu (ne publiskas telpas) lietošanas veidu paredz caur ugunsdrošības priekštelpu. Ja lifts savieno vismaz divus ugunsdrošības nodalījumus, lifta šahtas būvkonstrukciju ugunsizturība un būvizstrādājumu ugunsreakcijas klase atbilst ugunsdrošības nodalījuma būvkonstrukciju ugunsizturībai un būvizstrādājumu ugunsreakcijas klasei.</w:t>
            </w: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0C7D68" w:rsidRPr="003871B8" w:rsidRDefault="000C7D68" w:rsidP="000C7D68">
            <w:pPr>
              <w:spacing w:after="0" w:line="240" w:lineRule="auto"/>
              <w:contextualSpacing/>
              <w:jc w:val="center"/>
              <w:rPr>
                <w:rFonts w:cs="Tahoma"/>
                <w:sz w:val="18"/>
                <w:szCs w:val="18"/>
                <w:shd w:val="clear" w:color="auto" w:fill="FFFFFF"/>
              </w:rPr>
            </w:pPr>
          </w:p>
        </w:tc>
      </w:tr>
      <w:tr w:rsidR="006A0C5D" w:rsidRPr="003871B8" w:rsidTr="00203CF6">
        <w:tc>
          <w:tcPr>
            <w:tcW w:w="824" w:type="dxa"/>
            <w:shd w:val="clear" w:color="auto" w:fill="auto"/>
          </w:tcPr>
          <w:p w:rsidR="006A0C5D" w:rsidRPr="003871B8" w:rsidRDefault="006A0C5D" w:rsidP="000C7D68">
            <w:pPr>
              <w:spacing w:after="0" w:line="240" w:lineRule="auto"/>
              <w:contextualSpacing/>
              <w:rPr>
                <w:rFonts w:cs="Tahoma"/>
                <w:i/>
                <w:sz w:val="18"/>
                <w:szCs w:val="18"/>
                <w:shd w:val="clear" w:color="auto" w:fill="FFFFFF"/>
              </w:rPr>
            </w:pPr>
            <w:r w:rsidRPr="003871B8">
              <w:rPr>
                <w:rFonts w:cs="Tahoma"/>
                <w:i/>
                <w:sz w:val="18"/>
                <w:szCs w:val="18"/>
                <w:shd w:val="clear" w:color="auto" w:fill="FFFFFF"/>
              </w:rPr>
              <w:t>5.4.</w:t>
            </w:r>
          </w:p>
        </w:tc>
        <w:tc>
          <w:tcPr>
            <w:tcW w:w="6543" w:type="dxa"/>
            <w:shd w:val="clear" w:color="auto" w:fill="auto"/>
          </w:tcPr>
          <w:p w:rsidR="006A0C5D" w:rsidRPr="00E01230" w:rsidRDefault="006A0C5D" w:rsidP="000C7D68">
            <w:pPr>
              <w:shd w:val="clear" w:color="auto" w:fill="FFFFFF"/>
              <w:spacing w:after="0" w:line="240" w:lineRule="auto"/>
              <w:contextualSpacing/>
              <w:rPr>
                <w:rFonts w:cs="Tahoma"/>
                <w:b/>
                <w:i/>
                <w:sz w:val="18"/>
                <w:szCs w:val="18"/>
                <w:shd w:val="clear" w:color="auto" w:fill="FFFFFF"/>
              </w:rPr>
            </w:pPr>
            <w:r w:rsidRPr="00E01230">
              <w:rPr>
                <w:rFonts w:cs="Tahoma"/>
                <w:b/>
                <w:i/>
                <w:sz w:val="18"/>
                <w:szCs w:val="18"/>
                <w:shd w:val="clear" w:color="auto" w:fill="FFFFFF"/>
              </w:rPr>
              <w:t>Tualetes un dušas telpas</w:t>
            </w:r>
          </w:p>
        </w:tc>
        <w:tc>
          <w:tcPr>
            <w:tcW w:w="850" w:type="dxa"/>
            <w:shd w:val="clear" w:color="auto" w:fill="auto"/>
          </w:tcPr>
          <w:p w:rsidR="006A0C5D" w:rsidRPr="003871B8" w:rsidRDefault="006A0C5D"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6A0C5D" w:rsidRPr="003871B8" w:rsidRDefault="006A0C5D" w:rsidP="000C7D68">
            <w:pPr>
              <w:spacing w:after="0" w:line="240" w:lineRule="auto"/>
              <w:contextualSpacing/>
              <w:jc w:val="center"/>
              <w:rPr>
                <w:rFonts w:cs="Tahoma"/>
                <w:sz w:val="18"/>
                <w:szCs w:val="18"/>
                <w:shd w:val="clear" w:color="auto" w:fill="FFFFFF"/>
              </w:rPr>
            </w:pPr>
          </w:p>
        </w:tc>
      </w:tr>
      <w:tr w:rsidR="006A0C5D" w:rsidRPr="003871B8" w:rsidTr="00C307B1">
        <w:tc>
          <w:tcPr>
            <w:tcW w:w="824" w:type="dxa"/>
            <w:shd w:val="clear" w:color="auto" w:fill="auto"/>
            <w:vAlign w:val="center"/>
          </w:tcPr>
          <w:p w:rsidR="006A0C5D" w:rsidRPr="003871B8" w:rsidRDefault="006A0C5D"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lastRenderedPageBreak/>
              <w:t>81.</w:t>
            </w:r>
          </w:p>
        </w:tc>
        <w:tc>
          <w:tcPr>
            <w:tcW w:w="6543" w:type="dxa"/>
            <w:shd w:val="clear" w:color="auto" w:fill="auto"/>
          </w:tcPr>
          <w:p w:rsidR="006A0C5D" w:rsidRPr="003871B8" w:rsidRDefault="006A0C5D" w:rsidP="000C7D68">
            <w:pPr>
              <w:shd w:val="clear" w:color="auto" w:fill="FFFFFF"/>
              <w:spacing w:after="0" w:line="240" w:lineRule="auto"/>
              <w:contextualSpacing/>
              <w:rPr>
                <w:rFonts w:cs="Tahoma"/>
                <w:i/>
                <w:sz w:val="18"/>
                <w:szCs w:val="18"/>
                <w:shd w:val="clear" w:color="auto" w:fill="FFFFFF"/>
              </w:rPr>
            </w:pPr>
            <w:r w:rsidRPr="003871B8">
              <w:rPr>
                <w:rFonts w:cs="Tahoma"/>
                <w:i/>
                <w:sz w:val="18"/>
                <w:szCs w:val="18"/>
                <w:shd w:val="clear" w:color="auto" w:fill="FFFFFF"/>
              </w:rPr>
              <w:t>Attālums no visattālākās vietas, kur uzturas cilvēki, līdz tualetēm nedrīkst pārsniegt 75 m. Stadionos, arēnās, brīvdabas estrādēs un citās brīvdabas izklaides būvēs attālums no tālākās skatītāju vietas līdz tualetēm nedrīkst pārsniegt 150 m.</w:t>
            </w:r>
          </w:p>
        </w:tc>
        <w:tc>
          <w:tcPr>
            <w:tcW w:w="850" w:type="dxa"/>
            <w:shd w:val="clear" w:color="auto" w:fill="auto"/>
          </w:tcPr>
          <w:p w:rsidR="006A0C5D"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c>
          <w:tcPr>
            <w:tcW w:w="850" w:type="dxa"/>
            <w:shd w:val="clear" w:color="auto" w:fill="auto"/>
          </w:tcPr>
          <w:p w:rsidR="006A0C5D" w:rsidRPr="003871B8" w:rsidRDefault="006A0C5D" w:rsidP="000C7D68">
            <w:pPr>
              <w:spacing w:after="0" w:line="240" w:lineRule="auto"/>
              <w:contextualSpacing/>
              <w:jc w:val="center"/>
              <w:rPr>
                <w:rFonts w:cs="Tahoma"/>
                <w:sz w:val="18"/>
                <w:szCs w:val="18"/>
                <w:shd w:val="clear" w:color="auto" w:fill="FFFFFF"/>
              </w:rPr>
            </w:pPr>
          </w:p>
        </w:tc>
      </w:tr>
      <w:tr w:rsidR="006A0C5D" w:rsidRPr="003871B8" w:rsidTr="00C307B1">
        <w:tc>
          <w:tcPr>
            <w:tcW w:w="824" w:type="dxa"/>
            <w:shd w:val="clear" w:color="auto" w:fill="auto"/>
            <w:vAlign w:val="center"/>
          </w:tcPr>
          <w:p w:rsidR="006A0C5D" w:rsidRPr="003871B8" w:rsidRDefault="006A0C5D"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82.</w:t>
            </w:r>
          </w:p>
        </w:tc>
        <w:tc>
          <w:tcPr>
            <w:tcW w:w="6543" w:type="dxa"/>
            <w:shd w:val="clear" w:color="auto" w:fill="auto"/>
          </w:tcPr>
          <w:p w:rsidR="006A0C5D" w:rsidRPr="003871B8" w:rsidRDefault="006A0C5D" w:rsidP="000C7D68">
            <w:pPr>
              <w:shd w:val="clear" w:color="auto" w:fill="FFFFFF"/>
              <w:spacing w:after="0" w:line="240" w:lineRule="auto"/>
              <w:contextualSpacing/>
              <w:rPr>
                <w:rFonts w:cs="Tahoma"/>
                <w:i/>
                <w:sz w:val="18"/>
                <w:szCs w:val="18"/>
                <w:shd w:val="clear" w:color="auto" w:fill="FFFFFF"/>
              </w:rPr>
            </w:pPr>
            <w:r w:rsidRPr="003871B8">
              <w:rPr>
                <w:rFonts w:cs="Tahoma"/>
                <w:i/>
                <w:sz w:val="18"/>
                <w:szCs w:val="18"/>
                <w:shd w:val="clear" w:color="auto" w:fill="FFFFFF"/>
              </w:rPr>
              <w:t>Tualešu un higiēnas iekārtu minimālo skaitu aprēķina atbilstoši šā būvnormatīva </w:t>
            </w:r>
            <w:hyperlink r:id="rId12" w:anchor="piel3" w:tgtFrame="_blank" w:history="1">
              <w:r w:rsidRPr="003871B8">
                <w:rPr>
                  <w:rFonts w:cs="Tahoma"/>
                  <w:i/>
                  <w:sz w:val="18"/>
                  <w:szCs w:val="18"/>
                  <w:shd w:val="clear" w:color="auto" w:fill="FFFFFF"/>
                </w:rPr>
                <w:t>3.pielikumam</w:t>
              </w:r>
            </w:hyperlink>
            <w:r w:rsidRPr="003871B8">
              <w:rPr>
                <w:rFonts w:cs="Tahoma"/>
                <w:i/>
                <w:sz w:val="18"/>
                <w:szCs w:val="18"/>
                <w:shd w:val="clear" w:color="auto" w:fill="FFFFFF"/>
              </w:rPr>
              <w:t>.</w:t>
            </w:r>
          </w:p>
        </w:tc>
        <w:tc>
          <w:tcPr>
            <w:tcW w:w="850" w:type="dxa"/>
            <w:shd w:val="clear" w:color="auto" w:fill="auto"/>
          </w:tcPr>
          <w:p w:rsidR="006A0C5D" w:rsidRPr="003871B8" w:rsidRDefault="006A0C5D"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6A0C5D"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r>
      <w:tr w:rsidR="00A94348" w:rsidRPr="00A94348" w:rsidTr="00C307B1">
        <w:tc>
          <w:tcPr>
            <w:tcW w:w="824" w:type="dxa"/>
            <w:shd w:val="clear" w:color="auto" w:fill="auto"/>
            <w:vAlign w:val="center"/>
          </w:tcPr>
          <w:p w:rsidR="00A94348" w:rsidRPr="00A94348" w:rsidRDefault="00A94348" w:rsidP="00C307B1">
            <w:pPr>
              <w:spacing w:after="0" w:line="240" w:lineRule="auto"/>
              <w:contextualSpacing/>
              <w:jc w:val="right"/>
              <w:rPr>
                <w:rFonts w:cs="Tahoma"/>
                <w:i/>
                <w:color w:val="FF0000"/>
                <w:sz w:val="18"/>
                <w:szCs w:val="18"/>
                <w:shd w:val="clear" w:color="auto" w:fill="FFFFFF"/>
              </w:rPr>
            </w:pPr>
          </w:p>
        </w:tc>
        <w:tc>
          <w:tcPr>
            <w:tcW w:w="6543" w:type="dxa"/>
            <w:shd w:val="clear" w:color="auto" w:fill="auto"/>
          </w:tcPr>
          <w:p w:rsidR="00A94348" w:rsidRPr="00A94348" w:rsidRDefault="00A94348" w:rsidP="000C7D68">
            <w:pPr>
              <w:shd w:val="clear" w:color="auto" w:fill="FFFFFF"/>
              <w:spacing w:after="0" w:line="240" w:lineRule="auto"/>
              <w:contextualSpacing/>
              <w:rPr>
                <w:rFonts w:cs="Tahoma"/>
                <w:i/>
                <w:color w:val="FF0000"/>
                <w:sz w:val="18"/>
                <w:szCs w:val="18"/>
                <w:shd w:val="clear" w:color="auto" w:fill="FFFFFF"/>
              </w:rPr>
            </w:pPr>
            <w:r w:rsidRPr="00A94348">
              <w:rPr>
                <w:rFonts w:cs="Tahoma"/>
                <w:i/>
                <w:color w:val="FF0000"/>
                <w:sz w:val="18"/>
                <w:szCs w:val="18"/>
                <w:shd w:val="clear" w:color="auto" w:fill="FFFFFF"/>
              </w:rPr>
              <w:t>Nav dots aprēķins</w:t>
            </w:r>
            <w:r w:rsidR="003A5DFE">
              <w:rPr>
                <w:rFonts w:cs="Tahoma"/>
                <w:i/>
                <w:color w:val="FF0000"/>
                <w:sz w:val="18"/>
                <w:szCs w:val="18"/>
                <w:shd w:val="clear" w:color="auto" w:fill="FFFFFF"/>
              </w:rPr>
              <w:t xml:space="preserve">, iekārtu skaits ir pietiekams. </w:t>
            </w:r>
          </w:p>
        </w:tc>
        <w:tc>
          <w:tcPr>
            <w:tcW w:w="850" w:type="dxa"/>
            <w:shd w:val="clear" w:color="auto" w:fill="auto"/>
          </w:tcPr>
          <w:p w:rsidR="00A94348" w:rsidRPr="00A94348" w:rsidRDefault="00A94348"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A94348" w:rsidRPr="00A94348" w:rsidRDefault="00A94348" w:rsidP="000C7D68">
            <w:pPr>
              <w:spacing w:after="0" w:line="240" w:lineRule="auto"/>
              <w:contextualSpacing/>
              <w:jc w:val="center"/>
              <w:rPr>
                <w:rFonts w:cs="Tahoma"/>
                <w:color w:val="FF0000"/>
                <w:sz w:val="18"/>
                <w:szCs w:val="18"/>
                <w:shd w:val="clear" w:color="auto" w:fill="FFFFFF"/>
              </w:rPr>
            </w:pPr>
          </w:p>
        </w:tc>
      </w:tr>
      <w:tr w:rsidR="006A0C5D" w:rsidRPr="003871B8" w:rsidTr="00C307B1">
        <w:tc>
          <w:tcPr>
            <w:tcW w:w="824" w:type="dxa"/>
            <w:shd w:val="clear" w:color="auto" w:fill="auto"/>
            <w:vAlign w:val="center"/>
          </w:tcPr>
          <w:p w:rsidR="006A0C5D" w:rsidRPr="003871B8" w:rsidRDefault="006A0C5D"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83.</w:t>
            </w:r>
          </w:p>
        </w:tc>
        <w:tc>
          <w:tcPr>
            <w:tcW w:w="6543" w:type="dxa"/>
            <w:shd w:val="clear" w:color="auto" w:fill="auto"/>
          </w:tcPr>
          <w:p w:rsidR="006A0C5D" w:rsidRPr="003871B8" w:rsidRDefault="006A0C5D" w:rsidP="000C7D68">
            <w:pPr>
              <w:shd w:val="clear" w:color="auto" w:fill="FFFFFF"/>
              <w:spacing w:after="0" w:line="240" w:lineRule="auto"/>
              <w:contextualSpacing/>
              <w:rPr>
                <w:rFonts w:cs="Tahoma"/>
                <w:i/>
                <w:sz w:val="18"/>
                <w:szCs w:val="18"/>
                <w:shd w:val="clear" w:color="auto" w:fill="FFFFFF"/>
              </w:rPr>
            </w:pPr>
            <w:r w:rsidRPr="003871B8">
              <w:rPr>
                <w:rFonts w:cs="Tahoma"/>
                <w:i/>
                <w:sz w:val="18"/>
                <w:szCs w:val="18"/>
                <w:shd w:val="clear" w:color="auto" w:fill="FFFFFF"/>
              </w:rPr>
              <w:t>Sievietēm un vīriešiem paredz atsevišķas tualetes telpas. Kopīga tualetes telpa var būt vietās, kur pēc aprēķina nepieciešams tikai viens klozetpods attiecīgajam cilvēku skaitam, un tā sastāv no atsevišķas kabīnes un priekštelpas (bez pisuāra), kurā ir izlietne.</w:t>
            </w:r>
          </w:p>
        </w:tc>
        <w:tc>
          <w:tcPr>
            <w:tcW w:w="850" w:type="dxa"/>
            <w:shd w:val="clear" w:color="auto" w:fill="auto"/>
          </w:tcPr>
          <w:p w:rsidR="006A0C5D" w:rsidRPr="003871B8" w:rsidRDefault="006A0C5D" w:rsidP="000C7D68">
            <w:pPr>
              <w:spacing w:after="0" w:line="240" w:lineRule="auto"/>
              <w:contextualSpacing/>
              <w:jc w:val="center"/>
              <w:rPr>
                <w:rFonts w:cs="Tahoma"/>
                <w:sz w:val="18"/>
                <w:szCs w:val="18"/>
                <w:shd w:val="clear" w:color="auto" w:fill="FFFFFF"/>
              </w:rPr>
            </w:pPr>
          </w:p>
        </w:tc>
        <w:tc>
          <w:tcPr>
            <w:tcW w:w="850" w:type="dxa"/>
            <w:shd w:val="clear" w:color="auto" w:fill="auto"/>
          </w:tcPr>
          <w:p w:rsidR="006A0C5D"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r>
      <w:tr w:rsidR="00A94348" w:rsidRPr="00A94348" w:rsidTr="00C307B1">
        <w:tc>
          <w:tcPr>
            <w:tcW w:w="824" w:type="dxa"/>
            <w:shd w:val="clear" w:color="auto" w:fill="auto"/>
            <w:vAlign w:val="center"/>
          </w:tcPr>
          <w:p w:rsidR="00A94348" w:rsidRPr="00A94348" w:rsidRDefault="00A94348" w:rsidP="00C307B1">
            <w:pPr>
              <w:spacing w:after="0" w:line="240" w:lineRule="auto"/>
              <w:contextualSpacing/>
              <w:jc w:val="right"/>
              <w:rPr>
                <w:rFonts w:cs="Tahoma"/>
                <w:i/>
                <w:color w:val="FF0000"/>
                <w:sz w:val="18"/>
                <w:szCs w:val="18"/>
                <w:shd w:val="clear" w:color="auto" w:fill="FFFFFF"/>
              </w:rPr>
            </w:pPr>
          </w:p>
        </w:tc>
        <w:tc>
          <w:tcPr>
            <w:tcW w:w="6543" w:type="dxa"/>
            <w:shd w:val="clear" w:color="auto" w:fill="auto"/>
          </w:tcPr>
          <w:p w:rsidR="00A94348" w:rsidRPr="00A94348" w:rsidRDefault="00A94348" w:rsidP="000C7D68">
            <w:pPr>
              <w:shd w:val="clear" w:color="auto" w:fill="FFFFFF"/>
              <w:spacing w:after="0" w:line="240" w:lineRule="auto"/>
              <w:contextualSpacing/>
              <w:rPr>
                <w:rFonts w:cs="Tahoma"/>
                <w:i/>
                <w:color w:val="FF0000"/>
                <w:sz w:val="18"/>
                <w:szCs w:val="18"/>
                <w:shd w:val="clear" w:color="auto" w:fill="FFFFFF"/>
              </w:rPr>
            </w:pPr>
            <w:r w:rsidRPr="00A94348">
              <w:rPr>
                <w:rFonts w:cs="Tahoma"/>
                <w:i/>
                <w:color w:val="FF0000"/>
                <w:sz w:val="18"/>
                <w:szCs w:val="18"/>
                <w:shd w:val="clear" w:color="auto" w:fill="FFFFFF"/>
              </w:rPr>
              <w:t xml:space="preserve">Plānā dotas telpas, SA jāsniedz papildu skaidrojums par izmantošanu, </w:t>
            </w:r>
            <w:r w:rsidR="003A5DFE">
              <w:rPr>
                <w:rFonts w:cs="Tahoma"/>
                <w:i/>
                <w:color w:val="FF0000"/>
                <w:sz w:val="18"/>
                <w:szCs w:val="18"/>
                <w:shd w:val="clear" w:color="auto" w:fill="FFFFFF"/>
              </w:rPr>
              <w:t>saskaņā ar PU doto sieviešu un vīriešu skaitu</w:t>
            </w:r>
            <w:r w:rsidRPr="00A94348">
              <w:rPr>
                <w:rFonts w:cs="Tahoma"/>
                <w:i/>
                <w:color w:val="FF0000"/>
                <w:sz w:val="18"/>
                <w:szCs w:val="18"/>
                <w:shd w:val="clear" w:color="auto" w:fill="FFFFFF"/>
              </w:rPr>
              <w:t xml:space="preserve">. </w:t>
            </w:r>
          </w:p>
        </w:tc>
        <w:tc>
          <w:tcPr>
            <w:tcW w:w="850" w:type="dxa"/>
            <w:shd w:val="clear" w:color="auto" w:fill="auto"/>
          </w:tcPr>
          <w:p w:rsidR="00A94348" w:rsidRPr="00A94348" w:rsidRDefault="00A94348" w:rsidP="000C7D68">
            <w:pPr>
              <w:spacing w:after="0" w:line="240" w:lineRule="auto"/>
              <w:contextualSpacing/>
              <w:jc w:val="center"/>
              <w:rPr>
                <w:rFonts w:cs="Tahoma"/>
                <w:color w:val="FF0000"/>
                <w:sz w:val="18"/>
                <w:szCs w:val="18"/>
                <w:shd w:val="clear" w:color="auto" w:fill="FFFFFF"/>
              </w:rPr>
            </w:pPr>
          </w:p>
        </w:tc>
        <w:tc>
          <w:tcPr>
            <w:tcW w:w="850" w:type="dxa"/>
            <w:shd w:val="clear" w:color="auto" w:fill="auto"/>
          </w:tcPr>
          <w:p w:rsidR="00A94348" w:rsidRPr="00A94348" w:rsidRDefault="00A94348" w:rsidP="000C7D68">
            <w:pPr>
              <w:spacing w:after="0" w:line="240" w:lineRule="auto"/>
              <w:contextualSpacing/>
              <w:jc w:val="center"/>
              <w:rPr>
                <w:rFonts w:cs="Tahoma"/>
                <w:color w:val="FF0000"/>
                <w:sz w:val="18"/>
                <w:szCs w:val="18"/>
                <w:shd w:val="clear" w:color="auto" w:fill="FFFFFF"/>
              </w:rPr>
            </w:pPr>
          </w:p>
        </w:tc>
      </w:tr>
      <w:tr w:rsidR="006A0C5D" w:rsidRPr="003871B8" w:rsidTr="00C307B1">
        <w:tc>
          <w:tcPr>
            <w:tcW w:w="824" w:type="dxa"/>
            <w:shd w:val="clear" w:color="auto" w:fill="auto"/>
            <w:vAlign w:val="center"/>
          </w:tcPr>
          <w:p w:rsidR="006A0C5D" w:rsidRPr="003871B8" w:rsidRDefault="006A0C5D"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84.</w:t>
            </w:r>
          </w:p>
        </w:tc>
        <w:tc>
          <w:tcPr>
            <w:tcW w:w="6543" w:type="dxa"/>
            <w:shd w:val="clear" w:color="auto" w:fill="auto"/>
          </w:tcPr>
          <w:p w:rsidR="006A0C5D" w:rsidRPr="003871B8" w:rsidRDefault="006A0C5D" w:rsidP="000C7D68">
            <w:pPr>
              <w:shd w:val="clear" w:color="auto" w:fill="FFFFFF"/>
              <w:spacing w:after="0" w:line="240" w:lineRule="auto"/>
              <w:contextualSpacing/>
              <w:rPr>
                <w:rFonts w:cs="Tahoma"/>
                <w:i/>
                <w:sz w:val="18"/>
                <w:szCs w:val="18"/>
                <w:shd w:val="clear" w:color="auto" w:fill="FFFFFF"/>
              </w:rPr>
            </w:pPr>
            <w:r w:rsidRPr="003871B8">
              <w:rPr>
                <w:rFonts w:cs="Tahoma"/>
                <w:i/>
                <w:sz w:val="18"/>
                <w:szCs w:val="18"/>
                <w:shd w:val="clear" w:color="auto" w:fill="FFFFFF"/>
              </w:rPr>
              <w:t>Tualetes kabīnes minimālo platumu projektē ne mazāku par 0,9 m, bet garumu – ne mazāku par 1,5 m. Ja skalojamā kaste ierīkota sienā un telpas durvis veras uz āru, tualetes telpas vai kabīnes garumu var samazināt, bet tas nedrīkst būt mazāks par 1,2 m.</w:t>
            </w:r>
          </w:p>
        </w:tc>
        <w:tc>
          <w:tcPr>
            <w:tcW w:w="850" w:type="dxa"/>
            <w:shd w:val="clear" w:color="auto" w:fill="auto"/>
          </w:tcPr>
          <w:p w:rsidR="006A0C5D"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c>
          <w:tcPr>
            <w:tcW w:w="850" w:type="dxa"/>
            <w:shd w:val="clear" w:color="auto" w:fill="auto"/>
          </w:tcPr>
          <w:p w:rsidR="006A0C5D" w:rsidRPr="003871B8" w:rsidRDefault="006A0C5D" w:rsidP="000C7D68">
            <w:pPr>
              <w:spacing w:after="0" w:line="240" w:lineRule="auto"/>
              <w:contextualSpacing/>
              <w:jc w:val="center"/>
              <w:rPr>
                <w:rFonts w:cs="Tahoma"/>
                <w:sz w:val="18"/>
                <w:szCs w:val="18"/>
                <w:shd w:val="clear" w:color="auto" w:fill="FFFFFF"/>
              </w:rPr>
            </w:pPr>
          </w:p>
        </w:tc>
      </w:tr>
      <w:tr w:rsidR="006A0C5D" w:rsidRPr="003871B8" w:rsidTr="00C307B1">
        <w:tc>
          <w:tcPr>
            <w:tcW w:w="824" w:type="dxa"/>
            <w:shd w:val="clear" w:color="auto" w:fill="auto"/>
            <w:vAlign w:val="center"/>
          </w:tcPr>
          <w:p w:rsidR="006A0C5D" w:rsidRPr="003871B8" w:rsidRDefault="006A0C5D"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85.</w:t>
            </w:r>
          </w:p>
        </w:tc>
        <w:tc>
          <w:tcPr>
            <w:tcW w:w="6543" w:type="dxa"/>
            <w:shd w:val="clear" w:color="auto" w:fill="auto"/>
          </w:tcPr>
          <w:p w:rsidR="006A0C5D" w:rsidRPr="003871B8" w:rsidRDefault="006A0C5D" w:rsidP="000C7D68">
            <w:pPr>
              <w:shd w:val="clear" w:color="auto" w:fill="FFFFFF"/>
              <w:spacing w:after="0" w:line="240" w:lineRule="auto"/>
              <w:contextualSpacing/>
              <w:rPr>
                <w:rFonts w:cs="Tahoma"/>
                <w:i/>
                <w:sz w:val="18"/>
                <w:szCs w:val="18"/>
                <w:shd w:val="clear" w:color="auto" w:fill="FFFFFF"/>
              </w:rPr>
            </w:pPr>
            <w:r w:rsidRPr="003871B8">
              <w:rPr>
                <w:rFonts w:cs="Tahoma"/>
                <w:i/>
                <w:sz w:val="18"/>
                <w:szCs w:val="18"/>
                <w:shd w:val="clear" w:color="auto" w:fill="FFFFFF"/>
              </w:rPr>
              <w:t>No telpām, kurās pastāvīgi uzturas cilvēki, tualetes atdala ar priekštelpu.</w:t>
            </w:r>
          </w:p>
        </w:tc>
        <w:tc>
          <w:tcPr>
            <w:tcW w:w="850" w:type="dxa"/>
            <w:shd w:val="clear" w:color="auto" w:fill="auto"/>
          </w:tcPr>
          <w:p w:rsidR="006A0C5D"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c>
          <w:tcPr>
            <w:tcW w:w="850" w:type="dxa"/>
            <w:shd w:val="clear" w:color="auto" w:fill="auto"/>
          </w:tcPr>
          <w:p w:rsidR="006A0C5D" w:rsidRPr="003871B8" w:rsidRDefault="006A0C5D" w:rsidP="000C7D68">
            <w:pPr>
              <w:spacing w:after="0" w:line="240" w:lineRule="auto"/>
              <w:contextualSpacing/>
              <w:jc w:val="center"/>
              <w:rPr>
                <w:rFonts w:cs="Tahoma"/>
                <w:sz w:val="18"/>
                <w:szCs w:val="18"/>
                <w:shd w:val="clear" w:color="auto" w:fill="FFFFFF"/>
              </w:rPr>
            </w:pPr>
          </w:p>
        </w:tc>
      </w:tr>
      <w:tr w:rsidR="006A0C5D" w:rsidRPr="003871B8" w:rsidTr="00C307B1">
        <w:tc>
          <w:tcPr>
            <w:tcW w:w="824" w:type="dxa"/>
            <w:shd w:val="clear" w:color="auto" w:fill="auto"/>
            <w:vAlign w:val="center"/>
          </w:tcPr>
          <w:p w:rsidR="006A0C5D" w:rsidRPr="003871B8" w:rsidRDefault="006A0C5D"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86.</w:t>
            </w:r>
          </w:p>
        </w:tc>
        <w:tc>
          <w:tcPr>
            <w:tcW w:w="6543" w:type="dxa"/>
            <w:shd w:val="clear" w:color="auto" w:fill="auto"/>
          </w:tcPr>
          <w:p w:rsidR="006A0C5D" w:rsidRPr="003871B8" w:rsidRDefault="006A0C5D" w:rsidP="000C7D68">
            <w:pPr>
              <w:shd w:val="clear" w:color="auto" w:fill="FFFFFF"/>
              <w:spacing w:after="0" w:line="240" w:lineRule="auto"/>
              <w:contextualSpacing/>
              <w:rPr>
                <w:rFonts w:cs="Tahoma"/>
                <w:i/>
                <w:sz w:val="18"/>
                <w:szCs w:val="18"/>
                <w:shd w:val="clear" w:color="auto" w:fill="FFFFFF"/>
              </w:rPr>
            </w:pPr>
            <w:r w:rsidRPr="003871B8">
              <w:rPr>
                <w:rFonts w:cs="Tahoma"/>
                <w:i/>
                <w:sz w:val="18"/>
                <w:szCs w:val="18"/>
                <w:shd w:val="clear" w:color="auto" w:fill="FFFFFF"/>
              </w:rPr>
              <w:t>Tualetei vai tās priekštelpai jābūt aprīkotai ar roku mazgātni (izlietni).</w:t>
            </w:r>
          </w:p>
        </w:tc>
        <w:tc>
          <w:tcPr>
            <w:tcW w:w="850" w:type="dxa"/>
            <w:shd w:val="clear" w:color="auto" w:fill="auto"/>
          </w:tcPr>
          <w:p w:rsidR="006A0C5D"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c>
          <w:tcPr>
            <w:tcW w:w="850" w:type="dxa"/>
            <w:shd w:val="clear" w:color="auto" w:fill="auto"/>
          </w:tcPr>
          <w:p w:rsidR="006A0C5D" w:rsidRPr="003871B8" w:rsidRDefault="006A0C5D" w:rsidP="000C7D68">
            <w:pPr>
              <w:spacing w:after="0" w:line="240" w:lineRule="auto"/>
              <w:contextualSpacing/>
              <w:jc w:val="center"/>
              <w:rPr>
                <w:rFonts w:cs="Tahoma"/>
                <w:sz w:val="18"/>
                <w:szCs w:val="18"/>
                <w:shd w:val="clear" w:color="auto" w:fill="FFFFFF"/>
              </w:rPr>
            </w:pPr>
          </w:p>
        </w:tc>
      </w:tr>
      <w:tr w:rsidR="006A0C5D" w:rsidRPr="003871B8" w:rsidTr="00C307B1">
        <w:tc>
          <w:tcPr>
            <w:tcW w:w="824" w:type="dxa"/>
            <w:shd w:val="clear" w:color="auto" w:fill="auto"/>
            <w:vAlign w:val="center"/>
          </w:tcPr>
          <w:p w:rsidR="006A0C5D" w:rsidRPr="003871B8" w:rsidRDefault="006A0C5D"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87.</w:t>
            </w:r>
          </w:p>
        </w:tc>
        <w:tc>
          <w:tcPr>
            <w:tcW w:w="6543" w:type="dxa"/>
            <w:shd w:val="clear" w:color="auto" w:fill="auto"/>
          </w:tcPr>
          <w:p w:rsidR="006A0C5D" w:rsidRPr="003871B8" w:rsidRDefault="006A0C5D" w:rsidP="000C7D68">
            <w:pPr>
              <w:shd w:val="clear" w:color="auto" w:fill="FFFFFF"/>
              <w:spacing w:after="0" w:line="240" w:lineRule="auto"/>
              <w:contextualSpacing/>
              <w:rPr>
                <w:rFonts w:cs="Tahoma"/>
                <w:i/>
                <w:sz w:val="18"/>
                <w:szCs w:val="18"/>
                <w:shd w:val="clear" w:color="auto" w:fill="FFFFFF"/>
              </w:rPr>
            </w:pPr>
            <w:r w:rsidRPr="003871B8">
              <w:rPr>
                <w:rFonts w:cs="Tahoma"/>
                <w:i/>
                <w:sz w:val="18"/>
                <w:szCs w:val="18"/>
                <w:shd w:val="clear" w:color="auto" w:fill="FFFFFF"/>
              </w:rPr>
              <w:t>Dušas telpas projektē atbilstoši higiēnas noteikumiem un projektēšanas uzdevumam. Tām ir jābūt pietiekami plašām, lai atbilstoši higiēnas prasībām tās varētu lietot, netraucējot citiem.</w:t>
            </w:r>
          </w:p>
        </w:tc>
        <w:tc>
          <w:tcPr>
            <w:tcW w:w="850" w:type="dxa"/>
            <w:shd w:val="clear" w:color="auto" w:fill="auto"/>
          </w:tcPr>
          <w:p w:rsidR="006A0C5D"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c>
          <w:tcPr>
            <w:tcW w:w="850" w:type="dxa"/>
            <w:shd w:val="clear" w:color="auto" w:fill="auto"/>
          </w:tcPr>
          <w:p w:rsidR="006A0C5D" w:rsidRPr="003871B8" w:rsidRDefault="006A0C5D" w:rsidP="000C7D68">
            <w:pPr>
              <w:spacing w:after="0" w:line="240" w:lineRule="auto"/>
              <w:contextualSpacing/>
              <w:jc w:val="center"/>
              <w:rPr>
                <w:rFonts w:cs="Tahoma"/>
                <w:sz w:val="18"/>
                <w:szCs w:val="18"/>
                <w:shd w:val="clear" w:color="auto" w:fill="FFFFFF"/>
              </w:rPr>
            </w:pPr>
          </w:p>
        </w:tc>
      </w:tr>
      <w:tr w:rsidR="006A0C5D" w:rsidRPr="003871B8" w:rsidTr="00C307B1">
        <w:tc>
          <w:tcPr>
            <w:tcW w:w="824" w:type="dxa"/>
            <w:shd w:val="clear" w:color="auto" w:fill="auto"/>
            <w:vAlign w:val="center"/>
          </w:tcPr>
          <w:p w:rsidR="006A0C5D" w:rsidRPr="003871B8" w:rsidRDefault="006A0C5D" w:rsidP="00C307B1">
            <w:pPr>
              <w:spacing w:after="0" w:line="240" w:lineRule="auto"/>
              <w:contextualSpacing/>
              <w:jc w:val="right"/>
              <w:rPr>
                <w:rFonts w:cs="Tahoma"/>
                <w:i/>
                <w:sz w:val="18"/>
                <w:szCs w:val="18"/>
                <w:shd w:val="clear" w:color="auto" w:fill="FFFFFF"/>
              </w:rPr>
            </w:pPr>
            <w:r w:rsidRPr="003871B8">
              <w:rPr>
                <w:rFonts w:cs="Tahoma"/>
                <w:i/>
                <w:sz w:val="18"/>
                <w:szCs w:val="18"/>
                <w:shd w:val="clear" w:color="auto" w:fill="FFFFFF"/>
              </w:rPr>
              <w:t>88.</w:t>
            </w:r>
          </w:p>
        </w:tc>
        <w:tc>
          <w:tcPr>
            <w:tcW w:w="6543" w:type="dxa"/>
            <w:shd w:val="clear" w:color="auto" w:fill="auto"/>
          </w:tcPr>
          <w:p w:rsidR="006A0C5D" w:rsidRPr="003871B8" w:rsidRDefault="006A0C5D" w:rsidP="000C7D68">
            <w:pPr>
              <w:shd w:val="clear" w:color="auto" w:fill="FFFFFF"/>
              <w:spacing w:after="0" w:line="240" w:lineRule="auto"/>
              <w:contextualSpacing/>
              <w:rPr>
                <w:rFonts w:cs="Tahoma"/>
                <w:i/>
                <w:sz w:val="18"/>
                <w:szCs w:val="18"/>
                <w:shd w:val="clear" w:color="auto" w:fill="FFFFFF"/>
              </w:rPr>
            </w:pPr>
            <w:r w:rsidRPr="003871B8">
              <w:rPr>
                <w:rFonts w:cs="Tahoma"/>
                <w:i/>
                <w:sz w:val="18"/>
                <w:szCs w:val="18"/>
                <w:shd w:val="clear" w:color="auto" w:fill="FFFFFF"/>
              </w:rPr>
              <w:t>Tualetes un dušas telpas griestu augstumu līdz apdares plaknei projektē vismaz 2,2 m.</w:t>
            </w:r>
          </w:p>
        </w:tc>
        <w:tc>
          <w:tcPr>
            <w:tcW w:w="850" w:type="dxa"/>
            <w:shd w:val="clear" w:color="auto" w:fill="auto"/>
          </w:tcPr>
          <w:p w:rsidR="006A0C5D" w:rsidRPr="003871B8" w:rsidRDefault="00A94348" w:rsidP="000C7D68">
            <w:pPr>
              <w:spacing w:after="0" w:line="240" w:lineRule="auto"/>
              <w:contextualSpacing/>
              <w:jc w:val="center"/>
              <w:rPr>
                <w:rFonts w:cs="Tahoma"/>
                <w:sz w:val="18"/>
                <w:szCs w:val="18"/>
                <w:shd w:val="clear" w:color="auto" w:fill="FFFFFF"/>
              </w:rPr>
            </w:pPr>
            <w:r>
              <w:rPr>
                <w:rFonts w:cs="Tahoma"/>
                <w:sz w:val="18"/>
                <w:szCs w:val="18"/>
                <w:shd w:val="clear" w:color="auto" w:fill="FFFFFF"/>
              </w:rPr>
              <w:t>X</w:t>
            </w:r>
          </w:p>
        </w:tc>
        <w:tc>
          <w:tcPr>
            <w:tcW w:w="850" w:type="dxa"/>
            <w:shd w:val="clear" w:color="auto" w:fill="auto"/>
          </w:tcPr>
          <w:p w:rsidR="006A0C5D" w:rsidRPr="003871B8" w:rsidRDefault="006A0C5D" w:rsidP="000C7D68">
            <w:pPr>
              <w:spacing w:after="0" w:line="240" w:lineRule="auto"/>
              <w:contextualSpacing/>
              <w:jc w:val="center"/>
              <w:rPr>
                <w:rFonts w:cs="Tahoma"/>
                <w:sz w:val="18"/>
                <w:szCs w:val="18"/>
                <w:shd w:val="clear" w:color="auto" w:fill="FFFFFF"/>
              </w:rPr>
            </w:pPr>
          </w:p>
        </w:tc>
      </w:tr>
      <w:tr w:rsidR="006A0C5D" w:rsidRPr="003871B8" w:rsidTr="00C307B1">
        <w:tc>
          <w:tcPr>
            <w:tcW w:w="824" w:type="dxa"/>
            <w:shd w:val="clear" w:color="auto" w:fill="auto"/>
            <w:vAlign w:val="center"/>
          </w:tcPr>
          <w:p w:rsidR="006A0C5D" w:rsidRPr="00717BFA" w:rsidRDefault="006A0C5D" w:rsidP="00C307B1">
            <w:pPr>
              <w:spacing w:after="0" w:line="240" w:lineRule="auto"/>
              <w:contextualSpacing/>
              <w:jc w:val="right"/>
              <w:rPr>
                <w:rFonts w:cs="Tahoma"/>
                <w:i/>
                <w:sz w:val="18"/>
                <w:szCs w:val="18"/>
                <w:shd w:val="clear" w:color="auto" w:fill="FFFFFF"/>
              </w:rPr>
            </w:pPr>
            <w:r w:rsidRPr="00717BFA">
              <w:rPr>
                <w:rFonts w:cs="Tahoma"/>
                <w:i/>
                <w:sz w:val="18"/>
                <w:szCs w:val="18"/>
                <w:shd w:val="clear" w:color="auto" w:fill="FFFFFF"/>
              </w:rPr>
              <w:t>89.</w:t>
            </w:r>
          </w:p>
        </w:tc>
        <w:tc>
          <w:tcPr>
            <w:tcW w:w="6543" w:type="dxa"/>
            <w:shd w:val="clear" w:color="auto" w:fill="auto"/>
          </w:tcPr>
          <w:p w:rsidR="006A0C5D" w:rsidRPr="00717BFA" w:rsidRDefault="006A0C5D" w:rsidP="000C7D68">
            <w:pPr>
              <w:shd w:val="clear" w:color="auto" w:fill="FFFFFF"/>
              <w:spacing w:after="0" w:line="240" w:lineRule="auto"/>
              <w:contextualSpacing/>
              <w:rPr>
                <w:rFonts w:cs="Tahoma"/>
                <w:i/>
                <w:sz w:val="18"/>
                <w:szCs w:val="18"/>
                <w:shd w:val="clear" w:color="auto" w:fill="FFFFFF"/>
              </w:rPr>
            </w:pPr>
            <w:r w:rsidRPr="00717BFA">
              <w:rPr>
                <w:rFonts w:cs="Tahoma"/>
                <w:i/>
                <w:sz w:val="18"/>
                <w:szCs w:val="18"/>
                <w:shd w:val="clear" w:color="auto" w:fill="FFFFFF"/>
              </w:rPr>
              <w:t>Dušas telpās, ģērbtuvēs, tualetēs un to priekštelpās ierīko piespiedu (mākslīgo) vēdināšanu.</w:t>
            </w:r>
          </w:p>
        </w:tc>
        <w:tc>
          <w:tcPr>
            <w:tcW w:w="850" w:type="dxa"/>
            <w:shd w:val="clear" w:color="auto" w:fill="auto"/>
          </w:tcPr>
          <w:p w:rsidR="006A0C5D" w:rsidRPr="003871B8" w:rsidRDefault="00A94348" w:rsidP="000C7D68">
            <w:pPr>
              <w:spacing w:after="0" w:line="240" w:lineRule="auto"/>
              <w:contextualSpacing/>
              <w:jc w:val="center"/>
              <w:rPr>
                <w:rFonts w:cs="Tahoma"/>
                <w:sz w:val="18"/>
                <w:szCs w:val="18"/>
                <w:shd w:val="clear" w:color="auto" w:fill="FFFFFF"/>
              </w:rPr>
            </w:pPr>
            <w:r w:rsidRPr="00717BFA">
              <w:rPr>
                <w:rFonts w:cs="Tahoma"/>
                <w:sz w:val="18"/>
                <w:szCs w:val="18"/>
                <w:shd w:val="clear" w:color="auto" w:fill="FFFFFF"/>
              </w:rPr>
              <w:t>X</w:t>
            </w:r>
          </w:p>
        </w:tc>
        <w:tc>
          <w:tcPr>
            <w:tcW w:w="850" w:type="dxa"/>
            <w:shd w:val="clear" w:color="auto" w:fill="auto"/>
          </w:tcPr>
          <w:p w:rsidR="006A0C5D" w:rsidRPr="003871B8" w:rsidRDefault="006A0C5D" w:rsidP="000C7D68">
            <w:pPr>
              <w:spacing w:after="0" w:line="240" w:lineRule="auto"/>
              <w:contextualSpacing/>
              <w:jc w:val="center"/>
              <w:rPr>
                <w:rFonts w:cs="Tahoma"/>
                <w:sz w:val="18"/>
                <w:szCs w:val="18"/>
                <w:shd w:val="clear" w:color="auto" w:fill="FFFFFF"/>
              </w:rPr>
            </w:pPr>
          </w:p>
        </w:tc>
      </w:tr>
    </w:tbl>
    <w:p w:rsidR="0087568B" w:rsidRPr="003871B8" w:rsidRDefault="0087568B" w:rsidP="0087568B">
      <w:pPr>
        <w:tabs>
          <w:tab w:val="left" w:pos="7872"/>
        </w:tabs>
        <w:spacing w:after="0" w:line="240" w:lineRule="auto"/>
        <w:contextualSpacing/>
        <w:rPr>
          <w:rFonts w:cs="Tahoma"/>
          <w:i/>
          <w:color w:val="C45911"/>
          <w:sz w:val="18"/>
          <w:szCs w:val="18"/>
          <w:shd w:val="clear" w:color="auto" w:fill="FFFFFF"/>
        </w:rPr>
      </w:pPr>
      <w:bookmarkStart w:id="13" w:name="p117"/>
      <w:bookmarkStart w:id="14" w:name="p-556466"/>
      <w:bookmarkEnd w:id="13"/>
      <w:bookmarkEnd w:id="14"/>
      <w:r w:rsidRPr="003871B8">
        <w:rPr>
          <w:rFonts w:cs="Tahoma"/>
          <w:i/>
          <w:color w:val="C45911"/>
          <w:sz w:val="18"/>
          <w:szCs w:val="18"/>
          <w:shd w:val="clear" w:color="auto" w:fill="FFFFFF"/>
        </w:rPr>
        <w:tab/>
      </w:r>
    </w:p>
    <w:p w:rsidR="0087568B" w:rsidRPr="003871B8" w:rsidRDefault="0087568B" w:rsidP="0087568B">
      <w:pPr>
        <w:rPr>
          <w:color w:val="C45911"/>
        </w:rPr>
      </w:pPr>
    </w:p>
    <w:p w:rsidR="004C27CD" w:rsidRPr="006D77DE" w:rsidRDefault="00414CD8" w:rsidP="00E4461F">
      <w:pPr>
        <w:pStyle w:val="Heading1"/>
        <w:rPr>
          <w:shd w:val="clear" w:color="auto" w:fill="FFFFFF"/>
        </w:rPr>
      </w:pPr>
      <w:bookmarkStart w:id="15" w:name="_Toc515890215"/>
      <w:r w:rsidRPr="006D77DE">
        <w:rPr>
          <w:shd w:val="clear" w:color="auto" w:fill="FFFFFF"/>
        </w:rPr>
        <w:t>Atbilstība Darba aizsardzības prasībām</w:t>
      </w:r>
      <w:r w:rsidR="004C27CD" w:rsidRPr="006D77DE">
        <w:rPr>
          <w:shd w:val="clear" w:color="auto" w:fill="FFFFFF"/>
        </w:rPr>
        <w:t xml:space="preserve"> darba vietās</w:t>
      </w:r>
      <w:bookmarkEnd w:id="15"/>
    </w:p>
    <w:p w:rsidR="00414CD8" w:rsidRDefault="00414CD8" w:rsidP="009325B5">
      <w:pPr>
        <w:spacing w:after="0" w:line="240" w:lineRule="auto"/>
        <w:contextualSpacing/>
        <w:rPr>
          <w:shd w:val="clear" w:color="auto" w:fill="FFFFFF"/>
        </w:rPr>
      </w:pPr>
      <w:r>
        <w:rPr>
          <w:shd w:val="clear" w:color="auto" w:fill="FFFFFF"/>
        </w:rPr>
        <w:t xml:space="preserve">Atbilstība </w:t>
      </w:r>
      <w:r w:rsidRPr="004C27CD">
        <w:rPr>
          <w:shd w:val="clear" w:color="auto" w:fill="FFFFFF"/>
        </w:rPr>
        <w:t>MK noteikumi Nr.359 </w:t>
      </w:r>
      <w:r>
        <w:rPr>
          <w:shd w:val="clear" w:color="auto" w:fill="FFFFFF"/>
        </w:rPr>
        <w:t>“</w:t>
      </w:r>
      <w:r w:rsidRPr="004C27CD">
        <w:rPr>
          <w:shd w:val="clear" w:color="auto" w:fill="FFFFFF"/>
        </w:rPr>
        <w:t>Darba aizsardzības prasības darba vietās</w:t>
      </w:r>
      <w:r>
        <w:rPr>
          <w:shd w:val="clear" w:color="auto" w:fill="FFFFFF"/>
        </w:rPr>
        <w:t>”(28.04.2009.)</w:t>
      </w:r>
    </w:p>
    <w:p w:rsidR="009325B5" w:rsidRPr="00FC1F2E" w:rsidRDefault="009325B5" w:rsidP="009325B5">
      <w:pPr>
        <w:spacing w:after="0" w:line="240" w:lineRule="auto"/>
        <w:contextualSpacing/>
        <w:rPr>
          <w:color w:val="FF0000"/>
          <w:shd w:val="clear" w:color="auto" w:fill="FFFFFF"/>
        </w:rPr>
      </w:pPr>
      <w:r w:rsidRPr="00FC1F2E">
        <w:rPr>
          <w:color w:val="FF0000"/>
          <w:shd w:val="clear" w:color="auto" w:fill="FFFFFF"/>
        </w:rPr>
        <w:t xml:space="preserve">Speciālās prasības ražošanas ēkām vai citām funkcijām eksperts pievieno atbilstoši objekta funkcijai. </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6520"/>
        <w:gridCol w:w="1276"/>
        <w:gridCol w:w="850"/>
      </w:tblGrid>
      <w:tr w:rsidR="004C27CD" w:rsidRPr="004C27CD" w:rsidTr="00AA565C">
        <w:trPr>
          <w:trHeight w:val="283"/>
        </w:trPr>
        <w:tc>
          <w:tcPr>
            <w:tcW w:w="846" w:type="dxa"/>
            <w:shd w:val="clear" w:color="auto" w:fill="D9D9D9" w:themeFill="background1" w:themeFillShade="D9"/>
            <w:vAlign w:val="center"/>
          </w:tcPr>
          <w:p w:rsidR="004C27CD" w:rsidRPr="0089569C" w:rsidRDefault="004C27CD" w:rsidP="00C307B1">
            <w:pPr>
              <w:spacing w:after="0" w:line="240" w:lineRule="auto"/>
              <w:ind w:left="30"/>
              <w:jc w:val="center"/>
              <w:rPr>
                <w:rFonts w:cs="Tahoma"/>
                <w:b/>
                <w:i/>
                <w:sz w:val="18"/>
                <w:szCs w:val="18"/>
              </w:rPr>
            </w:pPr>
            <w:r>
              <w:rPr>
                <w:rFonts w:cs="Tahoma"/>
                <w:b/>
                <w:i/>
                <w:sz w:val="18"/>
                <w:szCs w:val="18"/>
              </w:rPr>
              <w:t>N</w:t>
            </w:r>
            <w:r w:rsidRPr="0089569C">
              <w:rPr>
                <w:rFonts w:cs="Tahoma"/>
                <w:b/>
                <w:i/>
                <w:sz w:val="18"/>
                <w:szCs w:val="18"/>
              </w:rPr>
              <w:t>r.</w:t>
            </w:r>
          </w:p>
        </w:tc>
        <w:tc>
          <w:tcPr>
            <w:tcW w:w="6520" w:type="dxa"/>
            <w:shd w:val="clear" w:color="auto" w:fill="D9D9D9" w:themeFill="background1" w:themeFillShade="D9"/>
            <w:vAlign w:val="center"/>
          </w:tcPr>
          <w:p w:rsidR="004C27CD" w:rsidRPr="009C3454" w:rsidRDefault="004C27CD" w:rsidP="004C27CD">
            <w:pPr>
              <w:spacing w:after="0" w:line="240" w:lineRule="auto"/>
              <w:contextualSpacing/>
              <w:jc w:val="center"/>
              <w:rPr>
                <w:rFonts w:cs="Tahoma"/>
                <w:b/>
                <w:i/>
                <w:sz w:val="18"/>
                <w:szCs w:val="18"/>
              </w:rPr>
            </w:pPr>
            <w:r w:rsidRPr="009C3454">
              <w:rPr>
                <w:rFonts w:cs="Tahoma"/>
                <w:b/>
                <w:i/>
                <w:sz w:val="18"/>
                <w:szCs w:val="18"/>
              </w:rPr>
              <w:t>Prasības</w:t>
            </w:r>
          </w:p>
        </w:tc>
        <w:tc>
          <w:tcPr>
            <w:tcW w:w="1276" w:type="dxa"/>
            <w:shd w:val="clear" w:color="auto" w:fill="D9D9D9" w:themeFill="background1" w:themeFillShade="D9"/>
            <w:vAlign w:val="center"/>
          </w:tcPr>
          <w:p w:rsidR="004C27CD" w:rsidRPr="009C3454" w:rsidRDefault="004C27CD" w:rsidP="004C27CD">
            <w:pPr>
              <w:spacing w:after="0" w:line="240" w:lineRule="auto"/>
              <w:contextualSpacing/>
              <w:jc w:val="center"/>
              <w:rPr>
                <w:rFonts w:cs="Tahoma"/>
                <w:b/>
                <w:i/>
                <w:sz w:val="16"/>
                <w:szCs w:val="16"/>
              </w:rPr>
            </w:pPr>
            <w:r w:rsidRPr="009C3454">
              <w:rPr>
                <w:rFonts w:cs="Tahoma"/>
                <w:b/>
                <w:i/>
                <w:sz w:val="16"/>
                <w:szCs w:val="16"/>
              </w:rPr>
              <w:t>Atbilst</w:t>
            </w:r>
          </w:p>
        </w:tc>
        <w:tc>
          <w:tcPr>
            <w:tcW w:w="850" w:type="dxa"/>
            <w:shd w:val="clear" w:color="auto" w:fill="D9D9D9" w:themeFill="background1" w:themeFillShade="D9"/>
            <w:vAlign w:val="center"/>
          </w:tcPr>
          <w:p w:rsidR="004C27CD" w:rsidRPr="009C3454" w:rsidRDefault="004C27CD" w:rsidP="004C27CD">
            <w:pPr>
              <w:spacing w:after="0" w:line="240" w:lineRule="auto"/>
              <w:ind w:left="-108"/>
              <w:contextualSpacing/>
              <w:jc w:val="center"/>
              <w:rPr>
                <w:rFonts w:cs="Tahoma"/>
                <w:b/>
                <w:i/>
                <w:sz w:val="16"/>
                <w:szCs w:val="16"/>
              </w:rPr>
            </w:pPr>
            <w:r w:rsidRPr="009C3454">
              <w:rPr>
                <w:rFonts w:cs="Tahoma"/>
                <w:b/>
                <w:i/>
                <w:sz w:val="16"/>
                <w:szCs w:val="16"/>
              </w:rPr>
              <w:t>Neatbilst</w:t>
            </w: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rPr>
                <w:rFonts w:cs="Tahoma"/>
                <w:i/>
                <w:sz w:val="18"/>
                <w:szCs w:val="18"/>
              </w:rPr>
            </w:pPr>
            <w:r w:rsidRPr="003D7C4B">
              <w:rPr>
                <w:rFonts w:eastAsia="Times New Roman" w:cs="Tahoma"/>
                <w:i/>
                <w:sz w:val="18"/>
                <w:szCs w:val="18"/>
                <w:lang w:eastAsia="lv-LV"/>
              </w:rPr>
              <w:t>9.</w:t>
            </w:r>
          </w:p>
        </w:tc>
        <w:tc>
          <w:tcPr>
            <w:tcW w:w="6520" w:type="dxa"/>
            <w:shd w:val="clear" w:color="auto" w:fill="auto"/>
          </w:tcPr>
          <w:p w:rsidR="004C27CD" w:rsidRPr="00C307B1" w:rsidRDefault="004C27CD" w:rsidP="004C27CD">
            <w:pPr>
              <w:spacing w:after="0" w:line="240" w:lineRule="auto"/>
              <w:contextualSpacing/>
              <w:jc w:val="both"/>
              <w:rPr>
                <w:rFonts w:cs="Tahoma"/>
                <w:b/>
                <w:i/>
                <w:sz w:val="18"/>
                <w:szCs w:val="18"/>
              </w:rPr>
            </w:pPr>
            <w:r w:rsidRPr="00C307B1">
              <w:rPr>
                <w:rFonts w:eastAsia="Times New Roman" w:cs="Tahoma"/>
                <w:b/>
                <w:i/>
                <w:sz w:val="18"/>
                <w:szCs w:val="18"/>
                <w:lang w:eastAsia="lv-LV"/>
              </w:rPr>
              <w:t>Evakuācijas ceļus un izejas projektē, ierīko un uztur, ievērojot šādas prasības:</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4C27CD"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eastAsia="Times New Roman" w:cs="Tahoma"/>
                <w:i/>
                <w:sz w:val="18"/>
                <w:szCs w:val="18"/>
                <w:lang w:eastAsia="lv-LV"/>
              </w:rPr>
              <w:t>9.1.</w:t>
            </w:r>
          </w:p>
        </w:tc>
        <w:tc>
          <w:tcPr>
            <w:tcW w:w="6520" w:type="dxa"/>
            <w:shd w:val="clear" w:color="auto" w:fill="auto"/>
          </w:tcPr>
          <w:p w:rsidR="004C27CD" w:rsidRPr="003D7C4B" w:rsidRDefault="004C27CD" w:rsidP="004C27CD">
            <w:pPr>
              <w:spacing w:after="0" w:line="240" w:lineRule="auto"/>
              <w:contextualSpacing/>
              <w:jc w:val="both"/>
              <w:rPr>
                <w:rFonts w:cs="Tahoma"/>
                <w:i/>
                <w:sz w:val="18"/>
                <w:szCs w:val="18"/>
              </w:rPr>
            </w:pPr>
            <w:r w:rsidRPr="003D7C4B">
              <w:rPr>
                <w:rFonts w:eastAsia="Times New Roman" w:cs="Tahoma"/>
                <w:i/>
                <w:sz w:val="18"/>
                <w:szCs w:val="18"/>
                <w:lang w:eastAsia="lv-LV"/>
              </w:rPr>
              <w:t>evakuācijas ceļi un izejas, kā arī durvis, kas ved uz tām, un ceļi uzņēmuma teritorijā (turpmāk – satiksmes ceļš) ir brīvi, lai iespējami ātri varētu nokļūt drošībā;</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A94348" w:rsidP="004C27CD">
            <w:pPr>
              <w:spacing w:after="0" w:line="240" w:lineRule="auto"/>
              <w:contextualSpacing/>
              <w:jc w:val="center"/>
              <w:rPr>
                <w:rFonts w:cs="Tahoma"/>
                <w:sz w:val="18"/>
                <w:szCs w:val="18"/>
              </w:rPr>
            </w:pPr>
            <w:r>
              <w:rPr>
                <w:rFonts w:cs="Tahoma"/>
                <w:sz w:val="18"/>
                <w:szCs w:val="18"/>
              </w:rPr>
              <w:t>X</w:t>
            </w:r>
          </w:p>
        </w:tc>
      </w:tr>
      <w:tr w:rsidR="00A94348" w:rsidRPr="00A94348" w:rsidTr="00AA565C">
        <w:tc>
          <w:tcPr>
            <w:tcW w:w="846" w:type="dxa"/>
            <w:shd w:val="clear" w:color="auto" w:fill="auto"/>
            <w:vAlign w:val="center"/>
          </w:tcPr>
          <w:p w:rsidR="00A94348" w:rsidRPr="00A94348" w:rsidRDefault="00A94348" w:rsidP="00C307B1">
            <w:pPr>
              <w:spacing w:after="0" w:line="240" w:lineRule="auto"/>
              <w:contextualSpacing/>
              <w:jc w:val="right"/>
              <w:rPr>
                <w:rFonts w:eastAsia="Times New Roman" w:cs="Tahoma"/>
                <w:i/>
                <w:color w:val="FF0000"/>
                <w:sz w:val="18"/>
                <w:szCs w:val="18"/>
                <w:lang w:eastAsia="lv-LV"/>
              </w:rPr>
            </w:pPr>
          </w:p>
        </w:tc>
        <w:tc>
          <w:tcPr>
            <w:tcW w:w="6520" w:type="dxa"/>
            <w:shd w:val="clear" w:color="auto" w:fill="auto"/>
          </w:tcPr>
          <w:p w:rsidR="00A94348" w:rsidRDefault="00A94348" w:rsidP="004C27CD">
            <w:pPr>
              <w:spacing w:after="0" w:line="240" w:lineRule="auto"/>
              <w:contextualSpacing/>
              <w:jc w:val="both"/>
              <w:rPr>
                <w:rFonts w:eastAsia="Times New Roman" w:cs="Tahoma"/>
                <w:i/>
                <w:color w:val="FF0000"/>
                <w:sz w:val="18"/>
                <w:szCs w:val="18"/>
                <w:lang w:eastAsia="lv-LV"/>
              </w:rPr>
            </w:pPr>
            <w:r w:rsidRPr="00A94348">
              <w:rPr>
                <w:rFonts w:eastAsia="Times New Roman" w:cs="Tahoma"/>
                <w:i/>
                <w:color w:val="FF0000"/>
                <w:sz w:val="18"/>
                <w:szCs w:val="18"/>
                <w:lang w:eastAsia="lv-LV"/>
              </w:rPr>
              <w:t>Nav dots iekārtu izvietojums ar evakuācijas ceļiem</w:t>
            </w:r>
            <w:r w:rsidR="007F136D">
              <w:rPr>
                <w:rFonts w:eastAsia="Times New Roman" w:cs="Tahoma"/>
                <w:i/>
                <w:color w:val="FF0000"/>
                <w:sz w:val="18"/>
                <w:szCs w:val="18"/>
                <w:lang w:eastAsia="lv-LV"/>
              </w:rPr>
              <w:t>.</w:t>
            </w:r>
          </w:p>
          <w:p w:rsidR="007F136D" w:rsidRPr="00A94348" w:rsidRDefault="007F136D" w:rsidP="004C27CD">
            <w:pPr>
              <w:spacing w:after="0" w:line="240" w:lineRule="auto"/>
              <w:contextualSpacing/>
              <w:jc w:val="both"/>
              <w:rPr>
                <w:rFonts w:eastAsia="Times New Roman" w:cs="Tahoma"/>
                <w:i/>
                <w:color w:val="FF0000"/>
                <w:sz w:val="18"/>
                <w:szCs w:val="18"/>
                <w:lang w:eastAsia="lv-LV"/>
              </w:rPr>
            </w:pPr>
            <w:r>
              <w:rPr>
                <w:rFonts w:eastAsia="Times New Roman" w:cs="Tahoma"/>
                <w:i/>
                <w:color w:val="FF0000"/>
                <w:sz w:val="18"/>
                <w:szCs w:val="18"/>
                <w:lang w:eastAsia="lv-LV"/>
              </w:rPr>
              <w:t xml:space="preserve">Iekārtas aizšķērso vārtus. </w:t>
            </w:r>
          </w:p>
        </w:tc>
        <w:tc>
          <w:tcPr>
            <w:tcW w:w="1276" w:type="dxa"/>
            <w:shd w:val="clear" w:color="auto" w:fill="auto"/>
          </w:tcPr>
          <w:p w:rsidR="00A94348" w:rsidRPr="00A94348" w:rsidRDefault="00A94348" w:rsidP="004C27CD">
            <w:pPr>
              <w:spacing w:after="0" w:line="240" w:lineRule="auto"/>
              <w:contextualSpacing/>
              <w:jc w:val="center"/>
              <w:rPr>
                <w:rFonts w:cs="Tahoma"/>
                <w:color w:val="FF0000"/>
                <w:sz w:val="18"/>
                <w:szCs w:val="18"/>
              </w:rPr>
            </w:pPr>
          </w:p>
        </w:tc>
        <w:tc>
          <w:tcPr>
            <w:tcW w:w="850" w:type="dxa"/>
            <w:shd w:val="clear" w:color="auto" w:fill="auto"/>
          </w:tcPr>
          <w:p w:rsidR="00A94348" w:rsidRPr="00A94348" w:rsidRDefault="00A94348" w:rsidP="004C27CD">
            <w:pPr>
              <w:spacing w:after="0" w:line="240" w:lineRule="auto"/>
              <w:contextualSpacing/>
              <w:jc w:val="center"/>
              <w:rPr>
                <w:rFonts w:cs="Tahoma"/>
                <w:color w:val="FF0000"/>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eastAsia="Times New Roman" w:cs="Tahoma"/>
                <w:i/>
                <w:sz w:val="18"/>
                <w:szCs w:val="18"/>
                <w:lang w:eastAsia="lv-LV"/>
              </w:rPr>
              <w:t>9.2.</w:t>
            </w:r>
          </w:p>
        </w:tc>
        <w:tc>
          <w:tcPr>
            <w:tcW w:w="6520" w:type="dxa"/>
            <w:shd w:val="clear" w:color="auto" w:fill="auto"/>
          </w:tcPr>
          <w:p w:rsidR="004C27CD" w:rsidRPr="003D7C4B" w:rsidRDefault="004C27CD" w:rsidP="004C27CD">
            <w:pPr>
              <w:spacing w:after="0" w:line="240" w:lineRule="auto"/>
              <w:contextualSpacing/>
              <w:jc w:val="both"/>
              <w:rPr>
                <w:rFonts w:cs="Tahoma"/>
                <w:i/>
                <w:sz w:val="18"/>
                <w:szCs w:val="18"/>
              </w:rPr>
            </w:pPr>
            <w:r w:rsidRPr="003D7C4B">
              <w:rPr>
                <w:rFonts w:eastAsia="Times New Roman" w:cs="Tahoma"/>
                <w:i/>
                <w:sz w:val="18"/>
                <w:szCs w:val="18"/>
                <w:lang w:eastAsia="lv-LV"/>
              </w:rPr>
              <w:t>evakuācijas ceļi un izejas nodrošina ātru un pēc iespējas drošāku nodarbināto evakuāciju no visām darba vietām, ja draud briesmas;</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4C27CD"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eastAsia="Times New Roman" w:cs="Tahoma"/>
                <w:i/>
                <w:sz w:val="18"/>
                <w:szCs w:val="18"/>
                <w:lang w:eastAsia="lv-LV"/>
              </w:rPr>
              <w:t>9.3.</w:t>
            </w:r>
          </w:p>
        </w:tc>
        <w:tc>
          <w:tcPr>
            <w:tcW w:w="6520" w:type="dxa"/>
            <w:shd w:val="clear" w:color="auto" w:fill="auto"/>
          </w:tcPr>
          <w:p w:rsidR="004C27CD" w:rsidRPr="003D7C4B" w:rsidRDefault="004C27CD" w:rsidP="004C27CD">
            <w:pPr>
              <w:spacing w:after="0" w:line="240" w:lineRule="auto"/>
              <w:contextualSpacing/>
              <w:jc w:val="both"/>
              <w:rPr>
                <w:rFonts w:cs="Tahoma"/>
                <w:i/>
                <w:sz w:val="18"/>
                <w:szCs w:val="18"/>
              </w:rPr>
            </w:pPr>
            <w:r w:rsidRPr="003D7C4B">
              <w:rPr>
                <w:rFonts w:eastAsia="Times New Roman" w:cs="Tahoma"/>
                <w:i/>
                <w:sz w:val="18"/>
                <w:szCs w:val="18"/>
                <w:lang w:eastAsia="lv-LV"/>
              </w:rPr>
              <w:t>evakuācijas durvis veras uz āru;</w:t>
            </w:r>
          </w:p>
        </w:tc>
        <w:tc>
          <w:tcPr>
            <w:tcW w:w="1276" w:type="dxa"/>
            <w:shd w:val="clear" w:color="auto" w:fill="auto"/>
          </w:tcPr>
          <w:p w:rsidR="004C27CD" w:rsidRPr="004C27CD" w:rsidRDefault="007F136D" w:rsidP="004C27CD">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4C27CD" w:rsidRPr="004C27CD" w:rsidRDefault="004C27CD"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eastAsia="Times New Roman" w:cs="Tahoma"/>
                <w:i/>
                <w:sz w:val="18"/>
                <w:szCs w:val="18"/>
                <w:lang w:eastAsia="lv-LV"/>
              </w:rPr>
              <w:t>9.4.</w:t>
            </w:r>
          </w:p>
        </w:tc>
        <w:tc>
          <w:tcPr>
            <w:tcW w:w="6520" w:type="dxa"/>
            <w:shd w:val="clear" w:color="auto" w:fill="auto"/>
          </w:tcPr>
          <w:p w:rsidR="004C27CD" w:rsidRPr="003D7C4B" w:rsidRDefault="004C27CD" w:rsidP="004C27CD">
            <w:pPr>
              <w:spacing w:after="0" w:line="240" w:lineRule="auto"/>
              <w:contextualSpacing/>
              <w:jc w:val="both"/>
              <w:rPr>
                <w:rFonts w:cs="Tahoma"/>
                <w:i/>
                <w:sz w:val="18"/>
                <w:szCs w:val="18"/>
              </w:rPr>
            </w:pPr>
            <w:r w:rsidRPr="003D7C4B">
              <w:rPr>
                <w:rFonts w:eastAsia="Times New Roman" w:cs="Tahoma"/>
                <w:i/>
                <w:sz w:val="18"/>
                <w:szCs w:val="18"/>
                <w:lang w:eastAsia="lv-LV"/>
              </w:rPr>
              <w:t>evakuācijas durvis nodarbināto uzturēšanās laikā nedrīkst būt aizslēgtas vai aizdarītas tā, ka tās nav viegli atveramas;</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A94348" w:rsidP="004C27CD">
            <w:pPr>
              <w:spacing w:after="0" w:line="240" w:lineRule="auto"/>
              <w:contextualSpacing/>
              <w:jc w:val="center"/>
              <w:rPr>
                <w:rFonts w:cs="Tahoma"/>
                <w:sz w:val="18"/>
                <w:szCs w:val="18"/>
              </w:rPr>
            </w:pPr>
            <w:r>
              <w:rPr>
                <w:rFonts w:cs="Tahoma"/>
                <w:sz w:val="18"/>
                <w:szCs w:val="18"/>
              </w:rPr>
              <w:t>X</w:t>
            </w:r>
          </w:p>
        </w:tc>
      </w:tr>
      <w:tr w:rsidR="00A94348" w:rsidRPr="00A94348" w:rsidTr="00AA565C">
        <w:tc>
          <w:tcPr>
            <w:tcW w:w="846" w:type="dxa"/>
            <w:shd w:val="clear" w:color="auto" w:fill="auto"/>
            <w:vAlign w:val="center"/>
          </w:tcPr>
          <w:p w:rsidR="00A94348" w:rsidRPr="00A94348" w:rsidRDefault="00A94348" w:rsidP="00C307B1">
            <w:pPr>
              <w:spacing w:after="0" w:line="240" w:lineRule="auto"/>
              <w:contextualSpacing/>
              <w:jc w:val="right"/>
              <w:rPr>
                <w:rFonts w:eastAsia="Times New Roman" w:cs="Tahoma"/>
                <w:i/>
                <w:color w:val="FF0000"/>
                <w:sz w:val="18"/>
                <w:szCs w:val="18"/>
                <w:lang w:eastAsia="lv-LV"/>
              </w:rPr>
            </w:pPr>
          </w:p>
        </w:tc>
        <w:tc>
          <w:tcPr>
            <w:tcW w:w="6520" w:type="dxa"/>
            <w:shd w:val="clear" w:color="auto" w:fill="auto"/>
          </w:tcPr>
          <w:p w:rsidR="00A94348" w:rsidRPr="00A94348" w:rsidRDefault="00A94348" w:rsidP="004C27CD">
            <w:pPr>
              <w:spacing w:after="0" w:line="240" w:lineRule="auto"/>
              <w:contextualSpacing/>
              <w:jc w:val="both"/>
              <w:rPr>
                <w:rFonts w:eastAsia="Times New Roman" w:cs="Tahoma"/>
                <w:i/>
                <w:color w:val="FF0000"/>
                <w:sz w:val="18"/>
                <w:szCs w:val="18"/>
                <w:lang w:eastAsia="lv-LV"/>
              </w:rPr>
            </w:pPr>
            <w:r w:rsidRPr="00A94348">
              <w:rPr>
                <w:rFonts w:eastAsia="Times New Roman" w:cs="Tahoma"/>
                <w:i/>
                <w:color w:val="FF0000"/>
                <w:sz w:val="18"/>
                <w:szCs w:val="18"/>
                <w:lang w:eastAsia="lv-LV"/>
              </w:rPr>
              <w:t>Pievienot informāciju</w:t>
            </w:r>
          </w:p>
        </w:tc>
        <w:tc>
          <w:tcPr>
            <w:tcW w:w="1276" w:type="dxa"/>
            <w:shd w:val="clear" w:color="auto" w:fill="auto"/>
          </w:tcPr>
          <w:p w:rsidR="00A94348" w:rsidRPr="00A94348" w:rsidRDefault="00A94348" w:rsidP="004C27CD">
            <w:pPr>
              <w:spacing w:after="0" w:line="240" w:lineRule="auto"/>
              <w:contextualSpacing/>
              <w:jc w:val="center"/>
              <w:rPr>
                <w:rFonts w:cs="Tahoma"/>
                <w:color w:val="FF0000"/>
                <w:sz w:val="18"/>
                <w:szCs w:val="18"/>
              </w:rPr>
            </w:pPr>
          </w:p>
        </w:tc>
        <w:tc>
          <w:tcPr>
            <w:tcW w:w="850" w:type="dxa"/>
            <w:shd w:val="clear" w:color="auto" w:fill="auto"/>
          </w:tcPr>
          <w:p w:rsidR="00A94348" w:rsidRPr="00A94348" w:rsidRDefault="00A94348" w:rsidP="004C27CD">
            <w:pPr>
              <w:spacing w:after="0" w:line="240" w:lineRule="auto"/>
              <w:contextualSpacing/>
              <w:jc w:val="center"/>
              <w:rPr>
                <w:rFonts w:cs="Tahoma"/>
                <w:color w:val="FF0000"/>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eastAsia="Times New Roman" w:cs="Tahoma"/>
                <w:i/>
                <w:sz w:val="18"/>
                <w:szCs w:val="18"/>
                <w:lang w:eastAsia="lv-LV"/>
              </w:rPr>
            </w:pPr>
            <w:r w:rsidRPr="003D7C4B">
              <w:rPr>
                <w:rFonts w:eastAsia="Times New Roman" w:cs="Tahoma"/>
                <w:i/>
                <w:sz w:val="18"/>
                <w:szCs w:val="18"/>
                <w:lang w:eastAsia="lv-LV"/>
              </w:rPr>
              <w:t>9.5.</w:t>
            </w:r>
          </w:p>
        </w:tc>
        <w:tc>
          <w:tcPr>
            <w:tcW w:w="6520" w:type="dxa"/>
            <w:shd w:val="clear" w:color="auto" w:fill="auto"/>
          </w:tcPr>
          <w:p w:rsidR="004C27CD" w:rsidRPr="003D7C4B" w:rsidRDefault="004C27CD" w:rsidP="004C27CD">
            <w:pPr>
              <w:spacing w:after="0" w:line="240" w:lineRule="auto"/>
              <w:contextualSpacing/>
              <w:jc w:val="both"/>
              <w:rPr>
                <w:rFonts w:eastAsia="Times New Roman" w:cs="Tahoma"/>
                <w:i/>
                <w:sz w:val="18"/>
                <w:szCs w:val="18"/>
                <w:lang w:eastAsia="lv-LV"/>
              </w:rPr>
            </w:pPr>
            <w:r w:rsidRPr="003D7C4B">
              <w:rPr>
                <w:rFonts w:eastAsia="Times New Roman" w:cs="Tahoma"/>
                <w:i/>
                <w:sz w:val="18"/>
                <w:szCs w:val="18"/>
                <w:lang w:eastAsia="lv-LV"/>
              </w:rPr>
              <w:t>evakuācijas ceļus un izejas telpu apzīmē saskaņā ar drošības zīmju lietošanas prasībām darba vietās (iekšpusē);</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A94348" w:rsidP="004C27CD">
            <w:pPr>
              <w:spacing w:after="0" w:line="240" w:lineRule="auto"/>
              <w:contextualSpacing/>
              <w:jc w:val="center"/>
              <w:rPr>
                <w:rFonts w:cs="Tahoma"/>
                <w:sz w:val="18"/>
                <w:szCs w:val="18"/>
              </w:rPr>
            </w:pPr>
            <w:r>
              <w:rPr>
                <w:rFonts w:cs="Tahoma"/>
                <w:sz w:val="18"/>
                <w:szCs w:val="18"/>
              </w:rPr>
              <w:t>X</w:t>
            </w:r>
          </w:p>
        </w:tc>
      </w:tr>
      <w:tr w:rsidR="00A94348" w:rsidRPr="004C27CD" w:rsidTr="00AA565C">
        <w:tc>
          <w:tcPr>
            <w:tcW w:w="846" w:type="dxa"/>
            <w:shd w:val="clear" w:color="auto" w:fill="auto"/>
            <w:vAlign w:val="center"/>
          </w:tcPr>
          <w:p w:rsidR="00A94348" w:rsidRPr="003D7C4B" w:rsidRDefault="00A94348" w:rsidP="00C307B1">
            <w:pPr>
              <w:spacing w:after="0" w:line="240" w:lineRule="auto"/>
              <w:contextualSpacing/>
              <w:jc w:val="right"/>
              <w:rPr>
                <w:rFonts w:eastAsia="Times New Roman" w:cs="Tahoma"/>
                <w:i/>
                <w:sz w:val="18"/>
                <w:szCs w:val="18"/>
                <w:lang w:eastAsia="lv-LV"/>
              </w:rPr>
            </w:pPr>
          </w:p>
        </w:tc>
        <w:tc>
          <w:tcPr>
            <w:tcW w:w="6520" w:type="dxa"/>
            <w:shd w:val="clear" w:color="auto" w:fill="auto"/>
          </w:tcPr>
          <w:p w:rsidR="00A94348" w:rsidRPr="003D7C4B" w:rsidRDefault="00A94348" w:rsidP="004C27CD">
            <w:pPr>
              <w:spacing w:after="0" w:line="240" w:lineRule="auto"/>
              <w:contextualSpacing/>
              <w:jc w:val="both"/>
              <w:rPr>
                <w:rFonts w:eastAsia="Times New Roman" w:cs="Tahoma"/>
                <w:i/>
                <w:sz w:val="18"/>
                <w:szCs w:val="18"/>
                <w:lang w:eastAsia="lv-LV"/>
              </w:rPr>
            </w:pPr>
            <w:r w:rsidRPr="00A94348">
              <w:rPr>
                <w:rFonts w:eastAsia="Times New Roman" w:cs="Tahoma"/>
                <w:i/>
                <w:color w:val="FF0000"/>
                <w:sz w:val="18"/>
                <w:szCs w:val="18"/>
                <w:lang w:eastAsia="lv-LV"/>
              </w:rPr>
              <w:t>Pievienot informāciju</w:t>
            </w:r>
          </w:p>
        </w:tc>
        <w:tc>
          <w:tcPr>
            <w:tcW w:w="1276" w:type="dxa"/>
            <w:shd w:val="clear" w:color="auto" w:fill="auto"/>
          </w:tcPr>
          <w:p w:rsidR="00A94348" w:rsidRPr="004C27CD" w:rsidRDefault="00A94348" w:rsidP="004C27CD">
            <w:pPr>
              <w:spacing w:after="0" w:line="240" w:lineRule="auto"/>
              <w:contextualSpacing/>
              <w:jc w:val="center"/>
              <w:rPr>
                <w:rFonts w:cs="Tahoma"/>
                <w:sz w:val="18"/>
                <w:szCs w:val="18"/>
              </w:rPr>
            </w:pPr>
          </w:p>
        </w:tc>
        <w:tc>
          <w:tcPr>
            <w:tcW w:w="850" w:type="dxa"/>
            <w:shd w:val="clear" w:color="auto" w:fill="auto"/>
          </w:tcPr>
          <w:p w:rsidR="00A94348" w:rsidRDefault="00A94348"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eastAsia="Times New Roman" w:cs="Tahoma"/>
                <w:i/>
                <w:sz w:val="18"/>
                <w:szCs w:val="18"/>
                <w:lang w:eastAsia="lv-LV"/>
              </w:rPr>
              <w:t>9.6.</w:t>
            </w:r>
          </w:p>
        </w:tc>
        <w:tc>
          <w:tcPr>
            <w:tcW w:w="6520" w:type="dxa"/>
            <w:shd w:val="clear" w:color="auto" w:fill="auto"/>
          </w:tcPr>
          <w:p w:rsidR="004C27CD" w:rsidRPr="003D7C4B" w:rsidRDefault="004C27CD" w:rsidP="004C27CD">
            <w:pPr>
              <w:spacing w:after="0" w:line="240" w:lineRule="auto"/>
              <w:contextualSpacing/>
              <w:jc w:val="both"/>
              <w:rPr>
                <w:rFonts w:cs="Tahoma"/>
                <w:i/>
                <w:sz w:val="18"/>
                <w:szCs w:val="18"/>
              </w:rPr>
            </w:pPr>
            <w:r w:rsidRPr="003D7C4B">
              <w:rPr>
                <w:rFonts w:eastAsia="Times New Roman" w:cs="Tahoma"/>
                <w:i/>
                <w:sz w:val="18"/>
                <w:szCs w:val="18"/>
                <w:lang w:eastAsia="lv-LV"/>
              </w:rPr>
              <w:t>evakuācijas ceļu un izeju skaitu, izvietojumu un izmērus nosaka atkarībā no darba vietu daudzuma, izmēriem un aprīkojuma, kā arī no maksimāli iespējamā nodarbināto skaita;</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A94348" w:rsidP="004C27CD">
            <w:pPr>
              <w:spacing w:after="0" w:line="240" w:lineRule="auto"/>
              <w:contextualSpacing/>
              <w:jc w:val="center"/>
              <w:rPr>
                <w:rFonts w:cs="Tahoma"/>
                <w:sz w:val="18"/>
                <w:szCs w:val="18"/>
              </w:rPr>
            </w:pPr>
            <w:r>
              <w:rPr>
                <w:rFonts w:cs="Tahoma"/>
                <w:sz w:val="18"/>
                <w:szCs w:val="18"/>
              </w:rPr>
              <w:t>X</w:t>
            </w:r>
          </w:p>
        </w:tc>
      </w:tr>
      <w:tr w:rsidR="00A94348" w:rsidRPr="004C27CD" w:rsidTr="00AA565C">
        <w:tc>
          <w:tcPr>
            <w:tcW w:w="846" w:type="dxa"/>
            <w:shd w:val="clear" w:color="auto" w:fill="auto"/>
            <w:vAlign w:val="center"/>
          </w:tcPr>
          <w:p w:rsidR="00A94348" w:rsidRPr="003D7C4B" w:rsidRDefault="00A94348" w:rsidP="00C307B1">
            <w:pPr>
              <w:spacing w:after="0" w:line="240" w:lineRule="auto"/>
              <w:contextualSpacing/>
              <w:jc w:val="right"/>
              <w:rPr>
                <w:rFonts w:eastAsia="Times New Roman" w:cs="Tahoma"/>
                <w:i/>
                <w:sz w:val="18"/>
                <w:szCs w:val="18"/>
                <w:lang w:eastAsia="lv-LV"/>
              </w:rPr>
            </w:pPr>
          </w:p>
        </w:tc>
        <w:tc>
          <w:tcPr>
            <w:tcW w:w="6520" w:type="dxa"/>
            <w:shd w:val="clear" w:color="auto" w:fill="auto"/>
          </w:tcPr>
          <w:p w:rsidR="00A94348" w:rsidRPr="003D7C4B" w:rsidRDefault="00A94348" w:rsidP="004C27CD">
            <w:pPr>
              <w:spacing w:after="0" w:line="240" w:lineRule="auto"/>
              <w:contextualSpacing/>
              <w:jc w:val="both"/>
              <w:rPr>
                <w:rFonts w:eastAsia="Times New Roman" w:cs="Tahoma"/>
                <w:i/>
                <w:sz w:val="18"/>
                <w:szCs w:val="18"/>
                <w:lang w:eastAsia="lv-LV"/>
              </w:rPr>
            </w:pPr>
            <w:r w:rsidRPr="00A94348">
              <w:rPr>
                <w:rFonts w:eastAsia="Times New Roman" w:cs="Tahoma"/>
                <w:i/>
                <w:color w:val="FF0000"/>
                <w:sz w:val="18"/>
                <w:szCs w:val="18"/>
                <w:lang w:eastAsia="lv-LV"/>
              </w:rPr>
              <w:t>Pievienot informāciju</w:t>
            </w:r>
          </w:p>
        </w:tc>
        <w:tc>
          <w:tcPr>
            <w:tcW w:w="1276" w:type="dxa"/>
            <w:shd w:val="clear" w:color="auto" w:fill="auto"/>
          </w:tcPr>
          <w:p w:rsidR="00A94348" w:rsidRPr="004C27CD" w:rsidRDefault="00A94348" w:rsidP="004C27CD">
            <w:pPr>
              <w:spacing w:after="0" w:line="240" w:lineRule="auto"/>
              <w:contextualSpacing/>
              <w:jc w:val="center"/>
              <w:rPr>
                <w:rFonts w:cs="Tahoma"/>
                <w:sz w:val="18"/>
                <w:szCs w:val="18"/>
              </w:rPr>
            </w:pPr>
          </w:p>
        </w:tc>
        <w:tc>
          <w:tcPr>
            <w:tcW w:w="850" w:type="dxa"/>
            <w:shd w:val="clear" w:color="auto" w:fill="auto"/>
          </w:tcPr>
          <w:p w:rsidR="00A94348" w:rsidRDefault="00A94348"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eastAsia="Times New Roman" w:cs="Tahoma"/>
                <w:i/>
                <w:sz w:val="18"/>
                <w:szCs w:val="18"/>
                <w:lang w:eastAsia="lv-LV"/>
              </w:rPr>
              <w:t>9.7.</w:t>
            </w:r>
          </w:p>
        </w:tc>
        <w:tc>
          <w:tcPr>
            <w:tcW w:w="6520" w:type="dxa"/>
            <w:shd w:val="clear" w:color="auto" w:fill="auto"/>
          </w:tcPr>
          <w:p w:rsidR="004C27CD" w:rsidRPr="003D7C4B" w:rsidRDefault="004C27CD" w:rsidP="004C27CD">
            <w:pPr>
              <w:spacing w:after="0" w:line="240" w:lineRule="auto"/>
              <w:contextualSpacing/>
              <w:jc w:val="both"/>
              <w:rPr>
                <w:rFonts w:cs="Tahoma"/>
                <w:i/>
                <w:sz w:val="18"/>
                <w:szCs w:val="18"/>
              </w:rPr>
            </w:pPr>
            <w:r w:rsidRPr="003D7C4B">
              <w:rPr>
                <w:rFonts w:eastAsia="Times New Roman" w:cs="Tahoma"/>
                <w:i/>
                <w:sz w:val="18"/>
                <w:szCs w:val="18"/>
                <w:lang w:eastAsia="lv-LV"/>
              </w:rPr>
              <w:t>evakuācijas ceļus un izejas, kur nepieciešams apgaismojums, aprīko ar pietiekamas intensitātes avārijas apgaismojumu.</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A94348" w:rsidP="004C27CD">
            <w:pPr>
              <w:spacing w:after="0" w:line="240" w:lineRule="auto"/>
              <w:contextualSpacing/>
              <w:jc w:val="center"/>
              <w:rPr>
                <w:rFonts w:cs="Tahoma"/>
                <w:sz w:val="18"/>
                <w:szCs w:val="18"/>
              </w:rPr>
            </w:pPr>
            <w:r>
              <w:rPr>
                <w:rFonts w:cs="Tahoma"/>
                <w:sz w:val="18"/>
                <w:szCs w:val="18"/>
              </w:rPr>
              <w:t>X</w:t>
            </w:r>
          </w:p>
        </w:tc>
      </w:tr>
      <w:tr w:rsidR="00A94348" w:rsidRPr="004C27CD" w:rsidTr="00AA565C">
        <w:tc>
          <w:tcPr>
            <w:tcW w:w="846" w:type="dxa"/>
            <w:shd w:val="clear" w:color="auto" w:fill="auto"/>
            <w:vAlign w:val="center"/>
          </w:tcPr>
          <w:p w:rsidR="00A94348" w:rsidRPr="003D7C4B" w:rsidRDefault="00A94348" w:rsidP="00C307B1">
            <w:pPr>
              <w:spacing w:after="0" w:line="240" w:lineRule="auto"/>
              <w:contextualSpacing/>
              <w:jc w:val="right"/>
              <w:rPr>
                <w:rFonts w:eastAsia="Times New Roman" w:cs="Tahoma"/>
                <w:i/>
                <w:sz w:val="18"/>
                <w:szCs w:val="18"/>
                <w:lang w:eastAsia="lv-LV"/>
              </w:rPr>
            </w:pPr>
          </w:p>
        </w:tc>
        <w:tc>
          <w:tcPr>
            <w:tcW w:w="6520" w:type="dxa"/>
            <w:shd w:val="clear" w:color="auto" w:fill="auto"/>
          </w:tcPr>
          <w:p w:rsidR="00A94348" w:rsidRPr="003D7C4B" w:rsidRDefault="00A94348" w:rsidP="004C27CD">
            <w:pPr>
              <w:spacing w:after="0" w:line="240" w:lineRule="auto"/>
              <w:contextualSpacing/>
              <w:jc w:val="both"/>
              <w:rPr>
                <w:rFonts w:eastAsia="Times New Roman" w:cs="Tahoma"/>
                <w:i/>
                <w:sz w:val="18"/>
                <w:szCs w:val="18"/>
                <w:lang w:eastAsia="lv-LV"/>
              </w:rPr>
            </w:pPr>
            <w:r w:rsidRPr="00A94348">
              <w:rPr>
                <w:rFonts w:eastAsia="Times New Roman" w:cs="Tahoma"/>
                <w:i/>
                <w:color w:val="FF0000"/>
                <w:sz w:val="18"/>
                <w:szCs w:val="18"/>
                <w:lang w:eastAsia="lv-LV"/>
              </w:rPr>
              <w:t>Pievienot informāciju</w:t>
            </w:r>
          </w:p>
        </w:tc>
        <w:tc>
          <w:tcPr>
            <w:tcW w:w="1276" w:type="dxa"/>
            <w:shd w:val="clear" w:color="auto" w:fill="auto"/>
          </w:tcPr>
          <w:p w:rsidR="00A94348" w:rsidRPr="004C27CD" w:rsidRDefault="00A94348" w:rsidP="004C27CD">
            <w:pPr>
              <w:spacing w:after="0" w:line="240" w:lineRule="auto"/>
              <w:contextualSpacing/>
              <w:jc w:val="center"/>
              <w:rPr>
                <w:rFonts w:cs="Tahoma"/>
                <w:sz w:val="18"/>
                <w:szCs w:val="18"/>
              </w:rPr>
            </w:pPr>
          </w:p>
        </w:tc>
        <w:tc>
          <w:tcPr>
            <w:tcW w:w="850" w:type="dxa"/>
            <w:shd w:val="clear" w:color="auto" w:fill="auto"/>
          </w:tcPr>
          <w:p w:rsidR="00A94348" w:rsidRDefault="00A94348"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rPr>
                <w:rFonts w:cs="Tahoma"/>
                <w:i/>
                <w:sz w:val="18"/>
                <w:szCs w:val="18"/>
              </w:rPr>
            </w:pPr>
            <w:r w:rsidRPr="003D7C4B">
              <w:rPr>
                <w:rFonts w:eastAsia="Times New Roman" w:cs="Tahoma"/>
                <w:i/>
                <w:sz w:val="18"/>
                <w:szCs w:val="18"/>
                <w:lang w:eastAsia="lv-LV"/>
              </w:rPr>
              <w:t>12.</w:t>
            </w:r>
          </w:p>
        </w:tc>
        <w:tc>
          <w:tcPr>
            <w:tcW w:w="6520" w:type="dxa"/>
            <w:shd w:val="clear" w:color="auto" w:fill="auto"/>
          </w:tcPr>
          <w:p w:rsidR="004C27CD" w:rsidRPr="00E01230" w:rsidRDefault="004C27CD" w:rsidP="004C27CD">
            <w:pPr>
              <w:shd w:val="clear" w:color="auto" w:fill="FFFFFF"/>
              <w:spacing w:after="0" w:line="240" w:lineRule="auto"/>
              <w:contextualSpacing/>
              <w:jc w:val="both"/>
              <w:rPr>
                <w:rFonts w:cs="Tahoma"/>
                <w:b/>
                <w:i/>
                <w:sz w:val="18"/>
                <w:szCs w:val="18"/>
              </w:rPr>
            </w:pPr>
            <w:r w:rsidRPr="00E01230">
              <w:rPr>
                <w:rFonts w:eastAsia="Times New Roman" w:cs="Tahoma"/>
                <w:b/>
                <w:i/>
                <w:sz w:val="18"/>
                <w:szCs w:val="18"/>
                <w:lang w:eastAsia="lv-LV"/>
              </w:rPr>
              <w:t>Plānojot, iekārtojot un uzturot teritoriju, ievēro šādas prasības:</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4C27CD"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eastAsia="Times New Roman" w:cs="Tahoma"/>
                <w:i/>
                <w:sz w:val="18"/>
                <w:szCs w:val="18"/>
                <w:lang w:eastAsia="lv-LV"/>
              </w:rPr>
              <w:t>12.1.</w:t>
            </w:r>
          </w:p>
        </w:tc>
        <w:tc>
          <w:tcPr>
            <w:tcW w:w="6520" w:type="dxa"/>
            <w:shd w:val="clear" w:color="auto" w:fill="auto"/>
          </w:tcPr>
          <w:p w:rsidR="004C27CD" w:rsidRPr="003D7C4B" w:rsidRDefault="004C27CD" w:rsidP="004C27CD">
            <w:pPr>
              <w:shd w:val="clear" w:color="auto" w:fill="FFFFFF"/>
              <w:spacing w:after="0" w:line="240" w:lineRule="auto"/>
              <w:contextualSpacing/>
              <w:jc w:val="both"/>
              <w:rPr>
                <w:rFonts w:cs="Tahoma"/>
                <w:i/>
                <w:sz w:val="18"/>
                <w:szCs w:val="18"/>
              </w:rPr>
            </w:pPr>
            <w:r w:rsidRPr="003D7C4B">
              <w:rPr>
                <w:rFonts w:eastAsia="Times New Roman" w:cs="Tahoma"/>
                <w:i/>
                <w:sz w:val="18"/>
                <w:szCs w:val="18"/>
                <w:lang w:eastAsia="lv-LV"/>
              </w:rPr>
              <w:t>teritorija ir pēc iespējas apzaļumota, ar labiekārtotiem satiksmes ceļiem;</w:t>
            </w:r>
          </w:p>
        </w:tc>
        <w:tc>
          <w:tcPr>
            <w:tcW w:w="1276" w:type="dxa"/>
            <w:shd w:val="clear" w:color="auto" w:fill="auto"/>
          </w:tcPr>
          <w:p w:rsidR="004C27CD" w:rsidRPr="004C27CD" w:rsidRDefault="00A94348" w:rsidP="004C27CD">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4C27CD" w:rsidRPr="004C27CD" w:rsidRDefault="004C27CD"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eastAsia="Times New Roman" w:cs="Tahoma"/>
                <w:i/>
                <w:sz w:val="18"/>
                <w:szCs w:val="18"/>
                <w:lang w:eastAsia="lv-LV"/>
              </w:rPr>
              <w:t>12.2.</w:t>
            </w:r>
          </w:p>
        </w:tc>
        <w:tc>
          <w:tcPr>
            <w:tcW w:w="6520" w:type="dxa"/>
            <w:shd w:val="clear" w:color="auto" w:fill="auto"/>
          </w:tcPr>
          <w:p w:rsidR="004C27CD" w:rsidRPr="003D7C4B" w:rsidRDefault="004C27CD" w:rsidP="004C27CD">
            <w:pPr>
              <w:shd w:val="clear" w:color="auto" w:fill="FFFFFF"/>
              <w:spacing w:after="0" w:line="240" w:lineRule="auto"/>
              <w:contextualSpacing/>
              <w:jc w:val="both"/>
              <w:rPr>
                <w:rFonts w:cs="Tahoma"/>
                <w:i/>
                <w:sz w:val="18"/>
                <w:szCs w:val="18"/>
              </w:rPr>
            </w:pPr>
            <w:r w:rsidRPr="003D7C4B">
              <w:rPr>
                <w:rFonts w:eastAsia="Times New Roman" w:cs="Tahoma"/>
                <w:i/>
                <w:sz w:val="18"/>
                <w:szCs w:val="18"/>
                <w:lang w:eastAsia="lv-LV"/>
              </w:rPr>
              <w:t>atkritumus savāc, šķiro un īslaicīgi uzglabā īpaši ierīkotās vietās;</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A94348" w:rsidP="004C27CD">
            <w:pPr>
              <w:spacing w:after="0" w:line="240" w:lineRule="auto"/>
              <w:contextualSpacing/>
              <w:jc w:val="center"/>
              <w:rPr>
                <w:rFonts w:cs="Tahoma"/>
                <w:sz w:val="18"/>
                <w:szCs w:val="18"/>
              </w:rPr>
            </w:pPr>
            <w:r>
              <w:rPr>
                <w:rFonts w:cs="Tahoma"/>
                <w:sz w:val="18"/>
                <w:szCs w:val="18"/>
              </w:rPr>
              <w:t>X</w:t>
            </w:r>
          </w:p>
        </w:tc>
      </w:tr>
      <w:tr w:rsidR="00A94348" w:rsidRPr="00A94348" w:rsidTr="00AA565C">
        <w:tc>
          <w:tcPr>
            <w:tcW w:w="846" w:type="dxa"/>
            <w:shd w:val="clear" w:color="auto" w:fill="auto"/>
            <w:vAlign w:val="center"/>
          </w:tcPr>
          <w:p w:rsidR="00A94348" w:rsidRPr="00A94348" w:rsidRDefault="00A94348" w:rsidP="00C307B1">
            <w:pPr>
              <w:spacing w:after="0" w:line="240" w:lineRule="auto"/>
              <w:contextualSpacing/>
              <w:jc w:val="right"/>
              <w:rPr>
                <w:rFonts w:eastAsia="Times New Roman" w:cs="Tahoma"/>
                <w:i/>
                <w:color w:val="FF0000"/>
                <w:sz w:val="18"/>
                <w:szCs w:val="18"/>
                <w:lang w:eastAsia="lv-LV"/>
              </w:rPr>
            </w:pPr>
          </w:p>
        </w:tc>
        <w:tc>
          <w:tcPr>
            <w:tcW w:w="6520" w:type="dxa"/>
            <w:shd w:val="clear" w:color="auto" w:fill="auto"/>
          </w:tcPr>
          <w:p w:rsidR="00A94348" w:rsidRPr="00A94348" w:rsidRDefault="00A94348" w:rsidP="004C27CD">
            <w:pPr>
              <w:shd w:val="clear" w:color="auto" w:fill="FFFFFF"/>
              <w:spacing w:after="0" w:line="240" w:lineRule="auto"/>
              <w:contextualSpacing/>
              <w:jc w:val="both"/>
              <w:rPr>
                <w:rFonts w:eastAsia="Times New Roman" w:cs="Tahoma"/>
                <w:i/>
                <w:color w:val="FF0000"/>
                <w:sz w:val="18"/>
                <w:szCs w:val="18"/>
                <w:lang w:eastAsia="lv-LV"/>
              </w:rPr>
            </w:pPr>
            <w:r w:rsidRPr="00A94348">
              <w:rPr>
                <w:rFonts w:eastAsia="Times New Roman" w:cs="Tahoma"/>
                <w:i/>
                <w:color w:val="FF0000"/>
                <w:sz w:val="18"/>
                <w:szCs w:val="18"/>
                <w:lang w:eastAsia="lv-LV"/>
              </w:rPr>
              <w:t>Nav dots</w:t>
            </w:r>
          </w:p>
        </w:tc>
        <w:tc>
          <w:tcPr>
            <w:tcW w:w="1276" w:type="dxa"/>
            <w:shd w:val="clear" w:color="auto" w:fill="auto"/>
          </w:tcPr>
          <w:p w:rsidR="00A94348" w:rsidRPr="00A94348" w:rsidRDefault="00A94348" w:rsidP="004C27CD">
            <w:pPr>
              <w:spacing w:after="0" w:line="240" w:lineRule="auto"/>
              <w:contextualSpacing/>
              <w:jc w:val="center"/>
              <w:rPr>
                <w:rFonts w:cs="Tahoma"/>
                <w:color w:val="FF0000"/>
                <w:sz w:val="18"/>
                <w:szCs w:val="18"/>
              </w:rPr>
            </w:pPr>
          </w:p>
        </w:tc>
        <w:tc>
          <w:tcPr>
            <w:tcW w:w="850" w:type="dxa"/>
            <w:shd w:val="clear" w:color="auto" w:fill="auto"/>
          </w:tcPr>
          <w:p w:rsidR="00A94348" w:rsidRPr="00A94348" w:rsidRDefault="00A94348" w:rsidP="004C27CD">
            <w:pPr>
              <w:spacing w:after="0" w:line="240" w:lineRule="auto"/>
              <w:contextualSpacing/>
              <w:jc w:val="center"/>
              <w:rPr>
                <w:rFonts w:cs="Tahoma"/>
                <w:color w:val="FF0000"/>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eastAsia="Times New Roman" w:cs="Tahoma"/>
                <w:i/>
                <w:sz w:val="18"/>
                <w:szCs w:val="18"/>
                <w:lang w:eastAsia="lv-LV"/>
              </w:rPr>
              <w:t>12.3.</w:t>
            </w:r>
          </w:p>
        </w:tc>
        <w:tc>
          <w:tcPr>
            <w:tcW w:w="6520" w:type="dxa"/>
            <w:shd w:val="clear" w:color="auto" w:fill="auto"/>
          </w:tcPr>
          <w:p w:rsidR="004C27CD" w:rsidRPr="003D7C4B" w:rsidRDefault="004C27CD" w:rsidP="004C27CD">
            <w:pPr>
              <w:shd w:val="clear" w:color="auto" w:fill="FFFFFF"/>
              <w:spacing w:after="0" w:line="240" w:lineRule="auto"/>
              <w:contextualSpacing/>
              <w:jc w:val="both"/>
              <w:rPr>
                <w:rFonts w:cs="Tahoma"/>
                <w:i/>
                <w:sz w:val="18"/>
                <w:szCs w:val="18"/>
              </w:rPr>
            </w:pPr>
            <w:r w:rsidRPr="003D7C4B">
              <w:rPr>
                <w:rFonts w:eastAsia="Times New Roman" w:cs="Tahoma"/>
                <w:i/>
                <w:sz w:val="18"/>
                <w:szCs w:val="18"/>
                <w:lang w:eastAsia="lv-LV"/>
              </w:rPr>
              <w:t>smalku (pulverveida) materiālu noliktavas atrodas vismaz 25 metru attālumā no citām ēkām (ja uzņēmuma teritorijas lielums to ļauj).</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A94348" w:rsidP="004C27CD">
            <w:pPr>
              <w:spacing w:after="0" w:line="240" w:lineRule="auto"/>
              <w:contextualSpacing/>
              <w:jc w:val="center"/>
              <w:rPr>
                <w:rFonts w:cs="Tahoma"/>
                <w:sz w:val="18"/>
                <w:szCs w:val="18"/>
              </w:rPr>
            </w:pPr>
            <w:r>
              <w:rPr>
                <w:rFonts w:cs="Tahoma"/>
                <w:sz w:val="18"/>
                <w:szCs w:val="18"/>
              </w:rPr>
              <w:t>X</w:t>
            </w:r>
          </w:p>
        </w:tc>
      </w:tr>
      <w:tr w:rsidR="00A94348" w:rsidRPr="00A94348" w:rsidTr="00AA565C">
        <w:tc>
          <w:tcPr>
            <w:tcW w:w="846" w:type="dxa"/>
            <w:shd w:val="clear" w:color="auto" w:fill="auto"/>
            <w:vAlign w:val="center"/>
          </w:tcPr>
          <w:p w:rsidR="00A94348" w:rsidRPr="00A94348" w:rsidRDefault="00A94348" w:rsidP="00C307B1">
            <w:pPr>
              <w:spacing w:after="0" w:line="240" w:lineRule="auto"/>
              <w:contextualSpacing/>
              <w:jc w:val="right"/>
              <w:rPr>
                <w:rFonts w:eastAsia="Times New Roman" w:cs="Tahoma"/>
                <w:i/>
                <w:color w:val="FF0000"/>
                <w:sz w:val="18"/>
                <w:szCs w:val="18"/>
                <w:lang w:eastAsia="lv-LV"/>
              </w:rPr>
            </w:pPr>
          </w:p>
        </w:tc>
        <w:tc>
          <w:tcPr>
            <w:tcW w:w="6520" w:type="dxa"/>
            <w:shd w:val="clear" w:color="auto" w:fill="auto"/>
          </w:tcPr>
          <w:p w:rsidR="00A94348" w:rsidRPr="00A94348" w:rsidRDefault="00A94348" w:rsidP="004C27CD">
            <w:pPr>
              <w:shd w:val="clear" w:color="auto" w:fill="FFFFFF"/>
              <w:spacing w:after="0" w:line="240" w:lineRule="auto"/>
              <w:contextualSpacing/>
              <w:jc w:val="both"/>
              <w:rPr>
                <w:rFonts w:eastAsia="Times New Roman" w:cs="Tahoma"/>
                <w:i/>
                <w:color w:val="FF0000"/>
                <w:sz w:val="18"/>
                <w:szCs w:val="18"/>
                <w:lang w:eastAsia="lv-LV"/>
              </w:rPr>
            </w:pPr>
            <w:r w:rsidRPr="00A94348">
              <w:rPr>
                <w:rFonts w:eastAsia="Times New Roman" w:cs="Tahoma"/>
                <w:i/>
                <w:color w:val="FF0000"/>
                <w:sz w:val="18"/>
                <w:szCs w:val="18"/>
                <w:lang w:eastAsia="lv-LV"/>
              </w:rPr>
              <w:t>Nav dots</w:t>
            </w:r>
          </w:p>
        </w:tc>
        <w:tc>
          <w:tcPr>
            <w:tcW w:w="1276" w:type="dxa"/>
            <w:shd w:val="clear" w:color="auto" w:fill="auto"/>
          </w:tcPr>
          <w:p w:rsidR="00A94348" w:rsidRPr="00A94348" w:rsidRDefault="00A94348" w:rsidP="004C27CD">
            <w:pPr>
              <w:spacing w:after="0" w:line="240" w:lineRule="auto"/>
              <w:contextualSpacing/>
              <w:jc w:val="center"/>
              <w:rPr>
                <w:rFonts w:cs="Tahoma"/>
                <w:color w:val="FF0000"/>
                <w:sz w:val="18"/>
                <w:szCs w:val="18"/>
              </w:rPr>
            </w:pPr>
          </w:p>
        </w:tc>
        <w:tc>
          <w:tcPr>
            <w:tcW w:w="850" w:type="dxa"/>
            <w:shd w:val="clear" w:color="auto" w:fill="auto"/>
          </w:tcPr>
          <w:p w:rsidR="00A94348" w:rsidRPr="00A94348" w:rsidRDefault="00A94348" w:rsidP="004C27CD">
            <w:pPr>
              <w:spacing w:after="0" w:line="240" w:lineRule="auto"/>
              <w:contextualSpacing/>
              <w:jc w:val="center"/>
              <w:rPr>
                <w:rFonts w:cs="Tahoma"/>
                <w:color w:val="FF0000"/>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rPr>
                <w:rFonts w:cs="Tahoma"/>
                <w:i/>
                <w:sz w:val="18"/>
                <w:szCs w:val="18"/>
              </w:rPr>
            </w:pPr>
            <w:r w:rsidRPr="003D7C4B">
              <w:rPr>
                <w:rFonts w:eastAsia="Times New Roman" w:cs="Tahoma"/>
                <w:i/>
                <w:sz w:val="18"/>
                <w:szCs w:val="18"/>
                <w:lang w:eastAsia="lv-LV"/>
              </w:rPr>
              <w:lastRenderedPageBreak/>
              <w:t>13.</w:t>
            </w:r>
          </w:p>
        </w:tc>
        <w:tc>
          <w:tcPr>
            <w:tcW w:w="6520" w:type="dxa"/>
            <w:shd w:val="clear" w:color="auto" w:fill="auto"/>
          </w:tcPr>
          <w:p w:rsidR="004C27CD" w:rsidRPr="00E01230" w:rsidRDefault="004C27CD" w:rsidP="004C27CD">
            <w:pPr>
              <w:spacing w:after="0" w:line="240" w:lineRule="auto"/>
              <w:contextualSpacing/>
              <w:jc w:val="both"/>
              <w:rPr>
                <w:rFonts w:cs="Tahoma"/>
                <w:b/>
                <w:i/>
                <w:sz w:val="18"/>
                <w:szCs w:val="18"/>
              </w:rPr>
            </w:pPr>
            <w:r w:rsidRPr="00E01230">
              <w:rPr>
                <w:rFonts w:eastAsia="Times New Roman" w:cs="Tahoma"/>
                <w:b/>
                <w:i/>
                <w:sz w:val="18"/>
                <w:szCs w:val="18"/>
                <w:lang w:eastAsia="lv-LV"/>
              </w:rPr>
              <w:t>Prasības slēgtu darba telpu vēdināšanai:</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4C27CD"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eastAsia="Times New Roman" w:cs="Tahoma"/>
                <w:i/>
                <w:sz w:val="18"/>
                <w:szCs w:val="18"/>
                <w:lang w:eastAsia="lv-LV"/>
              </w:rPr>
              <w:t>13.1.</w:t>
            </w:r>
          </w:p>
        </w:tc>
        <w:tc>
          <w:tcPr>
            <w:tcW w:w="6520" w:type="dxa"/>
            <w:shd w:val="clear" w:color="auto" w:fill="auto"/>
          </w:tcPr>
          <w:p w:rsidR="004C27CD" w:rsidRPr="003D7C4B" w:rsidRDefault="004C27CD" w:rsidP="004C27CD">
            <w:pPr>
              <w:spacing w:after="0" w:line="240" w:lineRule="auto"/>
              <w:contextualSpacing/>
              <w:jc w:val="both"/>
              <w:rPr>
                <w:rFonts w:cs="Tahoma"/>
                <w:i/>
                <w:sz w:val="18"/>
                <w:szCs w:val="18"/>
              </w:rPr>
            </w:pPr>
            <w:r w:rsidRPr="003D7C4B">
              <w:rPr>
                <w:rFonts w:eastAsia="Times New Roman" w:cs="Tahoma"/>
                <w:i/>
                <w:sz w:val="18"/>
                <w:szCs w:val="18"/>
                <w:lang w:eastAsia="lv-LV"/>
              </w:rPr>
              <w:t>nodrošināta svaiga gaisa pievade, ņemot vērā darba raksturu un nodarbināto fizisko slodzi;</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4C27CD" w:rsidP="004C27CD">
            <w:pPr>
              <w:spacing w:after="0" w:line="240" w:lineRule="auto"/>
              <w:contextualSpacing/>
              <w:jc w:val="center"/>
              <w:rPr>
                <w:rFonts w:cs="Tahoma"/>
                <w:sz w:val="18"/>
                <w:szCs w:val="18"/>
              </w:rPr>
            </w:pPr>
          </w:p>
        </w:tc>
      </w:tr>
      <w:tr w:rsidR="004C27CD" w:rsidRPr="007F136D" w:rsidTr="00AA565C">
        <w:tc>
          <w:tcPr>
            <w:tcW w:w="846" w:type="dxa"/>
            <w:shd w:val="clear" w:color="auto" w:fill="auto"/>
            <w:vAlign w:val="center"/>
          </w:tcPr>
          <w:p w:rsidR="004C27CD" w:rsidRPr="007F136D" w:rsidRDefault="004C27CD" w:rsidP="00C307B1">
            <w:pPr>
              <w:spacing w:after="0" w:line="240" w:lineRule="auto"/>
              <w:contextualSpacing/>
              <w:jc w:val="right"/>
              <w:rPr>
                <w:rFonts w:cs="Tahoma"/>
                <w:i/>
                <w:sz w:val="18"/>
                <w:szCs w:val="18"/>
                <w:highlight w:val="lightGray"/>
              </w:rPr>
            </w:pPr>
            <w:r w:rsidRPr="007F136D">
              <w:rPr>
                <w:rFonts w:eastAsia="Times New Roman" w:cs="Tahoma"/>
                <w:i/>
                <w:sz w:val="18"/>
                <w:szCs w:val="18"/>
                <w:highlight w:val="lightGray"/>
                <w:lang w:eastAsia="lv-LV"/>
              </w:rPr>
              <w:t>13.2.</w:t>
            </w:r>
          </w:p>
        </w:tc>
        <w:tc>
          <w:tcPr>
            <w:tcW w:w="6520" w:type="dxa"/>
            <w:shd w:val="clear" w:color="auto" w:fill="auto"/>
          </w:tcPr>
          <w:p w:rsidR="004C27CD" w:rsidRPr="007F136D" w:rsidRDefault="004C27CD" w:rsidP="004C27CD">
            <w:pPr>
              <w:spacing w:after="0" w:line="240" w:lineRule="auto"/>
              <w:contextualSpacing/>
              <w:jc w:val="both"/>
              <w:rPr>
                <w:rFonts w:cs="Tahoma"/>
                <w:i/>
                <w:sz w:val="18"/>
                <w:szCs w:val="18"/>
                <w:highlight w:val="lightGray"/>
              </w:rPr>
            </w:pPr>
            <w:r w:rsidRPr="007F136D">
              <w:rPr>
                <w:rFonts w:eastAsia="Times New Roman" w:cs="Tahoma"/>
                <w:i/>
                <w:sz w:val="18"/>
                <w:szCs w:val="18"/>
                <w:highlight w:val="lightGray"/>
                <w:lang w:eastAsia="lv-LV"/>
              </w:rPr>
              <w:t>to ķīmisko vielu vai produktu koncentrācija, kura darba vidē var radīt vai rada risku nodarbinātā veselībai un, nonākot saskarē ar cilvēka organismu, var radīt traumu, arodslimību vai citus veselības traucējumus (turpmāk – ķīmiskā viela), nedrīkst pārsniegt maksimāli pieļaujamo ķīmisko vielu un ķīmisko produktu koncentrāciju darba vides gaisā atbilstoši normatīvajiem aktiem par darba aizsardzības prasībām, saskaroties ar ķīmiskajām vielām darba vietās;</w:t>
            </w:r>
          </w:p>
        </w:tc>
        <w:tc>
          <w:tcPr>
            <w:tcW w:w="1276" w:type="dxa"/>
            <w:shd w:val="clear" w:color="auto" w:fill="auto"/>
          </w:tcPr>
          <w:p w:rsidR="004C27CD" w:rsidRPr="007F136D" w:rsidRDefault="004C27CD" w:rsidP="004C27CD">
            <w:pPr>
              <w:spacing w:after="0" w:line="240" w:lineRule="auto"/>
              <w:contextualSpacing/>
              <w:jc w:val="center"/>
              <w:rPr>
                <w:rFonts w:cs="Tahoma"/>
                <w:sz w:val="18"/>
                <w:szCs w:val="18"/>
                <w:highlight w:val="lightGray"/>
              </w:rPr>
            </w:pPr>
          </w:p>
        </w:tc>
        <w:tc>
          <w:tcPr>
            <w:tcW w:w="850" w:type="dxa"/>
            <w:shd w:val="clear" w:color="auto" w:fill="auto"/>
          </w:tcPr>
          <w:p w:rsidR="004C27CD" w:rsidRPr="007F136D" w:rsidRDefault="004C27CD" w:rsidP="004C27CD">
            <w:pPr>
              <w:spacing w:after="0" w:line="240" w:lineRule="auto"/>
              <w:contextualSpacing/>
              <w:jc w:val="center"/>
              <w:rPr>
                <w:rFonts w:cs="Tahoma"/>
                <w:sz w:val="18"/>
                <w:szCs w:val="18"/>
                <w:highlight w:val="lightGray"/>
              </w:rPr>
            </w:pPr>
          </w:p>
        </w:tc>
      </w:tr>
      <w:tr w:rsidR="00A94348" w:rsidRPr="00A94348" w:rsidTr="00AA565C">
        <w:tc>
          <w:tcPr>
            <w:tcW w:w="846" w:type="dxa"/>
            <w:shd w:val="clear" w:color="auto" w:fill="auto"/>
            <w:vAlign w:val="center"/>
          </w:tcPr>
          <w:p w:rsidR="00A94348" w:rsidRPr="007F136D" w:rsidRDefault="00A94348" w:rsidP="00C307B1">
            <w:pPr>
              <w:spacing w:after="0" w:line="240" w:lineRule="auto"/>
              <w:contextualSpacing/>
              <w:jc w:val="right"/>
              <w:rPr>
                <w:rFonts w:eastAsia="Times New Roman" w:cs="Tahoma"/>
                <w:i/>
                <w:color w:val="FF0000"/>
                <w:sz w:val="18"/>
                <w:szCs w:val="18"/>
                <w:highlight w:val="lightGray"/>
                <w:lang w:eastAsia="lv-LV"/>
              </w:rPr>
            </w:pPr>
          </w:p>
        </w:tc>
        <w:tc>
          <w:tcPr>
            <w:tcW w:w="6520" w:type="dxa"/>
            <w:shd w:val="clear" w:color="auto" w:fill="auto"/>
          </w:tcPr>
          <w:p w:rsidR="00A94348" w:rsidRPr="00A94348" w:rsidRDefault="007F136D" w:rsidP="004C27CD">
            <w:pPr>
              <w:spacing w:after="0" w:line="240" w:lineRule="auto"/>
              <w:contextualSpacing/>
              <w:jc w:val="both"/>
              <w:rPr>
                <w:rFonts w:eastAsia="Times New Roman" w:cs="Tahoma"/>
                <w:i/>
                <w:color w:val="FF0000"/>
                <w:sz w:val="18"/>
                <w:szCs w:val="18"/>
                <w:lang w:eastAsia="lv-LV"/>
              </w:rPr>
            </w:pPr>
            <w:r w:rsidRPr="007F136D">
              <w:rPr>
                <w:rFonts w:eastAsia="Times New Roman" w:cs="Tahoma"/>
                <w:i/>
                <w:color w:val="FF0000"/>
                <w:sz w:val="18"/>
                <w:szCs w:val="18"/>
                <w:highlight w:val="lightGray"/>
                <w:lang w:eastAsia="lv-LV"/>
              </w:rPr>
              <w:t>Sk. AVK slēdzienu</w:t>
            </w:r>
          </w:p>
        </w:tc>
        <w:tc>
          <w:tcPr>
            <w:tcW w:w="1276" w:type="dxa"/>
            <w:shd w:val="clear" w:color="auto" w:fill="auto"/>
          </w:tcPr>
          <w:p w:rsidR="00A94348" w:rsidRPr="00A94348" w:rsidRDefault="00A94348" w:rsidP="004C27CD">
            <w:pPr>
              <w:spacing w:after="0" w:line="240" w:lineRule="auto"/>
              <w:contextualSpacing/>
              <w:jc w:val="center"/>
              <w:rPr>
                <w:rFonts w:cs="Tahoma"/>
                <w:color w:val="FF0000"/>
                <w:sz w:val="18"/>
                <w:szCs w:val="18"/>
              </w:rPr>
            </w:pPr>
          </w:p>
        </w:tc>
        <w:tc>
          <w:tcPr>
            <w:tcW w:w="850" w:type="dxa"/>
            <w:shd w:val="clear" w:color="auto" w:fill="auto"/>
          </w:tcPr>
          <w:p w:rsidR="00A94348" w:rsidRPr="00A94348" w:rsidRDefault="00A94348" w:rsidP="004C27CD">
            <w:pPr>
              <w:spacing w:after="0" w:line="240" w:lineRule="auto"/>
              <w:contextualSpacing/>
              <w:jc w:val="center"/>
              <w:rPr>
                <w:rFonts w:cs="Tahoma"/>
                <w:color w:val="FF0000"/>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eastAsia="Times New Roman" w:cs="Tahoma"/>
                <w:i/>
                <w:sz w:val="18"/>
                <w:szCs w:val="18"/>
                <w:lang w:eastAsia="lv-LV"/>
              </w:rPr>
              <w:t>13.3.</w:t>
            </w:r>
          </w:p>
        </w:tc>
        <w:tc>
          <w:tcPr>
            <w:tcW w:w="6520" w:type="dxa"/>
            <w:shd w:val="clear" w:color="auto" w:fill="auto"/>
          </w:tcPr>
          <w:p w:rsidR="004C27CD" w:rsidRPr="003D7C4B" w:rsidRDefault="004C27CD" w:rsidP="004C27CD">
            <w:pPr>
              <w:spacing w:after="0" w:line="240" w:lineRule="auto"/>
              <w:contextualSpacing/>
              <w:jc w:val="both"/>
              <w:rPr>
                <w:rFonts w:cs="Tahoma"/>
                <w:i/>
                <w:sz w:val="18"/>
                <w:szCs w:val="18"/>
              </w:rPr>
            </w:pPr>
            <w:r w:rsidRPr="003D7C4B">
              <w:rPr>
                <w:rFonts w:eastAsia="Times New Roman" w:cs="Tahoma"/>
                <w:i/>
                <w:sz w:val="18"/>
                <w:szCs w:val="18"/>
                <w:lang w:eastAsia="lv-LV"/>
              </w:rPr>
              <w:t>gaisa kondicionēšanas vai ventilācijas sistēmas uztur kārtībā, regulāri tīra un pārbauda to darbības efektivitāti;</w:t>
            </w:r>
          </w:p>
        </w:tc>
        <w:tc>
          <w:tcPr>
            <w:tcW w:w="1276" w:type="dxa"/>
            <w:shd w:val="clear" w:color="auto" w:fill="auto"/>
          </w:tcPr>
          <w:p w:rsidR="004C27CD" w:rsidRPr="004C27CD" w:rsidRDefault="00A94348" w:rsidP="004C27CD">
            <w:pPr>
              <w:spacing w:after="0" w:line="240" w:lineRule="auto"/>
              <w:contextualSpacing/>
              <w:jc w:val="center"/>
              <w:rPr>
                <w:rFonts w:cs="Tahoma"/>
                <w:sz w:val="18"/>
                <w:szCs w:val="18"/>
              </w:rPr>
            </w:pPr>
            <w:r>
              <w:rPr>
                <w:rFonts w:cs="Tahoma"/>
                <w:sz w:val="18"/>
                <w:szCs w:val="18"/>
              </w:rPr>
              <w:t>n/a</w:t>
            </w:r>
          </w:p>
        </w:tc>
        <w:tc>
          <w:tcPr>
            <w:tcW w:w="850" w:type="dxa"/>
            <w:shd w:val="clear" w:color="auto" w:fill="auto"/>
          </w:tcPr>
          <w:p w:rsidR="004C27CD" w:rsidRPr="004C27CD" w:rsidRDefault="004C27CD"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eastAsia="Times New Roman" w:cs="Tahoma"/>
                <w:i/>
                <w:sz w:val="18"/>
                <w:szCs w:val="18"/>
                <w:lang w:eastAsia="lv-LV"/>
              </w:rPr>
              <w:t>13.4.</w:t>
            </w:r>
          </w:p>
        </w:tc>
        <w:tc>
          <w:tcPr>
            <w:tcW w:w="6520" w:type="dxa"/>
            <w:shd w:val="clear" w:color="auto" w:fill="auto"/>
          </w:tcPr>
          <w:p w:rsidR="004C27CD" w:rsidRPr="003D7C4B" w:rsidRDefault="004C27CD" w:rsidP="004C27CD">
            <w:pPr>
              <w:spacing w:after="0" w:line="240" w:lineRule="auto"/>
              <w:contextualSpacing/>
              <w:jc w:val="both"/>
              <w:rPr>
                <w:rFonts w:cs="Tahoma"/>
                <w:i/>
                <w:sz w:val="18"/>
                <w:szCs w:val="18"/>
              </w:rPr>
            </w:pPr>
            <w:r w:rsidRPr="003D7C4B">
              <w:rPr>
                <w:rFonts w:eastAsia="Times New Roman" w:cs="Tahoma"/>
                <w:i/>
                <w:sz w:val="18"/>
                <w:szCs w:val="18"/>
                <w:lang w:eastAsia="lv-LV"/>
              </w:rPr>
              <w:t>ir iekārtota ventilācijas kontroles sistēma, kura uzrāda traucējumus ventilācijas sistēmas darbībā (ja šāda kontroles sistēma nepieciešama nodarbināto drošības un veselības aizsardzības nodrošināšanai);</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4C27CD" w:rsidP="004C27CD">
            <w:pPr>
              <w:spacing w:after="0" w:line="240" w:lineRule="auto"/>
              <w:contextualSpacing/>
              <w:jc w:val="center"/>
              <w:rPr>
                <w:rFonts w:cs="Tahoma"/>
                <w:sz w:val="18"/>
                <w:szCs w:val="18"/>
              </w:rPr>
            </w:pPr>
          </w:p>
        </w:tc>
      </w:tr>
      <w:tr w:rsidR="00A94348" w:rsidRPr="004C27CD" w:rsidTr="00AA565C">
        <w:tc>
          <w:tcPr>
            <w:tcW w:w="846" w:type="dxa"/>
            <w:shd w:val="clear" w:color="auto" w:fill="auto"/>
            <w:vAlign w:val="center"/>
          </w:tcPr>
          <w:p w:rsidR="00A94348" w:rsidRPr="003D7C4B" w:rsidRDefault="00A94348" w:rsidP="00C307B1">
            <w:pPr>
              <w:spacing w:after="0" w:line="240" w:lineRule="auto"/>
              <w:contextualSpacing/>
              <w:jc w:val="right"/>
              <w:rPr>
                <w:rFonts w:eastAsia="Times New Roman" w:cs="Tahoma"/>
                <w:i/>
                <w:sz w:val="18"/>
                <w:szCs w:val="18"/>
                <w:lang w:eastAsia="lv-LV"/>
              </w:rPr>
            </w:pPr>
          </w:p>
        </w:tc>
        <w:tc>
          <w:tcPr>
            <w:tcW w:w="6520" w:type="dxa"/>
            <w:shd w:val="clear" w:color="auto" w:fill="auto"/>
          </w:tcPr>
          <w:p w:rsidR="00A94348" w:rsidRPr="003D7C4B" w:rsidRDefault="007F136D" w:rsidP="004C27CD">
            <w:pPr>
              <w:spacing w:after="0" w:line="240" w:lineRule="auto"/>
              <w:contextualSpacing/>
              <w:jc w:val="both"/>
              <w:rPr>
                <w:rFonts w:eastAsia="Times New Roman" w:cs="Tahoma"/>
                <w:i/>
                <w:sz w:val="18"/>
                <w:szCs w:val="18"/>
                <w:lang w:eastAsia="lv-LV"/>
              </w:rPr>
            </w:pPr>
            <w:r w:rsidRPr="007F136D">
              <w:rPr>
                <w:rFonts w:eastAsia="Times New Roman" w:cs="Tahoma"/>
                <w:i/>
                <w:color w:val="FF0000"/>
                <w:sz w:val="18"/>
                <w:szCs w:val="18"/>
                <w:highlight w:val="lightGray"/>
                <w:lang w:eastAsia="lv-LV"/>
              </w:rPr>
              <w:t>Sk. AVK slēdzienu</w:t>
            </w:r>
          </w:p>
        </w:tc>
        <w:tc>
          <w:tcPr>
            <w:tcW w:w="1276" w:type="dxa"/>
            <w:shd w:val="clear" w:color="auto" w:fill="auto"/>
          </w:tcPr>
          <w:p w:rsidR="00A94348" w:rsidRPr="004C27CD" w:rsidRDefault="00A94348" w:rsidP="004C27CD">
            <w:pPr>
              <w:spacing w:after="0" w:line="240" w:lineRule="auto"/>
              <w:contextualSpacing/>
              <w:jc w:val="center"/>
              <w:rPr>
                <w:rFonts w:cs="Tahoma"/>
                <w:sz w:val="18"/>
                <w:szCs w:val="18"/>
              </w:rPr>
            </w:pPr>
          </w:p>
        </w:tc>
        <w:tc>
          <w:tcPr>
            <w:tcW w:w="850" w:type="dxa"/>
            <w:shd w:val="clear" w:color="auto" w:fill="auto"/>
          </w:tcPr>
          <w:p w:rsidR="00A94348" w:rsidRDefault="00A94348"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eastAsia="Times New Roman" w:cs="Tahoma"/>
                <w:i/>
                <w:sz w:val="18"/>
                <w:szCs w:val="18"/>
                <w:lang w:eastAsia="lv-LV"/>
              </w:rPr>
              <w:t>13.5.</w:t>
            </w:r>
          </w:p>
        </w:tc>
        <w:tc>
          <w:tcPr>
            <w:tcW w:w="6520" w:type="dxa"/>
            <w:shd w:val="clear" w:color="auto" w:fill="auto"/>
          </w:tcPr>
          <w:p w:rsidR="004C27CD" w:rsidRPr="003D7C4B" w:rsidRDefault="004C27CD" w:rsidP="004C27CD">
            <w:pPr>
              <w:spacing w:after="0" w:line="240" w:lineRule="auto"/>
              <w:contextualSpacing/>
              <w:jc w:val="both"/>
              <w:rPr>
                <w:rFonts w:cs="Tahoma"/>
                <w:i/>
                <w:sz w:val="18"/>
                <w:szCs w:val="18"/>
              </w:rPr>
            </w:pPr>
            <w:r w:rsidRPr="003D7C4B">
              <w:rPr>
                <w:rFonts w:eastAsia="Times New Roman" w:cs="Tahoma"/>
                <w:i/>
                <w:sz w:val="18"/>
                <w:szCs w:val="18"/>
                <w:lang w:eastAsia="lv-LV"/>
              </w:rPr>
              <w:t>mehānisko ventilācijas sistēmu un gaisa kondicionēšanas iekārtu darbība nerada caurvēju, kas pārsniedz pieļaujamo gaisa kustības ātrumu;</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4C27CD" w:rsidP="004C27CD">
            <w:pPr>
              <w:spacing w:after="0" w:line="240" w:lineRule="auto"/>
              <w:contextualSpacing/>
              <w:jc w:val="center"/>
              <w:rPr>
                <w:rFonts w:cs="Tahoma"/>
                <w:sz w:val="18"/>
                <w:szCs w:val="18"/>
              </w:rPr>
            </w:pPr>
          </w:p>
        </w:tc>
      </w:tr>
      <w:tr w:rsidR="007F136D" w:rsidRPr="004C27CD" w:rsidTr="00AA565C">
        <w:tc>
          <w:tcPr>
            <w:tcW w:w="846" w:type="dxa"/>
            <w:shd w:val="clear" w:color="auto" w:fill="auto"/>
            <w:vAlign w:val="center"/>
          </w:tcPr>
          <w:p w:rsidR="007F136D" w:rsidRPr="003D7C4B" w:rsidRDefault="007F136D" w:rsidP="00C307B1">
            <w:pPr>
              <w:spacing w:after="0" w:line="240" w:lineRule="auto"/>
              <w:contextualSpacing/>
              <w:jc w:val="right"/>
              <w:rPr>
                <w:rFonts w:eastAsia="Times New Roman" w:cs="Tahoma"/>
                <w:i/>
                <w:sz w:val="18"/>
                <w:szCs w:val="18"/>
                <w:lang w:eastAsia="lv-LV"/>
              </w:rPr>
            </w:pPr>
          </w:p>
        </w:tc>
        <w:tc>
          <w:tcPr>
            <w:tcW w:w="6520" w:type="dxa"/>
            <w:shd w:val="clear" w:color="auto" w:fill="auto"/>
          </w:tcPr>
          <w:p w:rsidR="007F136D" w:rsidRPr="003D7C4B" w:rsidRDefault="007F136D" w:rsidP="004C27CD">
            <w:pPr>
              <w:spacing w:after="0" w:line="240" w:lineRule="auto"/>
              <w:contextualSpacing/>
              <w:jc w:val="both"/>
              <w:rPr>
                <w:rFonts w:eastAsia="Times New Roman" w:cs="Tahoma"/>
                <w:i/>
                <w:sz w:val="18"/>
                <w:szCs w:val="18"/>
                <w:lang w:eastAsia="lv-LV"/>
              </w:rPr>
            </w:pPr>
            <w:r w:rsidRPr="007F136D">
              <w:rPr>
                <w:rFonts w:eastAsia="Times New Roman" w:cs="Tahoma"/>
                <w:i/>
                <w:color w:val="FF0000"/>
                <w:sz w:val="18"/>
                <w:szCs w:val="18"/>
                <w:highlight w:val="lightGray"/>
                <w:lang w:eastAsia="lv-LV"/>
              </w:rPr>
              <w:t>Sk. AVK slēdzienu</w:t>
            </w:r>
          </w:p>
        </w:tc>
        <w:tc>
          <w:tcPr>
            <w:tcW w:w="1276" w:type="dxa"/>
            <w:shd w:val="clear" w:color="auto" w:fill="auto"/>
          </w:tcPr>
          <w:p w:rsidR="007F136D" w:rsidRPr="004C27CD" w:rsidRDefault="007F136D" w:rsidP="004C27CD">
            <w:pPr>
              <w:spacing w:after="0" w:line="240" w:lineRule="auto"/>
              <w:contextualSpacing/>
              <w:jc w:val="center"/>
              <w:rPr>
                <w:rFonts w:cs="Tahoma"/>
                <w:sz w:val="18"/>
                <w:szCs w:val="18"/>
              </w:rPr>
            </w:pPr>
          </w:p>
        </w:tc>
        <w:tc>
          <w:tcPr>
            <w:tcW w:w="850" w:type="dxa"/>
            <w:shd w:val="clear" w:color="auto" w:fill="auto"/>
          </w:tcPr>
          <w:p w:rsidR="007F136D" w:rsidRPr="004C27CD" w:rsidRDefault="007F136D"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eastAsia="Times New Roman" w:cs="Tahoma"/>
                <w:i/>
                <w:sz w:val="18"/>
                <w:szCs w:val="18"/>
                <w:lang w:eastAsia="lv-LV"/>
              </w:rPr>
              <w:t>13.6.</w:t>
            </w:r>
          </w:p>
        </w:tc>
        <w:tc>
          <w:tcPr>
            <w:tcW w:w="6520" w:type="dxa"/>
            <w:shd w:val="clear" w:color="auto" w:fill="auto"/>
          </w:tcPr>
          <w:p w:rsidR="004C27CD" w:rsidRPr="003D7C4B" w:rsidRDefault="004C27CD" w:rsidP="004C27CD">
            <w:pPr>
              <w:spacing w:after="0" w:line="240" w:lineRule="auto"/>
              <w:contextualSpacing/>
              <w:jc w:val="both"/>
              <w:rPr>
                <w:rFonts w:cs="Tahoma"/>
                <w:i/>
                <w:sz w:val="18"/>
                <w:szCs w:val="18"/>
              </w:rPr>
            </w:pPr>
            <w:r w:rsidRPr="003D7C4B">
              <w:rPr>
                <w:rFonts w:eastAsia="Times New Roman" w:cs="Tahoma"/>
                <w:i/>
                <w:sz w:val="18"/>
                <w:szCs w:val="18"/>
                <w:lang w:eastAsia="lv-LV"/>
              </w:rPr>
              <w:t>iekārtojot pieplūdes–</w:t>
            </w:r>
            <w:proofErr w:type="spellStart"/>
            <w:r w:rsidRPr="003D7C4B">
              <w:rPr>
                <w:rFonts w:eastAsia="Times New Roman" w:cs="Tahoma"/>
                <w:i/>
                <w:sz w:val="18"/>
                <w:szCs w:val="18"/>
                <w:lang w:eastAsia="lv-LV"/>
              </w:rPr>
              <w:t>nosūces</w:t>
            </w:r>
            <w:proofErr w:type="spellEnd"/>
            <w:r w:rsidRPr="003D7C4B">
              <w:rPr>
                <w:rFonts w:eastAsia="Times New Roman" w:cs="Tahoma"/>
                <w:i/>
                <w:sz w:val="18"/>
                <w:szCs w:val="18"/>
                <w:lang w:eastAsia="lv-LV"/>
              </w:rPr>
              <w:t xml:space="preserve"> ventilāciju un gaisa apsildīšanu, ir pieļaujama gaisa </w:t>
            </w:r>
            <w:proofErr w:type="spellStart"/>
            <w:r w:rsidRPr="003D7C4B">
              <w:rPr>
                <w:rFonts w:eastAsia="Times New Roman" w:cs="Tahoma"/>
                <w:i/>
                <w:sz w:val="18"/>
                <w:szCs w:val="18"/>
                <w:lang w:eastAsia="lv-LV"/>
              </w:rPr>
              <w:t>recirkulācija</w:t>
            </w:r>
            <w:proofErr w:type="spellEnd"/>
            <w:r w:rsidRPr="003D7C4B">
              <w:rPr>
                <w:rFonts w:eastAsia="Times New Roman" w:cs="Tahoma"/>
                <w:i/>
                <w:sz w:val="18"/>
                <w:szCs w:val="18"/>
                <w:lang w:eastAsia="lv-LV"/>
              </w:rPr>
              <w:t xml:space="preserve"> ne vairāk kā 90 % no visa pievadāmā gaisa apjoma. Gaisa </w:t>
            </w:r>
            <w:proofErr w:type="spellStart"/>
            <w:r w:rsidRPr="003D7C4B">
              <w:rPr>
                <w:rFonts w:eastAsia="Times New Roman" w:cs="Tahoma"/>
                <w:i/>
                <w:sz w:val="18"/>
                <w:szCs w:val="18"/>
                <w:lang w:eastAsia="lv-LV"/>
              </w:rPr>
              <w:t>recirkulācija</w:t>
            </w:r>
            <w:proofErr w:type="spellEnd"/>
            <w:r w:rsidRPr="003D7C4B">
              <w:rPr>
                <w:rFonts w:eastAsia="Times New Roman" w:cs="Tahoma"/>
                <w:i/>
                <w:sz w:val="18"/>
                <w:szCs w:val="18"/>
                <w:lang w:eastAsia="lv-LV"/>
              </w:rPr>
              <w:t xml:space="preserve"> aizliegta no telpām, kurās darbi ir saistīti ar ķīmiskām vielām, azbestu, baktērijām, vīrusiem, radioaktīvām vielām, kā arī no telpām, kurās veic ugunsbīstamus vai </w:t>
            </w:r>
            <w:proofErr w:type="spellStart"/>
            <w:r w:rsidRPr="003D7C4B">
              <w:rPr>
                <w:rFonts w:eastAsia="Times New Roman" w:cs="Tahoma"/>
                <w:i/>
                <w:sz w:val="18"/>
                <w:szCs w:val="18"/>
                <w:lang w:eastAsia="lv-LV"/>
              </w:rPr>
              <w:t>sprādzienbīstamus</w:t>
            </w:r>
            <w:proofErr w:type="spellEnd"/>
            <w:r w:rsidRPr="003D7C4B">
              <w:rPr>
                <w:rFonts w:eastAsia="Times New Roman" w:cs="Tahoma"/>
                <w:i/>
                <w:sz w:val="18"/>
                <w:szCs w:val="18"/>
                <w:lang w:eastAsia="lv-LV"/>
              </w:rPr>
              <w:t xml:space="preserve"> darbus;</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4C27CD" w:rsidP="004C27CD">
            <w:pPr>
              <w:spacing w:after="0" w:line="240" w:lineRule="auto"/>
              <w:contextualSpacing/>
              <w:jc w:val="center"/>
              <w:rPr>
                <w:rFonts w:cs="Tahoma"/>
                <w:sz w:val="18"/>
                <w:szCs w:val="18"/>
              </w:rPr>
            </w:pPr>
          </w:p>
        </w:tc>
      </w:tr>
      <w:tr w:rsidR="00A94348" w:rsidRPr="004C27CD" w:rsidTr="00AA565C">
        <w:tc>
          <w:tcPr>
            <w:tcW w:w="846" w:type="dxa"/>
            <w:shd w:val="clear" w:color="auto" w:fill="auto"/>
            <w:vAlign w:val="center"/>
          </w:tcPr>
          <w:p w:rsidR="00A94348" w:rsidRPr="003D7C4B" w:rsidRDefault="00A94348" w:rsidP="00C307B1">
            <w:pPr>
              <w:spacing w:after="0" w:line="240" w:lineRule="auto"/>
              <w:contextualSpacing/>
              <w:jc w:val="right"/>
              <w:rPr>
                <w:rFonts w:eastAsia="Times New Roman" w:cs="Tahoma"/>
                <w:i/>
                <w:sz w:val="18"/>
                <w:szCs w:val="18"/>
                <w:lang w:eastAsia="lv-LV"/>
              </w:rPr>
            </w:pPr>
          </w:p>
        </w:tc>
        <w:tc>
          <w:tcPr>
            <w:tcW w:w="6520" w:type="dxa"/>
            <w:shd w:val="clear" w:color="auto" w:fill="auto"/>
          </w:tcPr>
          <w:p w:rsidR="00A94348" w:rsidRPr="003D7C4B" w:rsidRDefault="007F136D" w:rsidP="004C27CD">
            <w:pPr>
              <w:spacing w:after="0" w:line="240" w:lineRule="auto"/>
              <w:contextualSpacing/>
              <w:jc w:val="both"/>
              <w:rPr>
                <w:rFonts w:eastAsia="Times New Roman" w:cs="Tahoma"/>
                <w:i/>
                <w:sz w:val="18"/>
                <w:szCs w:val="18"/>
                <w:lang w:eastAsia="lv-LV"/>
              </w:rPr>
            </w:pPr>
            <w:r w:rsidRPr="007F136D">
              <w:rPr>
                <w:rFonts w:eastAsia="Times New Roman" w:cs="Tahoma"/>
                <w:i/>
                <w:color w:val="FF0000"/>
                <w:sz w:val="18"/>
                <w:szCs w:val="18"/>
                <w:highlight w:val="lightGray"/>
                <w:lang w:eastAsia="lv-LV"/>
              </w:rPr>
              <w:t>Sk. AVK slēdzienu</w:t>
            </w:r>
          </w:p>
        </w:tc>
        <w:tc>
          <w:tcPr>
            <w:tcW w:w="1276" w:type="dxa"/>
            <w:shd w:val="clear" w:color="auto" w:fill="auto"/>
          </w:tcPr>
          <w:p w:rsidR="00A94348" w:rsidRPr="004C27CD" w:rsidRDefault="00A94348" w:rsidP="004C27CD">
            <w:pPr>
              <w:spacing w:after="0" w:line="240" w:lineRule="auto"/>
              <w:contextualSpacing/>
              <w:jc w:val="center"/>
              <w:rPr>
                <w:rFonts w:cs="Tahoma"/>
                <w:sz w:val="18"/>
                <w:szCs w:val="18"/>
              </w:rPr>
            </w:pPr>
          </w:p>
        </w:tc>
        <w:tc>
          <w:tcPr>
            <w:tcW w:w="850" w:type="dxa"/>
            <w:shd w:val="clear" w:color="auto" w:fill="auto"/>
          </w:tcPr>
          <w:p w:rsidR="00A94348" w:rsidRDefault="00A94348"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eastAsia="Times New Roman" w:cs="Tahoma"/>
                <w:i/>
                <w:sz w:val="18"/>
                <w:szCs w:val="18"/>
                <w:lang w:eastAsia="lv-LV"/>
              </w:rPr>
              <w:t>13.7.</w:t>
            </w:r>
          </w:p>
        </w:tc>
        <w:tc>
          <w:tcPr>
            <w:tcW w:w="6520" w:type="dxa"/>
            <w:shd w:val="clear" w:color="auto" w:fill="auto"/>
          </w:tcPr>
          <w:p w:rsidR="004C27CD" w:rsidRPr="003D7C4B" w:rsidRDefault="004C27CD" w:rsidP="004C27CD">
            <w:pPr>
              <w:spacing w:after="0" w:line="240" w:lineRule="auto"/>
              <w:contextualSpacing/>
              <w:jc w:val="both"/>
              <w:rPr>
                <w:rFonts w:cs="Tahoma"/>
                <w:i/>
                <w:sz w:val="18"/>
                <w:szCs w:val="18"/>
              </w:rPr>
            </w:pPr>
            <w:r w:rsidRPr="003D7C4B">
              <w:rPr>
                <w:rFonts w:eastAsia="Times New Roman" w:cs="Tahoma"/>
                <w:i/>
                <w:sz w:val="18"/>
                <w:szCs w:val="18"/>
                <w:lang w:eastAsia="lv-LV"/>
              </w:rPr>
              <w:t>ja, izmantojot tehniskos līdzekļus, nav iespējams novērst vai samazināt ķīmisko vielu koncentrāciju līdz ķīmisko vielu aroda ekspozīcijas robežvērtībai, darba vietās, kur gaisā izdalās ķīmiskas vielas, ierīko vietēju nosūces ventilāciju tā, lai nepieļautu ķīmisko vielu nokļūšanu nodarbināto elpošanas orgānos, kā arī blakus esošajās darba vietās un apkārtējā vidē;</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4C27CD" w:rsidP="004C27CD">
            <w:pPr>
              <w:spacing w:after="0" w:line="240" w:lineRule="auto"/>
              <w:contextualSpacing/>
              <w:jc w:val="center"/>
              <w:rPr>
                <w:rFonts w:cs="Tahoma"/>
                <w:sz w:val="18"/>
                <w:szCs w:val="18"/>
              </w:rPr>
            </w:pPr>
          </w:p>
        </w:tc>
      </w:tr>
      <w:tr w:rsidR="00A94348" w:rsidRPr="004C27CD" w:rsidTr="00AA565C">
        <w:tc>
          <w:tcPr>
            <w:tcW w:w="846" w:type="dxa"/>
            <w:shd w:val="clear" w:color="auto" w:fill="auto"/>
            <w:vAlign w:val="center"/>
          </w:tcPr>
          <w:p w:rsidR="00A94348" w:rsidRPr="003D7C4B" w:rsidRDefault="00A94348" w:rsidP="00C307B1">
            <w:pPr>
              <w:spacing w:after="0" w:line="240" w:lineRule="auto"/>
              <w:contextualSpacing/>
              <w:jc w:val="right"/>
              <w:rPr>
                <w:rFonts w:eastAsia="Times New Roman" w:cs="Tahoma"/>
                <w:i/>
                <w:sz w:val="18"/>
                <w:szCs w:val="18"/>
                <w:lang w:eastAsia="lv-LV"/>
              </w:rPr>
            </w:pPr>
          </w:p>
        </w:tc>
        <w:tc>
          <w:tcPr>
            <w:tcW w:w="6520" w:type="dxa"/>
            <w:shd w:val="clear" w:color="auto" w:fill="auto"/>
          </w:tcPr>
          <w:p w:rsidR="00A94348" w:rsidRPr="003D7C4B" w:rsidRDefault="007F136D" w:rsidP="004C27CD">
            <w:pPr>
              <w:spacing w:after="0" w:line="240" w:lineRule="auto"/>
              <w:contextualSpacing/>
              <w:jc w:val="both"/>
              <w:rPr>
                <w:rFonts w:eastAsia="Times New Roman" w:cs="Tahoma"/>
                <w:i/>
                <w:sz w:val="18"/>
                <w:szCs w:val="18"/>
                <w:lang w:eastAsia="lv-LV"/>
              </w:rPr>
            </w:pPr>
            <w:r w:rsidRPr="007F136D">
              <w:rPr>
                <w:rFonts w:eastAsia="Times New Roman" w:cs="Tahoma"/>
                <w:i/>
                <w:color w:val="FF0000"/>
                <w:sz w:val="18"/>
                <w:szCs w:val="18"/>
                <w:highlight w:val="lightGray"/>
                <w:lang w:eastAsia="lv-LV"/>
              </w:rPr>
              <w:t>Sk. AVK slēdzienu</w:t>
            </w:r>
          </w:p>
        </w:tc>
        <w:tc>
          <w:tcPr>
            <w:tcW w:w="1276" w:type="dxa"/>
            <w:shd w:val="clear" w:color="auto" w:fill="auto"/>
          </w:tcPr>
          <w:p w:rsidR="00A94348" w:rsidRPr="004C27CD" w:rsidRDefault="00A94348" w:rsidP="004C27CD">
            <w:pPr>
              <w:spacing w:after="0" w:line="240" w:lineRule="auto"/>
              <w:contextualSpacing/>
              <w:jc w:val="center"/>
              <w:rPr>
                <w:rFonts w:cs="Tahoma"/>
                <w:sz w:val="18"/>
                <w:szCs w:val="18"/>
              </w:rPr>
            </w:pPr>
          </w:p>
        </w:tc>
        <w:tc>
          <w:tcPr>
            <w:tcW w:w="850" w:type="dxa"/>
            <w:shd w:val="clear" w:color="auto" w:fill="auto"/>
          </w:tcPr>
          <w:p w:rsidR="00A94348" w:rsidRDefault="00A94348"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eastAsia="Times New Roman" w:cs="Tahoma"/>
                <w:i/>
                <w:sz w:val="18"/>
                <w:szCs w:val="18"/>
                <w:lang w:eastAsia="lv-LV"/>
              </w:rPr>
              <w:t>13.8.</w:t>
            </w:r>
          </w:p>
        </w:tc>
        <w:tc>
          <w:tcPr>
            <w:tcW w:w="6520" w:type="dxa"/>
            <w:shd w:val="clear" w:color="auto" w:fill="auto"/>
          </w:tcPr>
          <w:p w:rsidR="004C27CD" w:rsidRPr="003D7C4B" w:rsidRDefault="004C27CD" w:rsidP="004C27CD">
            <w:pPr>
              <w:spacing w:after="0" w:line="240" w:lineRule="auto"/>
              <w:contextualSpacing/>
              <w:jc w:val="both"/>
              <w:rPr>
                <w:rFonts w:cs="Tahoma"/>
                <w:i/>
                <w:sz w:val="18"/>
                <w:szCs w:val="18"/>
              </w:rPr>
            </w:pPr>
            <w:r w:rsidRPr="003D7C4B">
              <w:rPr>
                <w:rFonts w:eastAsia="Times New Roman" w:cs="Tahoma"/>
                <w:i/>
                <w:sz w:val="18"/>
                <w:szCs w:val="18"/>
                <w:lang w:eastAsia="lv-LV"/>
              </w:rPr>
              <w:t>ventilācijas sistēma ir savienota ar ugunsdzēsības signalizācijas vai ugunsgrēka dzēšanas iekārtu, lai, izceļoties ugunsgrēkam, ventilācija tiktu atslēgta un uguns neizplatītos uz citām telpām.</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4C27CD" w:rsidP="004C27CD">
            <w:pPr>
              <w:spacing w:after="0" w:line="240" w:lineRule="auto"/>
              <w:contextualSpacing/>
              <w:jc w:val="center"/>
              <w:rPr>
                <w:rFonts w:cs="Tahoma"/>
                <w:sz w:val="18"/>
                <w:szCs w:val="18"/>
              </w:rPr>
            </w:pPr>
          </w:p>
        </w:tc>
      </w:tr>
      <w:tr w:rsidR="00A94348" w:rsidRPr="004C27CD" w:rsidTr="00AA565C">
        <w:tc>
          <w:tcPr>
            <w:tcW w:w="846" w:type="dxa"/>
            <w:shd w:val="clear" w:color="auto" w:fill="auto"/>
            <w:vAlign w:val="center"/>
          </w:tcPr>
          <w:p w:rsidR="00A94348" w:rsidRPr="003D7C4B" w:rsidRDefault="00A94348" w:rsidP="00C307B1">
            <w:pPr>
              <w:spacing w:after="0" w:line="240" w:lineRule="auto"/>
              <w:contextualSpacing/>
              <w:jc w:val="right"/>
              <w:rPr>
                <w:rFonts w:eastAsia="Times New Roman" w:cs="Tahoma"/>
                <w:i/>
                <w:sz w:val="18"/>
                <w:szCs w:val="18"/>
                <w:lang w:eastAsia="lv-LV"/>
              </w:rPr>
            </w:pPr>
          </w:p>
        </w:tc>
        <w:tc>
          <w:tcPr>
            <w:tcW w:w="6520" w:type="dxa"/>
            <w:shd w:val="clear" w:color="auto" w:fill="auto"/>
          </w:tcPr>
          <w:p w:rsidR="00A94348" w:rsidRPr="003D7C4B" w:rsidRDefault="007F136D" w:rsidP="004C27CD">
            <w:pPr>
              <w:spacing w:after="0" w:line="240" w:lineRule="auto"/>
              <w:contextualSpacing/>
              <w:jc w:val="both"/>
              <w:rPr>
                <w:rFonts w:eastAsia="Times New Roman" w:cs="Tahoma"/>
                <w:i/>
                <w:sz w:val="18"/>
                <w:szCs w:val="18"/>
                <w:lang w:eastAsia="lv-LV"/>
              </w:rPr>
            </w:pPr>
            <w:r w:rsidRPr="007F136D">
              <w:rPr>
                <w:rFonts w:eastAsia="Times New Roman" w:cs="Tahoma"/>
                <w:i/>
                <w:color w:val="FF0000"/>
                <w:sz w:val="18"/>
                <w:szCs w:val="18"/>
                <w:highlight w:val="lightGray"/>
                <w:lang w:eastAsia="lv-LV"/>
              </w:rPr>
              <w:t>Sk. AVK slēdzienu</w:t>
            </w:r>
          </w:p>
        </w:tc>
        <w:tc>
          <w:tcPr>
            <w:tcW w:w="1276" w:type="dxa"/>
            <w:shd w:val="clear" w:color="auto" w:fill="auto"/>
          </w:tcPr>
          <w:p w:rsidR="00A94348" w:rsidRPr="004C27CD" w:rsidRDefault="00A94348" w:rsidP="004C27CD">
            <w:pPr>
              <w:spacing w:after="0" w:line="240" w:lineRule="auto"/>
              <w:contextualSpacing/>
              <w:jc w:val="center"/>
              <w:rPr>
                <w:rFonts w:cs="Tahoma"/>
                <w:sz w:val="18"/>
                <w:szCs w:val="18"/>
              </w:rPr>
            </w:pPr>
          </w:p>
        </w:tc>
        <w:tc>
          <w:tcPr>
            <w:tcW w:w="850" w:type="dxa"/>
            <w:shd w:val="clear" w:color="auto" w:fill="auto"/>
          </w:tcPr>
          <w:p w:rsidR="00A94348" w:rsidRDefault="00A94348"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rPr>
                <w:rFonts w:cs="Tahoma"/>
                <w:i/>
                <w:sz w:val="18"/>
                <w:szCs w:val="18"/>
              </w:rPr>
            </w:pPr>
            <w:r w:rsidRPr="003D7C4B">
              <w:rPr>
                <w:rFonts w:cs="Tahoma"/>
                <w:i/>
                <w:sz w:val="18"/>
                <w:szCs w:val="18"/>
              </w:rPr>
              <w:t>15.</w:t>
            </w:r>
          </w:p>
        </w:tc>
        <w:tc>
          <w:tcPr>
            <w:tcW w:w="6520" w:type="dxa"/>
            <w:shd w:val="clear" w:color="auto" w:fill="auto"/>
          </w:tcPr>
          <w:p w:rsidR="004C27CD" w:rsidRPr="00E01230" w:rsidRDefault="004C27CD" w:rsidP="004C27CD">
            <w:pPr>
              <w:pStyle w:val="tv213"/>
              <w:spacing w:before="0" w:beforeAutospacing="0" w:after="0" w:afterAutospacing="0"/>
              <w:contextualSpacing/>
              <w:jc w:val="both"/>
              <w:rPr>
                <w:rFonts w:ascii="Tahoma" w:hAnsi="Tahoma" w:cs="Tahoma"/>
                <w:b/>
                <w:i/>
                <w:sz w:val="18"/>
                <w:szCs w:val="18"/>
              </w:rPr>
            </w:pPr>
            <w:r w:rsidRPr="00E01230">
              <w:rPr>
                <w:rFonts w:ascii="Tahoma" w:hAnsi="Tahoma" w:cs="Tahoma"/>
                <w:b/>
                <w:i/>
                <w:sz w:val="18"/>
                <w:szCs w:val="18"/>
              </w:rPr>
              <w:t>Prasības telpu mikroklimatam:</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4C27CD"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cs="Tahoma"/>
                <w:i/>
                <w:sz w:val="18"/>
                <w:szCs w:val="18"/>
              </w:rPr>
              <w:t>15.1.</w:t>
            </w:r>
          </w:p>
        </w:tc>
        <w:tc>
          <w:tcPr>
            <w:tcW w:w="6520" w:type="dxa"/>
            <w:shd w:val="clear" w:color="auto" w:fill="auto"/>
          </w:tcPr>
          <w:p w:rsidR="004C27CD" w:rsidRPr="003D7C4B" w:rsidRDefault="004C27CD" w:rsidP="004C27CD">
            <w:pPr>
              <w:pStyle w:val="tv213"/>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darba telpās nodrošina darba raksturam un nodarbināto fiziskajai slodzei atbilstošu mikroklimatu (gaisa temperatūru, gaisa relatīvo mitrumu, gaisa kustības ātrumu) atkarībā no fiziskās slodzes, kas nepieciešama attiecīgā darba veikšanai (</w:t>
            </w:r>
            <w:hyperlink r:id="rId13" w:anchor="piel1" w:tgtFrame="_blank" w:history="1">
              <w:r w:rsidRPr="003D7C4B">
                <w:rPr>
                  <w:rStyle w:val="Hyperlink"/>
                  <w:rFonts w:ascii="Tahoma" w:hAnsi="Tahoma" w:cs="Tahoma"/>
                  <w:i/>
                  <w:color w:val="auto"/>
                  <w:sz w:val="18"/>
                  <w:szCs w:val="18"/>
                </w:rPr>
                <w:t>1.pielikums</w:t>
              </w:r>
            </w:hyperlink>
            <w:r w:rsidRPr="003D7C4B">
              <w:rPr>
                <w:rFonts w:ascii="Tahoma" w:hAnsi="Tahoma" w:cs="Tahoma"/>
                <w:i/>
                <w:sz w:val="18"/>
                <w:szCs w:val="18"/>
              </w:rPr>
              <w:t>):</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A94348" w:rsidP="004C27CD">
            <w:pPr>
              <w:spacing w:after="0" w:line="240" w:lineRule="auto"/>
              <w:contextualSpacing/>
              <w:jc w:val="center"/>
              <w:rPr>
                <w:rFonts w:cs="Tahoma"/>
                <w:sz w:val="18"/>
                <w:szCs w:val="18"/>
              </w:rPr>
            </w:pPr>
            <w:r>
              <w:rPr>
                <w:rFonts w:cs="Tahoma"/>
                <w:sz w:val="18"/>
                <w:szCs w:val="18"/>
              </w:rPr>
              <w:t>X</w:t>
            </w:r>
          </w:p>
        </w:tc>
      </w:tr>
      <w:tr w:rsidR="00A94348" w:rsidRPr="004C27CD" w:rsidTr="00AA565C">
        <w:tc>
          <w:tcPr>
            <w:tcW w:w="846" w:type="dxa"/>
            <w:shd w:val="clear" w:color="auto" w:fill="auto"/>
            <w:vAlign w:val="center"/>
          </w:tcPr>
          <w:p w:rsidR="00A94348" w:rsidRPr="003D7C4B" w:rsidRDefault="00A94348" w:rsidP="00C307B1">
            <w:pPr>
              <w:spacing w:after="0" w:line="240" w:lineRule="auto"/>
              <w:contextualSpacing/>
              <w:jc w:val="right"/>
              <w:rPr>
                <w:rFonts w:cs="Tahoma"/>
                <w:i/>
                <w:sz w:val="18"/>
                <w:szCs w:val="18"/>
              </w:rPr>
            </w:pPr>
          </w:p>
        </w:tc>
        <w:tc>
          <w:tcPr>
            <w:tcW w:w="6520" w:type="dxa"/>
            <w:shd w:val="clear" w:color="auto" w:fill="auto"/>
          </w:tcPr>
          <w:p w:rsidR="00A94348" w:rsidRPr="003D7C4B" w:rsidRDefault="00A94348" w:rsidP="004C27CD">
            <w:pPr>
              <w:pStyle w:val="tv213"/>
              <w:spacing w:before="0" w:beforeAutospacing="0" w:after="0" w:afterAutospacing="0"/>
              <w:contextualSpacing/>
              <w:jc w:val="both"/>
              <w:rPr>
                <w:rFonts w:ascii="Tahoma" w:hAnsi="Tahoma" w:cs="Tahoma"/>
                <w:i/>
                <w:sz w:val="18"/>
                <w:szCs w:val="18"/>
              </w:rPr>
            </w:pPr>
            <w:r w:rsidRPr="00A94348">
              <w:rPr>
                <w:rFonts w:ascii="Tahoma" w:hAnsi="Tahoma" w:cs="Tahoma"/>
                <w:i/>
                <w:color w:val="FF0000"/>
                <w:sz w:val="18"/>
                <w:szCs w:val="18"/>
              </w:rPr>
              <w:t>Pievienot informāciju</w:t>
            </w:r>
          </w:p>
        </w:tc>
        <w:tc>
          <w:tcPr>
            <w:tcW w:w="1276" w:type="dxa"/>
            <w:shd w:val="clear" w:color="auto" w:fill="auto"/>
          </w:tcPr>
          <w:p w:rsidR="00A94348" w:rsidRPr="004C27CD" w:rsidRDefault="00A94348" w:rsidP="004C27CD">
            <w:pPr>
              <w:spacing w:after="0" w:line="240" w:lineRule="auto"/>
              <w:contextualSpacing/>
              <w:jc w:val="center"/>
              <w:rPr>
                <w:rFonts w:cs="Tahoma"/>
                <w:sz w:val="18"/>
                <w:szCs w:val="18"/>
              </w:rPr>
            </w:pPr>
          </w:p>
        </w:tc>
        <w:tc>
          <w:tcPr>
            <w:tcW w:w="850" w:type="dxa"/>
            <w:shd w:val="clear" w:color="auto" w:fill="auto"/>
          </w:tcPr>
          <w:p w:rsidR="00A94348" w:rsidRDefault="00A94348"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cs="Tahoma"/>
                <w:i/>
                <w:sz w:val="18"/>
                <w:szCs w:val="18"/>
              </w:rPr>
              <w:t>15.1.1.</w:t>
            </w:r>
          </w:p>
        </w:tc>
        <w:tc>
          <w:tcPr>
            <w:tcW w:w="6520" w:type="dxa"/>
            <w:shd w:val="clear" w:color="auto" w:fill="auto"/>
          </w:tcPr>
          <w:p w:rsidR="004C27CD" w:rsidRPr="003D7C4B" w:rsidRDefault="004C27CD" w:rsidP="004C27CD">
            <w:pPr>
              <w:pStyle w:val="tv213"/>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I kategorija – darbs nav saistīts ar fizisku piepūli vai prasa ļoti nelielu vai nelielu fizisku piepūli;</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4C27CD"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cs="Tahoma"/>
                <w:i/>
                <w:sz w:val="18"/>
                <w:szCs w:val="18"/>
              </w:rPr>
              <w:t>15.1.2.</w:t>
            </w:r>
          </w:p>
        </w:tc>
        <w:tc>
          <w:tcPr>
            <w:tcW w:w="6520" w:type="dxa"/>
            <w:shd w:val="clear" w:color="auto" w:fill="auto"/>
          </w:tcPr>
          <w:p w:rsidR="004C27CD" w:rsidRPr="003D7C4B" w:rsidRDefault="004C27CD" w:rsidP="004C27CD">
            <w:pPr>
              <w:pStyle w:val="tv213"/>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II kategorija – darbs, kas saistīts ar vidēji lielu vai lielu fizisko piepūli;</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4C27CD"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cs="Tahoma"/>
                <w:i/>
                <w:sz w:val="18"/>
                <w:szCs w:val="18"/>
              </w:rPr>
              <w:t>15.1.3.</w:t>
            </w:r>
          </w:p>
        </w:tc>
        <w:tc>
          <w:tcPr>
            <w:tcW w:w="6520" w:type="dxa"/>
            <w:shd w:val="clear" w:color="auto" w:fill="auto"/>
          </w:tcPr>
          <w:p w:rsidR="004C27CD" w:rsidRPr="003D7C4B" w:rsidRDefault="004C27CD" w:rsidP="004C27CD">
            <w:pPr>
              <w:pStyle w:val="tv213"/>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III kategorija – smags darbs.</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4C27CD"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rPr>
                <w:rFonts w:cs="Tahoma"/>
                <w:i/>
                <w:sz w:val="18"/>
                <w:szCs w:val="18"/>
              </w:rPr>
            </w:pPr>
            <w:r w:rsidRPr="003D7C4B">
              <w:rPr>
                <w:rFonts w:cs="Tahoma"/>
                <w:i/>
                <w:sz w:val="18"/>
                <w:szCs w:val="18"/>
              </w:rPr>
              <w:t>16.</w:t>
            </w:r>
          </w:p>
        </w:tc>
        <w:tc>
          <w:tcPr>
            <w:tcW w:w="6520" w:type="dxa"/>
            <w:shd w:val="clear" w:color="auto" w:fill="auto"/>
          </w:tcPr>
          <w:p w:rsidR="004C27CD" w:rsidRPr="00E01230" w:rsidRDefault="004C27CD" w:rsidP="004C27CD">
            <w:pPr>
              <w:pStyle w:val="tv213"/>
              <w:shd w:val="clear" w:color="auto" w:fill="FFFFFF"/>
              <w:spacing w:before="0" w:beforeAutospacing="0" w:after="0" w:afterAutospacing="0"/>
              <w:contextualSpacing/>
              <w:jc w:val="both"/>
              <w:rPr>
                <w:rFonts w:ascii="Tahoma" w:hAnsi="Tahoma" w:cs="Tahoma"/>
                <w:b/>
                <w:i/>
                <w:sz w:val="18"/>
                <w:szCs w:val="18"/>
              </w:rPr>
            </w:pPr>
            <w:r w:rsidRPr="00E01230">
              <w:rPr>
                <w:rFonts w:ascii="Tahoma" w:hAnsi="Tahoma" w:cs="Tahoma"/>
                <w:b/>
                <w:i/>
                <w:sz w:val="18"/>
                <w:szCs w:val="18"/>
              </w:rPr>
              <w:t>Prasības telpu apgaismojumam:</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4C27CD"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cs="Tahoma"/>
                <w:i/>
                <w:sz w:val="18"/>
                <w:szCs w:val="18"/>
              </w:rPr>
              <w:t>16.1.</w:t>
            </w:r>
          </w:p>
        </w:tc>
        <w:tc>
          <w:tcPr>
            <w:tcW w:w="6520" w:type="dxa"/>
            <w:shd w:val="clear" w:color="auto" w:fill="auto"/>
          </w:tcPr>
          <w:p w:rsidR="004C27CD" w:rsidRPr="003D7C4B" w:rsidRDefault="004C27CD" w:rsidP="004C27CD">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darba vietas nodrošina ar dabisko apgaismojumu un aprīko ar mākslīgo apgaismojumu tā, lai kopējais apgaismojums būtu pietiekams nodarbināto drošībai un veselībai, ņemot vērā šo noteikumu</w:t>
            </w:r>
            <w:r w:rsidRPr="003D7C4B">
              <w:rPr>
                <w:rStyle w:val="apple-converted-space"/>
                <w:rFonts w:ascii="Tahoma" w:hAnsi="Tahoma" w:cs="Tahoma"/>
                <w:i/>
                <w:sz w:val="18"/>
                <w:szCs w:val="18"/>
              </w:rPr>
              <w:t> </w:t>
            </w:r>
            <w:hyperlink r:id="rId14" w:anchor="piel2" w:tgtFrame="_blank" w:history="1">
              <w:r w:rsidRPr="003D7C4B">
                <w:rPr>
                  <w:rStyle w:val="Hyperlink"/>
                  <w:rFonts w:ascii="Tahoma" w:hAnsi="Tahoma" w:cs="Tahoma"/>
                  <w:i/>
                  <w:color w:val="auto"/>
                  <w:sz w:val="18"/>
                  <w:szCs w:val="18"/>
                  <w:u w:val="none"/>
                </w:rPr>
                <w:t>2.pielikumu</w:t>
              </w:r>
            </w:hyperlink>
            <w:r w:rsidRPr="003D7C4B">
              <w:rPr>
                <w:rFonts w:ascii="Tahoma" w:hAnsi="Tahoma" w:cs="Tahoma"/>
                <w:i/>
                <w:sz w:val="18"/>
                <w:szCs w:val="18"/>
              </w:rPr>
              <w:t>;</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A94348" w:rsidP="004C27CD">
            <w:pPr>
              <w:spacing w:after="0" w:line="240" w:lineRule="auto"/>
              <w:contextualSpacing/>
              <w:jc w:val="center"/>
              <w:rPr>
                <w:rFonts w:cs="Tahoma"/>
                <w:sz w:val="18"/>
                <w:szCs w:val="18"/>
              </w:rPr>
            </w:pPr>
            <w:r>
              <w:rPr>
                <w:rFonts w:cs="Tahoma"/>
                <w:sz w:val="18"/>
                <w:szCs w:val="18"/>
              </w:rPr>
              <w:t>X</w:t>
            </w:r>
          </w:p>
        </w:tc>
      </w:tr>
      <w:tr w:rsidR="00A94348" w:rsidRPr="00A94348" w:rsidTr="00AA565C">
        <w:tc>
          <w:tcPr>
            <w:tcW w:w="846" w:type="dxa"/>
            <w:shd w:val="clear" w:color="auto" w:fill="auto"/>
            <w:vAlign w:val="center"/>
          </w:tcPr>
          <w:p w:rsidR="00A94348" w:rsidRPr="00A94348" w:rsidRDefault="00A94348" w:rsidP="00C307B1">
            <w:pPr>
              <w:spacing w:after="0" w:line="240" w:lineRule="auto"/>
              <w:contextualSpacing/>
              <w:jc w:val="right"/>
              <w:rPr>
                <w:rFonts w:cs="Tahoma"/>
                <w:i/>
                <w:color w:val="FF0000"/>
                <w:sz w:val="18"/>
                <w:szCs w:val="18"/>
              </w:rPr>
            </w:pPr>
          </w:p>
        </w:tc>
        <w:tc>
          <w:tcPr>
            <w:tcW w:w="6520" w:type="dxa"/>
            <w:shd w:val="clear" w:color="auto" w:fill="auto"/>
          </w:tcPr>
          <w:p w:rsidR="00A94348" w:rsidRPr="00A94348" w:rsidRDefault="00A94348" w:rsidP="004C27CD">
            <w:pPr>
              <w:pStyle w:val="tv213"/>
              <w:shd w:val="clear" w:color="auto" w:fill="FFFFFF"/>
              <w:spacing w:before="0" w:beforeAutospacing="0" w:after="0" w:afterAutospacing="0"/>
              <w:contextualSpacing/>
              <w:jc w:val="both"/>
              <w:rPr>
                <w:rFonts w:ascii="Tahoma" w:hAnsi="Tahoma" w:cs="Tahoma"/>
                <w:i/>
                <w:color w:val="FF0000"/>
                <w:sz w:val="18"/>
                <w:szCs w:val="18"/>
              </w:rPr>
            </w:pPr>
            <w:r w:rsidRPr="00A94348">
              <w:rPr>
                <w:rFonts w:ascii="Tahoma" w:hAnsi="Tahoma" w:cs="Tahoma"/>
                <w:i/>
                <w:color w:val="FF0000"/>
                <w:sz w:val="18"/>
                <w:szCs w:val="18"/>
              </w:rPr>
              <w:t>Nav dots darba vietu izvietojums</w:t>
            </w:r>
            <w:r>
              <w:rPr>
                <w:rFonts w:ascii="Tahoma" w:hAnsi="Tahoma" w:cs="Tahoma"/>
                <w:i/>
                <w:color w:val="FF0000"/>
                <w:sz w:val="18"/>
                <w:szCs w:val="18"/>
              </w:rPr>
              <w:t xml:space="preserve"> cehā</w:t>
            </w:r>
            <w:r w:rsidRPr="00A94348">
              <w:rPr>
                <w:rFonts w:ascii="Tahoma" w:hAnsi="Tahoma" w:cs="Tahoma"/>
                <w:i/>
                <w:color w:val="FF0000"/>
                <w:sz w:val="18"/>
                <w:szCs w:val="18"/>
              </w:rPr>
              <w:t>, nevar izvērtēt</w:t>
            </w:r>
          </w:p>
        </w:tc>
        <w:tc>
          <w:tcPr>
            <w:tcW w:w="1276" w:type="dxa"/>
            <w:shd w:val="clear" w:color="auto" w:fill="auto"/>
          </w:tcPr>
          <w:p w:rsidR="00A94348" w:rsidRPr="00A94348" w:rsidRDefault="00A94348" w:rsidP="004C27CD">
            <w:pPr>
              <w:spacing w:after="0" w:line="240" w:lineRule="auto"/>
              <w:contextualSpacing/>
              <w:jc w:val="center"/>
              <w:rPr>
                <w:rFonts w:cs="Tahoma"/>
                <w:color w:val="FF0000"/>
                <w:sz w:val="18"/>
                <w:szCs w:val="18"/>
              </w:rPr>
            </w:pPr>
          </w:p>
        </w:tc>
        <w:tc>
          <w:tcPr>
            <w:tcW w:w="850" w:type="dxa"/>
            <w:shd w:val="clear" w:color="auto" w:fill="auto"/>
          </w:tcPr>
          <w:p w:rsidR="00A94348" w:rsidRPr="00A94348" w:rsidRDefault="00A94348" w:rsidP="004C27CD">
            <w:pPr>
              <w:spacing w:after="0" w:line="240" w:lineRule="auto"/>
              <w:contextualSpacing/>
              <w:jc w:val="center"/>
              <w:rPr>
                <w:rFonts w:cs="Tahoma"/>
                <w:color w:val="FF0000"/>
                <w:sz w:val="18"/>
                <w:szCs w:val="18"/>
              </w:rPr>
            </w:pPr>
          </w:p>
        </w:tc>
      </w:tr>
      <w:tr w:rsidR="004C27CD" w:rsidRPr="00A94348" w:rsidTr="00AA565C">
        <w:tc>
          <w:tcPr>
            <w:tcW w:w="846" w:type="dxa"/>
            <w:shd w:val="clear" w:color="auto" w:fill="auto"/>
            <w:vAlign w:val="center"/>
          </w:tcPr>
          <w:p w:rsidR="004C27CD" w:rsidRPr="00A94348" w:rsidRDefault="004C27CD" w:rsidP="00C307B1">
            <w:pPr>
              <w:spacing w:after="0" w:line="240" w:lineRule="auto"/>
              <w:contextualSpacing/>
              <w:jc w:val="right"/>
              <w:rPr>
                <w:rFonts w:cs="Tahoma"/>
                <w:i/>
                <w:color w:val="FF0000"/>
                <w:sz w:val="18"/>
                <w:szCs w:val="18"/>
              </w:rPr>
            </w:pPr>
            <w:r w:rsidRPr="00A94348">
              <w:rPr>
                <w:rFonts w:cs="Tahoma"/>
                <w:i/>
                <w:color w:val="FF0000"/>
                <w:sz w:val="18"/>
                <w:szCs w:val="18"/>
              </w:rPr>
              <w:t>16.2.</w:t>
            </w:r>
          </w:p>
        </w:tc>
        <w:tc>
          <w:tcPr>
            <w:tcW w:w="6520" w:type="dxa"/>
            <w:shd w:val="clear" w:color="auto" w:fill="auto"/>
          </w:tcPr>
          <w:p w:rsidR="004C27CD" w:rsidRPr="00A94348" w:rsidRDefault="004C27CD" w:rsidP="004C27CD">
            <w:pPr>
              <w:pStyle w:val="tv213"/>
              <w:shd w:val="clear" w:color="auto" w:fill="FFFFFF"/>
              <w:spacing w:before="0" w:beforeAutospacing="0" w:after="0" w:afterAutospacing="0"/>
              <w:contextualSpacing/>
              <w:jc w:val="both"/>
              <w:rPr>
                <w:rFonts w:ascii="Tahoma" w:hAnsi="Tahoma" w:cs="Tahoma"/>
                <w:i/>
                <w:color w:val="FF0000"/>
                <w:sz w:val="18"/>
                <w:szCs w:val="18"/>
              </w:rPr>
            </w:pPr>
            <w:r w:rsidRPr="00A94348">
              <w:rPr>
                <w:rFonts w:ascii="Tahoma" w:hAnsi="Tahoma" w:cs="Tahoma"/>
                <w:i/>
                <w:color w:val="FF0000"/>
                <w:sz w:val="18"/>
                <w:szCs w:val="18"/>
              </w:rPr>
              <w:t>apgaismes ķermeņi darba telpās un ejās ir izvietoti tā, lai pasargātu nodarbinātos no nelaimes gadījumu un arodslimību riska, kas saistīts ar nepietiekamu apgaismojumu;</w:t>
            </w:r>
          </w:p>
        </w:tc>
        <w:tc>
          <w:tcPr>
            <w:tcW w:w="1276" w:type="dxa"/>
            <w:shd w:val="clear" w:color="auto" w:fill="auto"/>
          </w:tcPr>
          <w:p w:rsidR="004C27CD" w:rsidRPr="00AA565C" w:rsidRDefault="00AA565C" w:rsidP="004C27CD">
            <w:pPr>
              <w:spacing w:after="0" w:line="240" w:lineRule="auto"/>
              <w:contextualSpacing/>
              <w:jc w:val="center"/>
              <w:rPr>
                <w:rFonts w:cs="Tahoma"/>
                <w:color w:val="92D050"/>
                <w:sz w:val="18"/>
                <w:szCs w:val="18"/>
              </w:rPr>
            </w:pPr>
            <w:r>
              <w:rPr>
                <w:rFonts w:cs="Tahoma"/>
                <w:color w:val="92D050"/>
                <w:sz w:val="18"/>
                <w:szCs w:val="18"/>
              </w:rPr>
              <w:t>Atbilstoši apgaismojuma līmeņa aprēķiniem (skat. Pielikumu) apgaismojums ir nodrošināts visās zonās, neatkarīgi no darba vietas izvietojuma.</w:t>
            </w:r>
          </w:p>
        </w:tc>
        <w:tc>
          <w:tcPr>
            <w:tcW w:w="850" w:type="dxa"/>
            <w:shd w:val="clear" w:color="auto" w:fill="auto"/>
          </w:tcPr>
          <w:p w:rsidR="004C27CD" w:rsidRPr="00A94348" w:rsidRDefault="00A94348" w:rsidP="004C27CD">
            <w:pPr>
              <w:spacing w:after="0" w:line="240" w:lineRule="auto"/>
              <w:contextualSpacing/>
              <w:jc w:val="center"/>
              <w:rPr>
                <w:rFonts w:cs="Tahoma"/>
                <w:color w:val="FF0000"/>
                <w:sz w:val="18"/>
                <w:szCs w:val="18"/>
              </w:rPr>
            </w:pPr>
            <w:r w:rsidRPr="00A94348">
              <w:rPr>
                <w:rFonts w:cs="Tahoma"/>
                <w:color w:val="FF0000"/>
                <w:sz w:val="18"/>
                <w:szCs w:val="18"/>
              </w:rPr>
              <w:t>X</w:t>
            </w:r>
          </w:p>
        </w:tc>
      </w:tr>
      <w:tr w:rsidR="004C27CD" w:rsidRPr="00A94348" w:rsidTr="00AA565C">
        <w:tc>
          <w:tcPr>
            <w:tcW w:w="846" w:type="dxa"/>
            <w:shd w:val="clear" w:color="auto" w:fill="auto"/>
            <w:vAlign w:val="center"/>
          </w:tcPr>
          <w:p w:rsidR="004C27CD" w:rsidRPr="00A94348" w:rsidRDefault="004C27CD" w:rsidP="00C307B1">
            <w:pPr>
              <w:spacing w:after="0" w:line="240" w:lineRule="auto"/>
              <w:contextualSpacing/>
              <w:jc w:val="right"/>
              <w:rPr>
                <w:rFonts w:cs="Tahoma"/>
                <w:i/>
                <w:color w:val="FF0000"/>
                <w:sz w:val="18"/>
                <w:szCs w:val="18"/>
              </w:rPr>
            </w:pPr>
            <w:r w:rsidRPr="00A94348">
              <w:rPr>
                <w:rFonts w:cs="Tahoma"/>
                <w:i/>
                <w:color w:val="FF0000"/>
                <w:sz w:val="18"/>
                <w:szCs w:val="18"/>
              </w:rPr>
              <w:lastRenderedPageBreak/>
              <w:t>16.3.</w:t>
            </w:r>
          </w:p>
        </w:tc>
        <w:tc>
          <w:tcPr>
            <w:tcW w:w="6520" w:type="dxa"/>
            <w:shd w:val="clear" w:color="auto" w:fill="auto"/>
          </w:tcPr>
          <w:p w:rsidR="004C27CD" w:rsidRPr="00A94348" w:rsidRDefault="004C27CD" w:rsidP="004C27CD">
            <w:pPr>
              <w:pStyle w:val="tv213"/>
              <w:shd w:val="clear" w:color="auto" w:fill="FFFFFF"/>
              <w:spacing w:before="0" w:beforeAutospacing="0" w:after="0" w:afterAutospacing="0"/>
              <w:contextualSpacing/>
              <w:jc w:val="both"/>
              <w:rPr>
                <w:rFonts w:ascii="Tahoma" w:hAnsi="Tahoma" w:cs="Tahoma"/>
                <w:i/>
                <w:color w:val="FF0000"/>
                <w:sz w:val="18"/>
                <w:szCs w:val="18"/>
              </w:rPr>
            </w:pPr>
            <w:r w:rsidRPr="00A94348">
              <w:rPr>
                <w:rFonts w:ascii="Tahoma" w:hAnsi="Tahoma" w:cs="Tahoma"/>
                <w:i/>
                <w:color w:val="FF0000"/>
                <w:sz w:val="18"/>
                <w:szCs w:val="18"/>
              </w:rPr>
              <w:t>darba vietas, kur pēkšņa apgaismojuma izslēgšanas dēļ var rasties kaitējums nodarbināto drošībai un veselībai, ir nodrošinātas ar pietiekamu avārijas apgaismojumu;</w:t>
            </w:r>
          </w:p>
        </w:tc>
        <w:tc>
          <w:tcPr>
            <w:tcW w:w="1276" w:type="dxa"/>
            <w:shd w:val="clear" w:color="auto" w:fill="auto"/>
          </w:tcPr>
          <w:p w:rsidR="004C27CD" w:rsidRPr="00A94348" w:rsidRDefault="00AA565C" w:rsidP="004C27CD">
            <w:pPr>
              <w:spacing w:after="0" w:line="240" w:lineRule="auto"/>
              <w:contextualSpacing/>
              <w:jc w:val="center"/>
              <w:rPr>
                <w:rFonts w:cs="Tahoma"/>
                <w:color w:val="FF0000"/>
                <w:sz w:val="18"/>
                <w:szCs w:val="18"/>
              </w:rPr>
            </w:pPr>
            <w:r w:rsidRPr="00AA565C">
              <w:rPr>
                <w:rFonts w:cs="Tahoma"/>
                <w:color w:val="92D050"/>
                <w:sz w:val="18"/>
                <w:szCs w:val="18"/>
              </w:rPr>
              <w:t xml:space="preserve">Atbilstoši LVS </w:t>
            </w:r>
            <w:r>
              <w:rPr>
                <w:rFonts w:cs="Tahoma"/>
                <w:color w:val="92D050"/>
                <w:sz w:val="18"/>
                <w:szCs w:val="18"/>
              </w:rPr>
              <w:t>EN 1838 Ražošanas telpas definējamas kā telpas ar paaugstinātu bīstamību, kur jānodrošina min. 15lx uz darba virsmas. Atbilstoši apg. aprēķiniem ir nodrošināts apg. visās ražošanas zonās.</w:t>
            </w:r>
            <w:bookmarkStart w:id="16" w:name="_GoBack"/>
            <w:bookmarkEnd w:id="16"/>
          </w:p>
        </w:tc>
        <w:tc>
          <w:tcPr>
            <w:tcW w:w="850" w:type="dxa"/>
            <w:shd w:val="clear" w:color="auto" w:fill="auto"/>
          </w:tcPr>
          <w:p w:rsidR="004C27CD" w:rsidRPr="00A94348" w:rsidRDefault="00A94348" w:rsidP="004C27CD">
            <w:pPr>
              <w:spacing w:after="0" w:line="240" w:lineRule="auto"/>
              <w:contextualSpacing/>
              <w:jc w:val="center"/>
              <w:rPr>
                <w:rFonts w:cs="Tahoma"/>
                <w:color w:val="FF0000"/>
                <w:sz w:val="18"/>
                <w:szCs w:val="18"/>
              </w:rPr>
            </w:pPr>
            <w:r w:rsidRPr="00A94348">
              <w:rPr>
                <w:rFonts w:cs="Tahoma"/>
                <w:color w:val="FF0000"/>
                <w:sz w:val="18"/>
                <w:szCs w:val="18"/>
              </w:rPr>
              <w:t>X</w:t>
            </w: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cs="Tahoma"/>
                <w:i/>
                <w:sz w:val="18"/>
                <w:szCs w:val="18"/>
              </w:rPr>
              <w:t>16.4.</w:t>
            </w:r>
          </w:p>
        </w:tc>
        <w:tc>
          <w:tcPr>
            <w:tcW w:w="6520" w:type="dxa"/>
            <w:shd w:val="clear" w:color="auto" w:fill="auto"/>
          </w:tcPr>
          <w:p w:rsidR="004C27CD" w:rsidRPr="003D7C4B" w:rsidRDefault="004C27CD" w:rsidP="004C27CD">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apgaismes ķermeņus uztur kārtībā un regulāri tīra.</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4C27CD"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rPr>
                <w:rFonts w:cs="Tahoma"/>
                <w:i/>
                <w:sz w:val="18"/>
                <w:szCs w:val="18"/>
              </w:rPr>
            </w:pPr>
            <w:r w:rsidRPr="003D7C4B">
              <w:rPr>
                <w:rFonts w:eastAsia="Times New Roman" w:cs="Tahoma"/>
                <w:i/>
                <w:sz w:val="18"/>
                <w:szCs w:val="18"/>
                <w:lang w:eastAsia="lv-LV"/>
              </w:rPr>
              <w:t>17.</w:t>
            </w:r>
          </w:p>
        </w:tc>
        <w:tc>
          <w:tcPr>
            <w:tcW w:w="6520" w:type="dxa"/>
            <w:shd w:val="clear" w:color="auto" w:fill="auto"/>
          </w:tcPr>
          <w:p w:rsidR="004C27CD" w:rsidRPr="00E01230" w:rsidRDefault="004C27CD" w:rsidP="004C27CD">
            <w:pPr>
              <w:shd w:val="clear" w:color="auto" w:fill="FFFFFF"/>
              <w:spacing w:after="0" w:line="240" w:lineRule="auto"/>
              <w:contextualSpacing/>
              <w:jc w:val="both"/>
              <w:rPr>
                <w:rFonts w:cs="Tahoma"/>
                <w:b/>
                <w:i/>
                <w:sz w:val="18"/>
                <w:szCs w:val="18"/>
              </w:rPr>
            </w:pPr>
            <w:r w:rsidRPr="00E01230">
              <w:rPr>
                <w:rFonts w:eastAsia="Times New Roman" w:cs="Tahoma"/>
                <w:b/>
                <w:i/>
                <w:sz w:val="18"/>
                <w:szCs w:val="18"/>
                <w:lang w:eastAsia="lv-LV"/>
              </w:rPr>
              <w:t>Logus un virsgaismas logus projektē, ierīko un uztur, ievērojot šādas prasības:</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4C27CD" w:rsidP="004C27CD">
            <w:pPr>
              <w:spacing w:after="0" w:line="240" w:lineRule="auto"/>
              <w:contextualSpacing/>
              <w:jc w:val="center"/>
              <w:rPr>
                <w:rFonts w:cs="Tahoma"/>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eastAsia="Times New Roman" w:cs="Tahoma"/>
                <w:i/>
                <w:sz w:val="18"/>
                <w:szCs w:val="18"/>
                <w:lang w:eastAsia="lv-LV"/>
              </w:rPr>
              <w:t>17.1.</w:t>
            </w:r>
          </w:p>
        </w:tc>
        <w:tc>
          <w:tcPr>
            <w:tcW w:w="6520" w:type="dxa"/>
            <w:shd w:val="clear" w:color="auto" w:fill="auto"/>
          </w:tcPr>
          <w:p w:rsidR="004C27CD" w:rsidRPr="003D7C4B" w:rsidRDefault="004C27CD" w:rsidP="004C27CD">
            <w:pPr>
              <w:shd w:val="clear" w:color="auto" w:fill="FFFFFF"/>
              <w:spacing w:after="0" w:line="240" w:lineRule="auto"/>
              <w:contextualSpacing/>
              <w:jc w:val="both"/>
              <w:rPr>
                <w:rFonts w:cs="Tahoma"/>
                <w:i/>
                <w:sz w:val="18"/>
                <w:szCs w:val="18"/>
              </w:rPr>
            </w:pPr>
            <w:r w:rsidRPr="003D7C4B">
              <w:rPr>
                <w:rFonts w:eastAsia="Times New Roman" w:cs="Tahoma"/>
                <w:i/>
                <w:sz w:val="18"/>
                <w:szCs w:val="18"/>
                <w:lang w:eastAsia="lv-LV"/>
              </w:rPr>
              <w:t>logi, virsgaismas logi un stikla šķērssienas ļauj izvairīties no saules staru pārmērīgas iedarbības uz darba vietu, ņemot vērā darba un darba vietas īpatnības;</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A94348" w:rsidP="004C27CD">
            <w:pPr>
              <w:spacing w:after="0" w:line="240" w:lineRule="auto"/>
              <w:contextualSpacing/>
              <w:jc w:val="center"/>
              <w:rPr>
                <w:rFonts w:cs="Tahoma"/>
                <w:sz w:val="18"/>
                <w:szCs w:val="18"/>
              </w:rPr>
            </w:pPr>
            <w:r>
              <w:rPr>
                <w:rFonts w:cs="Tahoma"/>
                <w:sz w:val="18"/>
                <w:szCs w:val="18"/>
              </w:rPr>
              <w:t>X</w:t>
            </w:r>
          </w:p>
        </w:tc>
      </w:tr>
      <w:tr w:rsidR="00A94348" w:rsidRPr="00A94348" w:rsidTr="00AA565C">
        <w:tc>
          <w:tcPr>
            <w:tcW w:w="846" w:type="dxa"/>
            <w:shd w:val="clear" w:color="auto" w:fill="auto"/>
            <w:vAlign w:val="center"/>
          </w:tcPr>
          <w:p w:rsidR="00A94348" w:rsidRPr="00A94348" w:rsidRDefault="00A94348" w:rsidP="00C307B1">
            <w:pPr>
              <w:spacing w:after="0" w:line="240" w:lineRule="auto"/>
              <w:contextualSpacing/>
              <w:jc w:val="right"/>
              <w:rPr>
                <w:rFonts w:eastAsia="Times New Roman" w:cs="Tahoma"/>
                <w:i/>
                <w:color w:val="FF0000"/>
                <w:sz w:val="18"/>
                <w:szCs w:val="18"/>
                <w:lang w:eastAsia="lv-LV"/>
              </w:rPr>
            </w:pPr>
          </w:p>
        </w:tc>
        <w:tc>
          <w:tcPr>
            <w:tcW w:w="6520" w:type="dxa"/>
            <w:shd w:val="clear" w:color="auto" w:fill="auto"/>
          </w:tcPr>
          <w:p w:rsidR="00A94348" w:rsidRPr="00A94348" w:rsidRDefault="00A94348" w:rsidP="004C27CD">
            <w:pPr>
              <w:shd w:val="clear" w:color="auto" w:fill="FFFFFF"/>
              <w:spacing w:after="0" w:line="240" w:lineRule="auto"/>
              <w:contextualSpacing/>
              <w:jc w:val="both"/>
              <w:rPr>
                <w:rFonts w:eastAsia="Times New Roman" w:cs="Tahoma"/>
                <w:i/>
                <w:color w:val="FF0000"/>
                <w:sz w:val="18"/>
                <w:szCs w:val="18"/>
                <w:lang w:eastAsia="lv-LV"/>
              </w:rPr>
            </w:pPr>
            <w:r w:rsidRPr="00A94348">
              <w:rPr>
                <w:rFonts w:eastAsia="Times New Roman" w:cs="Tahoma"/>
                <w:i/>
                <w:color w:val="FF0000"/>
                <w:sz w:val="18"/>
                <w:szCs w:val="18"/>
                <w:lang w:eastAsia="lv-LV"/>
              </w:rPr>
              <w:t>Sniegt informāciju</w:t>
            </w:r>
          </w:p>
        </w:tc>
        <w:tc>
          <w:tcPr>
            <w:tcW w:w="1276" w:type="dxa"/>
            <w:shd w:val="clear" w:color="auto" w:fill="auto"/>
          </w:tcPr>
          <w:p w:rsidR="00A94348" w:rsidRPr="00A94348" w:rsidRDefault="00A94348" w:rsidP="004C27CD">
            <w:pPr>
              <w:spacing w:after="0" w:line="240" w:lineRule="auto"/>
              <w:contextualSpacing/>
              <w:jc w:val="center"/>
              <w:rPr>
                <w:rFonts w:cs="Tahoma"/>
                <w:color w:val="FF0000"/>
                <w:sz w:val="18"/>
                <w:szCs w:val="18"/>
              </w:rPr>
            </w:pPr>
          </w:p>
        </w:tc>
        <w:tc>
          <w:tcPr>
            <w:tcW w:w="850" w:type="dxa"/>
            <w:shd w:val="clear" w:color="auto" w:fill="auto"/>
          </w:tcPr>
          <w:p w:rsidR="00A94348" w:rsidRPr="00A94348" w:rsidRDefault="00A94348" w:rsidP="004C27CD">
            <w:pPr>
              <w:spacing w:after="0" w:line="240" w:lineRule="auto"/>
              <w:contextualSpacing/>
              <w:jc w:val="center"/>
              <w:rPr>
                <w:rFonts w:cs="Tahoma"/>
                <w:color w:val="FF0000"/>
                <w:sz w:val="18"/>
                <w:szCs w:val="18"/>
              </w:rPr>
            </w:pPr>
          </w:p>
        </w:tc>
      </w:tr>
      <w:tr w:rsidR="004C27CD" w:rsidRPr="004C27CD" w:rsidTr="00AA565C">
        <w:tc>
          <w:tcPr>
            <w:tcW w:w="846" w:type="dxa"/>
            <w:shd w:val="clear" w:color="auto" w:fill="auto"/>
            <w:vAlign w:val="center"/>
          </w:tcPr>
          <w:p w:rsidR="004C27CD" w:rsidRPr="003D7C4B" w:rsidRDefault="004C27CD" w:rsidP="00C307B1">
            <w:pPr>
              <w:spacing w:after="0" w:line="240" w:lineRule="auto"/>
              <w:contextualSpacing/>
              <w:jc w:val="right"/>
              <w:rPr>
                <w:rFonts w:cs="Tahoma"/>
                <w:i/>
                <w:sz w:val="18"/>
                <w:szCs w:val="18"/>
              </w:rPr>
            </w:pPr>
            <w:r w:rsidRPr="003D7C4B">
              <w:rPr>
                <w:rFonts w:eastAsia="Times New Roman" w:cs="Tahoma"/>
                <w:i/>
                <w:sz w:val="18"/>
                <w:szCs w:val="18"/>
                <w:lang w:eastAsia="lv-LV"/>
              </w:rPr>
              <w:t>17.2.</w:t>
            </w:r>
          </w:p>
        </w:tc>
        <w:tc>
          <w:tcPr>
            <w:tcW w:w="6520" w:type="dxa"/>
            <w:shd w:val="clear" w:color="auto" w:fill="auto"/>
          </w:tcPr>
          <w:p w:rsidR="004C27CD" w:rsidRPr="003D7C4B" w:rsidRDefault="004C27CD" w:rsidP="004C27CD">
            <w:pPr>
              <w:shd w:val="clear" w:color="auto" w:fill="FFFFFF"/>
              <w:spacing w:after="0" w:line="240" w:lineRule="auto"/>
              <w:contextualSpacing/>
              <w:jc w:val="both"/>
              <w:rPr>
                <w:rFonts w:cs="Tahoma"/>
                <w:i/>
                <w:sz w:val="18"/>
                <w:szCs w:val="18"/>
              </w:rPr>
            </w:pPr>
            <w:r w:rsidRPr="003D7C4B">
              <w:rPr>
                <w:rFonts w:eastAsia="Times New Roman" w:cs="Tahoma"/>
                <w:i/>
                <w:sz w:val="18"/>
                <w:szCs w:val="18"/>
                <w:lang w:eastAsia="lv-LV"/>
              </w:rPr>
              <w:t>nodarbinātajiem ir iespēja droši atvērt, aizvērt, noregulēt vai nostiprināt logus, virsgaismas logus un vēdināšanas lūkas;</w:t>
            </w:r>
          </w:p>
        </w:tc>
        <w:tc>
          <w:tcPr>
            <w:tcW w:w="1276" w:type="dxa"/>
            <w:shd w:val="clear" w:color="auto" w:fill="auto"/>
          </w:tcPr>
          <w:p w:rsidR="004C27CD" w:rsidRPr="004C27CD"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4C27CD" w:rsidRDefault="00A94348" w:rsidP="004C27CD">
            <w:pPr>
              <w:spacing w:after="0" w:line="240" w:lineRule="auto"/>
              <w:contextualSpacing/>
              <w:jc w:val="center"/>
              <w:rPr>
                <w:rFonts w:cs="Tahoma"/>
                <w:sz w:val="18"/>
                <w:szCs w:val="18"/>
              </w:rPr>
            </w:pPr>
            <w:r>
              <w:rPr>
                <w:rFonts w:cs="Tahoma"/>
                <w:sz w:val="18"/>
                <w:szCs w:val="18"/>
              </w:rPr>
              <w:t>X</w:t>
            </w: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eastAsia="Times New Roman" w:cs="Tahoma"/>
                <w:i/>
                <w:sz w:val="18"/>
                <w:szCs w:val="18"/>
                <w:lang w:eastAsia="lv-LV"/>
              </w:rPr>
            </w:pPr>
          </w:p>
        </w:tc>
        <w:tc>
          <w:tcPr>
            <w:tcW w:w="6520" w:type="dxa"/>
            <w:shd w:val="clear" w:color="auto" w:fill="auto"/>
          </w:tcPr>
          <w:p w:rsidR="00A02226" w:rsidRPr="00A94348" w:rsidRDefault="00A02226" w:rsidP="00A02226">
            <w:pPr>
              <w:shd w:val="clear" w:color="auto" w:fill="FFFFFF"/>
              <w:spacing w:after="0" w:line="240" w:lineRule="auto"/>
              <w:contextualSpacing/>
              <w:jc w:val="both"/>
              <w:rPr>
                <w:rFonts w:eastAsia="Times New Roman" w:cs="Tahoma"/>
                <w:i/>
                <w:color w:val="FF0000"/>
                <w:sz w:val="18"/>
                <w:szCs w:val="18"/>
                <w:lang w:eastAsia="lv-LV"/>
              </w:rPr>
            </w:pPr>
            <w:r w:rsidRPr="00A94348">
              <w:rPr>
                <w:rFonts w:eastAsia="Times New Roman" w:cs="Tahoma"/>
                <w:i/>
                <w:color w:val="FF0000"/>
                <w:sz w:val="18"/>
                <w:szCs w:val="18"/>
                <w:lang w:eastAsia="lv-LV"/>
              </w:rPr>
              <w:t>Sniegt informāciju</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eastAsia="Times New Roman" w:cs="Tahoma"/>
                <w:i/>
                <w:sz w:val="18"/>
                <w:szCs w:val="18"/>
                <w:lang w:eastAsia="lv-LV"/>
              </w:rPr>
              <w:t>17.3.</w:t>
            </w:r>
          </w:p>
        </w:tc>
        <w:tc>
          <w:tcPr>
            <w:tcW w:w="6520" w:type="dxa"/>
            <w:shd w:val="clear" w:color="auto" w:fill="auto"/>
          </w:tcPr>
          <w:p w:rsidR="00A02226" w:rsidRPr="003D7C4B" w:rsidRDefault="00A02226" w:rsidP="00A02226">
            <w:pPr>
              <w:shd w:val="clear" w:color="auto" w:fill="FFFFFF"/>
              <w:spacing w:after="0" w:line="240" w:lineRule="auto"/>
              <w:contextualSpacing/>
              <w:jc w:val="both"/>
              <w:rPr>
                <w:rFonts w:eastAsia="Times New Roman" w:cs="Tahoma"/>
                <w:i/>
                <w:sz w:val="18"/>
                <w:szCs w:val="18"/>
                <w:lang w:eastAsia="lv-LV"/>
              </w:rPr>
            </w:pPr>
            <w:r w:rsidRPr="003D7C4B">
              <w:rPr>
                <w:rFonts w:eastAsia="Times New Roman" w:cs="Tahoma"/>
                <w:i/>
                <w:sz w:val="18"/>
                <w:szCs w:val="18"/>
                <w:lang w:eastAsia="lv-LV"/>
              </w:rPr>
              <w:t>atvērti logi, virsgaismas logi un vēdināšanas lūkas nerada briesmas nodarbinātajiem;</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eastAsia="Times New Roman" w:cs="Tahoma"/>
                <w:i/>
                <w:sz w:val="18"/>
                <w:szCs w:val="18"/>
                <w:lang w:eastAsia="lv-LV"/>
              </w:rPr>
            </w:pPr>
          </w:p>
        </w:tc>
        <w:tc>
          <w:tcPr>
            <w:tcW w:w="6520" w:type="dxa"/>
            <w:shd w:val="clear" w:color="auto" w:fill="auto"/>
          </w:tcPr>
          <w:p w:rsidR="00A02226" w:rsidRPr="00A94348" w:rsidRDefault="00A02226" w:rsidP="00A02226">
            <w:pPr>
              <w:shd w:val="clear" w:color="auto" w:fill="FFFFFF"/>
              <w:spacing w:after="0" w:line="240" w:lineRule="auto"/>
              <w:contextualSpacing/>
              <w:jc w:val="both"/>
              <w:rPr>
                <w:rFonts w:eastAsia="Times New Roman" w:cs="Tahoma"/>
                <w:i/>
                <w:color w:val="FF0000"/>
                <w:sz w:val="18"/>
                <w:szCs w:val="18"/>
                <w:lang w:eastAsia="lv-LV"/>
              </w:rPr>
            </w:pPr>
            <w:r w:rsidRPr="00A94348">
              <w:rPr>
                <w:rFonts w:eastAsia="Times New Roman" w:cs="Tahoma"/>
                <w:i/>
                <w:color w:val="FF0000"/>
                <w:sz w:val="18"/>
                <w:szCs w:val="18"/>
                <w:lang w:eastAsia="lv-LV"/>
              </w:rPr>
              <w:t>Sniegt informāciju</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eastAsia="Times New Roman" w:cs="Tahoma"/>
                <w:i/>
                <w:sz w:val="18"/>
                <w:szCs w:val="18"/>
                <w:lang w:eastAsia="lv-LV"/>
              </w:rPr>
              <w:t>17.4.</w:t>
            </w:r>
          </w:p>
        </w:tc>
        <w:tc>
          <w:tcPr>
            <w:tcW w:w="6520" w:type="dxa"/>
            <w:shd w:val="clear" w:color="auto" w:fill="auto"/>
          </w:tcPr>
          <w:p w:rsidR="00A02226" w:rsidRPr="003D7C4B" w:rsidRDefault="00A02226" w:rsidP="00A02226">
            <w:pPr>
              <w:shd w:val="clear" w:color="auto" w:fill="FFFFFF"/>
              <w:spacing w:after="0" w:line="240" w:lineRule="auto"/>
              <w:contextualSpacing/>
              <w:jc w:val="both"/>
              <w:rPr>
                <w:rFonts w:eastAsia="Times New Roman" w:cs="Tahoma"/>
                <w:i/>
                <w:sz w:val="18"/>
                <w:szCs w:val="18"/>
                <w:lang w:eastAsia="lv-LV"/>
              </w:rPr>
            </w:pPr>
            <w:r w:rsidRPr="003D7C4B">
              <w:rPr>
                <w:rFonts w:eastAsia="Times New Roman" w:cs="Tahoma"/>
                <w:i/>
                <w:sz w:val="18"/>
                <w:szCs w:val="18"/>
                <w:lang w:eastAsia="lv-LV"/>
              </w:rPr>
              <w:t>logi un virsgaismas logi ir projektēti kopā ar aprīkojumu to tīrīšanai vai ir apgādāti ar ierīcēm, kas ļauj tos tīrīt, nepakļaujot riskam nodarbinātos, kuri veic šo darbu vai atrodas logu tuvumā.</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eastAsia="Times New Roman" w:cs="Tahoma"/>
                <w:i/>
                <w:sz w:val="18"/>
                <w:szCs w:val="18"/>
                <w:lang w:eastAsia="lv-LV"/>
              </w:rPr>
            </w:pPr>
          </w:p>
        </w:tc>
        <w:tc>
          <w:tcPr>
            <w:tcW w:w="6520" w:type="dxa"/>
            <w:shd w:val="clear" w:color="auto" w:fill="auto"/>
          </w:tcPr>
          <w:p w:rsidR="00A02226" w:rsidRPr="00A94348" w:rsidRDefault="00A02226" w:rsidP="00A02226">
            <w:pPr>
              <w:shd w:val="clear" w:color="auto" w:fill="FFFFFF"/>
              <w:spacing w:after="0" w:line="240" w:lineRule="auto"/>
              <w:contextualSpacing/>
              <w:jc w:val="both"/>
              <w:rPr>
                <w:rFonts w:eastAsia="Times New Roman" w:cs="Tahoma"/>
                <w:i/>
                <w:color w:val="FF0000"/>
                <w:sz w:val="18"/>
                <w:szCs w:val="18"/>
                <w:lang w:eastAsia="lv-LV"/>
              </w:rPr>
            </w:pPr>
            <w:r w:rsidRPr="00A94348">
              <w:rPr>
                <w:rFonts w:eastAsia="Times New Roman" w:cs="Tahoma"/>
                <w:i/>
                <w:color w:val="FF0000"/>
                <w:sz w:val="18"/>
                <w:szCs w:val="18"/>
                <w:lang w:eastAsia="lv-LV"/>
              </w:rPr>
              <w:t>Sniegt informāciju</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rPr>
                <w:rFonts w:cs="Tahoma"/>
                <w:i/>
                <w:sz w:val="18"/>
                <w:szCs w:val="18"/>
              </w:rPr>
            </w:pPr>
            <w:r w:rsidRPr="003D7C4B">
              <w:rPr>
                <w:rFonts w:eastAsia="Times New Roman" w:cs="Tahoma"/>
                <w:i/>
                <w:sz w:val="18"/>
                <w:szCs w:val="18"/>
                <w:lang w:eastAsia="lv-LV"/>
              </w:rPr>
              <w:t>18.</w:t>
            </w:r>
          </w:p>
        </w:tc>
        <w:tc>
          <w:tcPr>
            <w:tcW w:w="6520" w:type="dxa"/>
            <w:shd w:val="clear" w:color="auto" w:fill="auto"/>
          </w:tcPr>
          <w:p w:rsidR="00A02226" w:rsidRPr="00E01230" w:rsidRDefault="00A02226" w:rsidP="00A02226">
            <w:pPr>
              <w:shd w:val="clear" w:color="auto" w:fill="FFFFFF"/>
              <w:spacing w:after="0" w:line="240" w:lineRule="auto"/>
              <w:contextualSpacing/>
              <w:jc w:val="both"/>
              <w:rPr>
                <w:rFonts w:eastAsia="Times New Roman" w:cs="Tahoma"/>
                <w:b/>
                <w:i/>
                <w:sz w:val="18"/>
                <w:szCs w:val="18"/>
                <w:lang w:eastAsia="lv-LV"/>
              </w:rPr>
            </w:pPr>
            <w:r w:rsidRPr="00E01230">
              <w:rPr>
                <w:rFonts w:eastAsia="Times New Roman" w:cs="Tahoma"/>
                <w:b/>
                <w:i/>
                <w:sz w:val="18"/>
                <w:szCs w:val="18"/>
                <w:lang w:eastAsia="lv-LV"/>
              </w:rPr>
              <w:t>Telpu grīdas, sienas, griestus un jumtus projektē, ierīko un uztur, ievērojot šādas prasības:</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eastAsia="Times New Roman" w:cs="Tahoma"/>
                <w:i/>
                <w:sz w:val="18"/>
                <w:szCs w:val="18"/>
                <w:lang w:eastAsia="lv-LV"/>
              </w:rPr>
              <w:t>18.1.</w:t>
            </w:r>
          </w:p>
        </w:tc>
        <w:tc>
          <w:tcPr>
            <w:tcW w:w="6520" w:type="dxa"/>
            <w:shd w:val="clear" w:color="auto" w:fill="auto"/>
          </w:tcPr>
          <w:p w:rsidR="00A02226" w:rsidRPr="003D7C4B" w:rsidRDefault="00A02226" w:rsidP="00A02226">
            <w:pPr>
              <w:shd w:val="clear" w:color="auto" w:fill="FFFFFF"/>
              <w:spacing w:after="0" w:line="240" w:lineRule="auto"/>
              <w:contextualSpacing/>
              <w:jc w:val="both"/>
              <w:rPr>
                <w:rFonts w:eastAsia="Times New Roman" w:cs="Tahoma"/>
                <w:i/>
                <w:sz w:val="18"/>
                <w:szCs w:val="18"/>
                <w:lang w:eastAsia="lv-LV"/>
              </w:rPr>
            </w:pPr>
            <w:r w:rsidRPr="003D7C4B">
              <w:rPr>
                <w:rFonts w:eastAsia="Times New Roman" w:cs="Tahoma"/>
                <w:i/>
                <w:sz w:val="18"/>
                <w:szCs w:val="18"/>
                <w:lang w:eastAsia="lv-LV"/>
              </w:rPr>
              <w:t>telpu grīdas ir stabilas, tās nedrīkst būt slidenas, ar bīstamiem izciļņiem, caurumiem vai slīpumiem, kas var apdraudēt nodarbināto drošību un veselību;</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eastAsia="Times New Roman" w:cs="Tahoma"/>
                <w:i/>
                <w:sz w:val="18"/>
                <w:szCs w:val="18"/>
                <w:lang w:eastAsia="lv-LV"/>
              </w:rPr>
              <w:t>18.2.</w:t>
            </w:r>
          </w:p>
        </w:tc>
        <w:tc>
          <w:tcPr>
            <w:tcW w:w="6520" w:type="dxa"/>
            <w:shd w:val="clear" w:color="auto" w:fill="auto"/>
          </w:tcPr>
          <w:p w:rsidR="00A02226" w:rsidRPr="003D7C4B" w:rsidRDefault="00A02226" w:rsidP="00A02226">
            <w:pPr>
              <w:shd w:val="clear" w:color="auto" w:fill="FFFFFF"/>
              <w:spacing w:after="0" w:line="240" w:lineRule="auto"/>
              <w:contextualSpacing/>
              <w:jc w:val="both"/>
              <w:rPr>
                <w:rFonts w:eastAsia="Times New Roman" w:cs="Tahoma"/>
                <w:i/>
                <w:sz w:val="18"/>
                <w:szCs w:val="18"/>
                <w:lang w:eastAsia="lv-LV"/>
              </w:rPr>
            </w:pPr>
            <w:r w:rsidRPr="003D7C4B">
              <w:rPr>
                <w:rFonts w:eastAsia="Times New Roman" w:cs="Tahoma"/>
                <w:i/>
                <w:sz w:val="18"/>
                <w:szCs w:val="18"/>
                <w:lang w:eastAsia="lv-LV"/>
              </w:rPr>
              <w:t>darba vietās ir pietiekama siltum</w:t>
            </w:r>
            <w:r w:rsidRPr="003D7C4B">
              <w:rPr>
                <w:rFonts w:eastAsia="Times New Roman" w:cs="Tahoma"/>
                <w:i/>
                <w:sz w:val="18"/>
                <w:szCs w:val="18"/>
                <w:lang w:eastAsia="lv-LV"/>
              </w:rPr>
              <w:softHyphen/>
              <w:t>izolācija, ņemot vērā veicamā darba raksturu un nodarbināto fizisko slodzi;</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eastAsia="Times New Roman" w:cs="Tahoma"/>
                <w:i/>
                <w:sz w:val="18"/>
                <w:szCs w:val="18"/>
                <w:lang w:eastAsia="lv-LV"/>
              </w:rPr>
              <w:t>18.3.</w:t>
            </w:r>
          </w:p>
        </w:tc>
        <w:tc>
          <w:tcPr>
            <w:tcW w:w="6520" w:type="dxa"/>
            <w:shd w:val="clear" w:color="auto" w:fill="auto"/>
          </w:tcPr>
          <w:p w:rsidR="00A02226" w:rsidRPr="003D7C4B" w:rsidRDefault="00A02226" w:rsidP="00A02226">
            <w:pPr>
              <w:shd w:val="clear" w:color="auto" w:fill="FFFFFF"/>
              <w:spacing w:after="0" w:line="240" w:lineRule="auto"/>
              <w:contextualSpacing/>
              <w:jc w:val="both"/>
              <w:rPr>
                <w:rFonts w:eastAsia="Times New Roman" w:cs="Tahoma"/>
                <w:i/>
                <w:sz w:val="18"/>
                <w:szCs w:val="18"/>
                <w:lang w:eastAsia="lv-LV"/>
              </w:rPr>
            </w:pPr>
            <w:r w:rsidRPr="003D7C4B">
              <w:rPr>
                <w:rFonts w:eastAsia="Times New Roman" w:cs="Tahoma"/>
                <w:i/>
                <w:sz w:val="18"/>
                <w:szCs w:val="18"/>
                <w:lang w:eastAsia="lv-LV"/>
              </w:rPr>
              <w:t>grīdas, sienas un griesti telpās ir ērti tīrāmi un kopjami atbilstoši higiēnas prasībām;</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eastAsia="Times New Roman" w:cs="Tahoma"/>
                <w:i/>
                <w:sz w:val="18"/>
                <w:szCs w:val="18"/>
                <w:lang w:eastAsia="lv-LV"/>
              </w:rPr>
              <w:t>18.4.</w:t>
            </w:r>
          </w:p>
        </w:tc>
        <w:tc>
          <w:tcPr>
            <w:tcW w:w="6520" w:type="dxa"/>
            <w:shd w:val="clear" w:color="auto" w:fill="auto"/>
          </w:tcPr>
          <w:p w:rsidR="00A02226" w:rsidRPr="003D7C4B" w:rsidRDefault="00A02226" w:rsidP="00A02226">
            <w:pPr>
              <w:shd w:val="clear" w:color="auto" w:fill="FFFFFF"/>
              <w:spacing w:after="0" w:line="240" w:lineRule="auto"/>
              <w:contextualSpacing/>
              <w:jc w:val="both"/>
              <w:rPr>
                <w:rFonts w:eastAsia="Times New Roman" w:cs="Tahoma"/>
                <w:i/>
                <w:sz w:val="18"/>
                <w:szCs w:val="18"/>
                <w:lang w:eastAsia="lv-LV"/>
              </w:rPr>
            </w:pPr>
            <w:r w:rsidRPr="003D7C4B">
              <w:rPr>
                <w:rFonts w:eastAsia="Times New Roman" w:cs="Tahoma"/>
                <w:i/>
                <w:sz w:val="18"/>
                <w:szCs w:val="18"/>
                <w:lang w:eastAsia="lv-LV"/>
              </w:rPr>
              <w:t>caurspīdīgas vai caurredzamas sienas (īpaši vienlaidu stikla šķērssienas darba telpās un satiksmes ceļu tuvumā) ir skaidri iezīmētas, izgatavotas no droša materiāla vai norobežotas tā, lai pasargātu nodarbinātos no uzgrūšanās sienām vai no savainojumiem, sienai sagrūstot;</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eastAsia="Times New Roman" w:cs="Tahoma"/>
                <w:i/>
                <w:sz w:val="18"/>
                <w:szCs w:val="18"/>
                <w:lang w:eastAsia="lv-LV"/>
              </w:rPr>
              <w:t>18.5.</w:t>
            </w:r>
          </w:p>
        </w:tc>
        <w:tc>
          <w:tcPr>
            <w:tcW w:w="6520" w:type="dxa"/>
            <w:shd w:val="clear" w:color="auto" w:fill="auto"/>
          </w:tcPr>
          <w:p w:rsidR="00A02226" w:rsidRPr="003D7C4B" w:rsidRDefault="00A02226" w:rsidP="00A02226">
            <w:pPr>
              <w:shd w:val="clear" w:color="auto" w:fill="FFFFFF"/>
              <w:spacing w:after="0" w:line="240" w:lineRule="auto"/>
              <w:contextualSpacing/>
              <w:jc w:val="both"/>
              <w:rPr>
                <w:rFonts w:eastAsia="Times New Roman" w:cs="Tahoma"/>
                <w:i/>
                <w:sz w:val="18"/>
                <w:szCs w:val="18"/>
                <w:lang w:eastAsia="lv-LV"/>
              </w:rPr>
            </w:pPr>
            <w:r w:rsidRPr="003D7C4B">
              <w:rPr>
                <w:rFonts w:eastAsia="Times New Roman" w:cs="Tahoma"/>
                <w:i/>
                <w:sz w:val="18"/>
                <w:szCs w:val="18"/>
                <w:lang w:eastAsia="lv-LV"/>
              </w:rPr>
              <w:t>ir veikti pasākumi, lai novērstu darbu veikšanu vai nodarbināto nokļūšanu uz jumtiem, kas gatavoti no nepietiekami izturīgiem materiāliem vai citādi var apdraudēt nodarbināto drošību un veselību, ja vien netiek sagādāts aprīkojums, kas ļauj darbu veikt droši.</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rPr>
                <w:rFonts w:cs="Tahoma"/>
                <w:i/>
                <w:sz w:val="18"/>
                <w:szCs w:val="18"/>
              </w:rPr>
            </w:pPr>
            <w:r w:rsidRPr="003D7C4B">
              <w:rPr>
                <w:rFonts w:cs="Tahoma"/>
                <w:i/>
                <w:sz w:val="18"/>
                <w:szCs w:val="18"/>
              </w:rPr>
              <w:t>19.</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E01230">
              <w:rPr>
                <w:rFonts w:ascii="Tahoma" w:hAnsi="Tahoma" w:cs="Tahoma"/>
                <w:b/>
                <w:i/>
                <w:sz w:val="18"/>
                <w:szCs w:val="18"/>
              </w:rPr>
              <w:t>Darba vietās esošās kāpnes uztur darba kārtībā, un pa tām var brīvi pārvietoties.</w:t>
            </w:r>
            <w:r w:rsidRPr="003D7C4B">
              <w:rPr>
                <w:rFonts w:ascii="Tahoma" w:hAnsi="Tahoma" w:cs="Tahoma"/>
                <w:i/>
                <w:sz w:val="18"/>
                <w:szCs w:val="18"/>
              </w:rPr>
              <w:t xml:space="preserve"> Tās nedrīkst būt slidenas, ar bīstamiem izciļņiem, caurumiem vai slīpumiem, kas var apdraudēt nodarbināto drošību un veselību. Ja nepieciešams, kāpnes ir apzīmētas ar drošības zīmēm atbilstoši normatīvajiem aktiem par darba aizsardzības prasībām drošības zīmju lietošanā.</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rPr>
                <w:rFonts w:cs="Tahoma"/>
                <w:i/>
                <w:sz w:val="18"/>
                <w:szCs w:val="18"/>
              </w:rPr>
            </w:pPr>
          </w:p>
        </w:tc>
        <w:tc>
          <w:tcPr>
            <w:tcW w:w="6520" w:type="dxa"/>
            <w:shd w:val="clear" w:color="auto" w:fill="auto"/>
          </w:tcPr>
          <w:p w:rsidR="00A02226" w:rsidRPr="00A02226" w:rsidRDefault="00A02226" w:rsidP="00A02226">
            <w:pPr>
              <w:pStyle w:val="tv213"/>
              <w:shd w:val="clear" w:color="auto" w:fill="FFFFFF"/>
              <w:spacing w:before="0" w:beforeAutospacing="0" w:after="0" w:afterAutospacing="0"/>
              <w:contextualSpacing/>
              <w:jc w:val="both"/>
              <w:rPr>
                <w:rFonts w:ascii="Tahoma" w:hAnsi="Tahoma" w:cs="Tahoma"/>
                <w:i/>
                <w:color w:val="FF0000"/>
                <w:sz w:val="18"/>
                <w:szCs w:val="18"/>
              </w:rPr>
            </w:pPr>
            <w:r w:rsidRPr="00A02226">
              <w:rPr>
                <w:rFonts w:ascii="Tahoma" w:hAnsi="Tahoma" w:cs="Tahoma"/>
                <w:i/>
                <w:color w:val="FF0000"/>
                <w:sz w:val="18"/>
                <w:szCs w:val="18"/>
              </w:rPr>
              <w:t xml:space="preserve">Nav dota kāpņu specifikācija. </w:t>
            </w:r>
          </w:p>
          <w:p w:rsidR="00A02226" w:rsidRPr="00A02226" w:rsidRDefault="00A02226" w:rsidP="00A02226">
            <w:pPr>
              <w:pStyle w:val="tv213"/>
              <w:shd w:val="clear" w:color="auto" w:fill="FFFFFF"/>
              <w:spacing w:before="0" w:beforeAutospacing="0" w:after="0" w:afterAutospacing="0"/>
              <w:contextualSpacing/>
              <w:jc w:val="both"/>
              <w:rPr>
                <w:rFonts w:ascii="Tahoma" w:hAnsi="Tahoma" w:cs="Tahoma"/>
                <w:i/>
                <w:color w:val="FF0000"/>
                <w:sz w:val="18"/>
                <w:szCs w:val="18"/>
              </w:rPr>
            </w:pPr>
            <w:r w:rsidRPr="00A02226">
              <w:rPr>
                <w:rFonts w:ascii="Tahoma" w:hAnsi="Tahoma" w:cs="Tahoma"/>
                <w:i/>
                <w:color w:val="FF0000"/>
                <w:sz w:val="18"/>
                <w:szCs w:val="18"/>
              </w:rPr>
              <w:t xml:space="preserve">Nav dots, kādā augstumā tiks veikti darbi cehā. </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rPr>
                <w:rFonts w:cs="Tahoma"/>
                <w:i/>
                <w:sz w:val="18"/>
                <w:szCs w:val="18"/>
              </w:rPr>
            </w:pPr>
            <w:r w:rsidRPr="003D7C4B">
              <w:rPr>
                <w:rFonts w:cs="Tahoma"/>
                <w:i/>
                <w:sz w:val="18"/>
                <w:szCs w:val="18"/>
              </w:rPr>
              <w:t>20.</w:t>
            </w:r>
          </w:p>
        </w:tc>
        <w:tc>
          <w:tcPr>
            <w:tcW w:w="6520" w:type="dxa"/>
            <w:shd w:val="clear" w:color="auto" w:fill="auto"/>
          </w:tcPr>
          <w:p w:rsidR="00A02226" w:rsidRPr="00E01230" w:rsidRDefault="00A02226" w:rsidP="00A02226">
            <w:pPr>
              <w:pStyle w:val="tv213"/>
              <w:shd w:val="clear" w:color="auto" w:fill="FFFFFF"/>
              <w:spacing w:before="0" w:beforeAutospacing="0" w:after="0" w:afterAutospacing="0"/>
              <w:contextualSpacing/>
              <w:jc w:val="both"/>
              <w:rPr>
                <w:rFonts w:ascii="Tahoma" w:hAnsi="Tahoma" w:cs="Tahoma"/>
                <w:b/>
                <w:i/>
                <w:sz w:val="18"/>
                <w:szCs w:val="18"/>
              </w:rPr>
            </w:pPr>
            <w:r w:rsidRPr="00E01230">
              <w:rPr>
                <w:rFonts w:ascii="Tahoma" w:hAnsi="Tahoma" w:cs="Tahoma"/>
                <w:b/>
                <w:i/>
                <w:sz w:val="18"/>
                <w:szCs w:val="18"/>
              </w:rPr>
              <w:t>Durvis un vārtus projektē, ierīko un uztur, ievērojot šādas prasības:</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20.1.</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durvju un vārtu izvietojumu, skaitu un izmērus, kā arī tajos lietotos materiālus nosaka telpu īpatnības un izmantojums;</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20.2.</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caurredzamās durvis ir marķētas labi redzamā augstumā;</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20.3.</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virpuļdurvis un vārtiņi ir caurspīdīgi vai ar caurredzamiem elementiem;</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n/a</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C307B1" w:rsidRDefault="00AA565C" w:rsidP="00A02226">
            <w:pPr>
              <w:spacing w:after="0" w:line="240" w:lineRule="auto"/>
              <w:contextualSpacing/>
              <w:jc w:val="right"/>
              <w:rPr>
                <w:rFonts w:cs="Tahoma"/>
                <w:i/>
                <w:sz w:val="18"/>
                <w:szCs w:val="18"/>
              </w:rPr>
            </w:pPr>
            <w:hyperlink r:id="rId15" w:anchor="n20.4" w:tgtFrame="_blank" w:history="1">
              <w:r w:rsidR="00A02226" w:rsidRPr="00C307B1">
                <w:rPr>
                  <w:rStyle w:val="Hyperlink"/>
                  <w:rFonts w:cs="Tahoma"/>
                  <w:i/>
                  <w:color w:val="auto"/>
                  <w:sz w:val="18"/>
                  <w:szCs w:val="18"/>
                  <w:u w:val="none"/>
                </w:rPr>
                <w:t>20.4</w:t>
              </w:r>
            </w:hyperlink>
            <w:r w:rsidR="00A02226" w:rsidRPr="00C307B1">
              <w:rPr>
                <w:rFonts w:cs="Tahoma"/>
                <w:i/>
                <w:sz w:val="18"/>
                <w:szCs w:val="18"/>
              </w:rPr>
              <w:t>.</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bookmarkStart w:id="17" w:name="p17"/>
            <w:bookmarkStart w:id="18" w:name="p-281828"/>
            <w:bookmarkStart w:id="19" w:name="p20"/>
            <w:bookmarkStart w:id="20" w:name="p-281831"/>
            <w:bookmarkEnd w:id="17"/>
            <w:bookmarkEnd w:id="18"/>
            <w:bookmarkEnd w:id="19"/>
            <w:bookmarkEnd w:id="20"/>
            <w:r w:rsidRPr="003D7C4B">
              <w:rPr>
                <w:rFonts w:ascii="Tahoma" w:hAnsi="Tahoma" w:cs="Tahoma"/>
                <w:i/>
                <w:sz w:val="18"/>
                <w:szCs w:val="18"/>
              </w:rPr>
              <w:t>durvju un vārtu caurredzamās vai caurspīdīgās daļas, kuras nav no izturīga materiāla vai citādā veidā var radīt risku gūt savainojumus vai traumas, ir aizsargātas no izsišanas;</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20.5.</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bīdāmās durvis ir apgādātas ar drošības ierīci, kas novērš to izslīdēšanu no vadotnēm un apgāšanos;</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n/a</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20.6.</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durvis un vārti, kas veras uz augšu, ir apgādāti ar mehānismu, kas novērš to krišanu lejup;</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p>
        </w:tc>
        <w:tc>
          <w:tcPr>
            <w:tcW w:w="6520" w:type="dxa"/>
            <w:shd w:val="clear" w:color="auto" w:fill="auto"/>
          </w:tcPr>
          <w:p w:rsidR="00A02226" w:rsidRPr="00A94348" w:rsidRDefault="00A02226" w:rsidP="00A02226">
            <w:pPr>
              <w:shd w:val="clear" w:color="auto" w:fill="FFFFFF"/>
              <w:spacing w:after="0" w:line="240" w:lineRule="auto"/>
              <w:contextualSpacing/>
              <w:jc w:val="both"/>
              <w:rPr>
                <w:rFonts w:eastAsia="Times New Roman" w:cs="Tahoma"/>
                <w:i/>
                <w:color w:val="FF0000"/>
                <w:sz w:val="18"/>
                <w:szCs w:val="18"/>
                <w:lang w:eastAsia="lv-LV"/>
              </w:rPr>
            </w:pPr>
            <w:r w:rsidRPr="00A94348">
              <w:rPr>
                <w:rFonts w:eastAsia="Times New Roman" w:cs="Tahoma"/>
                <w:i/>
                <w:color w:val="FF0000"/>
                <w:sz w:val="18"/>
                <w:szCs w:val="18"/>
                <w:lang w:eastAsia="lv-LV"/>
              </w:rPr>
              <w:t>Sniegt informāciju</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20.7.</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durvis, kas veras uz evakuācijas ceļiem un izejām, ir apzīmētas ar drošības zīmēm un jebkurā brīdī bez palīdzības atveramas no iekšpuses;</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p>
        </w:tc>
        <w:tc>
          <w:tcPr>
            <w:tcW w:w="6520" w:type="dxa"/>
            <w:shd w:val="clear" w:color="auto" w:fill="auto"/>
          </w:tcPr>
          <w:p w:rsidR="00A02226" w:rsidRPr="00A94348" w:rsidRDefault="00A02226" w:rsidP="00A02226">
            <w:pPr>
              <w:shd w:val="clear" w:color="auto" w:fill="FFFFFF"/>
              <w:spacing w:after="0" w:line="240" w:lineRule="auto"/>
              <w:contextualSpacing/>
              <w:jc w:val="both"/>
              <w:rPr>
                <w:rFonts w:eastAsia="Times New Roman" w:cs="Tahoma"/>
                <w:i/>
                <w:color w:val="FF0000"/>
                <w:sz w:val="18"/>
                <w:szCs w:val="18"/>
                <w:lang w:eastAsia="lv-LV"/>
              </w:rPr>
            </w:pPr>
            <w:r w:rsidRPr="00A94348">
              <w:rPr>
                <w:rFonts w:eastAsia="Times New Roman" w:cs="Tahoma"/>
                <w:i/>
                <w:color w:val="FF0000"/>
                <w:sz w:val="18"/>
                <w:szCs w:val="18"/>
                <w:lang w:eastAsia="lv-LV"/>
              </w:rPr>
              <w:t>Sniegt informāciju</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20.8.</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gājēju durvis ir iekārtotas transportlīdzekļu vārtu tuvumā, ja nav iespējams nodrošināt gājēju plūsmu caur tiem;</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p>
        </w:tc>
        <w:tc>
          <w:tcPr>
            <w:tcW w:w="6520" w:type="dxa"/>
            <w:shd w:val="clear" w:color="auto" w:fill="auto"/>
          </w:tcPr>
          <w:p w:rsidR="00A02226" w:rsidRPr="00A94348" w:rsidRDefault="00A02226" w:rsidP="00A02226">
            <w:pPr>
              <w:shd w:val="clear" w:color="auto" w:fill="FFFFFF"/>
              <w:spacing w:after="0" w:line="240" w:lineRule="auto"/>
              <w:contextualSpacing/>
              <w:jc w:val="both"/>
              <w:rPr>
                <w:rFonts w:eastAsia="Times New Roman" w:cs="Tahoma"/>
                <w:i/>
                <w:color w:val="FF0000"/>
                <w:sz w:val="18"/>
                <w:szCs w:val="18"/>
                <w:lang w:eastAsia="lv-LV"/>
              </w:rPr>
            </w:pPr>
            <w:r w:rsidRPr="00A94348">
              <w:rPr>
                <w:rFonts w:eastAsia="Times New Roman" w:cs="Tahoma"/>
                <w:i/>
                <w:color w:val="FF0000"/>
                <w:sz w:val="18"/>
                <w:szCs w:val="18"/>
                <w:lang w:eastAsia="lv-LV"/>
              </w:rPr>
              <w:t>Sniegt informāciju</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20.9.</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gājēju durvis ir skaidri apzīmētas un nav aizsprostotas;</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p>
        </w:tc>
        <w:tc>
          <w:tcPr>
            <w:tcW w:w="6520" w:type="dxa"/>
            <w:shd w:val="clear" w:color="auto" w:fill="auto"/>
          </w:tcPr>
          <w:p w:rsidR="00A02226" w:rsidRPr="00A94348" w:rsidRDefault="00A02226" w:rsidP="00A02226">
            <w:pPr>
              <w:shd w:val="clear" w:color="auto" w:fill="FFFFFF"/>
              <w:spacing w:after="0" w:line="240" w:lineRule="auto"/>
              <w:contextualSpacing/>
              <w:jc w:val="both"/>
              <w:rPr>
                <w:rFonts w:eastAsia="Times New Roman" w:cs="Tahoma"/>
                <w:i/>
                <w:color w:val="FF0000"/>
                <w:sz w:val="18"/>
                <w:szCs w:val="18"/>
                <w:lang w:eastAsia="lv-LV"/>
              </w:rPr>
            </w:pPr>
            <w:r w:rsidRPr="00A94348">
              <w:rPr>
                <w:rFonts w:eastAsia="Times New Roman" w:cs="Tahoma"/>
                <w:i/>
                <w:color w:val="FF0000"/>
                <w:sz w:val="18"/>
                <w:szCs w:val="18"/>
                <w:lang w:eastAsia="lv-LV"/>
              </w:rPr>
              <w:t>Sniegt informāciju</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20.10.</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mehānisko durvju un vārtu darbība neapdraud nodarbinātos, durvis un vārti ir aprīkoti ar viegli pamanāmām un aizsniedzamām avārijas atslēgšanas ierīcēm, kas ļauj tos atvērt, ja enerģijas piegādes trūkuma dēļ durvis un vārti neatveras automātiski;</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p>
        </w:tc>
        <w:tc>
          <w:tcPr>
            <w:tcW w:w="6520" w:type="dxa"/>
            <w:shd w:val="clear" w:color="auto" w:fill="auto"/>
          </w:tcPr>
          <w:p w:rsidR="00A02226" w:rsidRPr="00A94348" w:rsidRDefault="00A02226" w:rsidP="00A02226">
            <w:pPr>
              <w:shd w:val="clear" w:color="auto" w:fill="FFFFFF"/>
              <w:spacing w:after="0" w:line="240" w:lineRule="auto"/>
              <w:contextualSpacing/>
              <w:jc w:val="both"/>
              <w:rPr>
                <w:rFonts w:eastAsia="Times New Roman" w:cs="Tahoma"/>
                <w:i/>
                <w:color w:val="FF0000"/>
                <w:sz w:val="18"/>
                <w:szCs w:val="18"/>
                <w:lang w:eastAsia="lv-LV"/>
              </w:rPr>
            </w:pPr>
            <w:r w:rsidRPr="00A94348">
              <w:rPr>
                <w:rFonts w:eastAsia="Times New Roman" w:cs="Tahoma"/>
                <w:i/>
                <w:color w:val="FF0000"/>
                <w:sz w:val="18"/>
                <w:szCs w:val="18"/>
                <w:lang w:eastAsia="lv-LV"/>
              </w:rPr>
              <w:t>Sniegt informāciju</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20.11.</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 xml:space="preserve">transportlīdzekļu vārti no iekšpuses ir apzīmēti ar </w:t>
            </w:r>
            <w:proofErr w:type="spellStart"/>
            <w:r w:rsidRPr="003D7C4B">
              <w:rPr>
                <w:rFonts w:ascii="Tahoma" w:hAnsi="Tahoma" w:cs="Tahoma"/>
                <w:i/>
                <w:sz w:val="18"/>
                <w:szCs w:val="18"/>
              </w:rPr>
              <w:t>signālkrāsojumu</w:t>
            </w:r>
            <w:proofErr w:type="spellEnd"/>
            <w:r w:rsidRPr="003D7C4B">
              <w:rPr>
                <w:rFonts w:ascii="Tahoma" w:hAnsi="Tahoma" w:cs="Tahoma"/>
                <w:i/>
                <w:sz w:val="18"/>
                <w:szCs w:val="18"/>
              </w:rPr>
              <w:t>;</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p>
        </w:tc>
        <w:tc>
          <w:tcPr>
            <w:tcW w:w="6520" w:type="dxa"/>
            <w:shd w:val="clear" w:color="auto" w:fill="auto"/>
          </w:tcPr>
          <w:p w:rsidR="00A02226" w:rsidRPr="00A94348" w:rsidRDefault="00A02226" w:rsidP="00A02226">
            <w:pPr>
              <w:shd w:val="clear" w:color="auto" w:fill="FFFFFF"/>
              <w:spacing w:after="0" w:line="240" w:lineRule="auto"/>
              <w:contextualSpacing/>
              <w:jc w:val="both"/>
              <w:rPr>
                <w:rFonts w:eastAsia="Times New Roman" w:cs="Tahoma"/>
                <w:i/>
                <w:color w:val="FF0000"/>
                <w:sz w:val="18"/>
                <w:szCs w:val="18"/>
                <w:lang w:eastAsia="lv-LV"/>
              </w:rPr>
            </w:pPr>
            <w:r w:rsidRPr="00A94348">
              <w:rPr>
                <w:rFonts w:eastAsia="Times New Roman" w:cs="Tahoma"/>
                <w:i/>
                <w:color w:val="FF0000"/>
                <w:sz w:val="18"/>
                <w:szCs w:val="18"/>
                <w:lang w:eastAsia="lv-LV"/>
              </w:rPr>
              <w:t>Sniegt informāciju</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20.12.</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evakuācijas durvis nedrīkst būt bīdāmās durvis vai virpuļdurvis.</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rPr>
                <w:rFonts w:cs="Tahoma"/>
                <w:i/>
                <w:sz w:val="18"/>
                <w:szCs w:val="18"/>
              </w:rPr>
            </w:pPr>
            <w:r w:rsidRPr="003D7C4B">
              <w:rPr>
                <w:rFonts w:cs="Tahoma"/>
                <w:i/>
                <w:sz w:val="18"/>
                <w:szCs w:val="18"/>
              </w:rPr>
              <w:t>21.</w:t>
            </w:r>
          </w:p>
        </w:tc>
        <w:tc>
          <w:tcPr>
            <w:tcW w:w="6520" w:type="dxa"/>
            <w:shd w:val="clear" w:color="auto" w:fill="auto"/>
          </w:tcPr>
          <w:p w:rsidR="00A02226" w:rsidRPr="00E01230" w:rsidRDefault="00A02226" w:rsidP="00A02226">
            <w:pPr>
              <w:pStyle w:val="tv213"/>
              <w:shd w:val="clear" w:color="auto" w:fill="FFFFFF"/>
              <w:spacing w:before="0" w:beforeAutospacing="0" w:after="0" w:afterAutospacing="0"/>
              <w:contextualSpacing/>
              <w:jc w:val="both"/>
              <w:rPr>
                <w:rFonts w:ascii="Tahoma" w:hAnsi="Tahoma" w:cs="Tahoma"/>
                <w:b/>
                <w:i/>
                <w:sz w:val="18"/>
                <w:szCs w:val="18"/>
              </w:rPr>
            </w:pPr>
            <w:r w:rsidRPr="00E01230">
              <w:rPr>
                <w:rFonts w:ascii="Tahoma" w:hAnsi="Tahoma" w:cs="Tahoma"/>
                <w:b/>
                <w:i/>
                <w:sz w:val="18"/>
                <w:szCs w:val="18"/>
              </w:rPr>
              <w:t>Satiksmes ceļus un zonas, kurās var tikt apdraudēta nodarbinātā dzīvība vai veselība (turpmāk – bīstamā zona), projektē, ierīko un uztur, ievērojot šādas prasības:</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21.1.</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satiksmes ceļi ir izvietoti tā, lai gājējiem un transportlīdzekļiem nodrošinātu ērtu un drošu pieeju ceļiem, kā arī neradītu draudus nodarbinātajiem, kuri strādā šo satiksmes ceļu tuvumā;</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r>
      <w:tr w:rsidR="00A02226" w:rsidRPr="00A02226" w:rsidTr="00AA565C">
        <w:tc>
          <w:tcPr>
            <w:tcW w:w="846" w:type="dxa"/>
            <w:shd w:val="clear" w:color="auto" w:fill="auto"/>
            <w:vAlign w:val="center"/>
          </w:tcPr>
          <w:p w:rsidR="00A02226" w:rsidRPr="00A02226" w:rsidRDefault="00A02226" w:rsidP="00A02226">
            <w:pPr>
              <w:spacing w:after="0" w:line="240" w:lineRule="auto"/>
              <w:contextualSpacing/>
              <w:jc w:val="right"/>
              <w:rPr>
                <w:rFonts w:cs="Tahoma"/>
                <w:i/>
                <w:color w:val="FF0000"/>
                <w:sz w:val="18"/>
                <w:szCs w:val="18"/>
              </w:rPr>
            </w:pPr>
          </w:p>
        </w:tc>
        <w:tc>
          <w:tcPr>
            <w:tcW w:w="6520" w:type="dxa"/>
            <w:shd w:val="clear" w:color="auto" w:fill="auto"/>
          </w:tcPr>
          <w:p w:rsidR="00A02226" w:rsidRPr="00A02226" w:rsidRDefault="00A02226" w:rsidP="00A02226">
            <w:pPr>
              <w:pStyle w:val="tv213"/>
              <w:shd w:val="clear" w:color="auto" w:fill="FFFFFF"/>
              <w:spacing w:before="0" w:beforeAutospacing="0" w:after="0" w:afterAutospacing="0"/>
              <w:contextualSpacing/>
              <w:jc w:val="both"/>
              <w:rPr>
                <w:rFonts w:ascii="Tahoma" w:hAnsi="Tahoma" w:cs="Tahoma"/>
                <w:i/>
                <w:color w:val="FF0000"/>
                <w:sz w:val="18"/>
                <w:szCs w:val="18"/>
              </w:rPr>
            </w:pPr>
            <w:r w:rsidRPr="00A02226">
              <w:rPr>
                <w:rFonts w:ascii="Tahoma" w:hAnsi="Tahoma" w:cs="Tahoma"/>
                <w:i/>
                <w:color w:val="FF0000"/>
                <w:sz w:val="18"/>
                <w:szCs w:val="18"/>
              </w:rPr>
              <w:t>Nav dots cehā</w:t>
            </w:r>
            <w:r w:rsidR="00192861">
              <w:rPr>
                <w:rFonts w:ascii="Tahoma" w:hAnsi="Tahoma" w:cs="Tahoma"/>
                <w:i/>
                <w:color w:val="FF0000"/>
                <w:sz w:val="18"/>
                <w:szCs w:val="18"/>
              </w:rPr>
              <w:t>, iekārtas priekšā vai ļoti tuvu vārtiem</w:t>
            </w:r>
          </w:p>
        </w:tc>
        <w:tc>
          <w:tcPr>
            <w:tcW w:w="1276" w:type="dxa"/>
            <w:shd w:val="clear" w:color="auto" w:fill="auto"/>
          </w:tcPr>
          <w:p w:rsidR="00A02226" w:rsidRPr="00A02226" w:rsidRDefault="00A02226" w:rsidP="00A02226">
            <w:pPr>
              <w:spacing w:after="0" w:line="240" w:lineRule="auto"/>
              <w:contextualSpacing/>
              <w:jc w:val="center"/>
              <w:rPr>
                <w:rFonts w:cs="Tahoma"/>
                <w:color w:val="FF0000"/>
                <w:sz w:val="18"/>
                <w:szCs w:val="18"/>
              </w:rPr>
            </w:pPr>
          </w:p>
        </w:tc>
        <w:tc>
          <w:tcPr>
            <w:tcW w:w="850" w:type="dxa"/>
            <w:shd w:val="clear" w:color="auto" w:fill="auto"/>
          </w:tcPr>
          <w:p w:rsidR="00A02226" w:rsidRPr="00A02226" w:rsidRDefault="00A02226" w:rsidP="00A02226">
            <w:pPr>
              <w:spacing w:after="0" w:line="240" w:lineRule="auto"/>
              <w:contextualSpacing/>
              <w:jc w:val="center"/>
              <w:rPr>
                <w:rFonts w:cs="Tahoma"/>
                <w:color w:val="FF0000"/>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21.2.</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gājēju ceļi un satiksmes ceļi atbilst maksimāli iespējamam lietotāju skaitam;</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p>
        </w:tc>
        <w:tc>
          <w:tcPr>
            <w:tcW w:w="6520" w:type="dxa"/>
            <w:shd w:val="clear" w:color="auto" w:fill="auto"/>
          </w:tcPr>
          <w:p w:rsidR="00A02226" w:rsidRPr="00A02226" w:rsidRDefault="00A02226" w:rsidP="00A02226">
            <w:pPr>
              <w:pStyle w:val="tv213"/>
              <w:shd w:val="clear" w:color="auto" w:fill="FFFFFF"/>
              <w:spacing w:before="0" w:beforeAutospacing="0" w:after="0" w:afterAutospacing="0"/>
              <w:contextualSpacing/>
              <w:jc w:val="both"/>
              <w:rPr>
                <w:rFonts w:ascii="Tahoma" w:hAnsi="Tahoma" w:cs="Tahoma"/>
                <w:i/>
                <w:color w:val="FF0000"/>
                <w:sz w:val="18"/>
                <w:szCs w:val="18"/>
              </w:rPr>
            </w:pPr>
            <w:r w:rsidRPr="00A02226">
              <w:rPr>
                <w:rFonts w:ascii="Tahoma" w:hAnsi="Tahoma" w:cs="Tahoma"/>
                <w:i/>
                <w:color w:val="FF0000"/>
                <w:sz w:val="18"/>
                <w:szCs w:val="18"/>
              </w:rPr>
              <w:t>Nav dots cehā</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21.3.</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ja satiksmes ceļu izmanto gan transportlīdzekļi, gan gājēji, jābūt ierīkotiem gājēju ceļiem vai atstātai drošības joslai gājējiem, nodrošinot arī drošu pieeju durvīm vai vārtiem, gājēju ejām, gaiteņiem un kāpņu telpām;</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p>
        </w:tc>
        <w:tc>
          <w:tcPr>
            <w:tcW w:w="6520" w:type="dxa"/>
            <w:shd w:val="clear" w:color="auto" w:fill="auto"/>
          </w:tcPr>
          <w:p w:rsidR="00A02226" w:rsidRPr="00A02226" w:rsidRDefault="00A02226" w:rsidP="00A02226">
            <w:pPr>
              <w:pStyle w:val="tv213"/>
              <w:shd w:val="clear" w:color="auto" w:fill="FFFFFF"/>
              <w:spacing w:before="0" w:beforeAutospacing="0" w:after="0" w:afterAutospacing="0"/>
              <w:contextualSpacing/>
              <w:jc w:val="both"/>
              <w:rPr>
                <w:rFonts w:ascii="Tahoma" w:hAnsi="Tahoma" w:cs="Tahoma"/>
                <w:i/>
                <w:color w:val="FF0000"/>
                <w:sz w:val="18"/>
                <w:szCs w:val="18"/>
              </w:rPr>
            </w:pPr>
            <w:r w:rsidRPr="00A02226">
              <w:rPr>
                <w:rFonts w:ascii="Tahoma" w:hAnsi="Tahoma" w:cs="Tahoma"/>
                <w:i/>
                <w:color w:val="FF0000"/>
                <w:sz w:val="18"/>
                <w:szCs w:val="18"/>
              </w:rPr>
              <w:t>Nav dots cehā</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21.4.</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satiksmes ceļi ir skaidri norādīti un apzīmēti;</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p>
        </w:tc>
        <w:tc>
          <w:tcPr>
            <w:tcW w:w="6520" w:type="dxa"/>
            <w:shd w:val="clear" w:color="auto" w:fill="auto"/>
          </w:tcPr>
          <w:p w:rsidR="00A02226" w:rsidRPr="00A02226" w:rsidRDefault="00A02226" w:rsidP="00A02226">
            <w:pPr>
              <w:pStyle w:val="tv213"/>
              <w:shd w:val="clear" w:color="auto" w:fill="FFFFFF"/>
              <w:spacing w:before="0" w:beforeAutospacing="0" w:after="0" w:afterAutospacing="0"/>
              <w:contextualSpacing/>
              <w:jc w:val="both"/>
              <w:rPr>
                <w:rFonts w:ascii="Tahoma" w:hAnsi="Tahoma" w:cs="Tahoma"/>
                <w:i/>
                <w:color w:val="FF0000"/>
                <w:sz w:val="18"/>
                <w:szCs w:val="18"/>
              </w:rPr>
            </w:pPr>
            <w:r w:rsidRPr="00A02226">
              <w:rPr>
                <w:rFonts w:ascii="Tahoma" w:hAnsi="Tahoma" w:cs="Tahoma"/>
                <w:i/>
                <w:color w:val="FF0000"/>
                <w:sz w:val="18"/>
                <w:szCs w:val="18"/>
              </w:rPr>
              <w:t>Nav dots cehā</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21.5.</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ja darba vietās ir bīstamas zonas, kurās darba īpatnību dēļ pastāv risks nodarbinātajiem nokrist vai tikt savainotiem ar krītošiem priekšmetiem, šīs vietas ir apgādātas ar ierīcēm, kas novērš nodarbināto neatļautu iekļūšanu šajās zonās;</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p>
        </w:tc>
        <w:tc>
          <w:tcPr>
            <w:tcW w:w="6520" w:type="dxa"/>
            <w:shd w:val="clear" w:color="auto" w:fill="auto"/>
          </w:tcPr>
          <w:p w:rsidR="00A02226" w:rsidRPr="00A02226" w:rsidRDefault="00A02226" w:rsidP="00A02226">
            <w:pPr>
              <w:pStyle w:val="tv213"/>
              <w:shd w:val="clear" w:color="auto" w:fill="FFFFFF"/>
              <w:spacing w:before="0" w:beforeAutospacing="0" w:after="0" w:afterAutospacing="0"/>
              <w:contextualSpacing/>
              <w:jc w:val="both"/>
              <w:rPr>
                <w:rFonts w:ascii="Tahoma" w:hAnsi="Tahoma" w:cs="Tahoma"/>
                <w:i/>
                <w:color w:val="FF0000"/>
                <w:sz w:val="18"/>
                <w:szCs w:val="18"/>
              </w:rPr>
            </w:pPr>
            <w:r w:rsidRPr="00A02226">
              <w:rPr>
                <w:rFonts w:ascii="Tahoma" w:hAnsi="Tahoma" w:cs="Tahoma"/>
                <w:i/>
                <w:color w:val="FF0000"/>
                <w:sz w:val="18"/>
                <w:szCs w:val="18"/>
              </w:rPr>
              <w:t>Nav dots cehā</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21.6.</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nodarbinātie, kuri strādā bīstamajās zonās, ir nodrošināti ar kolektīvajiem vai individuālajiem aizsardzības līdzekļiem;</w:t>
            </w:r>
          </w:p>
        </w:tc>
        <w:tc>
          <w:tcPr>
            <w:tcW w:w="1276" w:type="dxa"/>
            <w:shd w:val="clear" w:color="auto" w:fill="auto"/>
          </w:tcPr>
          <w:p w:rsidR="00A02226" w:rsidRPr="004C27CD" w:rsidRDefault="00A02226" w:rsidP="00A02226">
            <w:pPr>
              <w:spacing w:after="0" w:line="240" w:lineRule="auto"/>
              <w:contextualSpacing/>
              <w:rPr>
                <w:rFonts w:cs="Tahoma"/>
                <w:sz w:val="18"/>
                <w:szCs w:val="18"/>
              </w:rPr>
            </w:pPr>
            <w:r>
              <w:rPr>
                <w:rFonts w:cs="Tahoma"/>
                <w:sz w:val="18"/>
                <w:szCs w:val="18"/>
              </w:rPr>
              <w:t>n/a</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21.7.</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bīstamās zonas ir skaidri norādītas un apzīmētas ar drošības zīmēm atbilstoši normatīvajiem aktiem par darba aizsardzības prasībām drošības zīmju lietošanā.</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p>
        </w:tc>
        <w:tc>
          <w:tcPr>
            <w:tcW w:w="6520" w:type="dxa"/>
            <w:shd w:val="clear" w:color="auto" w:fill="auto"/>
          </w:tcPr>
          <w:p w:rsidR="00A02226" w:rsidRPr="00A02226" w:rsidRDefault="00A02226" w:rsidP="00A02226">
            <w:pPr>
              <w:pStyle w:val="tv213"/>
              <w:shd w:val="clear" w:color="auto" w:fill="FFFFFF"/>
              <w:spacing w:before="0" w:beforeAutospacing="0" w:after="0" w:afterAutospacing="0"/>
              <w:contextualSpacing/>
              <w:jc w:val="both"/>
              <w:rPr>
                <w:rFonts w:ascii="Tahoma" w:hAnsi="Tahoma" w:cs="Tahoma"/>
                <w:i/>
                <w:color w:val="FF0000"/>
                <w:sz w:val="18"/>
                <w:szCs w:val="18"/>
              </w:rPr>
            </w:pPr>
            <w:r w:rsidRPr="00A02226">
              <w:rPr>
                <w:rFonts w:ascii="Tahoma" w:hAnsi="Tahoma" w:cs="Tahoma"/>
                <w:i/>
                <w:color w:val="FF0000"/>
                <w:sz w:val="18"/>
                <w:szCs w:val="18"/>
              </w:rPr>
              <w:t>Nav dots cehā</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rPr>
                <w:rFonts w:cs="Tahoma"/>
                <w:i/>
                <w:sz w:val="18"/>
                <w:szCs w:val="18"/>
              </w:rPr>
            </w:pPr>
            <w:r w:rsidRPr="003D7C4B">
              <w:rPr>
                <w:rFonts w:cs="Tahoma"/>
                <w:i/>
                <w:sz w:val="18"/>
                <w:szCs w:val="18"/>
              </w:rPr>
              <w:t>22.</w:t>
            </w:r>
          </w:p>
        </w:tc>
        <w:tc>
          <w:tcPr>
            <w:tcW w:w="6520" w:type="dxa"/>
            <w:shd w:val="clear" w:color="auto" w:fill="auto"/>
          </w:tcPr>
          <w:p w:rsidR="00A02226" w:rsidRPr="00E01230" w:rsidRDefault="00A02226" w:rsidP="00A02226">
            <w:pPr>
              <w:pStyle w:val="tv213"/>
              <w:shd w:val="clear" w:color="auto" w:fill="FFFFFF"/>
              <w:spacing w:before="0" w:beforeAutospacing="0" w:after="0" w:afterAutospacing="0"/>
              <w:contextualSpacing/>
              <w:jc w:val="both"/>
              <w:rPr>
                <w:rFonts w:ascii="Tahoma" w:hAnsi="Tahoma" w:cs="Tahoma"/>
                <w:b/>
                <w:i/>
                <w:sz w:val="18"/>
                <w:szCs w:val="18"/>
              </w:rPr>
            </w:pPr>
            <w:r w:rsidRPr="00E01230">
              <w:rPr>
                <w:rFonts w:ascii="Tahoma" w:hAnsi="Tahoma" w:cs="Tahoma"/>
                <w:b/>
                <w:i/>
                <w:sz w:val="18"/>
                <w:szCs w:val="18"/>
              </w:rPr>
              <w:t xml:space="preserve">Darba vietās esošie eskalatori un </w:t>
            </w:r>
            <w:proofErr w:type="spellStart"/>
            <w:r w:rsidRPr="00E01230">
              <w:rPr>
                <w:rFonts w:ascii="Tahoma" w:hAnsi="Tahoma" w:cs="Tahoma"/>
                <w:b/>
                <w:i/>
                <w:sz w:val="18"/>
                <w:szCs w:val="18"/>
              </w:rPr>
              <w:t>slīdceliņi</w:t>
            </w:r>
            <w:proofErr w:type="spellEnd"/>
            <w:r w:rsidRPr="00E01230">
              <w:rPr>
                <w:rFonts w:ascii="Tahoma" w:hAnsi="Tahoma" w:cs="Tahoma"/>
                <w:b/>
                <w:i/>
                <w:sz w:val="18"/>
                <w:szCs w:val="18"/>
              </w:rPr>
              <w:t xml:space="preserve"> darbojas droši un ir apgādāti ar drošības ierīcēm, kā arī viegli pamanāmām un pieejamām avārijas izslēgšanas ierīcēm.</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n/a</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rPr>
                <w:rFonts w:cs="Tahoma"/>
                <w:i/>
                <w:sz w:val="18"/>
                <w:szCs w:val="18"/>
              </w:rPr>
            </w:pPr>
            <w:r w:rsidRPr="003D7C4B">
              <w:rPr>
                <w:rFonts w:cs="Tahoma"/>
                <w:i/>
                <w:sz w:val="18"/>
                <w:szCs w:val="18"/>
              </w:rPr>
              <w:t>23.</w:t>
            </w:r>
          </w:p>
        </w:tc>
        <w:tc>
          <w:tcPr>
            <w:tcW w:w="6520" w:type="dxa"/>
            <w:shd w:val="clear" w:color="auto" w:fill="auto"/>
          </w:tcPr>
          <w:p w:rsidR="00A02226" w:rsidRPr="00E01230" w:rsidRDefault="00A02226" w:rsidP="00A02226">
            <w:pPr>
              <w:pStyle w:val="tv213"/>
              <w:shd w:val="clear" w:color="auto" w:fill="FFFFFF"/>
              <w:spacing w:before="0" w:beforeAutospacing="0" w:after="0" w:afterAutospacing="0"/>
              <w:contextualSpacing/>
              <w:jc w:val="both"/>
              <w:rPr>
                <w:rFonts w:ascii="Tahoma" w:hAnsi="Tahoma" w:cs="Tahoma"/>
                <w:b/>
                <w:i/>
                <w:sz w:val="18"/>
                <w:szCs w:val="18"/>
              </w:rPr>
            </w:pPr>
            <w:r w:rsidRPr="00E01230">
              <w:rPr>
                <w:rFonts w:ascii="Tahoma" w:hAnsi="Tahoma" w:cs="Tahoma"/>
                <w:b/>
                <w:i/>
                <w:sz w:val="18"/>
                <w:szCs w:val="18"/>
              </w:rPr>
              <w:t>Iekraušanas rampas un platformas projektē, ierīko un uztur, ievērojot šādas prasības:</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n/a</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23.1.</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tās atbilst transportējamo kravu izmēriem un slodzei;</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23.2.</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tām ir vismaz viena noeja;</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23.3.</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ja tas ir tehniski iespējams un nepieciešams, ņemot vērā darba aizsardzības prasības un platformas garumu, izveido divas noejas;</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23.4.</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tās aprīko tā, lai pasargātu nodarbinātos no krišanas no tām.</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rPr>
                <w:rFonts w:cs="Tahoma"/>
                <w:i/>
                <w:sz w:val="18"/>
                <w:szCs w:val="18"/>
              </w:rPr>
            </w:pPr>
            <w:r w:rsidRPr="003D7C4B">
              <w:rPr>
                <w:rFonts w:cs="Tahoma"/>
                <w:i/>
                <w:sz w:val="18"/>
                <w:szCs w:val="18"/>
              </w:rPr>
              <w:t>24.</w:t>
            </w:r>
          </w:p>
        </w:tc>
        <w:tc>
          <w:tcPr>
            <w:tcW w:w="6520" w:type="dxa"/>
            <w:shd w:val="clear" w:color="auto" w:fill="auto"/>
          </w:tcPr>
          <w:p w:rsidR="00A02226" w:rsidRPr="00E01230" w:rsidRDefault="00A02226" w:rsidP="00A02226">
            <w:pPr>
              <w:pStyle w:val="tv213"/>
              <w:shd w:val="clear" w:color="auto" w:fill="FFFFFF"/>
              <w:spacing w:before="0" w:beforeAutospacing="0" w:after="0" w:afterAutospacing="0"/>
              <w:contextualSpacing/>
              <w:jc w:val="both"/>
              <w:rPr>
                <w:rFonts w:ascii="Tahoma" w:hAnsi="Tahoma" w:cs="Tahoma"/>
                <w:b/>
                <w:i/>
                <w:sz w:val="18"/>
                <w:szCs w:val="18"/>
              </w:rPr>
            </w:pPr>
            <w:r w:rsidRPr="00E01230">
              <w:rPr>
                <w:rFonts w:ascii="Tahoma" w:hAnsi="Tahoma" w:cs="Tahoma"/>
                <w:b/>
                <w:i/>
                <w:sz w:val="18"/>
                <w:szCs w:val="18"/>
              </w:rPr>
              <w:t>Darba telpas projektē, ierīko un uztur, ievērojot šādas prasības:</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24.1.</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tās ir pietiekami plašas, augstas, ar atbilstošu gaisa tilpumu;</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24.2.</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brīvās, neizmantotās darba telpas platība darba vietā nodrošina nodarbinātajam pietiekamu kustību brīvību darbu veikšanai, bet, ja tas nav iespējams darba vietas specifikas dēļ, katram nodarbinātajam nodrošina pietiekamu kustību brīvību viņa darba vietas tiešā tuvumā.</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rPr>
                <w:rFonts w:cs="Tahoma"/>
                <w:i/>
                <w:sz w:val="18"/>
                <w:szCs w:val="18"/>
              </w:rPr>
            </w:pPr>
            <w:r w:rsidRPr="003D7C4B">
              <w:rPr>
                <w:rFonts w:cs="Tahoma"/>
                <w:i/>
                <w:sz w:val="18"/>
                <w:szCs w:val="18"/>
              </w:rPr>
              <w:lastRenderedPageBreak/>
              <w:t>25.</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E01230">
              <w:rPr>
                <w:rFonts w:ascii="Tahoma" w:hAnsi="Tahoma" w:cs="Tahoma"/>
                <w:b/>
                <w:i/>
                <w:sz w:val="18"/>
                <w:szCs w:val="18"/>
              </w:rPr>
              <w:t>Atpūtas telpas projektē,</w:t>
            </w:r>
            <w:r w:rsidRPr="003D7C4B">
              <w:rPr>
                <w:rFonts w:ascii="Tahoma" w:hAnsi="Tahoma" w:cs="Tahoma"/>
                <w:i/>
                <w:sz w:val="18"/>
                <w:szCs w:val="18"/>
              </w:rPr>
              <w:t xml:space="preserve"> ierīko un uztur, ievērojot šādas prasības (var nepiemērot birojiem un līdzīgām darba vietām, ja ir iespēja līdzvērtīgi atpūsties darba pārtraukumos):</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25.1.</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tās atbilst darba īpatnībām un nodarbināto skaitam, ir ērtas un pieejamas;</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25.2.</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tās ir pietiekami plašas, un tajās ir pietiekams skaits galdu un krēslu ar atzveltnēm;</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25.3.</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ja darba īpatnību dēļ ir nepieciešami bieži un regulāri pārtraukumi, bet atpūtas telpas nav iekārtotas, ir citas telpas, kurās nodarbinātie var uzturēties pārtraukumu laikā.</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n/a</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rPr>
                <w:rFonts w:cs="Tahoma"/>
                <w:i/>
                <w:sz w:val="18"/>
                <w:szCs w:val="18"/>
              </w:rPr>
            </w:pPr>
            <w:r w:rsidRPr="003D7C4B">
              <w:rPr>
                <w:rFonts w:cs="Tahoma"/>
                <w:i/>
                <w:sz w:val="18"/>
                <w:szCs w:val="18"/>
              </w:rPr>
              <w:t>26.</w:t>
            </w:r>
          </w:p>
        </w:tc>
        <w:tc>
          <w:tcPr>
            <w:tcW w:w="6520" w:type="dxa"/>
            <w:shd w:val="clear" w:color="auto" w:fill="auto"/>
          </w:tcPr>
          <w:p w:rsidR="00A02226" w:rsidRPr="00E01230" w:rsidRDefault="00A02226" w:rsidP="00A02226">
            <w:pPr>
              <w:pStyle w:val="tv213"/>
              <w:shd w:val="clear" w:color="auto" w:fill="FFFFFF"/>
              <w:spacing w:before="0" w:beforeAutospacing="0" w:after="0" w:afterAutospacing="0"/>
              <w:contextualSpacing/>
              <w:jc w:val="both"/>
              <w:rPr>
                <w:rFonts w:ascii="Tahoma" w:hAnsi="Tahoma" w:cs="Tahoma"/>
                <w:b/>
                <w:i/>
                <w:sz w:val="18"/>
                <w:szCs w:val="18"/>
              </w:rPr>
            </w:pPr>
            <w:r w:rsidRPr="00E01230">
              <w:rPr>
                <w:rFonts w:ascii="Tahoma" w:hAnsi="Tahoma" w:cs="Tahoma"/>
                <w:b/>
                <w:i/>
                <w:sz w:val="18"/>
                <w:szCs w:val="18"/>
              </w:rPr>
              <w:t>Ģērbtuves un slēdzamus skapīšus projektē, ierīko un uztur, ievērojot šādas prasības:</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26.1.</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ģērbtuves ierīko, ja darba procesā ir paredzēta speciāla darba apģērba valkāšana un veselības vai pieklājības apsvērumu dēļ tās ir nepieciešamas;</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26.2.</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ģērbtuves ir viegli pieejamas, pietiekami plašas, aprīkotas ar sēdekļiem un aizslēdzamiem skapīšiem;</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26.3.</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nodrošina atsevišķas ģērbtuves vīriešiem un sievietēm vai, ja tas nav iespējams, nodrošina ģērbtuves lietošanu atsevišķi vīriešiem un sievietēm;</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26.4.</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ja darba apstākļi saistīti ar kaitīgo vielu, kā arī mitruma un netīrumu iedarbību, nodrošina personīgā un darba apģērba glabāšanu atsevišķos skapīšos;</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26.5.</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personīgā un darba apģērba glabāšanas skapīšos nodrošina gaisa apmaiņu vai ventilāciju, ja to ir noteicis darba devējs vai nodarbināto uzticības personas;</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26.6.</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ja ģērbtuves saskaņā ar šo noteikumu 26.1.apakšpunktu nav ierīkotas, katram nodarbinātajam nodrošina atsevišķu (aizslēdzamu) vietu personīgā apģērba un mantu glabāšanai.</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n/a</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rPr>
                <w:rFonts w:cs="Tahoma"/>
                <w:i/>
                <w:sz w:val="18"/>
                <w:szCs w:val="18"/>
              </w:rPr>
            </w:pPr>
            <w:r w:rsidRPr="003D7C4B">
              <w:rPr>
                <w:rFonts w:cs="Tahoma"/>
                <w:i/>
                <w:sz w:val="18"/>
                <w:szCs w:val="18"/>
              </w:rPr>
              <w:t>27.</w:t>
            </w:r>
          </w:p>
        </w:tc>
        <w:tc>
          <w:tcPr>
            <w:tcW w:w="6520" w:type="dxa"/>
            <w:shd w:val="clear" w:color="auto" w:fill="auto"/>
          </w:tcPr>
          <w:p w:rsidR="00A02226" w:rsidRPr="00E01230" w:rsidRDefault="00A02226" w:rsidP="00A02226">
            <w:pPr>
              <w:pStyle w:val="tv213"/>
              <w:shd w:val="clear" w:color="auto" w:fill="FFFFFF"/>
              <w:spacing w:before="0" w:beforeAutospacing="0" w:after="0" w:afterAutospacing="0"/>
              <w:contextualSpacing/>
              <w:jc w:val="both"/>
              <w:rPr>
                <w:rFonts w:ascii="Tahoma" w:hAnsi="Tahoma" w:cs="Tahoma"/>
                <w:b/>
                <w:i/>
                <w:sz w:val="18"/>
                <w:szCs w:val="18"/>
              </w:rPr>
            </w:pPr>
            <w:r w:rsidRPr="00E01230">
              <w:rPr>
                <w:rFonts w:ascii="Tahoma" w:hAnsi="Tahoma" w:cs="Tahoma"/>
                <w:b/>
                <w:i/>
                <w:sz w:val="18"/>
                <w:szCs w:val="18"/>
              </w:rPr>
              <w:t>Dušas, izlietnes un tualetes projektē, ierīko un uztur, ievērojot šādas prasības:</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27.1.</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dušas telpu ierīko, ņemot vērā veicamā darba raksturu vai ja to ir noteicis darba devējs vai nodarbināto uzticības personas. Ja iespējams, dušas telpas ierīko atsevišķi vīriešiem un sievietēm. Ja tas nav iespējams, nodrošina dušas telpu lietošanu atsevišķi vīriešiem un sievietēm;</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27.2.</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dušas telpas ir pietiekami plašas, lai tās atbilstoši higiēnas prasībām varētu lietot, netraucējot citiem;</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27.3.</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dušas ir nodrošinātas ar nepārtrauktu karstā un aukstā ūdens padevi;</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27.4.</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ja dušas saskaņā ar šo noteikumu 27.1.apakšpunktu nav ierīkotas, darba telpu un ģērbtuvju tuvumā ierīko piemērotas izlietnes ar nepārtrauktu karstā un aukstā ūdens padevi;</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n/a</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A565C" w:rsidP="00A02226">
            <w:pPr>
              <w:spacing w:after="0" w:line="240" w:lineRule="auto"/>
              <w:contextualSpacing/>
              <w:jc w:val="right"/>
              <w:rPr>
                <w:rFonts w:cs="Tahoma"/>
                <w:i/>
                <w:sz w:val="18"/>
                <w:szCs w:val="18"/>
              </w:rPr>
            </w:pPr>
            <w:hyperlink r:id="rId16" w:anchor="p27.5" w:tgtFrame="_blank" w:history="1">
              <w:r w:rsidR="00A02226" w:rsidRPr="00C307B1">
                <w:rPr>
                  <w:rStyle w:val="Hyperlink"/>
                  <w:rFonts w:cs="Tahoma"/>
                  <w:i/>
                  <w:color w:val="auto"/>
                  <w:sz w:val="18"/>
                  <w:szCs w:val="18"/>
                  <w:u w:val="none"/>
                </w:rPr>
                <w:t>27.5</w:t>
              </w:r>
            </w:hyperlink>
            <w:r w:rsidR="00A02226" w:rsidRPr="003D7C4B">
              <w:rPr>
                <w:rFonts w:cs="Tahoma"/>
                <w:i/>
                <w:sz w:val="18"/>
                <w:szCs w:val="18"/>
              </w:rPr>
              <w:t>.</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izlietnes šo noteikumu</w:t>
            </w:r>
            <w:r w:rsidRPr="003D7C4B">
              <w:rPr>
                <w:rStyle w:val="apple-converted-space"/>
                <w:rFonts w:ascii="Tahoma" w:hAnsi="Tahoma" w:cs="Tahoma"/>
                <w:i/>
                <w:sz w:val="18"/>
                <w:szCs w:val="18"/>
              </w:rPr>
              <w:t> </w:t>
            </w:r>
            <w:hyperlink r:id="rId17" w:anchor="p27.4" w:tgtFrame="_blank" w:history="1">
              <w:r w:rsidRPr="003D7C4B">
                <w:rPr>
                  <w:rStyle w:val="Hyperlink"/>
                  <w:rFonts w:ascii="Tahoma" w:hAnsi="Tahoma" w:cs="Tahoma"/>
                  <w:i/>
                  <w:color w:val="auto"/>
                  <w:sz w:val="18"/>
                  <w:szCs w:val="18"/>
                </w:rPr>
                <w:t>27.4</w:t>
              </w:r>
            </w:hyperlink>
            <w:r w:rsidRPr="003D7C4B">
              <w:rPr>
                <w:rFonts w:ascii="Tahoma" w:hAnsi="Tahoma" w:cs="Tahoma"/>
                <w:i/>
                <w:sz w:val="18"/>
                <w:szCs w:val="18"/>
              </w:rPr>
              <w:t>.apakš</w:t>
            </w:r>
            <w:r w:rsidRPr="003D7C4B">
              <w:rPr>
                <w:rFonts w:ascii="Tahoma" w:hAnsi="Tahoma" w:cs="Tahoma"/>
                <w:i/>
                <w:sz w:val="18"/>
                <w:szCs w:val="18"/>
              </w:rPr>
              <w:softHyphen/>
              <w:t>punktā minētajos gadījumos, ja nepieciešams, ir norobežotas vai atsevišķi lietojamas vīriešiem un sievietēm;</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n/a</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27.6.</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ja dušas telpas vai izlietnes ir ierīkotas atsevišķi no ģērbtuvēm, nodrošina ērtu nokļūšanu no vienām telpām citās telpās;</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n/a</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27.7.</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tualešu un izlietņu skaits ir pietiekams, ņemot vērā nodarbināto skaitu. Attiecīgajās telpās ir nepieciešamie personīgās higiēnas līdzekļi (tualetes papīrs, ziepes, dvieļi vai roku nosusināšanas ierīces);</w:t>
            </w:r>
          </w:p>
        </w:tc>
        <w:tc>
          <w:tcPr>
            <w:tcW w:w="1276" w:type="dxa"/>
            <w:shd w:val="clear" w:color="auto" w:fill="auto"/>
          </w:tcPr>
          <w:p w:rsidR="00A02226" w:rsidRPr="004C27CD" w:rsidRDefault="00192861"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27.8.</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tualetes un izlietnes ir ierīkotas tuvu darba un atpūtas telpām, ģērbtuvēm un dušas telpām;</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c>
          <w:tcPr>
            <w:tcW w:w="846" w:type="dxa"/>
            <w:shd w:val="clear" w:color="auto" w:fill="auto"/>
            <w:vAlign w:val="center"/>
          </w:tcPr>
          <w:p w:rsidR="00A02226" w:rsidRPr="00717BFA" w:rsidRDefault="00A02226" w:rsidP="00A02226">
            <w:pPr>
              <w:spacing w:after="0" w:line="240" w:lineRule="auto"/>
              <w:contextualSpacing/>
              <w:jc w:val="right"/>
              <w:rPr>
                <w:rFonts w:cs="Tahoma"/>
                <w:i/>
                <w:sz w:val="18"/>
                <w:szCs w:val="18"/>
              </w:rPr>
            </w:pPr>
            <w:r w:rsidRPr="00717BFA">
              <w:rPr>
                <w:rFonts w:cs="Tahoma"/>
                <w:i/>
                <w:sz w:val="18"/>
                <w:szCs w:val="18"/>
              </w:rPr>
              <w:t>27.9.</w:t>
            </w:r>
          </w:p>
        </w:tc>
        <w:tc>
          <w:tcPr>
            <w:tcW w:w="6520" w:type="dxa"/>
            <w:shd w:val="clear" w:color="auto" w:fill="auto"/>
          </w:tcPr>
          <w:p w:rsidR="00A02226" w:rsidRPr="00717BFA"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717BFA">
              <w:rPr>
                <w:rFonts w:ascii="Tahoma" w:hAnsi="Tahoma" w:cs="Tahoma"/>
                <w:i/>
                <w:sz w:val="18"/>
                <w:szCs w:val="18"/>
              </w:rPr>
              <w:t>tualetēs un dušās ir ierīkota ventilācija un nodrošināta tās darbība;</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sidRPr="00717BFA">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r w:rsidR="00A02226" w:rsidRPr="004C27CD" w:rsidTr="00AA565C">
        <w:trPr>
          <w:trHeight w:val="50"/>
        </w:trPr>
        <w:tc>
          <w:tcPr>
            <w:tcW w:w="846" w:type="dxa"/>
            <w:shd w:val="clear" w:color="auto" w:fill="auto"/>
            <w:vAlign w:val="center"/>
          </w:tcPr>
          <w:p w:rsidR="00A02226" w:rsidRPr="003D7C4B" w:rsidRDefault="00A02226" w:rsidP="00A02226">
            <w:pPr>
              <w:spacing w:after="0" w:line="240" w:lineRule="auto"/>
              <w:contextualSpacing/>
              <w:jc w:val="right"/>
              <w:rPr>
                <w:rFonts w:cs="Tahoma"/>
                <w:i/>
                <w:sz w:val="18"/>
                <w:szCs w:val="18"/>
              </w:rPr>
            </w:pPr>
            <w:r w:rsidRPr="003D7C4B">
              <w:rPr>
                <w:rFonts w:cs="Tahoma"/>
                <w:i/>
                <w:sz w:val="18"/>
                <w:szCs w:val="18"/>
              </w:rPr>
              <w:t>27.10.</w:t>
            </w:r>
          </w:p>
        </w:tc>
        <w:tc>
          <w:tcPr>
            <w:tcW w:w="6520" w:type="dxa"/>
            <w:shd w:val="clear" w:color="auto" w:fill="auto"/>
          </w:tcPr>
          <w:p w:rsidR="00A02226" w:rsidRPr="003D7C4B" w:rsidRDefault="00A02226" w:rsidP="00A02226">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ir atsevišķas vīriešu un sieviešu tualetes vai nodrošināta to atsevišķa lietošana, kā arī, ja nepieciešams, ierīkota atsevišķa kabīne invalīdiem.</w:t>
            </w:r>
          </w:p>
        </w:tc>
        <w:tc>
          <w:tcPr>
            <w:tcW w:w="1276" w:type="dxa"/>
            <w:shd w:val="clear" w:color="auto" w:fill="auto"/>
          </w:tcPr>
          <w:p w:rsidR="00A02226" w:rsidRPr="004C27CD" w:rsidRDefault="00A02226" w:rsidP="00A02226">
            <w:pPr>
              <w:spacing w:after="0" w:line="240" w:lineRule="auto"/>
              <w:contextualSpacing/>
              <w:jc w:val="center"/>
              <w:rPr>
                <w:rFonts w:cs="Tahoma"/>
                <w:sz w:val="18"/>
                <w:szCs w:val="18"/>
              </w:rPr>
            </w:pPr>
            <w:r>
              <w:rPr>
                <w:rFonts w:cs="Tahoma"/>
                <w:sz w:val="18"/>
                <w:szCs w:val="18"/>
              </w:rPr>
              <w:t>X</w:t>
            </w:r>
          </w:p>
        </w:tc>
        <w:tc>
          <w:tcPr>
            <w:tcW w:w="850" w:type="dxa"/>
            <w:shd w:val="clear" w:color="auto" w:fill="auto"/>
          </w:tcPr>
          <w:p w:rsidR="00A02226" w:rsidRPr="004C27CD" w:rsidRDefault="00A02226" w:rsidP="00A02226">
            <w:pPr>
              <w:spacing w:after="0" w:line="240" w:lineRule="auto"/>
              <w:contextualSpacing/>
              <w:jc w:val="center"/>
              <w:rPr>
                <w:rFonts w:cs="Tahoma"/>
                <w:sz w:val="18"/>
                <w:szCs w:val="18"/>
              </w:rPr>
            </w:pPr>
          </w:p>
        </w:tc>
      </w:tr>
    </w:tbl>
    <w:p w:rsidR="004C27CD" w:rsidRPr="004C27CD" w:rsidRDefault="004C27CD" w:rsidP="004C27CD">
      <w:pPr>
        <w:spacing w:after="0" w:line="240" w:lineRule="auto"/>
        <w:contextualSpacing/>
        <w:rPr>
          <w:rFonts w:cs="Tahoma"/>
          <w:sz w:val="18"/>
          <w:szCs w:val="18"/>
          <w:shd w:val="clear" w:color="auto" w:fill="FFFFFF"/>
        </w:rPr>
      </w:pPr>
      <w:bookmarkStart w:id="21" w:name="p-281833"/>
      <w:bookmarkStart w:id="22" w:name="p23"/>
      <w:bookmarkStart w:id="23" w:name="p-281834"/>
      <w:bookmarkStart w:id="24" w:name="p-281835"/>
      <w:bookmarkStart w:id="25" w:name="p-281836"/>
      <w:bookmarkStart w:id="26" w:name="p-281837"/>
      <w:bookmarkStart w:id="27" w:name="p-281838"/>
      <w:bookmarkEnd w:id="21"/>
      <w:bookmarkEnd w:id="22"/>
      <w:bookmarkEnd w:id="23"/>
      <w:bookmarkEnd w:id="24"/>
      <w:bookmarkEnd w:id="25"/>
      <w:bookmarkEnd w:id="26"/>
      <w:bookmarkEnd w:id="27"/>
    </w:p>
    <w:p w:rsidR="004C27CD" w:rsidRPr="007C1AD0" w:rsidRDefault="004C27CD" w:rsidP="004C27CD">
      <w:pPr>
        <w:spacing w:after="0" w:line="240" w:lineRule="auto"/>
        <w:contextualSpacing/>
        <w:rPr>
          <w:rFonts w:cs="Tahoma"/>
          <w:b/>
          <w:color w:val="414142"/>
          <w:sz w:val="18"/>
          <w:szCs w:val="18"/>
          <w:shd w:val="clear" w:color="auto" w:fill="FFFFFF"/>
        </w:rPr>
      </w:pPr>
    </w:p>
    <w:p w:rsidR="004C27CD" w:rsidRDefault="008F63DA" w:rsidP="00E4461F">
      <w:pPr>
        <w:pStyle w:val="Heading1"/>
        <w:rPr>
          <w:shd w:val="clear" w:color="auto" w:fill="FFFFFF"/>
        </w:rPr>
      </w:pPr>
      <w:bookmarkStart w:id="28" w:name="_Toc515890216"/>
      <w:r>
        <w:rPr>
          <w:shd w:val="clear" w:color="auto" w:fill="FFFFFF"/>
        </w:rPr>
        <w:t>Atbilstība</w:t>
      </w:r>
      <w:r w:rsidR="004C27CD" w:rsidRPr="007C1AD0">
        <w:rPr>
          <w:shd w:val="clear" w:color="auto" w:fill="FFFFFF"/>
        </w:rPr>
        <w:t xml:space="preserve"> LBN 016-15 "Būvakustika"</w:t>
      </w:r>
      <w:bookmarkEnd w:id="28"/>
    </w:p>
    <w:p w:rsidR="004C27CD" w:rsidRPr="001907CC" w:rsidRDefault="008F63DA" w:rsidP="00717BFA">
      <w:pPr>
        <w:rPr>
          <w:rFonts w:cs="Tahoma"/>
          <w:color w:val="FF0000"/>
          <w:sz w:val="18"/>
          <w:szCs w:val="18"/>
          <w:shd w:val="clear" w:color="auto" w:fill="FFFFFF"/>
        </w:rPr>
      </w:pPr>
      <w:r w:rsidRPr="00867710">
        <w:t>MK noteikumi Nr.</w:t>
      </w:r>
      <w:r>
        <w:t>312</w:t>
      </w:r>
      <w:r w:rsidRPr="00867710">
        <w:t xml:space="preserve"> </w:t>
      </w:r>
      <w:r>
        <w:t>“Noteikumi par Latvijas būvnormatīvu LBN 016-15 “Būvakustika””</w:t>
      </w:r>
      <w:r w:rsidRPr="00951247">
        <w:t xml:space="preserve"> </w:t>
      </w:r>
      <w:r w:rsidRPr="00867710">
        <w:t>(</w:t>
      </w:r>
      <w:r>
        <w:t>16</w:t>
      </w:r>
      <w:r w:rsidRPr="00867710">
        <w:t>.0</w:t>
      </w:r>
      <w:r>
        <w:t>6.2015</w:t>
      </w:r>
      <w:r w:rsidRPr="00867710">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6520"/>
        <w:gridCol w:w="851"/>
        <w:gridCol w:w="850"/>
      </w:tblGrid>
      <w:tr w:rsidR="003D7C4B" w:rsidRPr="003D7C4B" w:rsidTr="00C307B1">
        <w:trPr>
          <w:trHeight w:val="283"/>
        </w:trPr>
        <w:tc>
          <w:tcPr>
            <w:tcW w:w="846" w:type="dxa"/>
            <w:shd w:val="clear" w:color="auto" w:fill="D9D9D9" w:themeFill="background1" w:themeFillShade="D9"/>
            <w:vAlign w:val="center"/>
          </w:tcPr>
          <w:p w:rsidR="003D7C4B" w:rsidRPr="0089569C" w:rsidRDefault="003D7C4B" w:rsidP="003D7C4B">
            <w:pPr>
              <w:spacing w:after="0" w:line="240" w:lineRule="auto"/>
              <w:ind w:left="30"/>
              <w:jc w:val="center"/>
              <w:rPr>
                <w:rFonts w:cs="Tahoma"/>
                <w:b/>
                <w:i/>
                <w:sz w:val="18"/>
                <w:szCs w:val="18"/>
              </w:rPr>
            </w:pPr>
            <w:r>
              <w:rPr>
                <w:rFonts w:cs="Tahoma"/>
                <w:b/>
                <w:i/>
                <w:sz w:val="18"/>
                <w:szCs w:val="18"/>
              </w:rPr>
              <w:t>N</w:t>
            </w:r>
            <w:r w:rsidRPr="0089569C">
              <w:rPr>
                <w:rFonts w:cs="Tahoma"/>
                <w:b/>
                <w:i/>
                <w:sz w:val="18"/>
                <w:szCs w:val="18"/>
              </w:rPr>
              <w:t>r.</w:t>
            </w:r>
          </w:p>
        </w:tc>
        <w:tc>
          <w:tcPr>
            <w:tcW w:w="6520" w:type="dxa"/>
            <w:shd w:val="clear" w:color="auto" w:fill="D9D9D9" w:themeFill="background1" w:themeFillShade="D9"/>
            <w:vAlign w:val="center"/>
          </w:tcPr>
          <w:p w:rsidR="003D7C4B" w:rsidRPr="009C3454" w:rsidRDefault="003D7C4B" w:rsidP="003D7C4B">
            <w:pPr>
              <w:spacing w:after="0" w:line="240" w:lineRule="auto"/>
              <w:contextualSpacing/>
              <w:jc w:val="center"/>
              <w:rPr>
                <w:rFonts w:cs="Tahoma"/>
                <w:b/>
                <w:i/>
                <w:sz w:val="18"/>
                <w:szCs w:val="18"/>
              </w:rPr>
            </w:pPr>
            <w:r w:rsidRPr="009C3454">
              <w:rPr>
                <w:rFonts w:cs="Tahoma"/>
                <w:b/>
                <w:i/>
                <w:sz w:val="18"/>
                <w:szCs w:val="18"/>
              </w:rPr>
              <w:t>Prasības</w:t>
            </w:r>
          </w:p>
        </w:tc>
        <w:tc>
          <w:tcPr>
            <w:tcW w:w="851" w:type="dxa"/>
            <w:shd w:val="clear" w:color="auto" w:fill="D9D9D9" w:themeFill="background1" w:themeFillShade="D9"/>
            <w:vAlign w:val="center"/>
          </w:tcPr>
          <w:p w:rsidR="003D7C4B" w:rsidRPr="009C3454" w:rsidRDefault="003D7C4B" w:rsidP="003D7C4B">
            <w:pPr>
              <w:spacing w:after="0" w:line="240" w:lineRule="auto"/>
              <w:contextualSpacing/>
              <w:jc w:val="center"/>
              <w:rPr>
                <w:rFonts w:cs="Tahoma"/>
                <w:b/>
                <w:i/>
                <w:sz w:val="16"/>
                <w:szCs w:val="16"/>
              </w:rPr>
            </w:pPr>
            <w:r w:rsidRPr="009C3454">
              <w:rPr>
                <w:rFonts w:cs="Tahoma"/>
                <w:b/>
                <w:i/>
                <w:sz w:val="16"/>
                <w:szCs w:val="16"/>
              </w:rPr>
              <w:t>Atbilst</w:t>
            </w:r>
          </w:p>
        </w:tc>
        <w:tc>
          <w:tcPr>
            <w:tcW w:w="850" w:type="dxa"/>
            <w:shd w:val="clear" w:color="auto" w:fill="D9D9D9" w:themeFill="background1" w:themeFillShade="D9"/>
            <w:vAlign w:val="center"/>
          </w:tcPr>
          <w:p w:rsidR="003D7C4B" w:rsidRPr="009C3454" w:rsidRDefault="003D7C4B" w:rsidP="003D7C4B">
            <w:pPr>
              <w:spacing w:after="0" w:line="240" w:lineRule="auto"/>
              <w:ind w:left="-108"/>
              <w:contextualSpacing/>
              <w:jc w:val="center"/>
              <w:rPr>
                <w:rFonts w:cs="Tahoma"/>
                <w:b/>
                <w:i/>
                <w:sz w:val="16"/>
                <w:szCs w:val="16"/>
              </w:rPr>
            </w:pPr>
            <w:r w:rsidRPr="009C3454">
              <w:rPr>
                <w:rFonts w:cs="Tahoma"/>
                <w:b/>
                <w:i/>
                <w:sz w:val="16"/>
                <w:szCs w:val="16"/>
              </w:rPr>
              <w:t>Neatbilst</w:t>
            </w:r>
          </w:p>
        </w:tc>
      </w:tr>
      <w:tr w:rsidR="003D7C4B" w:rsidRPr="003D7C4B" w:rsidTr="00C307B1">
        <w:tc>
          <w:tcPr>
            <w:tcW w:w="846" w:type="dxa"/>
            <w:shd w:val="clear" w:color="auto" w:fill="auto"/>
            <w:vAlign w:val="center"/>
          </w:tcPr>
          <w:p w:rsidR="004C27CD" w:rsidRPr="003D7C4B" w:rsidRDefault="004C27CD" w:rsidP="00C307B1">
            <w:pPr>
              <w:spacing w:after="0" w:line="240" w:lineRule="auto"/>
              <w:contextualSpacing/>
              <w:rPr>
                <w:rFonts w:cs="Tahoma"/>
                <w:i/>
                <w:sz w:val="18"/>
                <w:szCs w:val="18"/>
              </w:rPr>
            </w:pPr>
            <w:r w:rsidRPr="003D7C4B">
              <w:rPr>
                <w:rFonts w:cs="Tahoma"/>
                <w:i/>
                <w:sz w:val="18"/>
                <w:szCs w:val="18"/>
                <w:shd w:val="clear" w:color="auto" w:fill="FFFFFF"/>
              </w:rPr>
              <w:t>3.</w:t>
            </w:r>
          </w:p>
        </w:tc>
        <w:tc>
          <w:tcPr>
            <w:tcW w:w="6520" w:type="dxa"/>
            <w:shd w:val="clear" w:color="auto" w:fill="auto"/>
          </w:tcPr>
          <w:p w:rsidR="004C27CD" w:rsidRPr="00A02226" w:rsidRDefault="004C27CD" w:rsidP="004C27CD">
            <w:pPr>
              <w:spacing w:after="0" w:line="240" w:lineRule="auto"/>
              <w:contextualSpacing/>
              <w:rPr>
                <w:rFonts w:cs="Tahoma"/>
                <w:i/>
                <w:color w:val="FF0000"/>
                <w:sz w:val="18"/>
                <w:szCs w:val="18"/>
              </w:rPr>
            </w:pPr>
            <w:r w:rsidRPr="00A02226">
              <w:rPr>
                <w:rFonts w:cs="Tahoma"/>
                <w:i/>
                <w:color w:val="FF0000"/>
                <w:sz w:val="18"/>
                <w:szCs w:val="18"/>
                <w:shd w:val="clear" w:color="auto" w:fill="FFFFFF"/>
              </w:rPr>
              <w:t>Būvnormatīva prasības attiecināmas uz publiskām un dzīvojamām ēkām un apbūves teritoriju visā to funkcionēšanas ciklā, veicot izpēti un būvniecību. Būvnormatīva prasības ir obligātas visām juridiskajām un fiziskajām personām.</w:t>
            </w:r>
          </w:p>
        </w:tc>
        <w:tc>
          <w:tcPr>
            <w:tcW w:w="851" w:type="dxa"/>
            <w:shd w:val="clear" w:color="auto" w:fill="auto"/>
          </w:tcPr>
          <w:p w:rsidR="004C27CD" w:rsidRPr="003D7C4B"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3D7C4B" w:rsidRDefault="004C27CD" w:rsidP="004C27CD">
            <w:pPr>
              <w:spacing w:after="0" w:line="240" w:lineRule="auto"/>
              <w:contextualSpacing/>
              <w:jc w:val="center"/>
              <w:rPr>
                <w:rFonts w:cs="Tahoma"/>
                <w:sz w:val="18"/>
                <w:szCs w:val="18"/>
              </w:rPr>
            </w:pPr>
          </w:p>
        </w:tc>
      </w:tr>
      <w:tr w:rsidR="003D7C4B" w:rsidRPr="003D7C4B" w:rsidTr="00C307B1">
        <w:tc>
          <w:tcPr>
            <w:tcW w:w="846" w:type="dxa"/>
            <w:shd w:val="clear" w:color="auto" w:fill="auto"/>
            <w:vAlign w:val="center"/>
          </w:tcPr>
          <w:p w:rsidR="004C27CD" w:rsidRPr="003D7C4B" w:rsidRDefault="004C27CD" w:rsidP="00C307B1">
            <w:pPr>
              <w:spacing w:after="0" w:line="240" w:lineRule="auto"/>
              <w:contextualSpacing/>
              <w:rPr>
                <w:rFonts w:cs="Tahoma"/>
                <w:i/>
                <w:sz w:val="18"/>
                <w:szCs w:val="18"/>
              </w:rPr>
            </w:pPr>
            <w:r w:rsidRPr="003D7C4B">
              <w:rPr>
                <w:rFonts w:eastAsia="Times New Roman" w:cs="Tahoma"/>
                <w:i/>
                <w:sz w:val="18"/>
                <w:szCs w:val="18"/>
                <w:lang w:eastAsia="lv-LV"/>
              </w:rPr>
              <w:t>5.</w:t>
            </w:r>
          </w:p>
        </w:tc>
        <w:tc>
          <w:tcPr>
            <w:tcW w:w="6520" w:type="dxa"/>
            <w:shd w:val="clear" w:color="auto" w:fill="auto"/>
          </w:tcPr>
          <w:p w:rsidR="004C27CD" w:rsidRPr="003D7C4B" w:rsidRDefault="004C27CD" w:rsidP="004C27CD">
            <w:pPr>
              <w:spacing w:after="0" w:line="240" w:lineRule="auto"/>
              <w:contextualSpacing/>
              <w:jc w:val="both"/>
              <w:rPr>
                <w:rFonts w:cs="Tahoma"/>
                <w:i/>
                <w:sz w:val="18"/>
                <w:szCs w:val="18"/>
              </w:rPr>
            </w:pPr>
            <w:r w:rsidRPr="003D7C4B">
              <w:rPr>
                <w:rFonts w:eastAsia="Times New Roman" w:cs="Tahoma"/>
                <w:i/>
                <w:sz w:val="18"/>
                <w:szCs w:val="18"/>
                <w:lang w:eastAsia="lv-LV"/>
              </w:rPr>
              <w:t>No akustiskā komforta viedokļa telpas iedala četrās klasēs:</w:t>
            </w:r>
          </w:p>
        </w:tc>
        <w:tc>
          <w:tcPr>
            <w:tcW w:w="851" w:type="dxa"/>
            <w:shd w:val="clear" w:color="auto" w:fill="auto"/>
          </w:tcPr>
          <w:p w:rsidR="004C27CD" w:rsidRPr="003D7C4B"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3D7C4B" w:rsidRDefault="004C27CD" w:rsidP="004C27CD">
            <w:pPr>
              <w:spacing w:after="0" w:line="240" w:lineRule="auto"/>
              <w:contextualSpacing/>
              <w:jc w:val="center"/>
              <w:rPr>
                <w:rFonts w:cs="Tahoma"/>
                <w:sz w:val="18"/>
                <w:szCs w:val="18"/>
              </w:rPr>
            </w:pPr>
          </w:p>
        </w:tc>
      </w:tr>
      <w:tr w:rsidR="003D7C4B" w:rsidRPr="003D7C4B" w:rsidTr="00C307B1">
        <w:tc>
          <w:tcPr>
            <w:tcW w:w="846" w:type="dxa"/>
            <w:shd w:val="clear" w:color="auto" w:fill="auto"/>
            <w:vAlign w:val="center"/>
          </w:tcPr>
          <w:p w:rsidR="004C27CD" w:rsidRPr="003D7C4B" w:rsidRDefault="004C27CD" w:rsidP="00C307B1">
            <w:pPr>
              <w:spacing w:after="0" w:line="240" w:lineRule="auto"/>
              <w:contextualSpacing/>
              <w:jc w:val="right"/>
              <w:rPr>
                <w:rFonts w:eastAsia="Times New Roman" w:cs="Tahoma"/>
                <w:i/>
                <w:sz w:val="18"/>
                <w:szCs w:val="18"/>
                <w:lang w:eastAsia="lv-LV"/>
              </w:rPr>
            </w:pPr>
            <w:r w:rsidRPr="003D7C4B">
              <w:rPr>
                <w:rFonts w:eastAsia="Times New Roman" w:cs="Tahoma"/>
                <w:i/>
                <w:sz w:val="18"/>
                <w:szCs w:val="18"/>
                <w:lang w:eastAsia="lv-LV"/>
              </w:rPr>
              <w:t>5.1.</w:t>
            </w:r>
          </w:p>
        </w:tc>
        <w:tc>
          <w:tcPr>
            <w:tcW w:w="6520" w:type="dxa"/>
            <w:shd w:val="clear" w:color="auto" w:fill="auto"/>
          </w:tcPr>
          <w:p w:rsidR="004C27CD" w:rsidRPr="003D7C4B" w:rsidRDefault="004C27CD" w:rsidP="004C27CD">
            <w:pPr>
              <w:spacing w:after="0" w:line="240" w:lineRule="auto"/>
              <w:contextualSpacing/>
              <w:jc w:val="both"/>
              <w:rPr>
                <w:rFonts w:eastAsia="Times New Roman" w:cs="Tahoma"/>
                <w:i/>
                <w:sz w:val="18"/>
                <w:szCs w:val="18"/>
                <w:lang w:eastAsia="lv-LV"/>
              </w:rPr>
            </w:pPr>
            <w:r w:rsidRPr="003D7C4B">
              <w:rPr>
                <w:rFonts w:eastAsia="Times New Roman" w:cs="Tahoma"/>
                <w:i/>
                <w:sz w:val="18"/>
                <w:szCs w:val="18"/>
                <w:lang w:eastAsia="lv-LV"/>
              </w:rPr>
              <w:t>A klase – telpas ar īpaši augstām akustikas un skaņas izolācijas īpašībām;</w:t>
            </w:r>
          </w:p>
        </w:tc>
        <w:tc>
          <w:tcPr>
            <w:tcW w:w="851" w:type="dxa"/>
            <w:shd w:val="clear" w:color="auto" w:fill="auto"/>
          </w:tcPr>
          <w:p w:rsidR="004C27CD" w:rsidRPr="003D7C4B"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3D7C4B" w:rsidRDefault="004C27CD" w:rsidP="004C27CD">
            <w:pPr>
              <w:spacing w:after="0" w:line="240" w:lineRule="auto"/>
              <w:contextualSpacing/>
              <w:jc w:val="center"/>
              <w:rPr>
                <w:rFonts w:cs="Tahoma"/>
                <w:sz w:val="18"/>
                <w:szCs w:val="18"/>
              </w:rPr>
            </w:pPr>
          </w:p>
        </w:tc>
      </w:tr>
      <w:tr w:rsidR="003D7C4B" w:rsidRPr="003D7C4B" w:rsidTr="00C307B1">
        <w:tc>
          <w:tcPr>
            <w:tcW w:w="846" w:type="dxa"/>
            <w:shd w:val="clear" w:color="auto" w:fill="auto"/>
            <w:vAlign w:val="center"/>
          </w:tcPr>
          <w:p w:rsidR="004C27CD" w:rsidRPr="003D7C4B" w:rsidRDefault="004C27CD" w:rsidP="00C307B1">
            <w:pPr>
              <w:spacing w:after="0" w:line="240" w:lineRule="auto"/>
              <w:contextualSpacing/>
              <w:jc w:val="right"/>
              <w:rPr>
                <w:rFonts w:eastAsia="Times New Roman" w:cs="Tahoma"/>
                <w:i/>
                <w:sz w:val="18"/>
                <w:szCs w:val="18"/>
                <w:lang w:eastAsia="lv-LV"/>
              </w:rPr>
            </w:pPr>
            <w:r w:rsidRPr="003D7C4B">
              <w:rPr>
                <w:rFonts w:eastAsia="Times New Roman" w:cs="Tahoma"/>
                <w:i/>
                <w:sz w:val="18"/>
                <w:szCs w:val="18"/>
                <w:lang w:eastAsia="lv-LV"/>
              </w:rPr>
              <w:t>5.2.</w:t>
            </w:r>
          </w:p>
        </w:tc>
        <w:tc>
          <w:tcPr>
            <w:tcW w:w="6520" w:type="dxa"/>
            <w:shd w:val="clear" w:color="auto" w:fill="auto"/>
          </w:tcPr>
          <w:p w:rsidR="004C27CD" w:rsidRPr="003D7C4B" w:rsidRDefault="004C27CD" w:rsidP="004C27CD">
            <w:pPr>
              <w:spacing w:after="0" w:line="240" w:lineRule="auto"/>
              <w:contextualSpacing/>
              <w:jc w:val="both"/>
              <w:rPr>
                <w:rFonts w:eastAsia="Times New Roman" w:cs="Tahoma"/>
                <w:i/>
                <w:sz w:val="18"/>
                <w:szCs w:val="18"/>
                <w:lang w:eastAsia="lv-LV"/>
              </w:rPr>
            </w:pPr>
            <w:r w:rsidRPr="003D7C4B">
              <w:rPr>
                <w:rFonts w:eastAsia="Times New Roman" w:cs="Tahoma"/>
                <w:i/>
                <w:sz w:val="18"/>
                <w:szCs w:val="18"/>
                <w:lang w:eastAsia="lv-LV"/>
              </w:rPr>
              <w:t>B klase – telpas ar augstākām akustikas un skaņas izolācijas īpašībām nekā minimāli noteiktās;</w:t>
            </w:r>
          </w:p>
        </w:tc>
        <w:tc>
          <w:tcPr>
            <w:tcW w:w="851" w:type="dxa"/>
            <w:shd w:val="clear" w:color="auto" w:fill="auto"/>
          </w:tcPr>
          <w:p w:rsidR="004C27CD" w:rsidRPr="003D7C4B"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3D7C4B" w:rsidRDefault="004C27CD" w:rsidP="004C27CD">
            <w:pPr>
              <w:spacing w:after="0" w:line="240" w:lineRule="auto"/>
              <w:contextualSpacing/>
              <w:jc w:val="center"/>
              <w:rPr>
                <w:rFonts w:cs="Tahoma"/>
                <w:sz w:val="18"/>
                <w:szCs w:val="18"/>
              </w:rPr>
            </w:pPr>
          </w:p>
        </w:tc>
      </w:tr>
      <w:tr w:rsidR="00A02226" w:rsidRPr="00A02226" w:rsidTr="00C307B1">
        <w:tc>
          <w:tcPr>
            <w:tcW w:w="846" w:type="dxa"/>
            <w:shd w:val="clear" w:color="auto" w:fill="auto"/>
            <w:vAlign w:val="center"/>
          </w:tcPr>
          <w:p w:rsidR="004C27CD" w:rsidRPr="00A02226" w:rsidRDefault="004C27CD" w:rsidP="00C307B1">
            <w:pPr>
              <w:spacing w:after="0" w:line="240" w:lineRule="auto"/>
              <w:contextualSpacing/>
              <w:jc w:val="right"/>
              <w:rPr>
                <w:rFonts w:eastAsia="Times New Roman" w:cs="Tahoma"/>
                <w:i/>
                <w:color w:val="FF0000"/>
                <w:sz w:val="18"/>
                <w:szCs w:val="18"/>
                <w:lang w:eastAsia="lv-LV"/>
              </w:rPr>
            </w:pPr>
            <w:r w:rsidRPr="00A02226">
              <w:rPr>
                <w:rFonts w:eastAsia="Times New Roman" w:cs="Tahoma"/>
                <w:i/>
                <w:color w:val="FF0000"/>
                <w:sz w:val="18"/>
                <w:szCs w:val="18"/>
                <w:lang w:eastAsia="lv-LV"/>
              </w:rPr>
              <w:t>5.3.</w:t>
            </w:r>
          </w:p>
        </w:tc>
        <w:tc>
          <w:tcPr>
            <w:tcW w:w="6520" w:type="dxa"/>
            <w:shd w:val="clear" w:color="auto" w:fill="auto"/>
          </w:tcPr>
          <w:p w:rsidR="004C27CD" w:rsidRPr="00A02226" w:rsidRDefault="004C27CD" w:rsidP="004C27CD">
            <w:pPr>
              <w:spacing w:after="0" w:line="240" w:lineRule="auto"/>
              <w:contextualSpacing/>
              <w:jc w:val="both"/>
              <w:rPr>
                <w:rFonts w:eastAsia="Times New Roman" w:cs="Tahoma"/>
                <w:i/>
                <w:color w:val="FF0000"/>
                <w:sz w:val="18"/>
                <w:szCs w:val="18"/>
                <w:lang w:eastAsia="lv-LV"/>
              </w:rPr>
            </w:pPr>
            <w:r w:rsidRPr="00A02226">
              <w:rPr>
                <w:rFonts w:eastAsia="Times New Roman" w:cs="Tahoma"/>
                <w:i/>
                <w:color w:val="FF0000"/>
                <w:sz w:val="18"/>
                <w:szCs w:val="18"/>
                <w:lang w:eastAsia="lv-LV"/>
              </w:rPr>
              <w:t>C klase – telpas, kurās skaņas izolācijai noteiktās minimālās prasības ir obligāti piemērojamas jaunu ēku projektēšanā;</w:t>
            </w:r>
          </w:p>
        </w:tc>
        <w:tc>
          <w:tcPr>
            <w:tcW w:w="851" w:type="dxa"/>
            <w:shd w:val="clear" w:color="auto" w:fill="auto"/>
          </w:tcPr>
          <w:p w:rsidR="004C27CD" w:rsidRPr="00A02226" w:rsidRDefault="004C27CD" w:rsidP="004C27CD">
            <w:pPr>
              <w:spacing w:after="0" w:line="240" w:lineRule="auto"/>
              <w:contextualSpacing/>
              <w:jc w:val="center"/>
              <w:rPr>
                <w:rFonts w:cs="Tahoma"/>
                <w:color w:val="FF0000"/>
                <w:sz w:val="18"/>
                <w:szCs w:val="18"/>
              </w:rPr>
            </w:pPr>
          </w:p>
        </w:tc>
        <w:tc>
          <w:tcPr>
            <w:tcW w:w="850" w:type="dxa"/>
            <w:shd w:val="clear" w:color="auto" w:fill="auto"/>
          </w:tcPr>
          <w:p w:rsidR="004C27CD" w:rsidRPr="00A02226" w:rsidRDefault="004C27CD" w:rsidP="004C27CD">
            <w:pPr>
              <w:spacing w:after="0" w:line="240" w:lineRule="auto"/>
              <w:contextualSpacing/>
              <w:jc w:val="center"/>
              <w:rPr>
                <w:rFonts w:cs="Tahoma"/>
                <w:color w:val="FF0000"/>
                <w:sz w:val="18"/>
                <w:szCs w:val="18"/>
              </w:rPr>
            </w:pPr>
          </w:p>
        </w:tc>
      </w:tr>
      <w:tr w:rsidR="003D7C4B" w:rsidRPr="003D7C4B" w:rsidTr="00C307B1">
        <w:tc>
          <w:tcPr>
            <w:tcW w:w="846" w:type="dxa"/>
            <w:shd w:val="clear" w:color="auto" w:fill="auto"/>
            <w:vAlign w:val="center"/>
          </w:tcPr>
          <w:p w:rsidR="004C27CD" w:rsidRPr="003D7C4B" w:rsidRDefault="004C27CD" w:rsidP="00C307B1">
            <w:pPr>
              <w:spacing w:after="0" w:line="240" w:lineRule="auto"/>
              <w:contextualSpacing/>
              <w:jc w:val="right"/>
              <w:rPr>
                <w:rFonts w:eastAsia="Times New Roman" w:cs="Tahoma"/>
                <w:i/>
                <w:sz w:val="18"/>
                <w:szCs w:val="18"/>
                <w:lang w:eastAsia="lv-LV"/>
              </w:rPr>
            </w:pPr>
            <w:r w:rsidRPr="003D7C4B">
              <w:rPr>
                <w:rFonts w:eastAsia="Times New Roman" w:cs="Tahoma"/>
                <w:i/>
                <w:sz w:val="18"/>
                <w:szCs w:val="18"/>
                <w:lang w:eastAsia="lv-LV"/>
              </w:rPr>
              <w:lastRenderedPageBreak/>
              <w:t>5.4.</w:t>
            </w:r>
          </w:p>
        </w:tc>
        <w:tc>
          <w:tcPr>
            <w:tcW w:w="6520" w:type="dxa"/>
            <w:shd w:val="clear" w:color="auto" w:fill="auto"/>
          </w:tcPr>
          <w:p w:rsidR="004C27CD" w:rsidRPr="003D7C4B" w:rsidRDefault="004C27CD" w:rsidP="004C27CD">
            <w:pPr>
              <w:spacing w:after="0" w:line="240" w:lineRule="auto"/>
              <w:contextualSpacing/>
              <w:jc w:val="both"/>
              <w:rPr>
                <w:rFonts w:eastAsia="Times New Roman" w:cs="Tahoma"/>
                <w:i/>
                <w:sz w:val="18"/>
                <w:szCs w:val="18"/>
                <w:lang w:eastAsia="lv-LV"/>
              </w:rPr>
            </w:pPr>
            <w:r w:rsidRPr="003D7C4B">
              <w:rPr>
                <w:rFonts w:eastAsia="Times New Roman" w:cs="Tahoma"/>
                <w:i/>
                <w:sz w:val="18"/>
                <w:szCs w:val="18"/>
                <w:lang w:eastAsia="lv-LV"/>
              </w:rPr>
              <w:t>D klase – telpas ekspluatācijā esošās ēkās.</w:t>
            </w:r>
          </w:p>
        </w:tc>
        <w:tc>
          <w:tcPr>
            <w:tcW w:w="851" w:type="dxa"/>
            <w:shd w:val="clear" w:color="auto" w:fill="auto"/>
          </w:tcPr>
          <w:p w:rsidR="004C27CD" w:rsidRPr="003D7C4B"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3D7C4B" w:rsidRDefault="004C27CD" w:rsidP="004C27CD">
            <w:pPr>
              <w:spacing w:after="0" w:line="240" w:lineRule="auto"/>
              <w:contextualSpacing/>
              <w:jc w:val="center"/>
              <w:rPr>
                <w:rFonts w:cs="Tahoma"/>
                <w:sz w:val="18"/>
                <w:szCs w:val="18"/>
              </w:rPr>
            </w:pPr>
          </w:p>
        </w:tc>
      </w:tr>
      <w:tr w:rsidR="003D7C4B" w:rsidRPr="003D7C4B" w:rsidTr="00C307B1">
        <w:tc>
          <w:tcPr>
            <w:tcW w:w="846" w:type="dxa"/>
            <w:shd w:val="clear" w:color="auto" w:fill="auto"/>
            <w:vAlign w:val="center"/>
          </w:tcPr>
          <w:p w:rsidR="004C27CD" w:rsidRPr="003D7C4B" w:rsidRDefault="004C27CD" w:rsidP="00C307B1">
            <w:pPr>
              <w:spacing w:after="0" w:line="240" w:lineRule="auto"/>
              <w:contextualSpacing/>
              <w:rPr>
                <w:rFonts w:cs="Tahoma"/>
                <w:i/>
                <w:sz w:val="18"/>
                <w:szCs w:val="18"/>
              </w:rPr>
            </w:pPr>
            <w:r w:rsidRPr="003D7C4B">
              <w:rPr>
                <w:rFonts w:cs="Tahoma"/>
                <w:i/>
                <w:sz w:val="18"/>
                <w:szCs w:val="18"/>
              </w:rPr>
              <w:t>34.</w:t>
            </w:r>
          </w:p>
        </w:tc>
        <w:tc>
          <w:tcPr>
            <w:tcW w:w="6520" w:type="dxa"/>
            <w:shd w:val="clear" w:color="auto" w:fill="auto"/>
          </w:tcPr>
          <w:p w:rsidR="004C27CD" w:rsidRPr="003D7C4B" w:rsidRDefault="004C27CD" w:rsidP="004C27CD">
            <w:pPr>
              <w:pStyle w:val="tv213"/>
              <w:shd w:val="clear" w:color="auto" w:fill="FFFFFF"/>
              <w:spacing w:before="0" w:beforeAutospacing="0" w:after="0" w:afterAutospacing="0"/>
              <w:contextualSpacing/>
              <w:jc w:val="both"/>
              <w:rPr>
                <w:rFonts w:ascii="Tahoma" w:hAnsi="Tahoma" w:cs="Tahoma"/>
                <w:i/>
                <w:sz w:val="18"/>
                <w:szCs w:val="18"/>
              </w:rPr>
            </w:pPr>
            <w:r w:rsidRPr="003D7C4B">
              <w:rPr>
                <w:rFonts w:ascii="Tahoma" w:hAnsi="Tahoma" w:cs="Tahoma"/>
                <w:i/>
                <w:sz w:val="18"/>
                <w:szCs w:val="18"/>
              </w:rPr>
              <w:t xml:space="preserve">Ēkas iekšējo norobežojošo konstrukciju skaņas izolāciju veido tādu, lai ir nodrošināta arī trokšņu netieša izplatība ar blakus esošajām būvkonstrukcijām. Šahtu un komunikāciju (piemēram, ventilācijas šahtas, cauruļvadi, kas iet caur būvkonstrukcijām) tehniskais izpildījums nodrošina sienu un griestu skaņas izolācijas saglabāšanos šajā </w:t>
            </w:r>
            <w:bookmarkStart w:id="29" w:name="p34"/>
            <w:bookmarkStart w:id="30" w:name="p-553395"/>
            <w:bookmarkEnd w:id="29"/>
            <w:bookmarkEnd w:id="30"/>
            <w:r w:rsidRPr="003D7C4B">
              <w:rPr>
                <w:rFonts w:ascii="Tahoma" w:hAnsi="Tahoma" w:cs="Tahoma"/>
                <w:i/>
                <w:sz w:val="18"/>
                <w:szCs w:val="18"/>
              </w:rPr>
              <w:t>būvnormatīvā noteiktajās robežās.</w:t>
            </w:r>
          </w:p>
        </w:tc>
        <w:tc>
          <w:tcPr>
            <w:tcW w:w="851" w:type="dxa"/>
            <w:shd w:val="clear" w:color="auto" w:fill="auto"/>
          </w:tcPr>
          <w:p w:rsidR="004C27CD" w:rsidRPr="003D7C4B"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3D7C4B" w:rsidRDefault="004C27CD" w:rsidP="004C27CD">
            <w:pPr>
              <w:spacing w:after="0" w:line="240" w:lineRule="auto"/>
              <w:contextualSpacing/>
              <w:jc w:val="center"/>
              <w:rPr>
                <w:rFonts w:cs="Tahoma"/>
                <w:sz w:val="18"/>
                <w:szCs w:val="18"/>
              </w:rPr>
            </w:pPr>
          </w:p>
        </w:tc>
      </w:tr>
      <w:tr w:rsidR="003D7C4B" w:rsidRPr="003D7C4B" w:rsidTr="00C307B1">
        <w:tc>
          <w:tcPr>
            <w:tcW w:w="846" w:type="dxa"/>
            <w:shd w:val="clear" w:color="auto" w:fill="auto"/>
            <w:vAlign w:val="center"/>
          </w:tcPr>
          <w:p w:rsidR="004C27CD" w:rsidRPr="003D7C4B" w:rsidRDefault="004C27CD" w:rsidP="00C307B1">
            <w:pPr>
              <w:spacing w:after="0" w:line="240" w:lineRule="auto"/>
              <w:contextualSpacing/>
              <w:rPr>
                <w:rFonts w:cs="Tahoma"/>
                <w:i/>
                <w:sz w:val="18"/>
                <w:szCs w:val="18"/>
              </w:rPr>
            </w:pPr>
            <w:r w:rsidRPr="003D7C4B">
              <w:rPr>
                <w:rFonts w:eastAsia="Times New Roman" w:cs="Tahoma"/>
                <w:i/>
                <w:sz w:val="18"/>
                <w:szCs w:val="18"/>
                <w:lang w:eastAsia="lv-LV"/>
              </w:rPr>
              <w:t>46.</w:t>
            </w:r>
          </w:p>
        </w:tc>
        <w:tc>
          <w:tcPr>
            <w:tcW w:w="6520" w:type="dxa"/>
            <w:shd w:val="clear" w:color="auto" w:fill="auto"/>
          </w:tcPr>
          <w:p w:rsidR="004C27CD" w:rsidRPr="003D7C4B" w:rsidRDefault="004C27CD" w:rsidP="004C27CD">
            <w:pPr>
              <w:spacing w:after="0" w:line="240" w:lineRule="auto"/>
              <w:contextualSpacing/>
              <w:rPr>
                <w:rFonts w:cs="Tahoma"/>
                <w:i/>
                <w:sz w:val="18"/>
                <w:szCs w:val="18"/>
              </w:rPr>
            </w:pPr>
            <w:r w:rsidRPr="003D7C4B">
              <w:rPr>
                <w:rFonts w:eastAsia="Times New Roman" w:cs="Tahoma"/>
                <w:i/>
                <w:sz w:val="18"/>
                <w:szCs w:val="18"/>
                <w:lang w:eastAsia="lv-LV"/>
              </w:rPr>
              <w:t xml:space="preserve">Nav atļauts uzstādīt </w:t>
            </w:r>
            <w:proofErr w:type="spellStart"/>
            <w:r w:rsidRPr="003D7C4B">
              <w:rPr>
                <w:rFonts w:eastAsia="Times New Roman" w:cs="Tahoma"/>
                <w:i/>
                <w:sz w:val="18"/>
                <w:szCs w:val="18"/>
                <w:lang w:eastAsia="lv-LV"/>
              </w:rPr>
              <w:t>struktūrtroksni</w:t>
            </w:r>
            <w:proofErr w:type="spellEnd"/>
            <w:r w:rsidRPr="003D7C4B">
              <w:rPr>
                <w:rFonts w:eastAsia="Times New Roman" w:cs="Tahoma"/>
                <w:i/>
                <w:sz w:val="18"/>
                <w:szCs w:val="18"/>
                <w:lang w:eastAsia="lv-LV"/>
              </w:rPr>
              <w:t xml:space="preserve"> ģenerējošas iekārtas norobežojošās konstrukcijās, kurās jānodrošina, ka rādītājs </w:t>
            </w:r>
            <w:proofErr w:type="spellStart"/>
            <w:r w:rsidRPr="003D7C4B">
              <w:rPr>
                <w:rFonts w:eastAsia="Times New Roman" w:cs="Tahoma"/>
                <w:i/>
                <w:sz w:val="18"/>
                <w:szCs w:val="18"/>
                <w:lang w:eastAsia="lv-LV"/>
              </w:rPr>
              <w:t>Lnakts</w:t>
            </w:r>
            <w:proofErr w:type="spellEnd"/>
            <w:r w:rsidRPr="003D7C4B">
              <w:rPr>
                <w:rFonts w:eastAsia="Times New Roman" w:cs="Tahoma"/>
                <w:i/>
                <w:sz w:val="18"/>
                <w:szCs w:val="18"/>
                <w:lang w:eastAsia="lv-LV"/>
              </w:rPr>
              <w:t xml:space="preserve"> ir mazāks par 30 </w:t>
            </w:r>
            <w:proofErr w:type="spellStart"/>
            <w:r w:rsidRPr="003D7C4B">
              <w:rPr>
                <w:rFonts w:eastAsia="Times New Roman" w:cs="Tahoma"/>
                <w:i/>
                <w:sz w:val="18"/>
                <w:szCs w:val="18"/>
                <w:lang w:eastAsia="lv-LV"/>
              </w:rPr>
              <w:t>dB</w:t>
            </w:r>
            <w:proofErr w:type="spellEnd"/>
            <w:r w:rsidRPr="003D7C4B">
              <w:rPr>
                <w:rFonts w:eastAsia="Times New Roman" w:cs="Tahoma"/>
                <w:i/>
                <w:sz w:val="18"/>
                <w:szCs w:val="18"/>
                <w:lang w:eastAsia="lv-LV"/>
              </w:rPr>
              <w:t xml:space="preserve">. Lai samazinātu </w:t>
            </w:r>
            <w:proofErr w:type="spellStart"/>
            <w:r w:rsidRPr="003D7C4B">
              <w:rPr>
                <w:rFonts w:eastAsia="Times New Roman" w:cs="Tahoma"/>
                <w:i/>
                <w:sz w:val="18"/>
                <w:szCs w:val="18"/>
                <w:lang w:eastAsia="lv-LV"/>
              </w:rPr>
              <w:t>struktūrtroksni</w:t>
            </w:r>
            <w:proofErr w:type="spellEnd"/>
            <w:r w:rsidRPr="003D7C4B">
              <w:rPr>
                <w:rFonts w:eastAsia="Times New Roman" w:cs="Tahoma"/>
                <w:i/>
                <w:sz w:val="18"/>
                <w:szCs w:val="18"/>
                <w:lang w:eastAsia="lv-LV"/>
              </w:rPr>
              <w:t xml:space="preserve">, cauruļvadiem, kas iet caur norobežojošo konstrukciju, uzstāda elastīgus amortizācijas apvalkus vai balstus. Virzes un rotācijas agregātus (piemēram, sūkņus, kompresorus, ventilatorus) montē uz </w:t>
            </w:r>
            <w:proofErr w:type="spellStart"/>
            <w:r w:rsidRPr="003D7C4B">
              <w:rPr>
                <w:rFonts w:eastAsia="Times New Roman" w:cs="Tahoma"/>
                <w:i/>
                <w:sz w:val="18"/>
                <w:szCs w:val="18"/>
                <w:lang w:eastAsia="lv-LV"/>
              </w:rPr>
              <w:t>vibroizolatoriem</w:t>
            </w:r>
            <w:proofErr w:type="spellEnd"/>
            <w:r w:rsidRPr="003D7C4B">
              <w:rPr>
                <w:rFonts w:eastAsia="Times New Roman" w:cs="Tahoma"/>
                <w:i/>
                <w:sz w:val="18"/>
                <w:szCs w:val="18"/>
                <w:lang w:eastAsia="lv-LV"/>
              </w:rPr>
              <w:t xml:space="preserve">, un nav pieļaujama </w:t>
            </w:r>
            <w:proofErr w:type="spellStart"/>
            <w:r w:rsidRPr="003D7C4B">
              <w:rPr>
                <w:rFonts w:eastAsia="Times New Roman" w:cs="Tahoma"/>
                <w:i/>
                <w:sz w:val="18"/>
                <w:szCs w:val="18"/>
                <w:lang w:eastAsia="lv-LV"/>
              </w:rPr>
              <w:t>vibroizolatoru</w:t>
            </w:r>
            <w:proofErr w:type="spellEnd"/>
            <w:r w:rsidRPr="003D7C4B">
              <w:rPr>
                <w:rFonts w:eastAsia="Times New Roman" w:cs="Tahoma"/>
                <w:i/>
                <w:sz w:val="18"/>
                <w:szCs w:val="18"/>
                <w:lang w:eastAsia="lv-LV"/>
              </w:rPr>
              <w:t xml:space="preserve"> stinga enkurošana. </w:t>
            </w:r>
            <w:proofErr w:type="spellStart"/>
            <w:r w:rsidRPr="003D7C4B">
              <w:rPr>
                <w:rFonts w:eastAsia="Times New Roman" w:cs="Tahoma"/>
                <w:i/>
                <w:sz w:val="18"/>
                <w:szCs w:val="18"/>
                <w:lang w:eastAsia="lv-LV"/>
              </w:rPr>
              <w:t>Struktūrtroksni</w:t>
            </w:r>
            <w:proofErr w:type="spellEnd"/>
            <w:r w:rsidRPr="003D7C4B">
              <w:rPr>
                <w:rFonts w:eastAsia="Times New Roman" w:cs="Tahoma"/>
                <w:i/>
                <w:sz w:val="18"/>
                <w:szCs w:val="18"/>
                <w:lang w:eastAsia="lv-LV"/>
              </w:rPr>
              <w:t xml:space="preserve"> novērtē, veicot akustiskos mērījumus un aprēķinus. Sūkņu un ventilācijas agregātu savienojumus ar gaisa vadu (cauruļvadu) sistēmu veido elastīgus.</w:t>
            </w:r>
          </w:p>
        </w:tc>
        <w:tc>
          <w:tcPr>
            <w:tcW w:w="851" w:type="dxa"/>
            <w:shd w:val="clear" w:color="auto" w:fill="auto"/>
          </w:tcPr>
          <w:p w:rsidR="004C27CD" w:rsidRPr="003D7C4B" w:rsidRDefault="004C27CD" w:rsidP="004C27CD">
            <w:pPr>
              <w:spacing w:after="0" w:line="240" w:lineRule="auto"/>
              <w:contextualSpacing/>
              <w:jc w:val="center"/>
              <w:rPr>
                <w:rFonts w:cs="Tahoma"/>
                <w:sz w:val="18"/>
                <w:szCs w:val="18"/>
              </w:rPr>
            </w:pPr>
          </w:p>
        </w:tc>
        <w:tc>
          <w:tcPr>
            <w:tcW w:w="850" w:type="dxa"/>
            <w:shd w:val="clear" w:color="auto" w:fill="auto"/>
          </w:tcPr>
          <w:p w:rsidR="004C27CD" w:rsidRPr="003D7C4B" w:rsidRDefault="004C27CD" w:rsidP="004C27CD">
            <w:pPr>
              <w:spacing w:after="0" w:line="240" w:lineRule="auto"/>
              <w:contextualSpacing/>
              <w:jc w:val="center"/>
              <w:rPr>
                <w:rFonts w:cs="Tahoma"/>
                <w:sz w:val="18"/>
                <w:szCs w:val="18"/>
              </w:rPr>
            </w:pPr>
          </w:p>
        </w:tc>
      </w:tr>
    </w:tbl>
    <w:p w:rsidR="004C27CD" w:rsidRPr="003D7C4B" w:rsidRDefault="004C27CD" w:rsidP="004C27CD">
      <w:pPr>
        <w:spacing w:after="0" w:line="240" w:lineRule="auto"/>
        <w:contextualSpacing/>
        <w:rPr>
          <w:rFonts w:cs="Tahoma"/>
          <w:sz w:val="18"/>
          <w:szCs w:val="18"/>
          <w:shd w:val="clear" w:color="auto" w:fill="FFFFFF"/>
        </w:rPr>
      </w:pPr>
    </w:p>
    <w:p w:rsidR="004C27CD" w:rsidRPr="003D7C4B" w:rsidRDefault="004C27CD" w:rsidP="004C27CD">
      <w:pPr>
        <w:spacing w:after="0" w:line="240" w:lineRule="auto"/>
        <w:contextualSpacing/>
        <w:rPr>
          <w:rFonts w:eastAsia="Times New Roman" w:cs="Tahoma"/>
          <w:sz w:val="18"/>
          <w:szCs w:val="18"/>
          <w:lang w:eastAsia="lv-LV"/>
        </w:rPr>
      </w:pPr>
    </w:p>
    <w:p w:rsidR="004C27CD" w:rsidRPr="003D7C4B" w:rsidRDefault="004C27CD" w:rsidP="004C27CD">
      <w:pPr>
        <w:spacing w:after="0" w:line="240" w:lineRule="auto"/>
        <w:contextualSpacing/>
        <w:rPr>
          <w:rFonts w:eastAsia="Times New Roman" w:cs="Tahoma"/>
          <w:sz w:val="18"/>
          <w:szCs w:val="18"/>
          <w:lang w:eastAsia="lv-LV"/>
        </w:rPr>
      </w:pPr>
    </w:p>
    <w:p w:rsidR="004C27CD" w:rsidRPr="003D7C4B" w:rsidRDefault="004C27CD" w:rsidP="004C27CD">
      <w:pPr>
        <w:rPr>
          <w:rFonts w:eastAsia="Times New Roman" w:cs="Tahoma"/>
          <w:sz w:val="18"/>
          <w:szCs w:val="18"/>
          <w:lang w:eastAsia="lv-LV"/>
        </w:rPr>
      </w:pPr>
      <w:r w:rsidRPr="003D7C4B">
        <w:rPr>
          <w:rFonts w:eastAsia="Times New Roman" w:cs="Tahoma"/>
          <w:sz w:val="18"/>
          <w:szCs w:val="18"/>
          <w:lang w:eastAsia="lv-LV"/>
        </w:rPr>
        <w:br w:type="page"/>
      </w:r>
    </w:p>
    <w:p w:rsidR="00717BFA" w:rsidRDefault="004C27CD" w:rsidP="00717BFA">
      <w:pPr>
        <w:shd w:val="clear" w:color="auto" w:fill="FFFFFF"/>
        <w:spacing w:after="0" w:line="240" w:lineRule="auto"/>
        <w:contextualSpacing/>
        <w:rPr>
          <w:rFonts w:eastAsia="Times New Roman" w:cs="Tahoma"/>
          <w:b/>
          <w:bCs/>
          <w:sz w:val="18"/>
          <w:szCs w:val="18"/>
          <w:lang w:eastAsia="lv-LV"/>
        </w:rPr>
      </w:pPr>
      <w:r w:rsidRPr="003D7C4B">
        <w:rPr>
          <w:rFonts w:eastAsia="Times New Roman" w:cs="Tahoma"/>
          <w:sz w:val="18"/>
          <w:szCs w:val="18"/>
          <w:lang w:eastAsia="lv-LV"/>
        </w:rPr>
        <w:lastRenderedPageBreak/>
        <w:t>3.pielikums Latvijas būvnormatīvam LBN 016-15 "Būvakustika"</w:t>
      </w:r>
      <w:r w:rsidR="00717BFA">
        <w:rPr>
          <w:rFonts w:eastAsia="Times New Roman" w:cs="Tahoma"/>
          <w:sz w:val="18"/>
          <w:szCs w:val="18"/>
          <w:lang w:eastAsia="lv-LV"/>
        </w:rPr>
        <w:t xml:space="preserve">, </w:t>
      </w:r>
      <w:r w:rsidRPr="003D7C4B">
        <w:rPr>
          <w:rFonts w:eastAsia="Times New Roman" w:cs="Tahoma"/>
          <w:sz w:val="18"/>
          <w:szCs w:val="18"/>
          <w:lang w:eastAsia="lv-LV"/>
        </w:rPr>
        <w:t>(apstiprināts ar Ministru kabineta 2015.gada 16.jūnija noteikumiem Nr.312)</w:t>
      </w:r>
      <w:r w:rsidR="00717BFA">
        <w:rPr>
          <w:rFonts w:eastAsia="Times New Roman" w:cs="Tahoma"/>
          <w:sz w:val="18"/>
          <w:szCs w:val="18"/>
          <w:lang w:eastAsia="lv-LV"/>
        </w:rPr>
        <w:t xml:space="preserve">, </w:t>
      </w:r>
      <w:bookmarkStart w:id="31" w:name="553439"/>
      <w:bookmarkEnd w:id="31"/>
    </w:p>
    <w:p w:rsidR="004C27CD" w:rsidRDefault="004C27CD" w:rsidP="00717BFA">
      <w:pPr>
        <w:shd w:val="clear" w:color="auto" w:fill="FFFFFF"/>
        <w:spacing w:after="0" w:line="240" w:lineRule="auto"/>
        <w:contextualSpacing/>
        <w:rPr>
          <w:rFonts w:eastAsia="Times New Roman" w:cs="Tahoma"/>
          <w:b/>
          <w:bCs/>
          <w:sz w:val="18"/>
          <w:szCs w:val="18"/>
          <w:lang w:eastAsia="lv-LV"/>
        </w:rPr>
      </w:pPr>
      <w:r w:rsidRPr="003D7C4B">
        <w:rPr>
          <w:rFonts w:eastAsia="Times New Roman" w:cs="Tahoma"/>
          <w:b/>
          <w:bCs/>
          <w:sz w:val="18"/>
          <w:szCs w:val="18"/>
          <w:lang w:eastAsia="lv-LV"/>
        </w:rPr>
        <w:t>Skaņas izolācijas prasības ēku iekšējām norobežojošajām konstrukcijām</w:t>
      </w:r>
    </w:p>
    <w:p w:rsidR="00A02226" w:rsidRDefault="00A02226" w:rsidP="004C27CD">
      <w:pPr>
        <w:shd w:val="clear" w:color="auto" w:fill="FFFFFF"/>
        <w:spacing w:after="0" w:line="240" w:lineRule="auto"/>
        <w:contextualSpacing/>
        <w:jc w:val="center"/>
        <w:rPr>
          <w:rFonts w:eastAsia="Times New Roman" w:cs="Tahoma"/>
          <w:b/>
          <w:bCs/>
          <w:sz w:val="18"/>
          <w:szCs w:val="18"/>
          <w:lang w:eastAsia="lv-LV"/>
        </w:rPr>
      </w:pPr>
    </w:p>
    <w:p w:rsidR="00A02226" w:rsidRPr="003D7C4B" w:rsidRDefault="00A02226" w:rsidP="00717BFA">
      <w:pPr>
        <w:shd w:val="clear" w:color="auto" w:fill="FFFFFF"/>
        <w:spacing w:after="0" w:line="240" w:lineRule="auto"/>
        <w:contextualSpacing/>
        <w:rPr>
          <w:rFonts w:eastAsia="Times New Roman" w:cs="Tahoma"/>
          <w:b/>
          <w:bCs/>
          <w:sz w:val="18"/>
          <w:szCs w:val="18"/>
          <w:lang w:eastAsia="lv-LV"/>
        </w:rPr>
      </w:pPr>
      <w:r w:rsidRPr="00A02226">
        <w:rPr>
          <w:rFonts w:eastAsia="Times New Roman" w:cs="Tahoma"/>
          <w:bCs/>
          <w:color w:val="FF0000"/>
          <w:sz w:val="18"/>
          <w:szCs w:val="18"/>
          <w:lang w:eastAsia="lv-LV"/>
        </w:rPr>
        <w:t>Projektā nodrošināt normatīvo skaņas izolāciju biroja telpām</w:t>
      </w:r>
      <w:r>
        <w:rPr>
          <w:rFonts w:eastAsia="Times New Roman" w:cs="Tahoma"/>
          <w:bCs/>
          <w:color w:val="FF0000"/>
          <w:sz w:val="18"/>
          <w:szCs w:val="18"/>
          <w:lang w:eastAsia="lv-LV"/>
        </w:rPr>
        <w:t>, saskaņā ar šo būvnormatīvu</w:t>
      </w:r>
      <w:r w:rsidR="001C6E77">
        <w:rPr>
          <w:rFonts w:eastAsia="Times New Roman" w:cs="Tahoma"/>
          <w:bCs/>
          <w:color w:val="FF0000"/>
          <w:sz w:val="18"/>
          <w:szCs w:val="18"/>
          <w:lang w:eastAsia="lv-LV"/>
        </w:rPr>
        <w:t xml:space="preserve">, sienu, pārsegumu, un durvju specifikācijās. </w:t>
      </w: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776"/>
        <w:gridCol w:w="2976"/>
        <w:gridCol w:w="1164"/>
        <w:gridCol w:w="1164"/>
        <w:gridCol w:w="2975"/>
      </w:tblGrid>
      <w:tr w:rsidR="004C27CD" w:rsidRPr="003D7C4B" w:rsidTr="004C27CD">
        <w:tc>
          <w:tcPr>
            <w:tcW w:w="0" w:type="auto"/>
            <w:gridSpan w:val="5"/>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b/>
                <w:bCs/>
                <w:sz w:val="18"/>
                <w:szCs w:val="18"/>
                <w:lang w:eastAsia="lv-LV"/>
              </w:rPr>
            </w:pPr>
            <w:r w:rsidRPr="003D7C4B">
              <w:rPr>
                <w:rFonts w:cs="Tahoma"/>
                <w:sz w:val="18"/>
                <w:szCs w:val="18"/>
              </w:rPr>
              <w:br w:type="page"/>
            </w:r>
            <w:r w:rsidRPr="003D7C4B">
              <w:rPr>
                <w:rFonts w:eastAsia="Times New Roman" w:cs="Tahoma"/>
                <w:b/>
                <w:bCs/>
                <w:sz w:val="18"/>
                <w:szCs w:val="18"/>
                <w:lang w:eastAsia="lv-LV"/>
              </w:rPr>
              <w:t>III. Biroju ēkas un biroja telpu grupa</w:t>
            </w:r>
          </w:p>
        </w:tc>
      </w:tr>
      <w:tr w:rsidR="004C27CD" w:rsidRPr="003D7C4B" w:rsidTr="00A02226">
        <w:tc>
          <w:tcPr>
            <w:tcW w:w="428" w:type="pct"/>
            <w:tcBorders>
              <w:top w:val="outset" w:sz="6" w:space="0" w:color="414142"/>
              <w:left w:val="outset" w:sz="6" w:space="0" w:color="414142"/>
              <w:bottom w:val="outset" w:sz="6" w:space="0" w:color="414142"/>
              <w:right w:val="outset" w:sz="6" w:space="0" w:color="414142"/>
            </w:tcBorders>
            <w:vAlign w:val="center"/>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Nr. p. k.</w:t>
            </w:r>
          </w:p>
        </w:tc>
        <w:tc>
          <w:tcPr>
            <w:tcW w:w="1643" w:type="pct"/>
            <w:tcBorders>
              <w:top w:val="outset" w:sz="6" w:space="0" w:color="414142"/>
              <w:left w:val="outset" w:sz="6" w:space="0" w:color="414142"/>
              <w:bottom w:val="outset" w:sz="6" w:space="0" w:color="414142"/>
              <w:right w:val="outset" w:sz="6" w:space="0" w:color="414142"/>
            </w:tcBorders>
            <w:vAlign w:val="center"/>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Ēkas un telpu tips</w:t>
            </w:r>
          </w:p>
        </w:tc>
        <w:tc>
          <w:tcPr>
            <w:tcW w:w="1285" w:type="pct"/>
            <w:gridSpan w:val="2"/>
            <w:tcBorders>
              <w:top w:val="outset" w:sz="6" w:space="0" w:color="414142"/>
              <w:left w:val="outset" w:sz="6" w:space="0" w:color="414142"/>
              <w:bottom w:val="outset" w:sz="6" w:space="0" w:color="414142"/>
              <w:right w:val="outset" w:sz="6" w:space="0" w:color="414142"/>
            </w:tcBorders>
            <w:vAlign w:val="center"/>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Klase</w:t>
            </w:r>
          </w:p>
        </w:tc>
        <w:tc>
          <w:tcPr>
            <w:tcW w:w="1643" w:type="pct"/>
            <w:tcBorders>
              <w:top w:val="outset" w:sz="6" w:space="0" w:color="414142"/>
              <w:left w:val="outset" w:sz="6" w:space="0" w:color="414142"/>
              <w:bottom w:val="outset" w:sz="6" w:space="0" w:color="414142"/>
              <w:right w:val="outset" w:sz="6" w:space="0" w:color="414142"/>
            </w:tcBorders>
            <w:vAlign w:val="center"/>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Piezīmes</w:t>
            </w:r>
          </w:p>
        </w:tc>
      </w:tr>
      <w:tr w:rsidR="003D7C4B" w:rsidRPr="003D7C4B" w:rsidTr="003D7C4B">
        <w:tc>
          <w:tcPr>
            <w:tcW w:w="428" w:type="pct"/>
            <w:tcBorders>
              <w:top w:val="outset" w:sz="6" w:space="0" w:color="414142"/>
              <w:left w:val="outset" w:sz="6" w:space="0" w:color="414142"/>
              <w:bottom w:val="outset" w:sz="6" w:space="0" w:color="414142"/>
              <w:right w:val="outset" w:sz="6" w:space="0" w:color="414142"/>
            </w:tcBorders>
            <w:vAlign w:val="center"/>
            <w:hideMark/>
          </w:tcPr>
          <w:p w:rsidR="004C27CD" w:rsidRPr="003D7C4B" w:rsidRDefault="004C27CD" w:rsidP="003D7C4B">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1</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2</w:t>
            </w:r>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3</w:t>
            </w:r>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4</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5</w:t>
            </w:r>
          </w:p>
        </w:tc>
      </w:tr>
      <w:tr w:rsidR="003D7C4B" w:rsidRPr="003D7C4B" w:rsidTr="003D7C4B">
        <w:tc>
          <w:tcPr>
            <w:tcW w:w="428" w:type="pct"/>
            <w:tcBorders>
              <w:top w:val="outset" w:sz="6" w:space="0" w:color="414142"/>
              <w:left w:val="outset" w:sz="6" w:space="0" w:color="414142"/>
              <w:bottom w:val="outset" w:sz="6" w:space="0" w:color="414142"/>
              <w:right w:val="outset" w:sz="6" w:space="0" w:color="414142"/>
            </w:tcBorders>
            <w:vAlign w:val="center"/>
            <w:hideMark/>
          </w:tcPr>
          <w:p w:rsidR="004C27CD" w:rsidRPr="003D7C4B" w:rsidRDefault="004C27CD" w:rsidP="003D7C4B">
            <w:pPr>
              <w:spacing w:after="0" w:line="240" w:lineRule="auto"/>
              <w:contextualSpacing/>
              <w:jc w:val="center"/>
              <w:rPr>
                <w:rFonts w:eastAsia="Times New Roman" w:cs="Tahoma"/>
                <w:sz w:val="18"/>
                <w:szCs w:val="18"/>
                <w:lang w:eastAsia="lv-LV"/>
              </w:rPr>
            </w:pP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 </w:t>
            </w:r>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А/B klase</w:t>
            </w:r>
            <w:r w:rsidRPr="003D7C4B">
              <w:rPr>
                <w:rFonts w:eastAsia="Times New Roman" w:cs="Tahoma"/>
                <w:b/>
                <w:bCs/>
                <w:sz w:val="18"/>
                <w:szCs w:val="18"/>
                <w:bdr w:val="none" w:sz="0" w:space="0" w:color="auto" w:frame="1"/>
                <w:lang w:eastAsia="lv-LV"/>
              </w:rPr>
              <w:br/>
            </w:r>
            <w:proofErr w:type="spellStart"/>
            <w:r w:rsidRPr="003D7C4B">
              <w:rPr>
                <w:rFonts w:eastAsia="Times New Roman" w:cs="Tahoma"/>
                <w:b/>
                <w:bCs/>
                <w:sz w:val="18"/>
                <w:szCs w:val="18"/>
                <w:bdr w:val="none" w:sz="0" w:space="0" w:color="auto" w:frame="1"/>
                <w:lang w:eastAsia="lv-LV"/>
              </w:rPr>
              <w:t>R’w</w:t>
            </w:r>
            <w:proofErr w:type="spellEnd"/>
            <w:r w:rsidRPr="003D7C4B">
              <w:rPr>
                <w:rFonts w:eastAsia="Times New Roman" w:cs="Tahoma"/>
                <w:b/>
                <w:bCs/>
                <w:sz w:val="18"/>
                <w:szCs w:val="18"/>
                <w:bdr w:val="none" w:sz="0" w:space="0" w:color="auto" w:frame="1"/>
                <w:lang w:eastAsia="lv-LV"/>
              </w:rPr>
              <w:t> </w:t>
            </w:r>
            <w:r w:rsidRPr="003D7C4B">
              <w:rPr>
                <w:rFonts w:eastAsia="Times New Roman" w:cs="Tahoma"/>
                <w:sz w:val="18"/>
                <w:szCs w:val="18"/>
                <w:lang w:eastAsia="lv-LV"/>
              </w:rPr>
              <w:t>+</w:t>
            </w:r>
            <w:r w:rsidRPr="003D7C4B">
              <w:rPr>
                <w:rFonts w:eastAsia="Times New Roman" w:cs="Tahoma"/>
                <w:sz w:val="18"/>
                <w:szCs w:val="18"/>
                <w:lang w:eastAsia="lv-LV"/>
              </w:rPr>
              <w:br/>
              <w:t>C</w:t>
            </w:r>
            <w:r w:rsidRPr="003D7C4B">
              <w:rPr>
                <w:rFonts w:eastAsia="Times New Roman" w:cs="Tahoma"/>
                <w:sz w:val="18"/>
                <w:szCs w:val="18"/>
                <w:bdr w:val="none" w:sz="0" w:space="0" w:color="auto" w:frame="1"/>
                <w:vertAlign w:val="subscript"/>
                <w:lang w:eastAsia="lv-LV"/>
              </w:rPr>
              <w:t>50–3150</w:t>
            </w:r>
            <w:r w:rsidRPr="003D7C4B">
              <w:rPr>
                <w:rFonts w:eastAsia="Times New Roman" w:cs="Tahoma"/>
                <w:sz w:val="18"/>
                <w:szCs w:val="18"/>
                <w:bdr w:val="none" w:sz="0" w:space="0" w:color="auto" w:frame="1"/>
                <w:vertAlign w:val="subscript"/>
                <w:lang w:eastAsia="lv-LV"/>
              </w:rPr>
              <w:br/>
            </w:r>
            <w:r w:rsidRPr="003D7C4B">
              <w:rPr>
                <w:rFonts w:eastAsia="Times New Roman" w:cs="Tahoma"/>
                <w:sz w:val="18"/>
                <w:szCs w:val="18"/>
                <w:lang w:eastAsia="lv-LV"/>
              </w:rPr>
              <w:t>(</w:t>
            </w:r>
            <w:proofErr w:type="spellStart"/>
            <w:r w:rsidRPr="003D7C4B">
              <w:rPr>
                <w:rFonts w:eastAsia="Times New Roman" w:cs="Tahoma"/>
                <w:sz w:val="18"/>
                <w:szCs w:val="18"/>
                <w:lang w:eastAsia="lv-LV"/>
              </w:rPr>
              <w:t>dB</w:t>
            </w:r>
            <w:proofErr w:type="spellEnd"/>
            <w:r w:rsidRPr="003D7C4B">
              <w:rPr>
                <w:rFonts w:eastAsia="Times New Roman" w:cs="Tahoma"/>
                <w:sz w:val="18"/>
                <w:szCs w:val="18"/>
                <w:lang w:eastAsia="lv-LV"/>
              </w:rPr>
              <w:t>)</w:t>
            </w:r>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C/D klase</w:t>
            </w:r>
            <w:r w:rsidRPr="003D7C4B">
              <w:rPr>
                <w:rFonts w:eastAsia="Times New Roman" w:cs="Tahoma"/>
                <w:b/>
                <w:bCs/>
                <w:sz w:val="18"/>
                <w:szCs w:val="18"/>
                <w:bdr w:val="none" w:sz="0" w:space="0" w:color="auto" w:frame="1"/>
                <w:lang w:eastAsia="lv-LV"/>
              </w:rPr>
              <w:br/>
            </w:r>
            <w:proofErr w:type="spellStart"/>
            <w:r w:rsidRPr="003D7C4B">
              <w:rPr>
                <w:rFonts w:eastAsia="Times New Roman" w:cs="Tahoma"/>
                <w:b/>
                <w:bCs/>
                <w:sz w:val="18"/>
                <w:szCs w:val="18"/>
                <w:bdr w:val="none" w:sz="0" w:space="0" w:color="auto" w:frame="1"/>
                <w:lang w:eastAsia="lv-LV"/>
              </w:rPr>
              <w:t>R’w</w:t>
            </w:r>
            <w:proofErr w:type="spellEnd"/>
            <w:r w:rsidRPr="003D7C4B">
              <w:rPr>
                <w:rFonts w:eastAsia="Times New Roman" w:cs="Tahoma"/>
                <w:b/>
                <w:bCs/>
                <w:sz w:val="18"/>
                <w:szCs w:val="18"/>
                <w:bdr w:val="none" w:sz="0" w:space="0" w:color="auto" w:frame="1"/>
                <w:lang w:eastAsia="lv-LV"/>
              </w:rPr>
              <w:br/>
            </w:r>
            <w:r w:rsidRPr="003D7C4B">
              <w:rPr>
                <w:rFonts w:eastAsia="Times New Roman" w:cs="Tahoma"/>
                <w:sz w:val="18"/>
                <w:szCs w:val="18"/>
                <w:lang w:eastAsia="lv-LV"/>
              </w:rPr>
              <w:t>(</w:t>
            </w:r>
            <w:proofErr w:type="spellStart"/>
            <w:r w:rsidRPr="003D7C4B">
              <w:rPr>
                <w:rFonts w:eastAsia="Times New Roman" w:cs="Tahoma"/>
                <w:sz w:val="18"/>
                <w:szCs w:val="18"/>
                <w:lang w:eastAsia="lv-LV"/>
              </w:rPr>
              <w:t>dB</w:t>
            </w:r>
            <w:proofErr w:type="spellEnd"/>
            <w:r w:rsidRPr="003D7C4B">
              <w:rPr>
                <w:rFonts w:eastAsia="Times New Roman" w:cs="Tahoma"/>
                <w:sz w:val="18"/>
                <w:szCs w:val="18"/>
                <w:lang w:eastAsia="lv-LV"/>
              </w:rPr>
              <w:t>)</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 </w:t>
            </w:r>
          </w:p>
        </w:tc>
      </w:tr>
      <w:tr w:rsidR="003D7C4B" w:rsidRPr="003D7C4B" w:rsidTr="003D7C4B">
        <w:tc>
          <w:tcPr>
            <w:tcW w:w="428" w:type="pct"/>
            <w:tcBorders>
              <w:top w:val="outset" w:sz="6" w:space="0" w:color="414142"/>
              <w:left w:val="outset" w:sz="6" w:space="0" w:color="414142"/>
              <w:bottom w:val="outset" w:sz="6" w:space="0" w:color="414142"/>
              <w:right w:val="outset" w:sz="6" w:space="0" w:color="414142"/>
            </w:tcBorders>
            <w:vAlign w:val="center"/>
            <w:hideMark/>
          </w:tcPr>
          <w:p w:rsidR="004C27CD" w:rsidRPr="003D7C4B" w:rsidRDefault="004C27CD" w:rsidP="003D7C4B">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19.</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Starp darba telpām, darba telpām un kāpņu telpām, gaiteņiem, hallēm, vestibiliem</w:t>
            </w:r>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56/53</w:t>
            </w:r>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51/50</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 </w:t>
            </w:r>
          </w:p>
        </w:tc>
      </w:tr>
      <w:tr w:rsidR="003D7C4B" w:rsidRPr="003D7C4B" w:rsidTr="00A02226">
        <w:tc>
          <w:tcPr>
            <w:tcW w:w="428" w:type="pct"/>
            <w:tcBorders>
              <w:top w:val="outset" w:sz="6" w:space="0" w:color="414142"/>
              <w:left w:val="outset" w:sz="6" w:space="0" w:color="414142"/>
              <w:bottom w:val="outset" w:sz="6" w:space="0" w:color="414142"/>
              <w:right w:val="outset" w:sz="6" w:space="0" w:color="414142"/>
            </w:tcBorders>
            <w:vAlign w:val="center"/>
            <w:hideMark/>
          </w:tcPr>
          <w:p w:rsidR="004C27CD" w:rsidRPr="003D7C4B" w:rsidRDefault="004C27CD" w:rsidP="003D7C4B">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20.</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Durvis, logi vai to kompleksi:</w:t>
            </w:r>
          </w:p>
        </w:tc>
        <w:tc>
          <w:tcPr>
            <w:tcW w:w="2928" w:type="pct"/>
            <w:gridSpan w:val="3"/>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 </w:t>
            </w:r>
          </w:p>
        </w:tc>
      </w:tr>
      <w:tr w:rsidR="003D7C4B" w:rsidRPr="003D7C4B" w:rsidTr="003D7C4B">
        <w:tc>
          <w:tcPr>
            <w:tcW w:w="428" w:type="pct"/>
            <w:tcBorders>
              <w:top w:val="outset" w:sz="6" w:space="0" w:color="414142"/>
              <w:left w:val="outset" w:sz="6" w:space="0" w:color="414142"/>
              <w:bottom w:val="outset" w:sz="6" w:space="0" w:color="414142"/>
              <w:right w:val="outset" w:sz="6" w:space="0" w:color="414142"/>
            </w:tcBorders>
            <w:vAlign w:val="center"/>
            <w:hideMark/>
          </w:tcPr>
          <w:p w:rsidR="004C27CD" w:rsidRPr="003D7C4B" w:rsidRDefault="004C27CD" w:rsidP="003D7C4B">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20.1.</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no darba telpām uz gaiteņiem, kāpņu telpām, hallēm, vestibiliem</w:t>
            </w:r>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36/33</w:t>
            </w:r>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31/30</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 </w:t>
            </w:r>
          </w:p>
        </w:tc>
      </w:tr>
      <w:tr w:rsidR="003D7C4B" w:rsidRPr="003D7C4B" w:rsidTr="003D7C4B">
        <w:tc>
          <w:tcPr>
            <w:tcW w:w="428" w:type="pct"/>
            <w:tcBorders>
              <w:top w:val="outset" w:sz="6" w:space="0" w:color="414142"/>
              <w:left w:val="outset" w:sz="6" w:space="0" w:color="414142"/>
              <w:bottom w:val="outset" w:sz="6" w:space="0" w:color="414142"/>
              <w:right w:val="outset" w:sz="6" w:space="0" w:color="414142"/>
            </w:tcBorders>
            <w:vAlign w:val="center"/>
            <w:hideMark/>
          </w:tcPr>
          <w:p w:rsidR="004C27CD" w:rsidRPr="003D7C4B" w:rsidRDefault="004C27CD" w:rsidP="003D7C4B">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20.2.</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no zālēm uz gaiteņiem, kāpņu telpām, hallēm, vestibiliem</w:t>
            </w:r>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42/39</w:t>
            </w:r>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37/36</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 </w:t>
            </w:r>
          </w:p>
        </w:tc>
      </w:tr>
      <w:tr w:rsidR="003D7C4B" w:rsidRPr="003D7C4B" w:rsidTr="00A02226">
        <w:tc>
          <w:tcPr>
            <w:tcW w:w="428" w:type="pct"/>
            <w:tcBorders>
              <w:top w:val="outset" w:sz="6" w:space="0" w:color="414142"/>
              <w:left w:val="outset" w:sz="6" w:space="0" w:color="414142"/>
              <w:bottom w:val="outset" w:sz="6" w:space="0" w:color="414142"/>
              <w:right w:val="outset" w:sz="6" w:space="0" w:color="414142"/>
            </w:tcBorders>
            <w:vAlign w:val="center"/>
            <w:hideMark/>
          </w:tcPr>
          <w:p w:rsidR="004C27CD" w:rsidRPr="003D7C4B" w:rsidRDefault="004C27CD" w:rsidP="003D7C4B">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21.</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Starp darba telpām un telpām, kurās atrodas trokšņu avoti ar maksimālo līmeni:</w:t>
            </w:r>
          </w:p>
        </w:tc>
        <w:tc>
          <w:tcPr>
            <w:tcW w:w="2928" w:type="pct"/>
            <w:gridSpan w:val="3"/>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 </w:t>
            </w:r>
          </w:p>
        </w:tc>
      </w:tr>
      <w:tr w:rsidR="003D7C4B" w:rsidRPr="003D7C4B" w:rsidTr="003D7C4B">
        <w:tc>
          <w:tcPr>
            <w:tcW w:w="428" w:type="pct"/>
            <w:tcBorders>
              <w:top w:val="outset" w:sz="6" w:space="0" w:color="414142"/>
              <w:left w:val="outset" w:sz="6" w:space="0" w:color="414142"/>
              <w:bottom w:val="outset" w:sz="6" w:space="0" w:color="414142"/>
              <w:right w:val="outset" w:sz="6" w:space="0" w:color="414142"/>
            </w:tcBorders>
            <w:vAlign w:val="center"/>
            <w:hideMark/>
          </w:tcPr>
          <w:p w:rsidR="004C27CD" w:rsidRPr="003D7C4B" w:rsidRDefault="004C27CD" w:rsidP="003D7C4B">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21.1.</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 xml:space="preserve">līdz 80 </w:t>
            </w:r>
            <w:proofErr w:type="spellStart"/>
            <w:r w:rsidRPr="003D7C4B">
              <w:rPr>
                <w:rFonts w:eastAsia="Times New Roman" w:cs="Tahoma"/>
                <w:sz w:val="18"/>
                <w:szCs w:val="18"/>
                <w:lang w:eastAsia="lv-LV"/>
              </w:rPr>
              <w:t>dBA</w:t>
            </w:r>
            <w:proofErr w:type="spellEnd"/>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60/56</w:t>
            </w:r>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53/52</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virtuves, tehniskās un personāla telpas</w:t>
            </w:r>
          </w:p>
        </w:tc>
      </w:tr>
      <w:tr w:rsidR="003D7C4B" w:rsidRPr="003D7C4B" w:rsidTr="003D7C4B">
        <w:tc>
          <w:tcPr>
            <w:tcW w:w="428" w:type="pct"/>
            <w:tcBorders>
              <w:top w:val="outset" w:sz="6" w:space="0" w:color="414142"/>
              <w:left w:val="outset" w:sz="6" w:space="0" w:color="414142"/>
              <w:bottom w:val="outset" w:sz="6" w:space="0" w:color="414142"/>
              <w:right w:val="outset" w:sz="6" w:space="0" w:color="414142"/>
            </w:tcBorders>
            <w:vAlign w:val="center"/>
            <w:hideMark/>
          </w:tcPr>
          <w:p w:rsidR="004C27CD" w:rsidRPr="003D7C4B" w:rsidRDefault="004C27CD" w:rsidP="003D7C4B">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21.2.</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 xml:space="preserve">81–90 </w:t>
            </w:r>
            <w:proofErr w:type="spellStart"/>
            <w:r w:rsidRPr="003D7C4B">
              <w:rPr>
                <w:rFonts w:eastAsia="Times New Roman" w:cs="Tahoma"/>
                <w:sz w:val="18"/>
                <w:szCs w:val="18"/>
                <w:lang w:eastAsia="lv-LV"/>
              </w:rPr>
              <w:t>dBA</w:t>
            </w:r>
            <w:proofErr w:type="spellEnd"/>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69/65</w:t>
            </w:r>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62/61</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kafejnīcas, bāri, veikali</w:t>
            </w:r>
          </w:p>
        </w:tc>
      </w:tr>
      <w:tr w:rsidR="003D7C4B" w:rsidRPr="003D7C4B" w:rsidTr="003D7C4B">
        <w:tc>
          <w:tcPr>
            <w:tcW w:w="428" w:type="pct"/>
            <w:tcBorders>
              <w:top w:val="outset" w:sz="6" w:space="0" w:color="414142"/>
              <w:left w:val="outset" w:sz="6" w:space="0" w:color="414142"/>
              <w:bottom w:val="outset" w:sz="6" w:space="0" w:color="414142"/>
              <w:right w:val="outset" w:sz="6" w:space="0" w:color="414142"/>
            </w:tcBorders>
            <w:vAlign w:val="center"/>
            <w:hideMark/>
          </w:tcPr>
          <w:p w:rsidR="004C27CD" w:rsidRPr="003D7C4B" w:rsidRDefault="004C27CD" w:rsidP="003D7C4B">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21.3.</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 xml:space="preserve">91–100 </w:t>
            </w:r>
            <w:proofErr w:type="spellStart"/>
            <w:r w:rsidRPr="003D7C4B">
              <w:rPr>
                <w:rFonts w:eastAsia="Times New Roman" w:cs="Tahoma"/>
                <w:sz w:val="18"/>
                <w:szCs w:val="18"/>
                <w:lang w:eastAsia="lv-LV"/>
              </w:rPr>
              <w:t>dBA</w:t>
            </w:r>
            <w:proofErr w:type="spellEnd"/>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75/73</w:t>
            </w:r>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71/70</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restorāni, sporta zāles</w:t>
            </w:r>
          </w:p>
        </w:tc>
      </w:tr>
      <w:tr w:rsidR="003D7C4B" w:rsidRPr="003D7C4B" w:rsidTr="003D7C4B">
        <w:tc>
          <w:tcPr>
            <w:tcW w:w="428" w:type="pct"/>
            <w:tcBorders>
              <w:top w:val="outset" w:sz="6" w:space="0" w:color="414142"/>
              <w:left w:val="outset" w:sz="6" w:space="0" w:color="414142"/>
              <w:bottom w:val="outset" w:sz="6" w:space="0" w:color="414142"/>
              <w:right w:val="outset" w:sz="6" w:space="0" w:color="414142"/>
            </w:tcBorders>
            <w:vAlign w:val="center"/>
            <w:hideMark/>
          </w:tcPr>
          <w:p w:rsidR="004C27CD" w:rsidRPr="003D7C4B" w:rsidRDefault="004C27CD" w:rsidP="003D7C4B">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22.</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Starp tiesas zālēm, apspriežu zālēm un gaiteņiem, kāpņu telpām, hallēm, vestibiliem, darba un tehniskajām telpām</w:t>
            </w:r>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61/58</w:t>
            </w:r>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56/55</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 </w:t>
            </w:r>
          </w:p>
        </w:tc>
      </w:tr>
      <w:tr w:rsidR="003D7C4B" w:rsidRPr="003D7C4B" w:rsidTr="003D7C4B">
        <w:tc>
          <w:tcPr>
            <w:tcW w:w="428" w:type="pct"/>
            <w:tcBorders>
              <w:top w:val="outset" w:sz="6" w:space="0" w:color="414142"/>
              <w:left w:val="outset" w:sz="6" w:space="0" w:color="414142"/>
              <w:bottom w:val="outset" w:sz="6" w:space="0" w:color="414142"/>
              <w:right w:val="outset" w:sz="6" w:space="0" w:color="414142"/>
            </w:tcBorders>
            <w:vAlign w:val="center"/>
            <w:hideMark/>
          </w:tcPr>
          <w:p w:rsidR="004C27CD" w:rsidRPr="003D7C4B" w:rsidRDefault="004C27CD" w:rsidP="003D7C4B">
            <w:pPr>
              <w:spacing w:after="0" w:line="240" w:lineRule="auto"/>
              <w:contextualSpacing/>
              <w:jc w:val="center"/>
              <w:rPr>
                <w:rFonts w:eastAsia="Times New Roman" w:cs="Tahoma"/>
                <w:sz w:val="18"/>
                <w:szCs w:val="18"/>
                <w:lang w:eastAsia="lv-LV"/>
              </w:rPr>
            </w:pP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 </w:t>
            </w:r>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А/B klase</w:t>
            </w:r>
            <w:r w:rsidRPr="003D7C4B">
              <w:rPr>
                <w:rFonts w:eastAsia="Times New Roman" w:cs="Tahoma"/>
                <w:b/>
                <w:bCs/>
                <w:sz w:val="18"/>
                <w:szCs w:val="18"/>
                <w:bdr w:val="none" w:sz="0" w:space="0" w:color="auto" w:frame="1"/>
                <w:lang w:eastAsia="lv-LV"/>
              </w:rPr>
              <w:br/>
            </w:r>
            <w:proofErr w:type="spellStart"/>
            <w:r w:rsidRPr="003D7C4B">
              <w:rPr>
                <w:rFonts w:eastAsia="Times New Roman" w:cs="Tahoma"/>
                <w:b/>
                <w:bCs/>
                <w:sz w:val="18"/>
                <w:szCs w:val="18"/>
                <w:bdr w:val="none" w:sz="0" w:space="0" w:color="auto" w:frame="1"/>
                <w:lang w:eastAsia="lv-LV"/>
              </w:rPr>
              <w:t>L’n,w</w:t>
            </w:r>
            <w:proofErr w:type="spellEnd"/>
            <w:r w:rsidRPr="003D7C4B">
              <w:rPr>
                <w:rFonts w:eastAsia="Times New Roman" w:cs="Tahoma"/>
                <w:sz w:val="18"/>
                <w:szCs w:val="18"/>
                <w:lang w:eastAsia="lv-LV"/>
              </w:rPr>
              <w:t> + C</w:t>
            </w:r>
            <w:r w:rsidRPr="003D7C4B">
              <w:rPr>
                <w:rFonts w:eastAsia="Times New Roman" w:cs="Tahoma"/>
                <w:sz w:val="18"/>
                <w:szCs w:val="18"/>
                <w:bdr w:val="none" w:sz="0" w:space="0" w:color="auto" w:frame="1"/>
                <w:vertAlign w:val="subscript"/>
                <w:lang w:eastAsia="lv-LV"/>
              </w:rPr>
              <w:t>I,50–2500</w:t>
            </w:r>
            <w:r w:rsidRPr="003D7C4B">
              <w:rPr>
                <w:rFonts w:eastAsia="Times New Roman" w:cs="Tahoma"/>
                <w:sz w:val="18"/>
                <w:szCs w:val="18"/>
                <w:bdr w:val="none" w:sz="0" w:space="0" w:color="auto" w:frame="1"/>
                <w:vertAlign w:val="subscript"/>
                <w:lang w:eastAsia="lv-LV"/>
              </w:rPr>
              <w:br/>
            </w:r>
            <w:r w:rsidRPr="003D7C4B">
              <w:rPr>
                <w:rFonts w:eastAsia="Times New Roman" w:cs="Tahoma"/>
                <w:sz w:val="18"/>
                <w:szCs w:val="18"/>
                <w:lang w:eastAsia="lv-LV"/>
              </w:rPr>
              <w:t>(</w:t>
            </w:r>
            <w:proofErr w:type="spellStart"/>
            <w:r w:rsidRPr="003D7C4B">
              <w:rPr>
                <w:rFonts w:eastAsia="Times New Roman" w:cs="Tahoma"/>
                <w:sz w:val="18"/>
                <w:szCs w:val="18"/>
                <w:lang w:eastAsia="lv-LV"/>
              </w:rPr>
              <w:t>dB</w:t>
            </w:r>
            <w:proofErr w:type="spellEnd"/>
            <w:r w:rsidRPr="003D7C4B">
              <w:rPr>
                <w:rFonts w:eastAsia="Times New Roman" w:cs="Tahoma"/>
                <w:sz w:val="18"/>
                <w:szCs w:val="18"/>
                <w:lang w:eastAsia="lv-LV"/>
              </w:rPr>
              <w:t>)</w:t>
            </w:r>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C/D klase</w:t>
            </w:r>
            <w:r w:rsidRPr="003D7C4B">
              <w:rPr>
                <w:rFonts w:eastAsia="Times New Roman" w:cs="Tahoma"/>
                <w:b/>
                <w:bCs/>
                <w:sz w:val="18"/>
                <w:szCs w:val="18"/>
                <w:bdr w:val="none" w:sz="0" w:space="0" w:color="auto" w:frame="1"/>
                <w:lang w:eastAsia="lv-LV"/>
              </w:rPr>
              <w:br/>
            </w:r>
            <w:proofErr w:type="spellStart"/>
            <w:r w:rsidRPr="003D7C4B">
              <w:rPr>
                <w:rFonts w:eastAsia="Times New Roman" w:cs="Tahoma"/>
                <w:b/>
                <w:bCs/>
                <w:sz w:val="18"/>
                <w:szCs w:val="18"/>
                <w:bdr w:val="none" w:sz="0" w:space="0" w:color="auto" w:frame="1"/>
                <w:lang w:eastAsia="lv-LV"/>
              </w:rPr>
              <w:t>L’n,w</w:t>
            </w:r>
            <w:proofErr w:type="spellEnd"/>
            <w:r w:rsidRPr="003D7C4B">
              <w:rPr>
                <w:rFonts w:eastAsia="Times New Roman" w:cs="Tahoma"/>
                <w:b/>
                <w:bCs/>
                <w:sz w:val="18"/>
                <w:szCs w:val="18"/>
                <w:bdr w:val="none" w:sz="0" w:space="0" w:color="auto" w:frame="1"/>
                <w:lang w:eastAsia="lv-LV"/>
              </w:rPr>
              <w:br/>
            </w:r>
            <w:r w:rsidRPr="003D7C4B">
              <w:rPr>
                <w:rFonts w:eastAsia="Times New Roman" w:cs="Tahoma"/>
                <w:sz w:val="18"/>
                <w:szCs w:val="18"/>
                <w:lang w:eastAsia="lv-LV"/>
              </w:rPr>
              <w:t>(</w:t>
            </w:r>
            <w:proofErr w:type="spellStart"/>
            <w:r w:rsidRPr="003D7C4B">
              <w:rPr>
                <w:rFonts w:eastAsia="Times New Roman" w:cs="Tahoma"/>
                <w:sz w:val="18"/>
                <w:szCs w:val="18"/>
                <w:lang w:eastAsia="lv-LV"/>
              </w:rPr>
              <w:t>dB</w:t>
            </w:r>
            <w:proofErr w:type="spellEnd"/>
            <w:r w:rsidRPr="003D7C4B">
              <w:rPr>
                <w:rFonts w:eastAsia="Times New Roman" w:cs="Tahoma"/>
                <w:sz w:val="18"/>
                <w:szCs w:val="18"/>
                <w:lang w:eastAsia="lv-LV"/>
              </w:rPr>
              <w:t>)</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 </w:t>
            </w:r>
          </w:p>
        </w:tc>
      </w:tr>
      <w:tr w:rsidR="003D7C4B" w:rsidRPr="003D7C4B" w:rsidTr="003D7C4B">
        <w:tc>
          <w:tcPr>
            <w:tcW w:w="428" w:type="pct"/>
            <w:tcBorders>
              <w:top w:val="outset" w:sz="6" w:space="0" w:color="414142"/>
              <w:left w:val="outset" w:sz="6" w:space="0" w:color="414142"/>
              <w:bottom w:val="outset" w:sz="6" w:space="0" w:color="414142"/>
              <w:right w:val="outset" w:sz="6" w:space="0" w:color="414142"/>
            </w:tcBorders>
            <w:vAlign w:val="center"/>
            <w:hideMark/>
          </w:tcPr>
          <w:p w:rsidR="004C27CD" w:rsidRPr="003D7C4B" w:rsidRDefault="004C27CD" w:rsidP="003D7C4B">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23.</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No darba telpas uz darba telpu, no koplietošanas telpas uz darba telpu</w:t>
            </w:r>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54/57</w:t>
            </w:r>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59/60</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 </w:t>
            </w:r>
          </w:p>
        </w:tc>
      </w:tr>
      <w:tr w:rsidR="003D7C4B" w:rsidRPr="003D7C4B" w:rsidTr="003D7C4B">
        <w:tc>
          <w:tcPr>
            <w:tcW w:w="428" w:type="pct"/>
            <w:tcBorders>
              <w:top w:val="outset" w:sz="6" w:space="0" w:color="414142"/>
              <w:left w:val="outset" w:sz="6" w:space="0" w:color="414142"/>
              <w:bottom w:val="outset" w:sz="6" w:space="0" w:color="414142"/>
              <w:right w:val="outset" w:sz="6" w:space="0" w:color="414142"/>
            </w:tcBorders>
            <w:vAlign w:val="center"/>
            <w:hideMark/>
          </w:tcPr>
          <w:p w:rsidR="004C27CD" w:rsidRPr="003D7C4B" w:rsidRDefault="004C27CD" w:rsidP="003D7C4B">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24.</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No telpām, kurās atrodas trokšņa avots (virtuves, tehniskā servisa un apkopes telpas), uz zālēm</w:t>
            </w:r>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44/47</w:t>
            </w:r>
          </w:p>
        </w:tc>
        <w:tc>
          <w:tcPr>
            <w:tcW w:w="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jc w:val="center"/>
              <w:rPr>
                <w:rFonts w:eastAsia="Times New Roman" w:cs="Tahoma"/>
                <w:sz w:val="18"/>
                <w:szCs w:val="18"/>
                <w:lang w:eastAsia="lv-LV"/>
              </w:rPr>
            </w:pPr>
            <w:r w:rsidRPr="003D7C4B">
              <w:rPr>
                <w:rFonts w:eastAsia="Times New Roman" w:cs="Tahoma"/>
                <w:sz w:val="18"/>
                <w:szCs w:val="18"/>
                <w:lang w:eastAsia="lv-LV"/>
              </w:rPr>
              <w:t>49/50</w:t>
            </w:r>
          </w:p>
        </w:tc>
        <w:tc>
          <w:tcPr>
            <w:tcW w:w="1643" w:type="pct"/>
            <w:tcBorders>
              <w:top w:val="outset" w:sz="6" w:space="0" w:color="414142"/>
              <w:left w:val="outset" w:sz="6" w:space="0" w:color="414142"/>
              <w:bottom w:val="outset" w:sz="6" w:space="0" w:color="414142"/>
              <w:right w:val="outset" w:sz="6" w:space="0" w:color="414142"/>
            </w:tcBorders>
            <w:hideMark/>
          </w:tcPr>
          <w:p w:rsidR="004C27CD" w:rsidRPr="003D7C4B" w:rsidRDefault="004C27CD" w:rsidP="004C27CD">
            <w:pPr>
              <w:spacing w:after="0" w:line="240" w:lineRule="auto"/>
              <w:contextualSpacing/>
              <w:rPr>
                <w:rFonts w:eastAsia="Times New Roman" w:cs="Tahoma"/>
                <w:sz w:val="18"/>
                <w:szCs w:val="18"/>
                <w:lang w:eastAsia="lv-LV"/>
              </w:rPr>
            </w:pPr>
            <w:r w:rsidRPr="003D7C4B">
              <w:rPr>
                <w:rFonts w:eastAsia="Times New Roman" w:cs="Tahoma"/>
                <w:sz w:val="18"/>
                <w:szCs w:val="18"/>
                <w:lang w:eastAsia="lv-LV"/>
              </w:rPr>
              <w:t> </w:t>
            </w:r>
          </w:p>
        </w:tc>
      </w:tr>
    </w:tbl>
    <w:p w:rsidR="0087568B" w:rsidRDefault="0087568B" w:rsidP="00A02226">
      <w:pPr>
        <w:spacing w:after="0" w:line="240" w:lineRule="auto"/>
        <w:contextualSpacing/>
      </w:pPr>
    </w:p>
    <w:tbl>
      <w:tblPr>
        <w:tblW w:w="9209" w:type="dxa"/>
        <w:tblLayout w:type="fixed"/>
        <w:tblLook w:val="04A0" w:firstRow="1" w:lastRow="0" w:firstColumn="1" w:lastColumn="0" w:noHBand="0" w:noVBand="1"/>
      </w:tblPr>
      <w:tblGrid>
        <w:gridCol w:w="5015"/>
        <w:gridCol w:w="4194"/>
      </w:tblGrid>
      <w:tr w:rsidR="007B44E0" w:rsidRPr="001C6374" w:rsidTr="00B06BEE">
        <w:tc>
          <w:tcPr>
            <w:tcW w:w="5015" w:type="dxa"/>
            <w:hideMark/>
          </w:tcPr>
          <w:p w:rsidR="007B44E0" w:rsidRPr="001C6374" w:rsidRDefault="007B44E0" w:rsidP="000F4261">
            <w:pPr>
              <w:pStyle w:val="Skaidrojumitabul"/>
              <w:spacing w:before="0" w:after="0" w:line="240" w:lineRule="auto"/>
              <w:rPr>
                <w:rFonts w:ascii="Verdana" w:hAnsi="Verdana"/>
                <w:szCs w:val="20"/>
              </w:rPr>
            </w:pPr>
            <w:r w:rsidRPr="001C6374">
              <w:rPr>
                <w:rFonts w:ascii="Verdana" w:hAnsi="Verdana"/>
                <w:szCs w:val="20"/>
              </w:rPr>
              <w:t>Datums</w:t>
            </w:r>
            <w:r>
              <w:rPr>
                <w:rFonts w:ascii="Verdana" w:hAnsi="Verdana"/>
                <w:szCs w:val="20"/>
              </w:rPr>
              <w:t>:</w:t>
            </w:r>
            <w:r w:rsidRPr="001C6374">
              <w:rPr>
                <w:rFonts w:ascii="Verdana" w:hAnsi="Verdana"/>
                <w:szCs w:val="20"/>
              </w:rPr>
              <w:tab/>
            </w:r>
            <w:sdt>
              <w:sdtPr>
                <w:rPr>
                  <w:rFonts w:ascii="Verdana" w:hAnsi="Verdana"/>
                  <w:szCs w:val="20"/>
                </w:rPr>
                <w:id w:val="1286471767"/>
                <w:placeholder>
                  <w:docPart w:val="D20AD01EDA6B42839F445023C15AA53A"/>
                </w:placeholder>
                <w:date w:fullDate="2018-06-04T00:00:00Z">
                  <w:dateFormat w:val="dd.MM.yyyy."/>
                  <w:lid w:val="lv-LV"/>
                  <w:storeMappedDataAs w:val="dateTime"/>
                  <w:calendar w:val="gregorian"/>
                </w:date>
              </w:sdtPr>
              <w:sdtEndPr/>
              <w:sdtContent>
                <w:r>
                  <w:rPr>
                    <w:rFonts w:ascii="Verdana" w:hAnsi="Verdana"/>
                    <w:szCs w:val="20"/>
                  </w:rPr>
                  <w:t>04.06.2018.</w:t>
                </w:r>
              </w:sdtContent>
            </w:sdt>
          </w:p>
        </w:tc>
        <w:tc>
          <w:tcPr>
            <w:tcW w:w="4194" w:type="dxa"/>
          </w:tcPr>
          <w:p w:rsidR="007B44E0" w:rsidRPr="001C6374" w:rsidRDefault="007B44E0" w:rsidP="000F4261">
            <w:pPr>
              <w:pStyle w:val="Skaidrojumitabul"/>
              <w:spacing w:before="0" w:after="0" w:line="240" w:lineRule="auto"/>
              <w:rPr>
                <w:rFonts w:ascii="Verdana" w:hAnsi="Verdana"/>
                <w:szCs w:val="20"/>
              </w:rPr>
            </w:pPr>
            <w:r w:rsidRPr="001C6374">
              <w:rPr>
                <w:rFonts w:ascii="Verdana" w:hAnsi="Verdana"/>
                <w:szCs w:val="20"/>
              </w:rPr>
              <w:t>Vieta: Rīga</w:t>
            </w:r>
          </w:p>
        </w:tc>
      </w:tr>
      <w:tr w:rsidR="007B44E0" w:rsidRPr="001C6374" w:rsidTr="00B06BEE">
        <w:tc>
          <w:tcPr>
            <w:tcW w:w="5015" w:type="dxa"/>
            <w:hideMark/>
          </w:tcPr>
          <w:p w:rsidR="007B44E0" w:rsidRPr="001C6374" w:rsidRDefault="007B44E0" w:rsidP="00F0668A">
            <w:pPr>
              <w:pStyle w:val="Skaidrojumitabul"/>
              <w:spacing w:before="0" w:after="0" w:line="240" w:lineRule="auto"/>
              <w:rPr>
                <w:rFonts w:ascii="Verdana" w:hAnsi="Verdana"/>
                <w:szCs w:val="20"/>
              </w:rPr>
            </w:pPr>
            <w:r w:rsidRPr="001C6374">
              <w:rPr>
                <w:rFonts w:ascii="Verdana" w:hAnsi="Verdana"/>
                <w:szCs w:val="20"/>
              </w:rPr>
              <w:t>Eksperts</w:t>
            </w:r>
            <w:r>
              <w:rPr>
                <w:rFonts w:ascii="Verdana" w:hAnsi="Verdana"/>
                <w:szCs w:val="20"/>
              </w:rPr>
              <w:t>:</w:t>
            </w:r>
            <w:r w:rsidRPr="001C6374">
              <w:rPr>
                <w:rFonts w:ascii="Verdana" w:hAnsi="Verdana"/>
                <w:szCs w:val="20"/>
              </w:rPr>
              <w:tab/>
            </w:r>
            <w:sdt>
              <w:sdtPr>
                <w:rPr>
                  <w:rFonts w:ascii="Verdana" w:hAnsi="Verdana"/>
                  <w:szCs w:val="20"/>
                </w:rPr>
                <w:id w:val="1260103996"/>
                <w:placeholder>
                  <w:docPart w:val="5C83285D8A394D379EB3C9819508CE1F"/>
                </w:placeholder>
                <w:comboBox>
                  <w:listItem w:displayText="Anda Kursiša" w:value="Anda Kursiša"/>
                  <w:listItem w:displayText="Zane Koroļa" w:value="Zane Koroļa"/>
                  <w:listItem w:displayText="Jānis Graudulis" w:value="Jānis Graudulis"/>
                </w:comboBox>
              </w:sdtPr>
              <w:sdtEndPr/>
              <w:sdtContent>
                <w:r>
                  <w:rPr>
                    <w:rFonts w:ascii="Verdana" w:hAnsi="Verdana"/>
                    <w:szCs w:val="20"/>
                  </w:rPr>
                  <w:t>Anda Kursiša</w:t>
                </w:r>
              </w:sdtContent>
            </w:sdt>
          </w:p>
        </w:tc>
        <w:tc>
          <w:tcPr>
            <w:tcW w:w="4194" w:type="dxa"/>
          </w:tcPr>
          <w:p w:rsidR="007B44E0" w:rsidRPr="001C6374" w:rsidRDefault="007B44E0" w:rsidP="00F0668A">
            <w:pPr>
              <w:pStyle w:val="Skaidrojumitabul"/>
              <w:spacing w:before="0" w:after="0" w:line="240" w:lineRule="auto"/>
              <w:rPr>
                <w:rFonts w:ascii="Verdana" w:hAnsi="Verdana"/>
                <w:szCs w:val="20"/>
              </w:rPr>
            </w:pPr>
            <w:r w:rsidRPr="001C6374">
              <w:rPr>
                <w:rFonts w:ascii="Verdana" w:hAnsi="Verdana"/>
                <w:szCs w:val="20"/>
              </w:rPr>
              <w:t>Paraksts</w:t>
            </w:r>
            <w:r>
              <w:rPr>
                <w:rFonts w:ascii="Verdana" w:hAnsi="Verdana"/>
                <w:szCs w:val="20"/>
              </w:rPr>
              <w:t>:</w:t>
            </w:r>
          </w:p>
        </w:tc>
      </w:tr>
    </w:tbl>
    <w:p w:rsidR="007B44E0" w:rsidRPr="003D7C4B" w:rsidRDefault="007B44E0" w:rsidP="00A02226">
      <w:pPr>
        <w:spacing w:after="0" w:line="240" w:lineRule="auto"/>
        <w:contextualSpacing/>
      </w:pPr>
    </w:p>
    <w:sectPr w:rsidR="007B44E0" w:rsidRPr="003D7C4B" w:rsidSect="003D7C4B">
      <w:footerReference w:type="default" r:id="rId18"/>
      <w:pgSz w:w="11906" w:h="16838"/>
      <w:pgMar w:top="1134" w:right="1134" w:bottom="1134" w:left="1701" w:header="709" w:footer="4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29D6" w:rsidRDefault="006E29D6" w:rsidP="00DF4558">
      <w:pPr>
        <w:spacing w:after="0" w:line="240" w:lineRule="auto"/>
      </w:pPr>
      <w:r>
        <w:separator/>
      </w:r>
    </w:p>
  </w:endnote>
  <w:endnote w:type="continuationSeparator" w:id="0">
    <w:p w:rsidR="006E29D6" w:rsidRDefault="006E29D6" w:rsidP="00DF4558">
      <w:pPr>
        <w:spacing w:after="0" w:line="240" w:lineRule="auto"/>
      </w:pPr>
      <w:r>
        <w:continuationSeparator/>
      </w:r>
    </w:p>
  </w:endnote>
  <w:endnote w:type="continuationNotice" w:id="1">
    <w:p w:rsidR="006E29D6" w:rsidRDefault="006E29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Arial">
    <w:panose1 w:val="020B0604020202020204"/>
    <w:charset w:val="BA"/>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83960"/>
      <w:docPartObj>
        <w:docPartGallery w:val="Page Numbers (Bottom of Page)"/>
        <w:docPartUnique/>
      </w:docPartObj>
    </w:sdtPr>
    <w:sdtEndPr>
      <w:rPr>
        <w:rFonts w:cs="Tahoma"/>
        <w:noProof/>
        <w:sz w:val="18"/>
        <w:szCs w:val="20"/>
      </w:rPr>
    </w:sdtEndPr>
    <w:sdtContent>
      <w:p w:rsidR="006E29D6" w:rsidRPr="00B6177D" w:rsidRDefault="006E29D6">
        <w:pPr>
          <w:pStyle w:val="Footer"/>
          <w:jc w:val="right"/>
          <w:rPr>
            <w:rFonts w:cs="Tahoma"/>
            <w:sz w:val="18"/>
            <w:szCs w:val="20"/>
          </w:rPr>
        </w:pPr>
        <w:r w:rsidRPr="00B6177D">
          <w:rPr>
            <w:rFonts w:cs="Tahoma"/>
            <w:sz w:val="18"/>
            <w:szCs w:val="20"/>
          </w:rPr>
          <w:fldChar w:fldCharType="begin"/>
        </w:r>
        <w:r w:rsidRPr="00B6177D">
          <w:rPr>
            <w:rFonts w:cs="Tahoma"/>
            <w:sz w:val="18"/>
            <w:szCs w:val="20"/>
          </w:rPr>
          <w:instrText xml:space="preserve"> PAGE   \* MERGEFORMAT </w:instrText>
        </w:r>
        <w:r w:rsidRPr="00B6177D">
          <w:rPr>
            <w:rFonts w:cs="Tahoma"/>
            <w:sz w:val="18"/>
            <w:szCs w:val="20"/>
          </w:rPr>
          <w:fldChar w:fldCharType="separate"/>
        </w:r>
        <w:r>
          <w:rPr>
            <w:rFonts w:cs="Tahoma"/>
            <w:noProof/>
            <w:sz w:val="18"/>
            <w:szCs w:val="20"/>
          </w:rPr>
          <w:t>7</w:t>
        </w:r>
        <w:r w:rsidRPr="00B6177D">
          <w:rPr>
            <w:rFonts w:cs="Tahoma"/>
            <w:noProof/>
            <w:sz w:val="18"/>
            <w:szCs w:val="20"/>
          </w:rPr>
          <w:fldChar w:fldCharType="end"/>
        </w:r>
      </w:p>
    </w:sdtContent>
  </w:sdt>
  <w:p w:rsidR="006E29D6" w:rsidRDefault="006E29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29D6" w:rsidRDefault="006E29D6" w:rsidP="00DF4558">
      <w:pPr>
        <w:spacing w:after="0" w:line="240" w:lineRule="auto"/>
      </w:pPr>
      <w:r>
        <w:separator/>
      </w:r>
    </w:p>
  </w:footnote>
  <w:footnote w:type="continuationSeparator" w:id="0">
    <w:p w:rsidR="006E29D6" w:rsidRDefault="006E29D6" w:rsidP="00DF4558">
      <w:pPr>
        <w:spacing w:after="0" w:line="240" w:lineRule="auto"/>
      </w:pPr>
      <w:r>
        <w:continuationSeparator/>
      </w:r>
    </w:p>
  </w:footnote>
  <w:footnote w:type="continuationNotice" w:id="1">
    <w:p w:rsidR="006E29D6" w:rsidRDefault="006E29D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62B46"/>
    <w:multiLevelType w:val="hybridMultilevel"/>
    <w:tmpl w:val="E54E9CC4"/>
    <w:lvl w:ilvl="0" w:tplc="D646C284">
      <w:start w:val="1"/>
      <w:numFmt w:val="decimal"/>
      <w:pStyle w:val="Heading2"/>
      <w:lvlText w:val="%1."/>
      <w:lvlJc w:val="left"/>
      <w:pPr>
        <w:ind w:left="717"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BAF6315"/>
    <w:multiLevelType w:val="multilevel"/>
    <w:tmpl w:val="B8180242"/>
    <w:lvl w:ilvl="0">
      <w:start w:val="4"/>
      <w:numFmt w:val="decimal"/>
      <w:lvlText w:val="%1."/>
      <w:lvlJc w:val="left"/>
      <w:pPr>
        <w:ind w:left="720" w:hanging="360"/>
      </w:pPr>
      <w:rPr>
        <w:rFonts w:hint="default"/>
      </w:rPr>
    </w:lvl>
    <w:lvl w:ilvl="1">
      <w:start w:val="1"/>
      <w:numFmt w:val="decimal"/>
      <w:lvlText w:val="%2.1."/>
      <w:lvlJc w:val="left"/>
      <w:pPr>
        <w:ind w:left="1080" w:hanging="720"/>
      </w:pPr>
      <w:rPr>
        <w:rFonts w:hint="default"/>
        <w:b/>
        <w:sz w:val="20"/>
      </w:rPr>
    </w:lvl>
    <w:lvl w:ilvl="2">
      <w:start w:val="1"/>
      <w:numFmt w:val="decimal"/>
      <w:isLgl/>
      <w:lvlText w:val="%1.%2.%3."/>
      <w:lvlJc w:val="left"/>
      <w:pPr>
        <w:ind w:left="1080" w:hanging="720"/>
      </w:pPr>
      <w:rPr>
        <w:rFonts w:eastAsiaTheme="majorEastAsia" w:cstheme="majorBidi" w:hint="default"/>
        <w:b/>
        <w:sz w:val="20"/>
      </w:rPr>
    </w:lvl>
    <w:lvl w:ilvl="3">
      <w:start w:val="1"/>
      <w:numFmt w:val="decimal"/>
      <w:isLgl/>
      <w:lvlText w:val="%1.%2.%3.%4."/>
      <w:lvlJc w:val="left"/>
      <w:pPr>
        <w:ind w:left="1440" w:hanging="1080"/>
      </w:pPr>
      <w:rPr>
        <w:rFonts w:eastAsiaTheme="majorEastAsia" w:cstheme="majorBidi" w:hint="default"/>
        <w:b/>
        <w:sz w:val="20"/>
      </w:rPr>
    </w:lvl>
    <w:lvl w:ilvl="4">
      <w:start w:val="1"/>
      <w:numFmt w:val="decimal"/>
      <w:isLgl/>
      <w:lvlText w:val="%1.%2.%3.%4.%5."/>
      <w:lvlJc w:val="left"/>
      <w:pPr>
        <w:ind w:left="1440" w:hanging="1080"/>
      </w:pPr>
      <w:rPr>
        <w:rFonts w:eastAsiaTheme="majorEastAsia" w:cstheme="majorBidi" w:hint="default"/>
        <w:b/>
        <w:sz w:val="20"/>
      </w:rPr>
    </w:lvl>
    <w:lvl w:ilvl="5">
      <w:start w:val="1"/>
      <w:numFmt w:val="decimal"/>
      <w:isLgl/>
      <w:lvlText w:val="%1.%2.%3.%4.%5.%6."/>
      <w:lvlJc w:val="left"/>
      <w:pPr>
        <w:ind w:left="1800" w:hanging="1440"/>
      </w:pPr>
      <w:rPr>
        <w:rFonts w:eastAsiaTheme="majorEastAsia" w:cstheme="majorBidi" w:hint="default"/>
        <w:b/>
        <w:sz w:val="20"/>
      </w:rPr>
    </w:lvl>
    <w:lvl w:ilvl="6">
      <w:start w:val="1"/>
      <w:numFmt w:val="decimal"/>
      <w:isLgl/>
      <w:lvlText w:val="%1.%2.%3.%4.%5.%6.%7."/>
      <w:lvlJc w:val="left"/>
      <w:pPr>
        <w:ind w:left="1800" w:hanging="1440"/>
      </w:pPr>
      <w:rPr>
        <w:rFonts w:eastAsiaTheme="majorEastAsia" w:cstheme="majorBidi" w:hint="default"/>
        <w:b/>
        <w:sz w:val="20"/>
      </w:rPr>
    </w:lvl>
    <w:lvl w:ilvl="7">
      <w:start w:val="1"/>
      <w:numFmt w:val="decimal"/>
      <w:isLgl/>
      <w:lvlText w:val="%1.%2.%3.%4.%5.%6.%7.%8."/>
      <w:lvlJc w:val="left"/>
      <w:pPr>
        <w:ind w:left="2160" w:hanging="1800"/>
      </w:pPr>
      <w:rPr>
        <w:rFonts w:eastAsiaTheme="majorEastAsia" w:cstheme="majorBidi" w:hint="default"/>
        <w:b/>
        <w:sz w:val="20"/>
      </w:rPr>
    </w:lvl>
    <w:lvl w:ilvl="8">
      <w:start w:val="1"/>
      <w:numFmt w:val="decimal"/>
      <w:isLgl/>
      <w:lvlText w:val="%1.%2.%3.%4.%5.%6.%7.%8.%9."/>
      <w:lvlJc w:val="left"/>
      <w:pPr>
        <w:ind w:left="2160" w:hanging="1800"/>
      </w:pPr>
      <w:rPr>
        <w:rFonts w:eastAsiaTheme="majorEastAsia" w:cstheme="majorBidi" w:hint="default"/>
        <w:b/>
        <w:sz w:val="20"/>
      </w:rPr>
    </w:lvl>
  </w:abstractNum>
  <w:abstractNum w:abstractNumId="2" w15:restartNumberingAfterBreak="0">
    <w:nsid w:val="0CAC51D6"/>
    <w:multiLevelType w:val="hybridMultilevel"/>
    <w:tmpl w:val="4ABEBB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31A7631"/>
    <w:multiLevelType w:val="multilevel"/>
    <w:tmpl w:val="6448B86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4C90FC1"/>
    <w:multiLevelType w:val="multilevel"/>
    <w:tmpl w:val="B8180242"/>
    <w:lvl w:ilvl="0">
      <w:start w:val="4"/>
      <w:numFmt w:val="decimal"/>
      <w:lvlText w:val="%1."/>
      <w:lvlJc w:val="left"/>
      <w:pPr>
        <w:ind w:left="720" w:hanging="360"/>
      </w:pPr>
      <w:rPr>
        <w:rFonts w:hint="default"/>
      </w:rPr>
    </w:lvl>
    <w:lvl w:ilvl="1">
      <w:start w:val="1"/>
      <w:numFmt w:val="decimal"/>
      <w:lvlText w:val="%2.1."/>
      <w:lvlJc w:val="left"/>
      <w:pPr>
        <w:ind w:left="1080" w:hanging="720"/>
      </w:pPr>
      <w:rPr>
        <w:rFonts w:hint="default"/>
        <w:b/>
        <w:sz w:val="20"/>
      </w:rPr>
    </w:lvl>
    <w:lvl w:ilvl="2">
      <w:start w:val="1"/>
      <w:numFmt w:val="decimal"/>
      <w:isLgl/>
      <w:lvlText w:val="%1.%2.%3."/>
      <w:lvlJc w:val="left"/>
      <w:pPr>
        <w:ind w:left="1080" w:hanging="720"/>
      </w:pPr>
      <w:rPr>
        <w:rFonts w:eastAsiaTheme="majorEastAsia" w:cstheme="majorBidi" w:hint="default"/>
        <w:b/>
        <w:sz w:val="20"/>
      </w:rPr>
    </w:lvl>
    <w:lvl w:ilvl="3">
      <w:start w:val="1"/>
      <w:numFmt w:val="decimal"/>
      <w:isLgl/>
      <w:lvlText w:val="%1.%2.%3.%4."/>
      <w:lvlJc w:val="left"/>
      <w:pPr>
        <w:ind w:left="1440" w:hanging="1080"/>
      </w:pPr>
      <w:rPr>
        <w:rFonts w:eastAsiaTheme="majorEastAsia" w:cstheme="majorBidi" w:hint="default"/>
        <w:b/>
        <w:sz w:val="20"/>
      </w:rPr>
    </w:lvl>
    <w:lvl w:ilvl="4">
      <w:start w:val="1"/>
      <w:numFmt w:val="decimal"/>
      <w:isLgl/>
      <w:lvlText w:val="%1.%2.%3.%4.%5."/>
      <w:lvlJc w:val="left"/>
      <w:pPr>
        <w:ind w:left="1440" w:hanging="1080"/>
      </w:pPr>
      <w:rPr>
        <w:rFonts w:eastAsiaTheme="majorEastAsia" w:cstheme="majorBidi" w:hint="default"/>
        <w:b/>
        <w:sz w:val="20"/>
      </w:rPr>
    </w:lvl>
    <w:lvl w:ilvl="5">
      <w:start w:val="1"/>
      <w:numFmt w:val="decimal"/>
      <w:isLgl/>
      <w:lvlText w:val="%1.%2.%3.%4.%5.%6."/>
      <w:lvlJc w:val="left"/>
      <w:pPr>
        <w:ind w:left="1800" w:hanging="1440"/>
      </w:pPr>
      <w:rPr>
        <w:rFonts w:eastAsiaTheme="majorEastAsia" w:cstheme="majorBidi" w:hint="default"/>
        <w:b/>
        <w:sz w:val="20"/>
      </w:rPr>
    </w:lvl>
    <w:lvl w:ilvl="6">
      <w:start w:val="1"/>
      <w:numFmt w:val="decimal"/>
      <w:isLgl/>
      <w:lvlText w:val="%1.%2.%3.%4.%5.%6.%7."/>
      <w:lvlJc w:val="left"/>
      <w:pPr>
        <w:ind w:left="1800" w:hanging="1440"/>
      </w:pPr>
      <w:rPr>
        <w:rFonts w:eastAsiaTheme="majorEastAsia" w:cstheme="majorBidi" w:hint="default"/>
        <w:b/>
        <w:sz w:val="20"/>
      </w:rPr>
    </w:lvl>
    <w:lvl w:ilvl="7">
      <w:start w:val="1"/>
      <w:numFmt w:val="decimal"/>
      <w:isLgl/>
      <w:lvlText w:val="%1.%2.%3.%4.%5.%6.%7.%8."/>
      <w:lvlJc w:val="left"/>
      <w:pPr>
        <w:ind w:left="2160" w:hanging="1800"/>
      </w:pPr>
      <w:rPr>
        <w:rFonts w:eastAsiaTheme="majorEastAsia" w:cstheme="majorBidi" w:hint="default"/>
        <w:b/>
        <w:sz w:val="20"/>
      </w:rPr>
    </w:lvl>
    <w:lvl w:ilvl="8">
      <w:start w:val="1"/>
      <w:numFmt w:val="decimal"/>
      <w:isLgl/>
      <w:lvlText w:val="%1.%2.%3.%4.%5.%6.%7.%8.%9."/>
      <w:lvlJc w:val="left"/>
      <w:pPr>
        <w:ind w:left="2160" w:hanging="1800"/>
      </w:pPr>
      <w:rPr>
        <w:rFonts w:eastAsiaTheme="majorEastAsia" w:cstheme="majorBidi" w:hint="default"/>
        <w:b/>
        <w:sz w:val="20"/>
      </w:rPr>
    </w:lvl>
  </w:abstractNum>
  <w:abstractNum w:abstractNumId="5" w15:restartNumberingAfterBreak="0">
    <w:nsid w:val="18133E55"/>
    <w:multiLevelType w:val="hybridMultilevel"/>
    <w:tmpl w:val="F2F64F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DF1694A"/>
    <w:multiLevelType w:val="multilevel"/>
    <w:tmpl w:val="CD56D45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BE64A2"/>
    <w:multiLevelType w:val="multilevel"/>
    <w:tmpl w:val="DD64D9FC"/>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eastAsiaTheme="majorEastAsia" w:cstheme="majorBidi" w:hint="default"/>
        <w:b/>
        <w:sz w:val="20"/>
      </w:rPr>
    </w:lvl>
    <w:lvl w:ilvl="2">
      <w:start w:val="1"/>
      <w:numFmt w:val="decimal"/>
      <w:isLgl/>
      <w:lvlText w:val="%1.%2.%3."/>
      <w:lvlJc w:val="left"/>
      <w:pPr>
        <w:ind w:left="1080" w:hanging="720"/>
      </w:pPr>
      <w:rPr>
        <w:rFonts w:eastAsiaTheme="majorEastAsia" w:cstheme="majorBidi" w:hint="default"/>
        <w:b/>
        <w:sz w:val="20"/>
      </w:rPr>
    </w:lvl>
    <w:lvl w:ilvl="3">
      <w:start w:val="1"/>
      <w:numFmt w:val="decimal"/>
      <w:isLgl/>
      <w:lvlText w:val="%1.%2.%3.%4."/>
      <w:lvlJc w:val="left"/>
      <w:pPr>
        <w:ind w:left="1440" w:hanging="1080"/>
      </w:pPr>
      <w:rPr>
        <w:rFonts w:eastAsiaTheme="majorEastAsia" w:cstheme="majorBidi" w:hint="default"/>
        <w:b/>
        <w:sz w:val="20"/>
      </w:rPr>
    </w:lvl>
    <w:lvl w:ilvl="4">
      <w:start w:val="1"/>
      <w:numFmt w:val="decimal"/>
      <w:isLgl/>
      <w:lvlText w:val="%1.%2.%3.%4.%5."/>
      <w:lvlJc w:val="left"/>
      <w:pPr>
        <w:ind w:left="1440" w:hanging="1080"/>
      </w:pPr>
      <w:rPr>
        <w:rFonts w:eastAsiaTheme="majorEastAsia" w:cstheme="majorBidi" w:hint="default"/>
        <w:b/>
        <w:sz w:val="20"/>
      </w:rPr>
    </w:lvl>
    <w:lvl w:ilvl="5">
      <w:start w:val="1"/>
      <w:numFmt w:val="decimal"/>
      <w:isLgl/>
      <w:lvlText w:val="%1.%2.%3.%4.%5.%6."/>
      <w:lvlJc w:val="left"/>
      <w:pPr>
        <w:ind w:left="1800" w:hanging="1440"/>
      </w:pPr>
      <w:rPr>
        <w:rFonts w:eastAsiaTheme="majorEastAsia" w:cstheme="majorBidi" w:hint="default"/>
        <w:b/>
        <w:sz w:val="20"/>
      </w:rPr>
    </w:lvl>
    <w:lvl w:ilvl="6">
      <w:start w:val="1"/>
      <w:numFmt w:val="decimal"/>
      <w:isLgl/>
      <w:lvlText w:val="%1.%2.%3.%4.%5.%6.%7."/>
      <w:lvlJc w:val="left"/>
      <w:pPr>
        <w:ind w:left="1800" w:hanging="1440"/>
      </w:pPr>
      <w:rPr>
        <w:rFonts w:eastAsiaTheme="majorEastAsia" w:cstheme="majorBidi" w:hint="default"/>
        <w:b/>
        <w:sz w:val="20"/>
      </w:rPr>
    </w:lvl>
    <w:lvl w:ilvl="7">
      <w:start w:val="1"/>
      <w:numFmt w:val="decimal"/>
      <w:isLgl/>
      <w:lvlText w:val="%1.%2.%3.%4.%5.%6.%7.%8."/>
      <w:lvlJc w:val="left"/>
      <w:pPr>
        <w:ind w:left="2160" w:hanging="1800"/>
      </w:pPr>
      <w:rPr>
        <w:rFonts w:eastAsiaTheme="majorEastAsia" w:cstheme="majorBidi" w:hint="default"/>
        <w:b/>
        <w:sz w:val="20"/>
      </w:rPr>
    </w:lvl>
    <w:lvl w:ilvl="8">
      <w:start w:val="1"/>
      <w:numFmt w:val="decimal"/>
      <w:isLgl/>
      <w:lvlText w:val="%1.%2.%3.%4.%5.%6.%7.%8.%9."/>
      <w:lvlJc w:val="left"/>
      <w:pPr>
        <w:ind w:left="2160" w:hanging="1800"/>
      </w:pPr>
      <w:rPr>
        <w:rFonts w:eastAsiaTheme="majorEastAsia" w:cstheme="majorBidi" w:hint="default"/>
        <w:b/>
        <w:sz w:val="20"/>
      </w:rPr>
    </w:lvl>
  </w:abstractNum>
  <w:abstractNum w:abstractNumId="8" w15:restartNumberingAfterBreak="0">
    <w:nsid w:val="281860C2"/>
    <w:multiLevelType w:val="hybridMultilevel"/>
    <w:tmpl w:val="174AD3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141EF9"/>
    <w:multiLevelType w:val="hybridMultilevel"/>
    <w:tmpl w:val="57909BA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9C80C22"/>
    <w:multiLevelType w:val="multilevel"/>
    <w:tmpl w:val="D8DE7E40"/>
    <w:lvl w:ilvl="0">
      <w:start w:val="5"/>
      <w:numFmt w:val="decimal"/>
      <w:lvlText w:val="%1."/>
      <w:lvlJc w:val="left"/>
      <w:pPr>
        <w:ind w:left="720" w:hanging="360"/>
      </w:pPr>
      <w:rPr>
        <w:rFonts w:hint="default"/>
      </w:rPr>
    </w:lvl>
    <w:lvl w:ilvl="1">
      <w:start w:val="1"/>
      <w:numFmt w:val="decimal"/>
      <w:lvlText w:val="%2.1."/>
      <w:lvlJc w:val="left"/>
      <w:pPr>
        <w:ind w:left="1080" w:hanging="720"/>
      </w:pPr>
      <w:rPr>
        <w:rFonts w:hint="default"/>
        <w:b/>
        <w:sz w:val="20"/>
      </w:rPr>
    </w:lvl>
    <w:lvl w:ilvl="2">
      <w:start w:val="1"/>
      <w:numFmt w:val="decimal"/>
      <w:isLgl/>
      <w:lvlText w:val="%1.%2.%3."/>
      <w:lvlJc w:val="left"/>
      <w:pPr>
        <w:ind w:left="1080" w:hanging="720"/>
      </w:pPr>
      <w:rPr>
        <w:rFonts w:eastAsiaTheme="majorEastAsia" w:cstheme="majorBidi" w:hint="default"/>
        <w:b/>
        <w:sz w:val="20"/>
      </w:rPr>
    </w:lvl>
    <w:lvl w:ilvl="3">
      <w:start w:val="1"/>
      <w:numFmt w:val="decimal"/>
      <w:isLgl/>
      <w:lvlText w:val="%1.%2.%3.%4."/>
      <w:lvlJc w:val="left"/>
      <w:pPr>
        <w:ind w:left="1440" w:hanging="1080"/>
      </w:pPr>
      <w:rPr>
        <w:rFonts w:eastAsiaTheme="majorEastAsia" w:cstheme="majorBidi" w:hint="default"/>
        <w:b/>
        <w:sz w:val="20"/>
      </w:rPr>
    </w:lvl>
    <w:lvl w:ilvl="4">
      <w:start w:val="1"/>
      <w:numFmt w:val="decimal"/>
      <w:isLgl/>
      <w:lvlText w:val="%1.%2.%3.%4.%5."/>
      <w:lvlJc w:val="left"/>
      <w:pPr>
        <w:ind w:left="1440" w:hanging="1080"/>
      </w:pPr>
      <w:rPr>
        <w:rFonts w:eastAsiaTheme="majorEastAsia" w:cstheme="majorBidi" w:hint="default"/>
        <w:b/>
        <w:sz w:val="20"/>
      </w:rPr>
    </w:lvl>
    <w:lvl w:ilvl="5">
      <w:start w:val="1"/>
      <w:numFmt w:val="decimal"/>
      <w:isLgl/>
      <w:lvlText w:val="%1.%2.%3.%4.%5.%6."/>
      <w:lvlJc w:val="left"/>
      <w:pPr>
        <w:ind w:left="1800" w:hanging="1440"/>
      </w:pPr>
      <w:rPr>
        <w:rFonts w:eastAsiaTheme="majorEastAsia" w:cstheme="majorBidi" w:hint="default"/>
        <w:b/>
        <w:sz w:val="20"/>
      </w:rPr>
    </w:lvl>
    <w:lvl w:ilvl="6">
      <w:start w:val="1"/>
      <w:numFmt w:val="decimal"/>
      <w:isLgl/>
      <w:lvlText w:val="%1.%2.%3.%4.%5.%6.%7."/>
      <w:lvlJc w:val="left"/>
      <w:pPr>
        <w:ind w:left="1800" w:hanging="1440"/>
      </w:pPr>
      <w:rPr>
        <w:rFonts w:eastAsiaTheme="majorEastAsia" w:cstheme="majorBidi" w:hint="default"/>
        <w:b/>
        <w:sz w:val="20"/>
      </w:rPr>
    </w:lvl>
    <w:lvl w:ilvl="7">
      <w:start w:val="1"/>
      <w:numFmt w:val="decimal"/>
      <w:isLgl/>
      <w:lvlText w:val="%1.%2.%3.%4.%5.%6.%7.%8."/>
      <w:lvlJc w:val="left"/>
      <w:pPr>
        <w:ind w:left="2160" w:hanging="1800"/>
      </w:pPr>
      <w:rPr>
        <w:rFonts w:eastAsiaTheme="majorEastAsia" w:cstheme="majorBidi" w:hint="default"/>
        <w:b/>
        <w:sz w:val="20"/>
      </w:rPr>
    </w:lvl>
    <w:lvl w:ilvl="8">
      <w:start w:val="1"/>
      <w:numFmt w:val="decimal"/>
      <w:isLgl/>
      <w:lvlText w:val="%1.%2.%3.%4.%5.%6.%7.%8.%9."/>
      <w:lvlJc w:val="left"/>
      <w:pPr>
        <w:ind w:left="2160" w:hanging="1800"/>
      </w:pPr>
      <w:rPr>
        <w:rFonts w:eastAsiaTheme="majorEastAsia" w:cstheme="majorBidi" w:hint="default"/>
        <w:b/>
        <w:sz w:val="20"/>
      </w:rPr>
    </w:lvl>
  </w:abstractNum>
  <w:abstractNum w:abstractNumId="11" w15:restartNumberingAfterBreak="0">
    <w:nsid w:val="2B1B5894"/>
    <w:multiLevelType w:val="hybridMultilevel"/>
    <w:tmpl w:val="9210D9E8"/>
    <w:lvl w:ilvl="0" w:tplc="1D349F80">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D6B2DE9"/>
    <w:multiLevelType w:val="hybridMultilevel"/>
    <w:tmpl w:val="E73C7C0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B63157E"/>
    <w:multiLevelType w:val="multilevel"/>
    <w:tmpl w:val="B8180242"/>
    <w:lvl w:ilvl="0">
      <w:start w:val="4"/>
      <w:numFmt w:val="decimal"/>
      <w:lvlText w:val="%1."/>
      <w:lvlJc w:val="left"/>
      <w:pPr>
        <w:ind w:left="720" w:hanging="360"/>
      </w:pPr>
      <w:rPr>
        <w:rFonts w:hint="default"/>
      </w:rPr>
    </w:lvl>
    <w:lvl w:ilvl="1">
      <w:start w:val="1"/>
      <w:numFmt w:val="decimal"/>
      <w:lvlText w:val="%2.1."/>
      <w:lvlJc w:val="left"/>
      <w:pPr>
        <w:ind w:left="1080" w:hanging="720"/>
      </w:pPr>
      <w:rPr>
        <w:rFonts w:hint="default"/>
        <w:b/>
        <w:sz w:val="20"/>
      </w:rPr>
    </w:lvl>
    <w:lvl w:ilvl="2">
      <w:start w:val="1"/>
      <w:numFmt w:val="decimal"/>
      <w:isLgl/>
      <w:lvlText w:val="%1.%2.%3."/>
      <w:lvlJc w:val="left"/>
      <w:pPr>
        <w:ind w:left="1080" w:hanging="720"/>
      </w:pPr>
      <w:rPr>
        <w:rFonts w:eastAsiaTheme="majorEastAsia" w:cstheme="majorBidi" w:hint="default"/>
        <w:b/>
        <w:sz w:val="20"/>
      </w:rPr>
    </w:lvl>
    <w:lvl w:ilvl="3">
      <w:start w:val="1"/>
      <w:numFmt w:val="decimal"/>
      <w:isLgl/>
      <w:lvlText w:val="%1.%2.%3.%4."/>
      <w:lvlJc w:val="left"/>
      <w:pPr>
        <w:ind w:left="1440" w:hanging="1080"/>
      </w:pPr>
      <w:rPr>
        <w:rFonts w:eastAsiaTheme="majorEastAsia" w:cstheme="majorBidi" w:hint="default"/>
        <w:b/>
        <w:sz w:val="20"/>
      </w:rPr>
    </w:lvl>
    <w:lvl w:ilvl="4">
      <w:start w:val="1"/>
      <w:numFmt w:val="decimal"/>
      <w:isLgl/>
      <w:lvlText w:val="%1.%2.%3.%4.%5."/>
      <w:lvlJc w:val="left"/>
      <w:pPr>
        <w:ind w:left="1440" w:hanging="1080"/>
      </w:pPr>
      <w:rPr>
        <w:rFonts w:eastAsiaTheme="majorEastAsia" w:cstheme="majorBidi" w:hint="default"/>
        <w:b/>
        <w:sz w:val="20"/>
      </w:rPr>
    </w:lvl>
    <w:lvl w:ilvl="5">
      <w:start w:val="1"/>
      <w:numFmt w:val="decimal"/>
      <w:isLgl/>
      <w:lvlText w:val="%1.%2.%3.%4.%5.%6."/>
      <w:lvlJc w:val="left"/>
      <w:pPr>
        <w:ind w:left="1800" w:hanging="1440"/>
      </w:pPr>
      <w:rPr>
        <w:rFonts w:eastAsiaTheme="majorEastAsia" w:cstheme="majorBidi" w:hint="default"/>
        <w:b/>
        <w:sz w:val="20"/>
      </w:rPr>
    </w:lvl>
    <w:lvl w:ilvl="6">
      <w:start w:val="1"/>
      <w:numFmt w:val="decimal"/>
      <w:isLgl/>
      <w:lvlText w:val="%1.%2.%3.%4.%5.%6.%7."/>
      <w:lvlJc w:val="left"/>
      <w:pPr>
        <w:ind w:left="1800" w:hanging="1440"/>
      </w:pPr>
      <w:rPr>
        <w:rFonts w:eastAsiaTheme="majorEastAsia" w:cstheme="majorBidi" w:hint="default"/>
        <w:b/>
        <w:sz w:val="20"/>
      </w:rPr>
    </w:lvl>
    <w:lvl w:ilvl="7">
      <w:start w:val="1"/>
      <w:numFmt w:val="decimal"/>
      <w:isLgl/>
      <w:lvlText w:val="%1.%2.%3.%4.%5.%6.%7.%8."/>
      <w:lvlJc w:val="left"/>
      <w:pPr>
        <w:ind w:left="2160" w:hanging="1800"/>
      </w:pPr>
      <w:rPr>
        <w:rFonts w:eastAsiaTheme="majorEastAsia" w:cstheme="majorBidi" w:hint="default"/>
        <w:b/>
        <w:sz w:val="20"/>
      </w:rPr>
    </w:lvl>
    <w:lvl w:ilvl="8">
      <w:start w:val="1"/>
      <w:numFmt w:val="decimal"/>
      <w:isLgl/>
      <w:lvlText w:val="%1.%2.%3.%4.%5.%6.%7.%8.%9."/>
      <w:lvlJc w:val="left"/>
      <w:pPr>
        <w:ind w:left="2160" w:hanging="1800"/>
      </w:pPr>
      <w:rPr>
        <w:rFonts w:eastAsiaTheme="majorEastAsia" w:cstheme="majorBidi" w:hint="default"/>
        <w:b/>
        <w:sz w:val="20"/>
      </w:rPr>
    </w:lvl>
  </w:abstractNum>
  <w:abstractNum w:abstractNumId="14" w15:restartNumberingAfterBreak="0">
    <w:nsid w:val="429628DD"/>
    <w:multiLevelType w:val="multilevel"/>
    <w:tmpl w:val="B8180242"/>
    <w:lvl w:ilvl="0">
      <w:start w:val="4"/>
      <w:numFmt w:val="decimal"/>
      <w:lvlText w:val="%1."/>
      <w:lvlJc w:val="left"/>
      <w:pPr>
        <w:ind w:left="720" w:hanging="360"/>
      </w:pPr>
      <w:rPr>
        <w:rFonts w:hint="default"/>
      </w:rPr>
    </w:lvl>
    <w:lvl w:ilvl="1">
      <w:start w:val="1"/>
      <w:numFmt w:val="decimal"/>
      <w:lvlText w:val="%2.1."/>
      <w:lvlJc w:val="left"/>
      <w:pPr>
        <w:ind w:left="1080" w:hanging="720"/>
      </w:pPr>
      <w:rPr>
        <w:rFonts w:hint="default"/>
        <w:b/>
        <w:sz w:val="20"/>
      </w:rPr>
    </w:lvl>
    <w:lvl w:ilvl="2">
      <w:start w:val="1"/>
      <w:numFmt w:val="decimal"/>
      <w:isLgl/>
      <w:lvlText w:val="%1.%2.%3."/>
      <w:lvlJc w:val="left"/>
      <w:pPr>
        <w:ind w:left="1080" w:hanging="720"/>
      </w:pPr>
      <w:rPr>
        <w:rFonts w:eastAsiaTheme="majorEastAsia" w:cstheme="majorBidi" w:hint="default"/>
        <w:b/>
        <w:sz w:val="20"/>
      </w:rPr>
    </w:lvl>
    <w:lvl w:ilvl="3">
      <w:start w:val="1"/>
      <w:numFmt w:val="decimal"/>
      <w:isLgl/>
      <w:lvlText w:val="%1.%2.%3.%4."/>
      <w:lvlJc w:val="left"/>
      <w:pPr>
        <w:ind w:left="1440" w:hanging="1080"/>
      </w:pPr>
      <w:rPr>
        <w:rFonts w:eastAsiaTheme="majorEastAsia" w:cstheme="majorBidi" w:hint="default"/>
        <w:b/>
        <w:sz w:val="20"/>
      </w:rPr>
    </w:lvl>
    <w:lvl w:ilvl="4">
      <w:start w:val="1"/>
      <w:numFmt w:val="decimal"/>
      <w:isLgl/>
      <w:lvlText w:val="%1.%2.%3.%4.%5."/>
      <w:lvlJc w:val="left"/>
      <w:pPr>
        <w:ind w:left="1440" w:hanging="1080"/>
      </w:pPr>
      <w:rPr>
        <w:rFonts w:eastAsiaTheme="majorEastAsia" w:cstheme="majorBidi" w:hint="default"/>
        <w:b/>
        <w:sz w:val="20"/>
      </w:rPr>
    </w:lvl>
    <w:lvl w:ilvl="5">
      <w:start w:val="1"/>
      <w:numFmt w:val="decimal"/>
      <w:isLgl/>
      <w:lvlText w:val="%1.%2.%3.%4.%5.%6."/>
      <w:lvlJc w:val="left"/>
      <w:pPr>
        <w:ind w:left="1800" w:hanging="1440"/>
      </w:pPr>
      <w:rPr>
        <w:rFonts w:eastAsiaTheme="majorEastAsia" w:cstheme="majorBidi" w:hint="default"/>
        <w:b/>
        <w:sz w:val="20"/>
      </w:rPr>
    </w:lvl>
    <w:lvl w:ilvl="6">
      <w:start w:val="1"/>
      <w:numFmt w:val="decimal"/>
      <w:isLgl/>
      <w:lvlText w:val="%1.%2.%3.%4.%5.%6.%7."/>
      <w:lvlJc w:val="left"/>
      <w:pPr>
        <w:ind w:left="1800" w:hanging="1440"/>
      </w:pPr>
      <w:rPr>
        <w:rFonts w:eastAsiaTheme="majorEastAsia" w:cstheme="majorBidi" w:hint="default"/>
        <w:b/>
        <w:sz w:val="20"/>
      </w:rPr>
    </w:lvl>
    <w:lvl w:ilvl="7">
      <w:start w:val="1"/>
      <w:numFmt w:val="decimal"/>
      <w:isLgl/>
      <w:lvlText w:val="%1.%2.%3.%4.%5.%6.%7.%8."/>
      <w:lvlJc w:val="left"/>
      <w:pPr>
        <w:ind w:left="2160" w:hanging="1800"/>
      </w:pPr>
      <w:rPr>
        <w:rFonts w:eastAsiaTheme="majorEastAsia" w:cstheme="majorBidi" w:hint="default"/>
        <w:b/>
        <w:sz w:val="20"/>
      </w:rPr>
    </w:lvl>
    <w:lvl w:ilvl="8">
      <w:start w:val="1"/>
      <w:numFmt w:val="decimal"/>
      <w:isLgl/>
      <w:lvlText w:val="%1.%2.%3.%4.%5.%6.%7.%8.%9."/>
      <w:lvlJc w:val="left"/>
      <w:pPr>
        <w:ind w:left="2160" w:hanging="1800"/>
      </w:pPr>
      <w:rPr>
        <w:rFonts w:eastAsiaTheme="majorEastAsia" w:cstheme="majorBidi" w:hint="default"/>
        <w:b/>
        <w:sz w:val="20"/>
      </w:rPr>
    </w:lvl>
  </w:abstractNum>
  <w:abstractNum w:abstractNumId="15" w15:restartNumberingAfterBreak="0">
    <w:nsid w:val="452152D8"/>
    <w:multiLevelType w:val="hybridMultilevel"/>
    <w:tmpl w:val="17E2B2F8"/>
    <w:lvl w:ilvl="0" w:tplc="4DFC170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8EC3BEF"/>
    <w:multiLevelType w:val="hybridMultilevel"/>
    <w:tmpl w:val="46B036B4"/>
    <w:lvl w:ilvl="0" w:tplc="0426000F">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996354E"/>
    <w:multiLevelType w:val="multilevel"/>
    <w:tmpl w:val="B8180242"/>
    <w:lvl w:ilvl="0">
      <w:start w:val="4"/>
      <w:numFmt w:val="decimal"/>
      <w:lvlText w:val="%1."/>
      <w:lvlJc w:val="left"/>
      <w:pPr>
        <w:ind w:left="720" w:hanging="360"/>
      </w:pPr>
      <w:rPr>
        <w:rFonts w:hint="default"/>
      </w:rPr>
    </w:lvl>
    <w:lvl w:ilvl="1">
      <w:start w:val="1"/>
      <w:numFmt w:val="decimal"/>
      <w:lvlText w:val="%2.1."/>
      <w:lvlJc w:val="left"/>
      <w:pPr>
        <w:ind w:left="1080" w:hanging="720"/>
      </w:pPr>
      <w:rPr>
        <w:rFonts w:hint="default"/>
        <w:b/>
        <w:sz w:val="20"/>
      </w:rPr>
    </w:lvl>
    <w:lvl w:ilvl="2">
      <w:start w:val="1"/>
      <w:numFmt w:val="decimal"/>
      <w:isLgl/>
      <w:lvlText w:val="%1.%2.%3."/>
      <w:lvlJc w:val="left"/>
      <w:pPr>
        <w:ind w:left="1080" w:hanging="720"/>
      </w:pPr>
      <w:rPr>
        <w:rFonts w:eastAsiaTheme="majorEastAsia" w:cstheme="majorBidi" w:hint="default"/>
        <w:b/>
        <w:sz w:val="20"/>
      </w:rPr>
    </w:lvl>
    <w:lvl w:ilvl="3">
      <w:start w:val="1"/>
      <w:numFmt w:val="decimal"/>
      <w:isLgl/>
      <w:lvlText w:val="%1.%2.%3.%4."/>
      <w:lvlJc w:val="left"/>
      <w:pPr>
        <w:ind w:left="1440" w:hanging="1080"/>
      </w:pPr>
      <w:rPr>
        <w:rFonts w:eastAsiaTheme="majorEastAsia" w:cstheme="majorBidi" w:hint="default"/>
        <w:b/>
        <w:sz w:val="20"/>
      </w:rPr>
    </w:lvl>
    <w:lvl w:ilvl="4">
      <w:start w:val="1"/>
      <w:numFmt w:val="decimal"/>
      <w:isLgl/>
      <w:lvlText w:val="%1.%2.%3.%4.%5."/>
      <w:lvlJc w:val="left"/>
      <w:pPr>
        <w:ind w:left="1440" w:hanging="1080"/>
      </w:pPr>
      <w:rPr>
        <w:rFonts w:eastAsiaTheme="majorEastAsia" w:cstheme="majorBidi" w:hint="default"/>
        <w:b/>
        <w:sz w:val="20"/>
      </w:rPr>
    </w:lvl>
    <w:lvl w:ilvl="5">
      <w:start w:val="1"/>
      <w:numFmt w:val="decimal"/>
      <w:isLgl/>
      <w:lvlText w:val="%1.%2.%3.%4.%5.%6."/>
      <w:lvlJc w:val="left"/>
      <w:pPr>
        <w:ind w:left="1800" w:hanging="1440"/>
      </w:pPr>
      <w:rPr>
        <w:rFonts w:eastAsiaTheme="majorEastAsia" w:cstheme="majorBidi" w:hint="default"/>
        <w:b/>
        <w:sz w:val="20"/>
      </w:rPr>
    </w:lvl>
    <w:lvl w:ilvl="6">
      <w:start w:val="1"/>
      <w:numFmt w:val="decimal"/>
      <w:isLgl/>
      <w:lvlText w:val="%1.%2.%3.%4.%5.%6.%7."/>
      <w:lvlJc w:val="left"/>
      <w:pPr>
        <w:ind w:left="1800" w:hanging="1440"/>
      </w:pPr>
      <w:rPr>
        <w:rFonts w:eastAsiaTheme="majorEastAsia" w:cstheme="majorBidi" w:hint="default"/>
        <w:b/>
        <w:sz w:val="20"/>
      </w:rPr>
    </w:lvl>
    <w:lvl w:ilvl="7">
      <w:start w:val="1"/>
      <w:numFmt w:val="decimal"/>
      <w:isLgl/>
      <w:lvlText w:val="%1.%2.%3.%4.%5.%6.%7.%8."/>
      <w:lvlJc w:val="left"/>
      <w:pPr>
        <w:ind w:left="2160" w:hanging="1800"/>
      </w:pPr>
      <w:rPr>
        <w:rFonts w:eastAsiaTheme="majorEastAsia" w:cstheme="majorBidi" w:hint="default"/>
        <w:b/>
        <w:sz w:val="20"/>
      </w:rPr>
    </w:lvl>
    <w:lvl w:ilvl="8">
      <w:start w:val="1"/>
      <w:numFmt w:val="decimal"/>
      <w:isLgl/>
      <w:lvlText w:val="%1.%2.%3.%4.%5.%6.%7.%8.%9."/>
      <w:lvlJc w:val="left"/>
      <w:pPr>
        <w:ind w:left="2160" w:hanging="1800"/>
      </w:pPr>
      <w:rPr>
        <w:rFonts w:eastAsiaTheme="majorEastAsia" w:cstheme="majorBidi" w:hint="default"/>
        <w:b/>
        <w:sz w:val="20"/>
      </w:rPr>
    </w:lvl>
  </w:abstractNum>
  <w:abstractNum w:abstractNumId="18" w15:restartNumberingAfterBreak="0">
    <w:nsid w:val="52891BC8"/>
    <w:multiLevelType w:val="multilevel"/>
    <w:tmpl w:val="D8DE7E40"/>
    <w:lvl w:ilvl="0">
      <w:start w:val="5"/>
      <w:numFmt w:val="decimal"/>
      <w:lvlText w:val="%1."/>
      <w:lvlJc w:val="left"/>
      <w:pPr>
        <w:ind w:left="720" w:hanging="360"/>
      </w:pPr>
      <w:rPr>
        <w:rFonts w:hint="default"/>
      </w:rPr>
    </w:lvl>
    <w:lvl w:ilvl="1">
      <w:start w:val="1"/>
      <w:numFmt w:val="decimal"/>
      <w:lvlText w:val="%2.1."/>
      <w:lvlJc w:val="left"/>
      <w:pPr>
        <w:ind w:left="1080" w:hanging="720"/>
      </w:pPr>
      <w:rPr>
        <w:rFonts w:hint="default"/>
        <w:b/>
        <w:sz w:val="20"/>
      </w:rPr>
    </w:lvl>
    <w:lvl w:ilvl="2">
      <w:start w:val="1"/>
      <w:numFmt w:val="decimal"/>
      <w:isLgl/>
      <w:lvlText w:val="%1.%2.%3."/>
      <w:lvlJc w:val="left"/>
      <w:pPr>
        <w:ind w:left="1080" w:hanging="720"/>
      </w:pPr>
      <w:rPr>
        <w:rFonts w:eastAsiaTheme="majorEastAsia" w:cstheme="majorBidi" w:hint="default"/>
        <w:b/>
        <w:sz w:val="20"/>
      </w:rPr>
    </w:lvl>
    <w:lvl w:ilvl="3">
      <w:start w:val="1"/>
      <w:numFmt w:val="decimal"/>
      <w:isLgl/>
      <w:lvlText w:val="%1.%2.%3.%4."/>
      <w:lvlJc w:val="left"/>
      <w:pPr>
        <w:ind w:left="1440" w:hanging="1080"/>
      </w:pPr>
      <w:rPr>
        <w:rFonts w:eastAsiaTheme="majorEastAsia" w:cstheme="majorBidi" w:hint="default"/>
        <w:b/>
        <w:sz w:val="20"/>
      </w:rPr>
    </w:lvl>
    <w:lvl w:ilvl="4">
      <w:start w:val="1"/>
      <w:numFmt w:val="decimal"/>
      <w:isLgl/>
      <w:lvlText w:val="%1.%2.%3.%4.%5."/>
      <w:lvlJc w:val="left"/>
      <w:pPr>
        <w:ind w:left="1440" w:hanging="1080"/>
      </w:pPr>
      <w:rPr>
        <w:rFonts w:eastAsiaTheme="majorEastAsia" w:cstheme="majorBidi" w:hint="default"/>
        <w:b/>
        <w:sz w:val="20"/>
      </w:rPr>
    </w:lvl>
    <w:lvl w:ilvl="5">
      <w:start w:val="1"/>
      <w:numFmt w:val="decimal"/>
      <w:isLgl/>
      <w:lvlText w:val="%1.%2.%3.%4.%5.%6."/>
      <w:lvlJc w:val="left"/>
      <w:pPr>
        <w:ind w:left="1800" w:hanging="1440"/>
      </w:pPr>
      <w:rPr>
        <w:rFonts w:eastAsiaTheme="majorEastAsia" w:cstheme="majorBidi" w:hint="default"/>
        <w:b/>
        <w:sz w:val="20"/>
      </w:rPr>
    </w:lvl>
    <w:lvl w:ilvl="6">
      <w:start w:val="1"/>
      <w:numFmt w:val="decimal"/>
      <w:isLgl/>
      <w:lvlText w:val="%1.%2.%3.%4.%5.%6.%7."/>
      <w:lvlJc w:val="left"/>
      <w:pPr>
        <w:ind w:left="1800" w:hanging="1440"/>
      </w:pPr>
      <w:rPr>
        <w:rFonts w:eastAsiaTheme="majorEastAsia" w:cstheme="majorBidi" w:hint="default"/>
        <w:b/>
        <w:sz w:val="20"/>
      </w:rPr>
    </w:lvl>
    <w:lvl w:ilvl="7">
      <w:start w:val="1"/>
      <w:numFmt w:val="decimal"/>
      <w:isLgl/>
      <w:lvlText w:val="%1.%2.%3.%4.%5.%6.%7.%8."/>
      <w:lvlJc w:val="left"/>
      <w:pPr>
        <w:ind w:left="2160" w:hanging="1800"/>
      </w:pPr>
      <w:rPr>
        <w:rFonts w:eastAsiaTheme="majorEastAsia" w:cstheme="majorBidi" w:hint="default"/>
        <w:b/>
        <w:sz w:val="20"/>
      </w:rPr>
    </w:lvl>
    <w:lvl w:ilvl="8">
      <w:start w:val="1"/>
      <w:numFmt w:val="decimal"/>
      <w:isLgl/>
      <w:lvlText w:val="%1.%2.%3.%4.%5.%6.%7.%8.%9."/>
      <w:lvlJc w:val="left"/>
      <w:pPr>
        <w:ind w:left="2160" w:hanging="1800"/>
      </w:pPr>
      <w:rPr>
        <w:rFonts w:eastAsiaTheme="majorEastAsia" w:cstheme="majorBidi" w:hint="default"/>
        <w:b/>
        <w:sz w:val="20"/>
      </w:rPr>
    </w:lvl>
  </w:abstractNum>
  <w:abstractNum w:abstractNumId="19" w15:restartNumberingAfterBreak="0">
    <w:nsid w:val="588410C6"/>
    <w:multiLevelType w:val="hybridMultilevel"/>
    <w:tmpl w:val="6840DD88"/>
    <w:lvl w:ilvl="0" w:tplc="D3E8054C">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C6E27B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F31203B"/>
    <w:multiLevelType w:val="multilevel"/>
    <w:tmpl w:val="5AAE48AC"/>
    <w:lvl w:ilvl="0">
      <w:start w:val="1"/>
      <w:numFmt w:val="decimal"/>
      <w:pStyle w:val="Heading1"/>
      <w:lvlText w:val="%1."/>
      <w:lvlJc w:val="left"/>
      <w:pPr>
        <w:ind w:left="360" w:hanging="360"/>
      </w:pPr>
    </w:lvl>
    <w:lvl w:ilvl="1">
      <w:start w:val="1"/>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b/>
        <w:sz w:val="20"/>
      </w:rPr>
    </w:lvl>
    <w:lvl w:ilvl="3">
      <w:start w:val="1"/>
      <w:numFmt w:val="decimal"/>
      <w:lvlText w:val="%1.%2.%3.%4."/>
      <w:lvlJc w:val="left"/>
      <w:pPr>
        <w:ind w:left="1728" w:hanging="648"/>
      </w:pPr>
      <w:rPr>
        <w:rFonts w:hint="default"/>
        <w:b/>
        <w:sz w:val="20"/>
      </w:rPr>
    </w:lvl>
    <w:lvl w:ilvl="4">
      <w:start w:val="1"/>
      <w:numFmt w:val="decimal"/>
      <w:lvlText w:val="%1.%2.%3.%4.%5."/>
      <w:lvlJc w:val="left"/>
      <w:pPr>
        <w:ind w:left="2232" w:hanging="792"/>
      </w:pPr>
      <w:rPr>
        <w:rFonts w:hint="default"/>
        <w:b/>
        <w:sz w:val="20"/>
      </w:rPr>
    </w:lvl>
    <w:lvl w:ilvl="5">
      <w:start w:val="1"/>
      <w:numFmt w:val="decimal"/>
      <w:lvlText w:val="%1.%2.%3.%4.%5.%6."/>
      <w:lvlJc w:val="left"/>
      <w:pPr>
        <w:ind w:left="2736" w:hanging="936"/>
      </w:pPr>
      <w:rPr>
        <w:rFonts w:hint="default"/>
        <w:b/>
        <w:sz w:val="20"/>
      </w:rPr>
    </w:lvl>
    <w:lvl w:ilvl="6">
      <w:start w:val="1"/>
      <w:numFmt w:val="decimal"/>
      <w:lvlText w:val="%1.%2.%3.%4.%5.%6.%7."/>
      <w:lvlJc w:val="left"/>
      <w:pPr>
        <w:ind w:left="3240" w:hanging="1080"/>
      </w:pPr>
      <w:rPr>
        <w:rFonts w:hint="default"/>
        <w:b/>
        <w:sz w:val="20"/>
      </w:rPr>
    </w:lvl>
    <w:lvl w:ilvl="7">
      <w:start w:val="1"/>
      <w:numFmt w:val="decimal"/>
      <w:lvlText w:val="%1.%2.%3.%4.%5.%6.%7.%8."/>
      <w:lvlJc w:val="left"/>
      <w:pPr>
        <w:ind w:left="3744" w:hanging="1224"/>
      </w:pPr>
      <w:rPr>
        <w:rFonts w:hint="default"/>
        <w:b/>
        <w:sz w:val="20"/>
      </w:rPr>
    </w:lvl>
    <w:lvl w:ilvl="8">
      <w:start w:val="1"/>
      <w:numFmt w:val="decimal"/>
      <w:lvlText w:val="%1.%2.%3.%4.%5.%6.%7.%8.%9."/>
      <w:lvlJc w:val="left"/>
      <w:pPr>
        <w:ind w:left="4320" w:hanging="1440"/>
      </w:pPr>
      <w:rPr>
        <w:rFonts w:hint="default"/>
        <w:b/>
        <w:sz w:val="20"/>
      </w:rPr>
    </w:lvl>
  </w:abstractNum>
  <w:abstractNum w:abstractNumId="22" w15:restartNumberingAfterBreak="0">
    <w:nsid w:val="623B4A03"/>
    <w:multiLevelType w:val="multilevel"/>
    <w:tmpl w:val="1A64D3CE"/>
    <w:lvl w:ilvl="0">
      <w:start w:val="1"/>
      <w:numFmt w:val="decimal"/>
      <w:lvlText w:val="%1."/>
      <w:lvlJc w:val="left"/>
      <w:pPr>
        <w:ind w:left="720" w:hanging="360"/>
      </w:pPr>
      <w:rPr>
        <w:rFonts w:hint="default"/>
      </w:rPr>
    </w:lvl>
    <w:lvl w:ilvl="1">
      <w:start w:val="1"/>
      <w:numFmt w:val="decimal"/>
      <w:lvlText w:val="%2.1."/>
      <w:lvlJc w:val="left"/>
      <w:pPr>
        <w:ind w:left="1080" w:hanging="720"/>
      </w:pPr>
      <w:rPr>
        <w:rFonts w:hint="default"/>
        <w:b/>
        <w:sz w:val="20"/>
      </w:rPr>
    </w:lvl>
    <w:lvl w:ilvl="2">
      <w:start w:val="1"/>
      <w:numFmt w:val="decimal"/>
      <w:isLgl/>
      <w:lvlText w:val="%1.%2.%3."/>
      <w:lvlJc w:val="left"/>
      <w:pPr>
        <w:ind w:left="1080" w:hanging="720"/>
      </w:pPr>
      <w:rPr>
        <w:rFonts w:eastAsiaTheme="majorEastAsia" w:cstheme="majorBidi" w:hint="default"/>
        <w:b/>
        <w:sz w:val="20"/>
      </w:rPr>
    </w:lvl>
    <w:lvl w:ilvl="3">
      <w:start w:val="1"/>
      <w:numFmt w:val="decimal"/>
      <w:isLgl/>
      <w:lvlText w:val="%1.%2.%3.%4."/>
      <w:lvlJc w:val="left"/>
      <w:pPr>
        <w:ind w:left="1440" w:hanging="1080"/>
      </w:pPr>
      <w:rPr>
        <w:rFonts w:eastAsiaTheme="majorEastAsia" w:cstheme="majorBidi" w:hint="default"/>
        <w:b/>
        <w:sz w:val="20"/>
      </w:rPr>
    </w:lvl>
    <w:lvl w:ilvl="4">
      <w:start w:val="1"/>
      <w:numFmt w:val="decimal"/>
      <w:isLgl/>
      <w:lvlText w:val="%1.%2.%3.%4.%5."/>
      <w:lvlJc w:val="left"/>
      <w:pPr>
        <w:ind w:left="1440" w:hanging="1080"/>
      </w:pPr>
      <w:rPr>
        <w:rFonts w:eastAsiaTheme="majorEastAsia" w:cstheme="majorBidi" w:hint="default"/>
        <w:b/>
        <w:sz w:val="20"/>
      </w:rPr>
    </w:lvl>
    <w:lvl w:ilvl="5">
      <w:start w:val="1"/>
      <w:numFmt w:val="decimal"/>
      <w:isLgl/>
      <w:lvlText w:val="%1.%2.%3.%4.%5.%6."/>
      <w:lvlJc w:val="left"/>
      <w:pPr>
        <w:ind w:left="1800" w:hanging="1440"/>
      </w:pPr>
      <w:rPr>
        <w:rFonts w:eastAsiaTheme="majorEastAsia" w:cstheme="majorBidi" w:hint="default"/>
        <w:b/>
        <w:sz w:val="20"/>
      </w:rPr>
    </w:lvl>
    <w:lvl w:ilvl="6">
      <w:start w:val="1"/>
      <w:numFmt w:val="decimal"/>
      <w:isLgl/>
      <w:lvlText w:val="%1.%2.%3.%4.%5.%6.%7."/>
      <w:lvlJc w:val="left"/>
      <w:pPr>
        <w:ind w:left="1800" w:hanging="1440"/>
      </w:pPr>
      <w:rPr>
        <w:rFonts w:eastAsiaTheme="majorEastAsia" w:cstheme="majorBidi" w:hint="default"/>
        <w:b/>
        <w:sz w:val="20"/>
      </w:rPr>
    </w:lvl>
    <w:lvl w:ilvl="7">
      <w:start w:val="1"/>
      <w:numFmt w:val="decimal"/>
      <w:isLgl/>
      <w:lvlText w:val="%1.%2.%3.%4.%5.%6.%7.%8."/>
      <w:lvlJc w:val="left"/>
      <w:pPr>
        <w:ind w:left="2160" w:hanging="1800"/>
      </w:pPr>
      <w:rPr>
        <w:rFonts w:eastAsiaTheme="majorEastAsia" w:cstheme="majorBidi" w:hint="default"/>
        <w:b/>
        <w:sz w:val="20"/>
      </w:rPr>
    </w:lvl>
    <w:lvl w:ilvl="8">
      <w:start w:val="1"/>
      <w:numFmt w:val="decimal"/>
      <w:isLgl/>
      <w:lvlText w:val="%1.%2.%3.%4.%5.%6.%7.%8.%9."/>
      <w:lvlJc w:val="left"/>
      <w:pPr>
        <w:ind w:left="2160" w:hanging="1800"/>
      </w:pPr>
      <w:rPr>
        <w:rFonts w:eastAsiaTheme="majorEastAsia" w:cstheme="majorBidi" w:hint="default"/>
        <w:b/>
        <w:sz w:val="20"/>
      </w:rPr>
    </w:lvl>
  </w:abstractNum>
  <w:abstractNum w:abstractNumId="23" w15:restartNumberingAfterBreak="0">
    <w:nsid w:val="64A56732"/>
    <w:multiLevelType w:val="hybridMultilevel"/>
    <w:tmpl w:val="945C2D64"/>
    <w:lvl w:ilvl="0" w:tplc="79A40828">
      <w:start w:val="1"/>
      <w:numFmt w:val="bullet"/>
      <w:lvlText w:val="▫"/>
      <w:lvlJc w:val="left"/>
      <w:pPr>
        <w:ind w:left="720" w:hanging="360"/>
      </w:pPr>
      <w:rPr>
        <w:rFonts w:ascii="Courier New" w:hAnsi="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653B50CA"/>
    <w:multiLevelType w:val="multilevel"/>
    <w:tmpl w:val="97088CC8"/>
    <w:lvl w:ilvl="0">
      <w:start w:val="1"/>
      <w:numFmt w:val="decimal"/>
      <w:lvlText w:val="%1."/>
      <w:lvlJc w:val="left"/>
      <w:pPr>
        <w:ind w:left="720" w:hanging="360"/>
      </w:pPr>
    </w:lvl>
    <w:lvl w:ilvl="1">
      <w:start w:val="1"/>
      <w:numFmt w:val="decimal"/>
      <w:isLgl/>
      <w:lvlText w:val="%1.%2."/>
      <w:lvlJc w:val="left"/>
      <w:pPr>
        <w:ind w:left="1080" w:hanging="720"/>
      </w:pPr>
      <w:rPr>
        <w:rFonts w:eastAsiaTheme="majorEastAsia" w:cstheme="majorBidi" w:hint="default"/>
        <w:b/>
        <w:sz w:val="20"/>
      </w:rPr>
    </w:lvl>
    <w:lvl w:ilvl="2">
      <w:start w:val="1"/>
      <w:numFmt w:val="decimal"/>
      <w:isLgl/>
      <w:lvlText w:val="%1.%2.%3."/>
      <w:lvlJc w:val="left"/>
      <w:pPr>
        <w:ind w:left="1080" w:hanging="720"/>
      </w:pPr>
      <w:rPr>
        <w:rFonts w:eastAsiaTheme="majorEastAsia" w:cstheme="majorBidi" w:hint="default"/>
        <w:b/>
        <w:sz w:val="20"/>
      </w:rPr>
    </w:lvl>
    <w:lvl w:ilvl="3">
      <w:start w:val="1"/>
      <w:numFmt w:val="decimal"/>
      <w:isLgl/>
      <w:lvlText w:val="%1.%2.%3.%4."/>
      <w:lvlJc w:val="left"/>
      <w:pPr>
        <w:ind w:left="1440" w:hanging="1080"/>
      </w:pPr>
      <w:rPr>
        <w:rFonts w:eastAsiaTheme="majorEastAsia" w:cstheme="majorBidi" w:hint="default"/>
        <w:b/>
        <w:sz w:val="20"/>
      </w:rPr>
    </w:lvl>
    <w:lvl w:ilvl="4">
      <w:start w:val="1"/>
      <w:numFmt w:val="decimal"/>
      <w:isLgl/>
      <w:lvlText w:val="%1.%2.%3.%4.%5."/>
      <w:lvlJc w:val="left"/>
      <w:pPr>
        <w:ind w:left="1440" w:hanging="1080"/>
      </w:pPr>
      <w:rPr>
        <w:rFonts w:eastAsiaTheme="majorEastAsia" w:cstheme="majorBidi" w:hint="default"/>
        <w:b/>
        <w:sz w:val="20"/>
      </w:rPr>
    </w:lvl>
    <w:lvl w:ilvl="5">
      <w:start w:val="1"/>
      <w:numFmt w:val="decimal"/>
      <w:isLgl/>
      <w:lvlText w:val="%1.%2.%3.%4.%5.%6."/>
      <w:lvlJc w:val="left"/>
      <w:pPr>
        <w:ind w:left="1800" w:hanging="1440"/>
      </w:pPr>
      <w:rPr>
        <w:rFonts w:eastAsiaTheme="majorEastAsia" w:cstheme="majorBidi" w:hint="default"/>
        <w:b/>
        <w:sz w:val="20"/>
      </w:rPr>
    </w:lvl>
    <w:lvl w:ilvl="6">
      <w:start w:val="1"/>
      <w:numFmt w:val="decimal"/>
      <w:isLgl/>
      <w:lvlText w:val="%1.%2.%3.%4.%5.%6.%7."/>
      <w:lvlJc w:val="left"/>
      <w:pPr>
        <w:ind w:left="1800" w:hanging="1440"/>
      </w:pPr>
      <w:rPr>
        <w:rFonts w:eastAsiaTheme="majorEastAsia" w:cstheme="majorBidi" w:hint="default"/>
        <w:b/>
        <w:sz w:val="20"/>
      </w:rPr>
    </w:lvl>
    <w:lvl w:ilvl="7">
      <w:start w:val="1"/>
      <w:numFmt w:val="decimal"/>
      <w:isLgl/>
      <w:lvlText w:val="%1.%2.%3.%4.%5.%6.%7.%8."/>
      <w:lvlJc w:val="left"/>
      <w:pPr>
        <w:ind w:left="2160" w:hanging="1800"/>
      </w:pPr>
      <w:rPr>
        <w:rFonts w:eastAsiaTheme="majorEastAsia" w:cstheme="majorBidi" w:hint="default"/>
        <w:b/>
        <w:sz w:val="20"/>
      </w:rPr>
    </w:lvl>
    <w:lvl w:ilvl="8">
      <w:start w:val="1"/>
      <w:numFmt w:val="decimal"/>
      <w:isLgl/>
      <w:lvlText w:val="%1.%2.%3.%4.%5.%6.%7.%8.%9."/>
      <w:lvlJc w:val="left"/>
      <w:pPr>
        <w:ind w:left="2160" w:hanging="1800"/>
      </w:pPr>
      <w:rPr>
        <w:rFonts w:eastAsiaTheme="majorEastAsia" w:cstheme="majorBidi" w:hint="default"/>
        <w:b/>
        <w:sz w:val="20"/>
      </w:rPr>
    </w:lvl>
  </w:abstractNum>
  <w:abstractNum w:abstractNumId="25" w15:restartNumberingAfterBreak="0">
    <w:nsid w:val="67D93F3A"/>
    <w:multiLevelType w:val="hybridMultilevel"/>
    <w:tmpl w:val="A2E832D0"/>
    <w:lvl w:ilvl="0" w:tplc="4DFC170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6" w15:restartNumberingAfterBreak="0">
    <w:nsid w:val="77E73437"/>
    <w:multiLevelType w:val="hybridMultilevel"/>
    <w:tmpl w:val="EA80D55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88727C6"/>
    <w:multiLevelType w:val="hybridMultilevel"/>
    <w:tmpl w:val="A81A8114"/>
    <w:lvl w:ilvl="0" w:tplc="85C2F3E8">
      <w:numFmt w:val="bullet"/>
      <w:lvlText w:val="-"/>
      <w:lvlJc w:val="left"/>
      <w:pPr>
        <w:ind w:left="435" w:hanging="360"/>
      </w:pPr>
      <w:rPr>
        <w:rFonts w:ascii="Verdana" w:eastAsia="Calibri" w:hAnsi="Verdana" w:cs="Times New Roman" w:hint="default"/>
      </w:rPr>
    </w:lvl>
    <w:lvl w:ilvl="1" w:tplc="04260003" w:tentative="1">
      <w:start w:val="1"/>
      <w:numFmt w:val="bullet"/>
      <w:lvlText w:val="o"/>
      <w:lvlJc w:val="left"/>
      <w:pPr>
        <w:ind w:left="1155" w:hanging="360"/>
      </w:pPr>
      <w:rPr>
        <w:rFonts w:ascii="Courier New" w:hAnsi="Courier New" w:cs="Courier New" w:hint="default"/>
      </w:rPr>
    </w:lvl>
    <w:lvl w:ilvl="2" w:tplc="04260005" w:tentative="1">
      <w:start w:val="1"/>
      <w:numFmt w:val="bullet"/>
      <w:lvlText w:val=""/>
      <w:lvlJc w:val="left"/>
      <w:pPr>
        <w:ind w:left="1875" w:hanging="360"/>
      </w:pPr>
      <w:rPr>
        <w:rFonts w:ascii="Wingdings" w:hAnsi="Wingdings" w:hint="default"/>
      </w:rPr>
    </w:lvl>
    <w:lvl w:ilvl="3" w:tplc="04260001" w:tentative="1">
      <w:start w:val="1"/>
      <w:numFmt w:val="bullet"/>
      <w:lvlText w:val=""/>
      <w:lvlJc w:val="left"/>
      <w:pPr>
        <w:ind w:left="2595" w:hanging="360"/>
      </w:pPr>
      <w:rPr>
        <w:rFonts w:ascii="Symbol" w:hAnsi="Symbol" w:hint="default"/>
      </w:rPr>
    </w:lvl>
    <w:lvl w:ilvl="4" w:tplc="04260003" w:tentative="1">
      <w:start w:val="1"/>
      <w:numFmt w:val="bullet"/>
      <w:lvlText w:val="o"/>
      <w:lvlJc w:val="left"/>
      <w:pPr>
        <w:ind w:left="3315" w:hanging="360"/>
      </w:pPr>
      <w:rPr>
        <w:rFonts w:ascii="Courier New" w:hAnsi="Courier New" w:cs="Courier New" w:hint="default"/>
      </w:rPr>
    </w:lvl>
    <w:lvl w:ilvl="5" w:tplc="04260005" w:tentative="1">
      <w:start w:val="1"/>
      <w:numFmt w:val="bullet"/>
      <w:lvlText w:val=""/>
      <w:lvlJc w:val="left"/>
      <w:pPr>
        <w:ind w:left="4035" w:hanging="360"/>
      </w:pPr>
      <w:rPr>
        <w:rFonts w:ascii="Wingdings" w:hAnsi="Wingdings" w:hint="default"/>
      </w:rPr>
    </w:lvl>
    <w:lvl w:ilvl="6" w:tplc="04260001" w:tentative="1">
      <w:start w:val="1"/>
      <w:numFmt w:val="bullet"/>
      <w:lvlText w:val=""/>
      <w:lvlJc w:val="left"/>
      <w:pPr>
        <w:ind w:left="4755" w:hanging="360"/>
      </w:pPr>
      <w:rPr>
        <w:rFonts w:ascii="Symbol" w:hAnsi="Symbol" w:hint="default"/>
      </w:rPr>
    </w:lvl>
    <w:lvl w:ilvl="7" w:tplc="04260003" w:tentative="1">
      <w:start w:val="1"/>
      <w:numFmt w:val="bullet"/>
      <w:lvlText w:val="o"/>
      <w:lvlJc w:val="left"/>
      <w:pPr>
        <w:ind w:left="5475" w:hanging="360"/>
      </w:pPr>
      <w:rPr>
        <w:rFonts w:ascii="Courier New" w:hAnsi="Courier New" w:cs="Courier New" w:hint="default"/>
      </w:rPr>
    </w:lvl>
    <w:lvl w:ilvl="8" w:tplc="04260005" w:tentative="1">
      <w:start w:val="1"/>
      <w:numFmt w:val="bullet"/>
      <w:lvlText w:val=""/>
      <w:lvlJc w:val="left"/>
      <w:pPr>
        <w:ind w:left="6195" w:hanging="360"/>
      </w:pPr>
      <w:rPr>
        <w:rFonts w:ascii="Wingdings" w:hAnsi="Wingdings" w:hint="default"/>
      </w:rPr>
    </w:lvl>
  </w:abstractNum>
  <w:abstractNum w:abstractNumId="28" w15:restartNumberingAfterBreak="0">
    <w:nsid w:val="7F884D2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FAC3B0D"/>
    <w:multiLevelType w:val="hybridMultilevel"/>
    <w:tmpl w:val="7FA8D968"/>
    <w:lvl w:ilvl="0" w:tplc="C2446536">
      <w:start w:val="1"/>
      <w:numFmt w:val="decimal"/>
      <w:lvlText w:val="%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9"/>
  </w:num>
  <w:num w:numId="2">
    <w:abstractNumId w:val="27"/>
  </w:num>
  <w:num w:numId="3">
    <w:abstractNumId w:val="8"/>
  </w:num>
  <w:num w:numId="4">
    <w:abstractNumId w:val="21"/>
  </w:num>
  <w:num w:numId="5">
    <w:abstractNumId w:val="29"/>
  </w:num>
  <w:num w:numId="6">
    <w:abstractNumId w:val="28"/>
  </w:num>
  <w:num w:numId="7">
    <w:abstractNumId w:val="3"/>
  </w:num>
  <w:num w:numId="8">
    <w:abstractNumId w:val="12"/>
  </w:num>
  <w:num w:numId="9">
    <w:abstractNumId w:val="24"/>
  </w:num>
  <w:num w:numId="10">
    <w:abstractNumId w:val="7"/>
  </w:num>
  <w:num w:numId="11">
    <w:abstractNumId w:val="4"/>
  </w:num>
  <w:num w:numId="12">
    <w:abstractNumId w:val="0"/>
  </w:num>
  <w:num w:numId="13">
    <w:abstractNumId w:val="26"/>
  </w:num>
  <w:num w:numId="14">
    <w:abstractNumId w:val="17"/>
  </w:num>
  <w:num w:numId="15">
    <w:abstractNumId w:val="14"/>
  </w:num>
  <w:num w:numId="16">
    <w:abstractNumId w:val="1"/>
  </w:num>
  <w:num w:numId="17">
    <w:abstractNumId w:val="13"/>
  </w:num>
  <w:num w:numId="18">
    <w:abstractNumId w:val="6"/>
  </w:num>
  <w:num w:numId="19">
    <w:abstractNumId w:val="22"/>
  </w:num>
  <w:num w:numId="20">
    <w:abstractNumId w:val="10"/>
  </w:num>
  <w:num w:numId="21">
    <w:abstractNumId w:val="18"/>
  </w:num>
  <w:num w:numId="22">
    <w:abstractNumId w:val="5"/>
  </w:num>
  <w:num w:numId="23">
    <w:abstractNumId w:val="15"/>
  </w:num>
  <w:num w:numId="24">
    <w:abstractNumId w:val="19"/>
  </w:num>
  <w:num w:numId="25">
    <w:abstractNumId w:val="25"/>
  </w:num>
  <w:num w:numId="26">
    <w:abstractNumId w:val="23"/>
  </w:num>
  <w:num w:numId="27">
    <w:abstractNumId w:val="20"/>
  </w:num>
  <w:num w:numId="28">
    <w:abstractNumId w:val="16"/>
  </w:num>
  <w:num w:numId="29">
    <w:abstractNumId w:val="11"/>
  </w:num>
  <w:num w:numId="30">
    <w:abstractNumId w:val="0"/>
  </w:num>
  <w:num w:numId="31">
    <w:abstractNumId w:val="0"/>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F9E"/>
    <w:rsid w:val="0000476C"/>
    <w:rsid w:val="000066B1"/>
    <w:rsid w:val="000127AA"/>
    <w:rsid w:val="000222EC"/>
    <w:rsid w:val="00022FD1"/>
    <w:rsid w:val="00025109"/>
    <w:rsid w:val="00040FDC"/>
    <w:rsid w:val="00043A2B"/>
    <w:rsid w:val="00046C15"/>
    <w:rsid w:val="00046CE2"/>
    <w:rsid w:val="00054FAA"/>
    <w:rsid w:val="000622B7"/>
    <w:rsid w:val="0006277A"/>
    <w:rsid w:val="000730A7"/>
    <w:rsid w:val="0007796A"/>
    <w:rsid w:val="000838B2"/>
    <w:rsid w:val="000861B6"/>
    <w:rsid w:val="000935A6"/>
    <w:rsid w:val="000954F2"/>
    <w:rsid w:val="00095AF1"/>
    <w:rsid w:val="00097FCA"/>
    <w:rsid w:val="000C02E3"/>
    <w:rsid w:val="000C7BB6"/>
    <w:rsid w:val="000C7D68"/>
    <w:rsid w:val="000D0324"/>
    <w:rsid w:val="000D1725"/>
    <w:rsid w:val="000F4425"/>
    <w:rsid w:val="00106A82"/>
    <w:rsid w:val="001169BB"/>
    <w:rsid w:val="00136EB0"/>
    <w:rsid w:val="00140E5C"/>
    <w:rsid w:val="0014156E"/>
    <w:rsid w:val="00142A2F"/>
    <w:rsid w:val="00155775"/>
    <w:rsid w:val="0015609E"/>
    <w:rsid w:val="00160EBC"/>
    <w:rsid w:val="00176C83"/>
    <w:rsid w:val="0018369A"/>
    <w:rsid w:val="00185F93"/>
    <w:rsid w:val="001907CC"/>
    <w:rsid w:val="00190A96"/>
    <w:rsid w:val="00192861"/>
    <w:rsid w:val="0019369A"/>
    <w:rsid w:val="001A536C"/>
    <w:rsid w:val="001B0120"/>
    <w:rsid w:val="001B2663"/>
    <w:rsid w:val="001B71F8"/>
    <w:rsid w:val="001C00E3"/>
    <w:rsid w:val="001C186A"/>
    <w:rsid w:val="001C2F6C"/>
    <w:rsid w:val="001C6E77"/>
    <w:rsid w:val="001D4D1A"/>
    <w:rsid w:val="001E2225"/>
    <w:rsid w:val="001E3665"/>
    <w:rsid w:val="001E78A7"/>
    <w:rsid w:val="001F09E2"/>
    <w:rsid w:val="00203CF6"/>
    <w:rsid w:val="00204F7D"/>
    <w:rsid w:val="00207D57"/>
    <w:rsid w:val="00222795"/>
    <w:rsid w:val="00231118"/>
    <w:rsid w:val="002336AC"/>
    <w:rsid w:val="00234A16"/>
    <w:rsid w:val="0023616F"/>
    <w:rsid w:val="00240876"/>
    <w:rsid w:val="0024183E"/>
    <w:rsid w:val="0024344D"/>
    <w:rsid w:val="00250640"/>
    <w:rsid w:val="0025325E"/>
    <w:rsid w:val="0026270D"/>
    <w:rsid w:val="00276A22"/>
    <w:rsid w:val="00284FE9"/>
    <w:rsid w:val="00287325"/>
    <w:rsid w:val="00295C11"/>
    <w:rsid w:val="002A02C3"/>
    <w:rsid w:val="002A1F5B"/>
    <w:rsid w:val="002A311C"/>
    <w:rsid w:val="002A4C2F"/>
    <w:rsid w:val="002A62DC"/>
    <w:rsid w:val="002B0422"/>
    <w:rsid w:val="002B31D3"/>
    <w:rsid w:val="002B3224"/>
    <w:rsid w:val="002B43D6"/>
    <w:rsid w:val="002B4EB9"/>
    <w:rsid w:val="002B5FF8"/>
    <w:rsid w:val="002C364F"/>
    <w:rsid w:val="002D13E6"/>
    <w:rsid w:val="002D6C15"/>
    <w:rsid w:val="002D78B4"/>
    <w:rsid w:val="002E21D7"/>
    <w:rsid w:val="002E2758"/>
    <w:rsid w:val="002E77D0"/>
    <w:rsid w:val="002F0AFC"/>
    <w:rsid w:val="002F7C2A"/>
    <w:rsid w:val="00302154"/>
    <w:rsid w:val="00304372"/>
    <w:rsid w:val="00305EB4"/>
    <w:rsid w:val="003062F8"/>
    <w:rsid w:val="00306934"/>
    <w:rsid w:val="003100F8"/>
    <w:rsid w:val="00311B92"/>
    <w:rsid w:val="00312DA8"/>
    <w:rsid w:val="003170CF"/>
    <w:rsid w:val="00321E1B"/>
    <w:rsid w:val="00326F54"/>
    <w:rsid w:val="00327B6C"/>
    <w:rsid w:val="0033521E"/>
    <w:rsid w:val="00336A24"/>
    <w:rsid w:val="0034632C"/>
    <w:rsid w:val="00346971"/>
    <w:rsid w:val="00365529"/>
    <w:rsid w:val="00374306"/>
    <w:rsid w:val="0038220C"/>
    <w:rsid w:val="00384B97"/>
    <w:rsid w:val="003871B8"/>
    <w:rsid w:val="003943D3"/>
    <w:rsid w:val="003A08EF"/>
    <w:rsid w:val="003A5DFE"/>
    <w:rsid w:val="003A73CB"/>
    <w:rsid w:val="003B301E"/>
    <w:rsid w:val="003B5E63"/>
    <w:rsid w:val="003C20CA"/>
    <w:rsid w:val="003C2290"/>
    <w:rsid w:val="003C708A"/>
    <w:rsid w:val="003D7C4B"/>
    <w:rsid w:val="003E1BEF"/>
    <w:rsid w:val="00404FA8"/>
    <w:rsid w:val="0041402F"/>
    <w:rsid w:val="00414CD8"/>
    <w:rsid w:val="004249F1"/>
    <w:rsid w:val="00431E60"/>
    <w:rsid w:val="00432EA5"/>
    <w:rsid w:val="0044089F"/>
    <w:rsid w:val="004441CA"/>
    <w:rsid w:val="00451C10"/>
    <w:rsid w:val="00453694"/>
    <w:rsid w:val="00454B82"/>
    <w:rsid w:val="0046146B"/>
    <w:rsid w:val="00467394"/>
    <w:rsid w:val="004675E6"/>
    <w:rsid w:val="00475F3C"/>
    <w:rsid w:val="0047602D"/>
    <w:rsid w:val="00476FAE"/>
    <w:rsid w:val="00477743"/>
    <w:rsid w:val="00483D70"/>
    <w:rsid w:val="00493150"/>
    <w:rsid w:val="00496244"/>
    <w:rsid w:val="00496CEF"/>
    <w:rsid w:val="004A2D5C"/>
    <w:rsid w:val="004A5337"/>
    <w:rsid w:val="004C27CD"/>
    <w:rsid w:val="004F1928"/>
    <w:rsid w:val="004F2CA2"/>
    <w:rsid w:val="004F6EAE"/>
    <w:rsid w:val="0050272C"/>
    <w:rsid w:val="00503A59"/>
    <w:rsid w:val="0052312C"/>
    <w:rsid w:val="005354A7"/>
    <w:rsid w:val="00546015"/>
    <w:rsid w:val="00553F9E"/>
    <w:rsid w:val="00557667"/>
    <w:rsid w:val="005607F4"/>
    <w:rsid w:val="005732EA"/>
    <w:rsid w:val="005774D1"/>
    <w:rsid w:val="00582039"/>
    <w:rsid w:val="005842BA"/>
    <w:rsid w:val="005844FC"/>
    <w:rsid w:val="00584DBE"/>
    <w:rsid w:val="00584FF4"/>
    <w:rsid w:val="005964EE"/>
    <w:rsid w:val="005A0743"/>
    <w:rsid w:val="005D381F"/>
    <w:rsid w:val="005D7494"/>
    <w:rsid w:val="005D792A"/>
    <w:rsid w:val="005E5A30"/>
    <w:rsid w:val="005F19C0"/>
    <w:rsid w:val="005F75B6"/>
    <w:rsid w:val="00607428"/>
    <w:rsid w:val="006143D1"/>
    <w:rsid w:val="00626732"/>
    <w:rsid w:val="00630A2B"/>
    <w:rsid w:val="0063369A"/>
    <w:rsid w:val="0064020C"/>
    <w:rsid w:val="00644093"/>
    <w:rsid w:val="006568C4"/>
    <w:rsid w:val="00666E2A"/>
    <w:rsid w:val="0068347A"/>
    <w:rsid w:val="006860E7"/>
    <w:rsid w:val="00691E22"/>
    <w:rsid w:val="0069630D"/>
    <w:rsid w:val="00696A0F"/>
    <w:rsid w:val="006A08C3"/>
    <w:rsid w:val="006A0C5D"/>
    <w:rsid w:val="006A227E"/>
    <w:rsid w:val="006A7A2C"/>
    <w:rsid w:val="006B0F1E"/>
    <w:rsid w:val="006C606D"/>
    <w:rsid w:val="006D77DE"/>
    <w:rsid w:val="006E0116"/>
    <w:rsid w:val="006E1D04"/>
    <w:rsid w:val="006E29D6"/>
    <w:rsid w:val="006E7879"/>
    <w:rsid w:val="006F0355"/>
    <w:rsid w:val="00700DF8"/>
    <w:rsid w:val="00704322"/>
    <w:rsid w:val="00705615"/>
    <w:rsid w:val="007056AA"/>
    <w:rsid w:val="00717BFA"/>
    <w:rsid w:val="00722D38"/>
    <w:rsid w:val="00724111"/>
    <w:rsid w:val="00735F32"/>
    <w:rsid w:val="007367CC"/>
    <w:rsid w:val="007403B8"/>
    <w:rsid w:val="00746412"/>
    <w:rsid w:val="00765854"/>
    <w:rsid w:val="00770B8B"/>
    <w:rsid w:val="00770D11"/>
    <w:rsid w:val="007730E5"/>
    <w:rsid w:val="00777057"/>
    <w:rsid w:val="007856A4"/>
    <w:rsid w:val="00786AD0"/>
    <w:rsid w:val="007870CE"/>
    <w:rsid w:val="00793E69"/>
    <w:rsid w:val="00795112"/>
    <w:rsid w:val="00797BA1"/>
    <w:rsid w:val="007B44E0"/>
    <w:rsid w:val="007B4E61"/>
    <w:rsid w:val="007B5299"/>
    <w:rsid w:val="007D1E2D"/>
    <w:rsid w:val="007D290F"/>
    <w:rsid w:val="007D5E7F"/>
    <w:rsid w:val="007E1C10"/>
    <w:rsid w:val="007F136D"/>
    <w:rsid w:val="007F2F6F"/>
    <w:rsid w:val="007F4C10"/>
    <w:rsid w:val="007F6C86"/>
    <w:rsid w:val="00812184"/>
    <w:rsid w:val="00814E2A"/>
    <w:rsid w:val="008172D3"/>
    <w:rsid w:val="00840DB3"/>
    <w:rsid w:val="00844431"/>
    <w:rsid w:val="0084618A"/>
    <w:rsid w:val="008503C2"/>
    <w:rsid w:val="00856C39"/>
    <w:rsid w:val="00860E44"/>
    <w:rsid w:val="00862B16"/>
    <w:rsid w:val="00862D52"/>
    <w:rsid w:val="00866E01"/>
    <w:rsid w:val="00867710"/>
    <w:rsid w:val="00867C8A"/>
    <w:rsid w:val="0087009C"/>
    <w:rsid w:val="00871908"/>
    <w:rsid w:val="0087568B"/>
    <w:rsid w:val="0087568C"/>
    <w:rsid w:val="008808BE"/>
    <w:rsid w:val="008845FB"/>
    <w:rsid w:val="00887BDE"/>
    <w:rsid w:val="00890051"/>
    <w:rsid w:val="0089569C"/>
    <w:rsid w:val="008A0FC2"/>
    <w:rsid w:val="008B0471"/>
    <w:rsid w:val="008C13A6"/>
    <w:rsid w:val="008C320B"/>
    <w:rsid w:val="008C7908"/>
    <w:rsid w:val="008C7C9E"/>
    <w:rsid w:val="008D0635"/>
    <w:rsid w:val="008D11AA"/>
    <w:rsid w:val="008D21F0"/>
    <w:rsid w:val="008F0C94"/>
    <w:rsid w:val="008F63DA"/>
    <w:rsid w:val="009003D9"/>
    <w:rsid w:val="0090297D"/>
    <w:rsid w:val="009130C8"/>
    <w:rsid w:val="00921349"/>
    <w:rsid w:val="00931946"/>
    <w:rsid w:val="009325B5"/>
    <w:rsid w:val="00942974"/>
    <w:rsid w:val="00946FA0"/>
    <w:rsid w:val="00951247"/>
    <w:rsid w:val="00954BAD"/>
    <w:rsid w:val="00956D01"/>
    <w:rsid w:val="00974EB9"/>
    <w:rsid w:val="009856BA"/>
    <w:rsid w:val="00990023"/>
    <w:rsid w:val="00991A2D"/>
    <w:rsid w:val="00991FFE"/>
    <w:rsid w:val="009A51AA"/>
    <w:rsid w:val="009A7DDB"/>
    <w:rsid w:val="009B5963"/>
    <w:rsid w:val="009C0324"/>
    <w:rsid w:val="009C1F01"/>
    <w:rsid w:val="009C277E"/>
    <w:rsid w:val="009C3454"/>
    <w:rsid w:val="009D00FD"/>
    <w:rsid w:val="009D2666"/>
    <w:rsid w:val="009E134E"/>
    <w:rsid w:val="009E23B4"/>
    <w:rsid w:val="009E55FD"/>
    <w:rsid w:val="009E7B4C"/>
    <w:rsid w:val="009F402C"/>
    <w:rsid w:val="009F4463"/>
    <w:rsid w:val="00A01E9D"/>
    <w:rsid w:val="00A02226"/>
    <w:rsid w:val="00A1388B"/>
    <w:rsid w:val="00A13C84"/>
    <w:rsid w:val="00A3340C"/>
    <w:rsid w:val="00A41363"/>
    <w:rsid w:val="00A47894"/>
    <w:rsid w:val="00A51F21"/>
    <w:rsid w:val="00A5420E"/>
    <w:rsid w:val="00A61B2C"/>
    <w:rsid w:val="00A6357F"/>
    <w:rsid w:val="00A64F10"/>
    <w:rsid w:val="00A73CF6"/>
    <w:rsid w:val="00A74ED9"/>
    <w:rsid w:val="00A8251E"/>
    <w:rsid w:val="00A94348"/>
    <w:rsid w:val="00AA3E57"/>
    <w:rsid w:val="00AA4FC9"/>
    <w:rsid w:val="00AA565C"/>
    <w:rsid w:val="00AA5F68"/>
    <w:rsid w:val="00AC0EA6"/>
    <w:rsid w:val="00AC2EFC"/>
    <w:rsid w:val="00AE23AB"/>
    <w:rsid w:val="00AE798E"/>
    <w:rsid w:val="00B025A8"/>
    <w:rsid w:val="00B12A1C"/>
    <w:rsid w:val="00B132DF"/>
    <w:rsid w:val="00B138DD"/>
    <w:rsid w:val="00B22403"/>
    <w:rsid w:val="00B23500"/>
    <w:rsid w:val="00B258AD"/>
    <w:rsid w:val="00B25ED6"/>
    <w:rsid w:val="00B421CC"/>
    <w:rsid w:val="00B45458"/>
    <w:rsid w:val="00B460F9"/>
    <w:rsid w:val="00B60BA0"/>
    <w:rsid w:val="00B6177D"/>
    <w:rsid w:val="00B643BA"/>
    <w:rsid w:val="00B643C8"/>
    <w:rsid w:val="00B71679"/>
    <w:rsid w:val="00B77E0E"/>
    <w:rsid w:val="00B85C1C"/>
    <w:rsid w:val="00B91C6C"/>
    <w:rsid w:val="00B95887"/>
    <w:rsid w:val="00BA1FEF"/>
    <w:rsid w:val="00BA30CE"/>
    <w:rsid w:val="00BB6E86"/>
    <w:rsid w:val="00BB74BD"/>
    <w:rsid w:val="00BC1036"/>
    <w:rsid w:val="00BC2DC8"/>
    <w:rsid w:val="00BC5769"/>
    <w:rsid w:val="00BC5A2C"/>
    <w:rsid w:val="00BC678B"/>
    <w:rsid w:val="00BD2228"/>
    <w:rsid w:val="00BD5069"/>
    <w:rsid w:val="00BF17EE"/>
    <w:rsid w:val="00BF1C2B"/>
    <w:rsid w:val="00BF2D61"/>
    <w:rsid w:val="00BF2E7B"/>
    <w:rsid w:val="00BF6DD6"/>
    <w:rsid w:val="00C00EC5"/>
    <w:rsid w:val="00C06D63"/>
    <w:rsid w:val="00C13DB4"/>
    <w:rsid w:val="00C1609E"/>
    <w:rsid w:val="00C168B6"/>
    <w:rsid w:val="00C20E04"/>
    <w:rsid w:val="00C22F1C"/>
    <w:rsid w:val="00C2590C"/>
    <w:rsid w:val="00C27C93"/>
    <w:rsid w:val="00C307B1"/>
    <w:rsid w:val="00C410A7"/>
    <w:rsid w:val="00C52066"/>
    <w:rsid w:val="00C55816"/>
    <w:rsid w:val="00C65BF9"/>
    <w:rsid w:val="00C7086C"/>
    <w:rsid w:val="00C720C8"/>
    <w:rsid w:val="00C805E4"/>
    <w:rsid w:val="00C9367B"/>
    <w:rsid w:val="00CA6665"/>
    <w:rsid w:val="00CB23A0"/>
    <w:rsid w:val="00CB7DDB"/>
    <w:rsid w:val="00CC2141"/>
    <w:rsid w:val="00CC2CB4"/>
    <w:rsid w:val="00CC38C0"/>
    <w:rsid w:val="00CC4655"/>
    <w:rsid w:val="00CC5B8C"/>
    <w:rsid w:val="00CC678A"/>
    <w:rsid w:val="00CD169E"/>
    <w:rsid w:val="00CD6AE8"/>
    <w:rsid w:val="00CD71AF"/>
    <w:rsid w:val="00CF14E0"/>
    <w:rsid w:val="00D02675"/>
    <w:rsid w:val="00D07072"/>
    <w:rsid w:val="00D24359"/>
    <w:rsid w:val="00D30986"/>
    <w:rsid w:val="00D334CD"/>
    <w:rsid w:val="00D504FD"/>
    <w:rsid w:val="00D54ADB"/>
    <w:rsid w:val="00D6249C"/>
    <w:rsid w:val="00D637F0"/>
    <w:rsid w:val="00D8131D"/>
    <w:rsid w:val="00D81E2C"/>
    <w:rsid w:val="00D81EF5"/>
    <w:rsid w:val="00D821C6"/>
    <w:rsid w:val="00D8432D"/>
    <w:rsid w:val="00D85775"/>
    <w:rsid w:val="00D9341E"/>
    <w:rsid w:val="00D955C6"/>
    <w:rsid w:val="00D978B9"/>
    <w:rsid w:val="00DA1BF3"/>
    <w:rsid w:val="00DA1DC5"/>
    <w:rsid w:val="00DB0F00"/>
    <w:rsid w:val="00DB2D5E"/>
    <w:rsid w:val="00DD7921"/>
    <w:rsid w:val="00DE6E87"/>
    <w:rsid w:val="00DE7AE4"/>
    <w:rsid w:val="00DF4558"/>
    <w:rsid w:val="00DF7B91"/>
    <w:rsid w:val="00E01230"/>
    <w:rsid w:val="00E11C0F"/>
    <w:rsid w:val="00E23F72"/>
    <w:rsid w:val="00E25921"/>
    <w:rsid w:val="00E300AF"/>
    <w:rsid w:val="00E335F0"/>
    <w:rsid w:val="00E34FCC"/>
    <w:rsid w:val="00E35E1F"/>
    <w:rsid w:val="00E44463"/>
    <w:rsid w:val="00E4461F"/>
    <w:rsid w:val="00E615A4"/>
    <w:rsid w:val="00E63338"/>
    <w:rsid w:val="00E635FE"/>
    <w:rsid w:val="00E67EE9"/>
    <w:rsid w:val="00E71C4F"/>
    <w:rsid w:val="00E83111"/>
    <w:rsid w:val="00E85C77"/>
    <w:rsid w:val="00EA047F"/>
    <w:rsid w:val="00EA15BC"/>
    <w:rsid w:val="00EA3D2A"/>
    <w:rsid w:val="00EC259A"/>
    <w:rsid w:val="00EF207A"/>
    <w:rsid w:val="00F06735"/>
    <w:rsid w:val="00F158B9"/>
    <w:rsid w:val="00F16E27"/>
    <w:rsid w:val="00F23AD7"/>
    <w:rsid w:val="00F34A4A"/>
    <w:rsid w:val="00F400BB"/>
    <w:rsid w:val="00F40EB7"/>
    <w:rsid w:val="00F465F8"/>
    <w:rsid w:val="00F60A5D"/>
    <w:rsid w:val="00F64A93"/>
    <w:rsid w:val="00F7154A"/>
    <w:rsid w:val="00F80A49"/>
    <w:rsid w:val="00F937C1"/>
    <w:rsid w:val="00FA147B"/>
    <w:rsid w:val="00FB3460"/>
    <w:rsid w:val="00FB64EC"/>
    <w:rsid w:val="00FC1F2E"/>
    <w:rsid w:val="00FD0282"/>
    <w:rsid w:val="00FD0A7E"/>
    <w:rsid w:val="00FD1A74"/>
    <w:rsid w:val="00FE1CB9"/>
    <w:rsid w:val="00FE24BB"/>
    <w:rsid w:val="00FE2835"/>
    <w:rsid w:val="00FF083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299BD57"/>
  <w15:chartTrackingRefBased/>
  <w15:docId w15:val="{23286A25-75FC-4A11-B6C7-509CF2F46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1247"/>
    <w:pPr>
      <w:spacing w:after="160" w:line="259" w:lineRule="auto"/>
    </w:pPr>
    <w:rPr>
      <w:rFonts w:ascii="Tahoma" w:hAnsi="Tahoma"/>
      <w:szCs w:val="22"/>
      <w:lang w:eastAsia="en-US"/>
    </w:rPr>
  </w:style>
  <w:style w:type="paragraph" w:styleId="Heading1">
    <w:name w:val="heading 1"/>
    <w:basedOn w:val="Normal"/>
    <w:next w:val="Normal"/>
    <w:link w:val="Heading1Char"/>
    <w:autoRedefine/>
    <w:uiPriority w:val="9"/>
    <w:qFormat/>
    <w:rsid w:val="00E4461F"/>
    <w:pPr>
      <w:keepNext/>
      <w:keepLines/>
      <w:numPr>
        <w:numId w:val="4"/>
      </w:numPr>
      <w:spacing w:before="200" w:after="240" w:line="240" w:lineRule="auto"/>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BF2D61"/>
    <w:pPr>
      <w:keepNext/>
      <w:keepLines/>
      <w:numPr>
        <w:numId w:val="12"/>
      </w:numPr>
      <w:spacing w:before="120" w:after="120"/>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3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644093"/>
    <w:pPr>
      <w:spacing w:before="100" w:beforeAutospacing="1" w:after="100" w:afterAutospacing="1" w:line="240" w:lineRule="auto"/>
    </w:pPr>
    <w:rPr>
      <w:rFonts w:ascii="Times New Roman" w:eastAsia="Times New Roman" w:hAnsi="Times New Roman"/>
      <w:sz w:val="24"/>
      <w:szCs w:val="24"/>
      <w:lang w:eastAsia="lv-LV"/>
    </w:rPr>
  </w:style>
  <w:style w:type="character" w:styleId="Hyperlink">
    <w:name w:val="Hyperlink"/>
    <w:uiPriority w:val="99"/>
    <w:unhideWhenUsed/>
    <w:rsid w:val="00644093"/>
    <w:rPr>
      <w:color w:val="0000FF"/>
      <w:u w:val="single"/>
    </w:rPr>
  </w:style>
  <w:style w:type="paragraph" w:styleId="FootnoteText">
    <w:name w:val="footnote text"/>
    <w:basedOn w:val="Normal"/>
    <w:link w:val="FootnoteTextChar"/>
    <w:uiPriority w:val="99"/>
    <w:semiHidden/>
    <w:unhideWhenUsed/>
    <w:rsid w:val="00DF4558"/>
    <w:pPr>
      <w:spacing w:after="0" w:line="240" w:lineRule="auto"/>
    </w:pPr>
    <w:rPr>
      <w:szCs w:val="20"/>
    </w:rPr>
  </w:style>
  <w:style w:type="character" w:customStyle="1" w:styleId="FootnoteTextChar">
    <w:name w:val="Footnote Text Char"/>
    <w:link w:val="FootnoteText"/>
    <w:uiPriority w:val="99"/>
    <w:semiHidden/>
    <w:rsid w:val="00DF4558"/>
    <w:rPr>
      <w:sz w:val="20"/>
      <w:szCs w:val="20"/>
    </w:rPr>
  </w:style>
  <w:style w:type="character" w:styleId="FootnoteReference">
    <w:name w:val="footnote reference"/>
    <w:uiPriority w:val="99"/>
    <w:semiHidden/>
    <w:unhideWhenUsed/>
    <w:rsid w:val="00DF4558"/>
    <w:rPr>
      <w:vertAlign w:val="superscript"/>
    </w:rPr>
  </w:style>
  <w:style w:type="character" w:styleId="CommentReference">
    <w:name w:val="annotation reference"/>
    <w:uiPriority w:val="99"/>
    <w:semiHidden/>
    <w:unhideWhenUsed/>
    <w:rsid w:val="00DF4558"/>
    <w:rPr>
      <w:sz w:val="16"/>
      <w:szCs w:val="16"/>
    </w:rPr>
  </w:style>
  <w:style w:type="paragraph" w:styleId="CommentText">
    <w:name w:val="annotation text"/>
    <w:basedOn w:val="Normal"/>
    <w:link w:val="CommentTextChar"/>
    <w:uiPriority w:val="99"/>
    <w:semiHidden/>
    <w:unhideWhenUsed/>
    <w:rsid w:val="00DF4558"/>
    <w:pPr>
      <w:spacing w:line="240" w:lineRule="auto"/>
    </w:pPr>
    <w:rPr>
      <w:szCs w:val="20"/>
    </w:rPr>
  </w:style>
  <w:style w:type="character" w:customStyle="1" w:styleId="CommentTextChar">
    <w:name w:val="Comment Text Char"/>
    <w:link w:val="CommentText"/>
    <w:uiPriority w:val="99"/>
    <w:semiHidden/>
    <w:rsid w:val="00DF4558"/>
    <w:rPr>
      <w:sz w:val="20"/>
      <w:szCs w:val="20"/>
    </w:rPr>
  </w:style>
  <w:style w:type="paragraph" w:styleId="CommentSubject">
    <w:name w:val="annotation subject"/>
    <w:basedOn w:val="CommentText"/>
    <w:next w:val="CommentText"/>
    <w:link w:val="CommentSubjectChar"/>
    <w:uiPriority w:val="99"/>
    <w:semiHidden/>
    <w:unhideWhenUsed/>
    <w:rsid w:val="00DF4558"/>
    <w:rPr>
      <w:b/>
      <w:bCs/>
    </w:rPr>
  </w:style>
  <w:style w:type="character" w:customStyle="1" w:styleId="CommentSubjectChar">
    <w:name w:val="Comment Subject Char"/>
    <w:link w:val="CommentSubject"/>
    <w:uiPriority w:val="99"/>
    <w:semiHidden/>
    <w:rsid w:val="00DF4558"/>
    <w:rPr>
      <w:b/>
      <w:bCs/>
      <w:sz w:val="20"/>
      <w:szCs w:val="20"/>
    </w:rPr>
  </w:style>
  <w:style w:type="paragraph" w:styleId="BalloonText">
    <w:name w:val="Balloon Text"/>
    <w:basedOn w:val="Normal"/>
    <w:link w:val="BalloonTextChar"/>
    <w:uiPriority w:val="99"/>
    <w:semiHidden/>
    <w:unhideWhenUsed/>
    <w:rsid w:val="00DF45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DF4558"/>
    <w:rPr>
      <w:rFonts w:ascii="Segoe UI" w:hAnsi="Segoe UI" w:cs="Segoe UI"/>
      <w:sz w:val="18"/>
      <w:szCs w:val="18"/>
    </w:rPr>
  </w:style>
  <w:style w:type="paragraph" w:styleId="ListParagraph">
    <w:name w:val="List Paragraph"/>
    <w:basedOn w:val="Normal"/>
    <w:uiPriority w:val="34"/>
    <w:qFormat/>
    <w:rsid w:val="00321E1B"/>
    <w:pPr>
      <w:ind w:left="720"/>
      <w:contextualSpacing/>
    </w:pPr>
  </w:style>
  <w:style w:type="paragraph" w:styleId="Header">
    <w:name w:val="header"/>
    <w:basedOn w:val="Normal"/>
    <w:link w:val="HeaderChar"/>
    <w:uiPriority w:val="99"/>
    <w:unhideWhenUsed/>
    <w:rsid w:val="00476FAE"/>
    <w:pPr>
      <w:tabs>
        <w:tab w:val="center" w:pos="4153"/>
        <w:tab w:val="right" w:pos="8306"/>
      </w:tabs>
      <w:spacing w:after="0" w:line="240" w:lineRule="auto"/>
    </w:pPr>
  </w:style>
  <w:style w:type="character" w:customStyle="1" w:styleId="HeaderChar">
    <w:name w:val="Header Char"/>
    <w:basedOn w:val="DefaultParagraphFont"/>
    <w:link w:val="Header"/>
    <w:uiPriority w:val="99"/>
    <w:rsid w:val="00476FAE"/>
  </w:style>
  <w:style w:type="paragraph" w:styleId="Footer">
    <w:name w:val="footer"/>
    <w:basedOn w:val="Normal"/>
    <w:link w:val="FooterChar"/>
    <w:uiPriority w:val="99"/>
    <w:unhideWhenUsed/>
    <w:rsid w:val="00476FAE"/>
    <w:pPr>
      <w:tabs>
        <w:tab w:val="center" w:pos="4153"/>
        <w:tab w:val="right" w:pos="8306"/>
      </w:tabs>
      <w:spacing w:after="0" w:line="240" w:lineRule="auto"/>
    </w:pPr>
  </w:style>
  <w:style w:type="character" w:customStyle="1" w:styleId="FooterChar">
    <w:name w:val="Footer Char"/>
    <w:basedOn w:val="DefaultParagraphFont"/>
    <w:link w:val="Footer"/>
    <w:uiPriority w:val="99"/>
    <w:rsid w:val="00476FAE"/>
  </w:style>
  <w:style w:type="paragraph" w:customStyle="1" w:styleId="Skaidrojumitabul">
    <w:name w:val="Skaidrojumi tabulā"/>
    <w:basedOn w:val="Normal"/>
    <w:qFormat/>
    <w:rsid w:val="00304372"/>
    <w:pPr>
      <w:spacing w:before="81" w:after="81" w:line="276" w:lineRule="auto"/>
      <w:jc w:val="both"/>
    </w:pPr>
    <w:rPr>
      <w:rFonts w:ascii="Times New Roman" w:hAnsi="Times New Roman"/>
    </w:rPr>
  </w:style>
  <w:style w:type="paragraph" w:styleId="PlainText">
    <w:name w:val="Plain Text"/>
    <w:basedOn w:val="Normal"/>
    <w:link w:val="PlainTextChar"/>
    <w:uiPriority w:val="99"/>
    <w:semiHidden/>
    <w:unhideWhenUsed/>
    <w:rsid w:val="009C277E"/>
    <w:pPr>
      <w:spacing w:after="0" w:line="240" w:lineRule="auto"/>
    </w:pPr>
    <w:rPr>
      <w:szCs w:val="21"/>
      <w:lang w:val="en-US"/>
    </w:rPr>
  </w:style>
  <w:style w:type="character" w:customStyle="1" w:styleId="PlainTextChar">
    <w:name w:val="Plain Text Char"/>
    <w:link w:val="PlainText"/>
    <w:uiPriority w:val="99"/>
    <w:semiHidden/>
    <w:rsid w:val="009C277E"/>
    <w:rPr>
      <w:rFonts w:ascii="Calibri" w:hAnsi="Calibri"/>
      <w:szCs w:val="21"/>
      <w:lang w:val="en-US"/>
    </w:rPr>
  </w:style>
  <w:style w:type="character" w:customStyle="1" w:styleId="Heading1Char">
    <w:name w:val="Heading 1 Char"/>
    <w:basedOn w:val="DefaultParagraphFont"/>
    <w:link w:val="Heading1"/>
    <w:uiPriority w:val="9"/>
    <w:rsid w:val="00E4461F"/>
    <w:rPr>
      <w:rFonts w:ascii="Tahoma" w:eastAsiaTheme="majorEastAsia" w:hAnsi="Tahoma" w:cstheme="majorBidi"/>
      <w:b/>
      <w:szCs w:val="32"/>
      <w:lang w:eastAsia="en-US"/>
    </w:rPr>
  </w:style>
  <w:style w:type="character" w:customStyle="1" w:styleId="Heading2Char">
    <w:name w:val="Heading 2 Char"/>
    <w:basedOn w:val="DefaultParagraphFont"/>
    <w:link w:val="Heading2"/>
    <w:uiPriority w:val="9"/>
    <w:rsid w:val="0089569C"/>
    <w:rPr>
      <w:rFonts w:ascii="Tahoma" w:eastAsiaTheme="majorEastAsia" w:hAnsi="Tahoma" w:cstheme="majorBidi"/>
      <w:b/>
      <w:szCs w:val="26"/>
      <w:lang w:eastAsia="en-US"/>
    </w:rPr>
  </w:style>
  <w:style w:type="paragraph" w:styleId="TOCHeading">
    <w:name w:val="TOC Heading"/>
    <w:basedOn w:val="Heading1"/>
    <w:next w:val="Normal"/>
    <w:uiPriority w:val="39"/>
    <w:unhideWhenUsed/>
    <w:qFormat/>
    <w:rsid w:val="009C3454"/>
    <w:pPr>
      <w:spacing w:before="240" w:after="0" w:line="259" w:lineRule="auto"/>
      <w:outlineLvl w:val="9"/>
    </w:pPr>
    <w:rPr>
      <w:rFonts w:asciiTheme="majorHAnsi" w:hAnsiTheme="majorHAnsi"/>
      <w:b w:val="0"/>
      <w:color w:val="2E74B5" w:themeColor="accent1" w:themeShade="BF"/>
      <w:sz w:val="32"/>
      <w:lang w:val="en-US"/>
    </w:rPr>
  </w:style>
  <w:style w:type="paragraph" w:styleId="TOC1">
    <w:name w:val="toc 1"/>
    <w:basedOn w:val="Normal"/>
    <w:next w:val="Normal"/>
    <w:autoRedefine/>
    <w:uiPriority w:val="39"/>
    <w:unhideWhenUsed/>
    <w:rsid w:val="003D7C4B"/>
    <w:pPr>
      <w:spacing w:after="100"/>
    </w:pPr>
  </w:style>
  <w:style w:type="paragraph" w:styleId="TOC2">
    <w:name w:val="toc 2"/>
    <w:basedOn w:val="Normal"/>
    <w:next w:val="Normal"/>
    <w:autoRedefine/>
    <w:uiPriority w:val="39"/>
    <w:unhideWhenUsed/>
    <w:rsid w:val="00B22403"/>
    <w:pPr>
      <w:tabs>
        <w:tab w:val="left" w:pos="567"/>
        <w:tab w:val="right" w:leader="dot" w:pos="9061"/>
      </w:tabs>
      <w:spacing w:after="100"/>
      <w:ind w:firstLine="220"/>
    </w:pPr>
  </w:style>
  <w:style w:type="character" w:customStyle="1" w:styleId="apple-converted-space">
    <w:name w:val="apple-converted-space"/>
    <w:basedOn w:val="DefaultParagraphFont"/>
    <w:rsid w:val="004C27CD"/>
  </w:style>
  <w:style w:type="paragraph" w:styleId="NoSpacing">
    <w:name w:val="No Spacing"/>
    <w:qFormat/>
    <w:rsid w:val="003A73CB"/>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686456">
      <w:bodyDiv w:val="1"/>
      <w:marLeft w:val="0"/>
      <w:marRight w:val="0"/>
      <w:marTop w:val="0"/>
      <w:marBottom w:val="0"/>
      <w:divBdr>
        <w:top w:val="none" w:sz="0" w:space="0" w:color="auto"/>
        <w:left w:val="none" w:sz="0" w:space="0" w:color="auto"/>
        <w:bottom w:val="none" w:sz="0" w:space="0" w:color="auto"/>
        <w:right w:val="none" w:sz="0" w:space="0" w:color="auto"/>
      </w:divBdr>
    </w:div>
    <w:div w:id="299041898">
      <w:bodyDiv w:val="1"/>
      <w:marLeft w:val="0"/>
      <w:marRight w:val="0"/>
      <w:marTop w:val="0"/>
      <w:marBottom w:val="0"/>
      <w:divBdr>
        <w:top w:val="none" w:sz="0" w:space="0" w:color="auto"/>
        <w:left w:val="none" w:sz="0" w:space="0" w:color="auto"/>
        <w:bottom w:val="none" w:sz="0" w:space="0" w:color="auto"/>
        <w:right w:val="none" w:sz="0" w:space="0" w:color="auto"/>
      </w:divBdr>
    </w:div>
    <w:div w:id="327564925">
      <w:bodyDiv w:val="1"/>
      <w:marLeft w:val="0"/>
      <w:marRight w:val="0"/>
      <w:marTop w:val="0"/>
      <w:marBottom w:val="0"/>
      <w:divBdr>
        <w:top w:val="none" w:sz="0" w:space="0" w:color="auto"/>
        <w:left w:val="none" w:sz="0" w:space="0" w:color="auto"/>
        <w:bottom w:val="none" w:sz="0" w:space="0" w:color="auto"/>
        <w:right w:val="none" w:sz="0" w:space="0" w:color="auto"/>
      </w:divBdr>
      <w:divsChild>
        <w:div w:id="1206440">
          <w:marLeft w:val="0"/>
          <w:marRight w:val="0"/>
          <w:marTop w:val="0"/>
          <w:marBottom w:val="0"/>
          <w:divBdr>
            <w:top w:val="none" w:sz="0" w:space="0" w:color="auto"/>
            <w:left w:val="none" w:sz="0" w:space="0" w:color="auto"/>
            <w:bottom w:val="none" w:sz="0" w:space="0" w:color="auto"/>
            <w:right w:val="none" w:sz="0" w:space="0" w:color="auto"/>
          </w:divBdr>
        </w:div>
        <w:div w:id="904492180">
          <w:marLeft w:val="0"/>
          <w:marRight w:val="0"/>
          <w:marTop w:val="0"/>
          <w:marBottom w:val="0"/>
          <w:divBdr>
            <w:top w:val="none" w:sz="0" w:space="0" w:color="auto"/>
            <w:left w:val="none" w:sz="0" w:space="0" w:color="auto"/>
            <w:bottom w:val="none" w:sz="0" w:space="0" w:color="auto"/>
            <w:right w:val="none" w:sz="0" w:space="0" w:color="auto"/>
          </w:divBdr>
        </w:div>
        <w:div w:id="1709452716">
          <w:marLeft w:val="0"/>
          <w:marRight w:val="0"/>
          <w:marTop w:val="0"/>
          <w:marBottom w:val="0"/>
          <w:divBdr>
            <w:top w:val="none" w:sz="0" w:space="0" w:color="auto"/>
            <w:left w:val="none" w:sz="0" w:space="0" w:color="auto"/>
            <w:bottom w:val="none" w:sz="0" w:space="0" w:color="auto"/>
            <w:right w:val="none" w:sz="0" w:space="0" w:color="auto"/>
          </w:divBdr>
        </w:div>
      </w:divsChild>
    </w:div>
    <w:div w:id="343945793">
      <w:bodyDiv w:val="1"/>
      <w:marLeft w:val="0"/>
      <w:marRight w:val="0"/>
      <w:marTop w:val="0"/>
      <w:marBottom w:val="0"/>
      <w:divBdr>
        <w:top w:val="none" w:sz="0" w:space="0" w:color="auto"/>
        <w:left w:val="none" w:sz="0" w:space="0" w:color="auto"/>
        <w:bottom w:val="none" w:sz="0" w:space="0" w:color="auto"/>
        <w:right w:val="none" w:sz="0" w:space="0" w:color="auto"/>
      </w:divBdr>
    </w:div>
    <w:div w:id="346056981">
      <w:bodyDiv w:val="1"/>
      <w:marLeft w:val="0"/>
      <w:marRight w:val="0"/>
      <w:marTop w:val="0"/>
      <w:marBottom w:val="0"/>
      <w:divBdr>
        <w:top w:val="none" w:sz="0" w:space="0" w:color="auto"/>
        <w:left w:val="none" w:sz="0" w:space="0" w:color="auto"/>
        <w:bottom w:val="none" w:sz="0" w:space="0" w:color="auto"/>
        <w:right w:val="none" w:sz="0" w:space="0" w:color="auto"/>
      </w:divBdr>
    </w:div>
    <w:div w:id="364140463">
      <w:bodyDiv w:val="1"/>
      <w:marLeft w:val="0"/>
      <w:marRight w:val="0"/>
      <w:marTop w:val="0"/>
      <w:marBottom w:val="0"/>
      <w:divBdr>
        <w:top w:val="none" w:sz="0" w:space="0" w:color="auto"/>
        <w:left w:val="none" w:sz="0" w:space="0" w:color="auto"/>
        <w:bottom w:val="none" w:sz="0" w:space="0" w:color="auto"/>
        <w:right w:val="none" w:sz="0" w:space="0" w:color="auto"/>
      </w:divBdr>
    </w:div>
    <w:div w:id="422801656">
      <w:bodyDiv w:val="1"/>
      <w:marLeft w:val="0"/>
      <w:marRight w:val="0"/>
      <w:marTop w:val="0"/>
      <w:marBottom w:val="0"/>
      <w:divBdr>
        <w:top w:val="none" w:sz="0" w:space="0" w:color="auto"/>
        <w:left w:val="none" w:sz="0" w:space="0" w:color="auto"/>
        <w:bottom w:val="none" w:sz="0" w:space="0" w:color="auto"/>
        <w:right w:val="none" w:sz="0" w:space="0" w:color="auto"/>
      </w:divBdr>
      <w:divsChild>
        <w:div w:id="465852253">
          <w:marLeft w:val="0"/>
          <w:marRight w:val="0"/>
          <w:marTop w:val="0"/>
          <w:marBottom w:val="0"/>
          <w:divBdr>
            <w:top w:val="none" w:sz="0" w:space="0" w:color="auto"/>
            <w:left w:val="none" w:sz="0" w:space="0" w:color="auto"/>
            <w:bottom w:val="none" w:sz="0" w:space="0" w:color="auto"/>
            <w:right w:val="none" w:sz="0" w:space="0" w:color="auto"/>
          </w:divBdr>
        </w:div>
        <w:div w:id="781150026">
          <w:marLeft w:val="0"/>
          <w:marRight w:val="0"/>
          <w:marTop w:val="0"/>
          <w:marBottom w:val="0"/>
          <w:divBdr>
            <w:top w:val="none" w:sz="0" w:space="0" w:color="auto"/>
            <w:left w:val="none" w:sz="0" w:space="0" w:color="auto"/>
            <w:bottom w:val="none" w:sz="0" w:space="0" w:color="auto"/>
            <w:right w:val="none" w:sz="0" w:space="0" w:color="auto"/>
          </w:divBdr>
        </w:div>
      </w:divsChild>
    </w:div>
    <w:div w:id="427041748">
      <w:bodyDiv w:val="1"/>
      <w:marLeft w:val="0"/>
      <w:marRight w:val="0"/>
      <w:marTop w:val="0"/>
      <w:marBottom w:val="0"/>
      <w:divBdr>
        <w:top w:val="none" w:sz="0" w:space="0" w:color="auto"/>
        <w:left w:val="none" w:sz="0" w:space="0" w:color="auto"/>
        <w:bottom w:val="none" w:sz="0" w:space="0" w:color="auto"/>
        <w:right w:val="none" w:sz="0" w:space="0" w:color="auto"/>
      </w:divBdr>
    </w:div>
    <w:div w:id="514462983">
      <w:bodyDiv w:val="1"/>
      <w:marLeft w:val="0"/>
      <w:marRight w:val="0"/>
      <w:marTop w:val="0"/>
      <w:marBottom w:val="0"/>
      <w:divBdr>
        <w:top w:val="none" w:sz="0" w:space="0" w:color="auto"/>
        <w:left w:val="none" w:sz="0" w:space="0" w:color="auto"/>
        <w:bottom w:val="none" w:sz="0" w:space="0" w:color="auto"/>
        <w:right w:val="none" w:sz="0" w:space="0" w:color="auto"/>
      </w:divBdr>
    </w:div>
    <w:div w:id="797528114">
      <w:bodyDiv w:val="1"/>
      <w:marLeft w:val="0"/>
      <w:marRight w:val="0"/>
      <w:marTop w:val="0"/>
      <w:marBottom w:val="0"/>
      <w:divBdr>
        <w:top w:val="none" w:sz="0" w:space="0" w:color="auto"/>
        <w:left w:val="none" w:sz="0" w:space="0" w:color="auto"/>
        <w:bottom w:val="none" w:sz="0" w:space="0" w:color="auto"/>
        <w:right w:val="none" w:sz="0" w:space="0" w:color="auto"/>
      </w:divBdr>
    </w:div>
    <w:div w:id="1067724129">
      <w:bodyDiv w:val="1"/>
      <w:marLeft w:val="0"/>
      <w:marRight w:val="0"/>
      <w:marTop w:val="0"/>
      <w:marBottom w:val="0"/>
      <w:divBdr>
        <w:top w:val="none" w:sz="0" w:space="0" w:color="auto"/>
        <w:left w:val="none" w:sz="0" w:space="0" w:color="auto"/>
        <w:bottom w:val="none" w:sz="0" w:space="0" w:color="auto"/>
        <w:right w:val="none" w:sz="0" w:space="0" w:color="auto"/>
      </w:divBdr>
    </w:div>
    <w:div w:id="1123502929">
      <w:bodyDiv w:val="1"/>
      <w:marLeft w:val="0"/>
      <w:marRight w:val="0"/>
      <w:marTop w:val="0"/>
      <w:marBottom w:val="0"/>
      <w:divBdr>
        <w:top w:val="none" w:sz="0" w:space="0" w:color="auto"/>
        <w:left w:val="none" w:sz="0" w:space="0" w:color="auto"/>
        <w:bottom w:val="none" w:sz="0" w:space="0" w:color="auto"/>
        <w:right w:val="none" w:sz="0" w:space="0" w:color="auto"/>
      </w:divBdr>
    </w:div>
    <w:div w:id="1144270483">
      <w:bodyDiv w:val="1"/>
      <w:marLeft w:val="0"/>
      <w:marRight w:val="0"/>
      <w:marTop w:val="0"/>
      <w:marBottom w:val="0"/>
      <w:divBdr>
        <w:top w:val="none" w:sz="0" w:space="0" w:color="auto"/>
        <w:left w:val="none" w:sz="0" w:space="0" w:color="auto"/>
        <w:bottom w:val="none" w:sz="0" w:space="0" w:color="auto"/>
        <w:right w:val="none" w:sz="0" w:space="0" w:color="auto"/>
      </w:divBdr>
      <w:divsChild>
        <w:div w:id="230847388">
          <w:marLeft w:val="0"/>
          <w:marRight w:val="0"/>
          <w:marTop w:val="0"/>
          <w:marBottom w:val="0"/>
          <w:divBdr>
            <w:top w:val="none" w:sz="0" w:space="0" w:color="auto"/>
            <w:left w:val="none" w:sz="0" w:space="0" w:color="auto"/>
            <w:bottom w:val="none" w:sz="0" w:space="0" w:color="auto"/>
            <w:right w:val="none" w:sz="0" w:space="0" w:color="auto"/>
          </w:divBdr>
        </w:div>
        <w:div w:id="1358044804">
          <w:marLeft w:val="0"/>
          <w:marRight w:val="0"/>
          <w:marTop w:val="0"/>
          <w:marBottom w:val="0"/>
          <w:divBdr>
            <w:top w:val="none" w:sz="0" w:space="0" w:color="auto"/>
            <w:left w:val="none" w:sz="0" w:space="0" w:color="auto"/>
            <w:bottom w:val="none" w:sz="0" w:space="0" w:color="auto"/>
            <w:right w:val="none" w:sz="0" w:space="0" w:color="auto"/>
          </w:divBdr>
        </w:div>
        <w:div w:id="1866870724">
          <w:marLeft w:val="0"/>
          <w:marRight w:val="0"/>
          <w:marTop w:val="0"/>
          <w:marBottom w:val="0"/>
          <w:divBdr>
            <w:top w:val="none" w:sz="0" w:space="0" w:color="auto"/>
            <w:left w:val="none" w:sz="0" w:space="0" w:color="auto"/>
            <w:bottom w:val="none" w:sz="0" w:space="0" w:color="auto"/>
            <w:right w:val="none" w:sz="0" w:space="0" w:color="auto"/>
          </w:divBdr>
        </w:div>
      </w:divsChild>
    </w:div>
    <w:div w:id="1160579000">
      <w:bodyDiv w:val="1"/>
      <w:marLeft w:val="0"/>
      <w:marRight w:val="0"/>
      <w:marTop w:val="0"/>
      <w:marBottom w:val="0"/>
      <w:divBdr>
        <w:top w:val="none" w:sz="0" w:space="0" w:color="auto"/>
        <w:left w:val="none" w:sz="0" w:space="0" w:color="auto"/>
        <w:bottom w:val="none" w:sz="0" w:space="0" w:color="auto"/>
        <w:right w:val="none" w:sz="0" w:space="0" w:color="auto"/>
      </w:divBdr>
      <w:divsChild>
        <w:div w:id="156382604">
          <w:marLeft w:val="0"/>
          <w:marRight w:val="0"/>
          <w:marTop w:val="0"/>
          <w:marBottom w:val="0"/>
          <w:divBdr>
            <w:top w:val="none" w:sz="0" w:space="0" w:color="auto"/>
            <w:left w:val="none" w:sz="0" w:space="0" w:color="auto"/>
            <w:bottom w:val="none" w:sz="0" w:space="0" w:color="auto"/>
            <w:right w:val="none" w:sz="0" w:space="0" w:color="auto"/>
          </w:divBdr>
        </w:div>
        <w:div w:id="189808626">
          <w:marLeft w:val="0"/>
          <w:marRight w:val="0"/>
          <w:marTop w:val="0"/>
          <w:marBottom w:val="0"/>
          <w:divBdr>
            <w:top w:val="none" w:sz="0" w:space="0" w:color="auto"/>
            <w:left w:val="none" w:sz="0" w:space="0" w:color="auto"/>
            <w:bottom w:val="none" w:sz="0" w:space="0" w:color="auto"/>
            <w:right w:val="none" w:sz="0" w:space="0" w:color="auto"/>
          </w:divBdr>
        </w:div>
        <w:div w:id="1212112316">
          <w:marLeft w:val="0"/>
          <w:marRight w:val="0"/>
          <w:marTop w:val="0"/>
          <w:marBottom w:val="0"/>
          <w:divBdr>
            <w:top w:val="none" w:sz="0" w:space="0" w:color="auto"/>
            <w:left w:val="none" w:sz="0" w:space="0" w:color="auto"/>
            <w:bottom w:val="none" w:sz="0" w:space="0" w:color="auto"/>
            <w:right w:val="none" w:sz="0" w:space="0" w:color="auto"/>
          </w:divBdr>
        </w:div>
      </w:divsChild>
    </w:div>
    <w:div w:id="1190609219">
      <w:bodyDiv w:val="1"/>
      <w:marLeft w:val="0"/>
      <w:marRight w:val="0"/>
      <w:marTop w:val="0"/>
      <w:marBottom w:val="0"/>
      <w:divBdr>
        <w:top w:val="none" w:sz="0" w:space="0" w:color="auto"/>
        <w:left w:val="none" w:sz="0" w:space="0" w:color="auto"/>
        <w:bottom w:val="none" w:sz="0" w:space="0" w:color="auto"/>
        <w:right w:val="none" w:sz="0" w:space="0" w:color="auto"/>
      </w:divBdr>
    </w:div>
    <w:div w:id="1365669381">
      <w:bodyDiv w:val="1"/>
      <w:marLeft w:val="0"/>
      <w:marRight w:val="0"/>
      <w:marTop w:val="0"/>
      <w:marBottom w:val="0"/>
      <w:divBdr>
        <w:top w:val="none" w:sz="0" w:space="0" w:color="auto"/>
        <w:left w:val="none" w:sz="0" w:space="0" w:color="auto"/>
        <w:bottom w:val="none" w:sz="0" w:space="0" w:color="auto"/>
        <w:right w:val="none" w:sz="0" w:space="0" w:color="auto"/>
      </w:divBdr>
      <w:divsChild>
        <w:div w:id="1647123103">
          <w:marLeft w:val="0"/>
          <w:marRight w:val="0"/>
          <w:marTop w:val="0"/>
          <w:marBottom w:val="0"/>
          <w:divBdr>
            <w:top w:val="none" w:sz="0" w:space="0" w:color="auto"/>
            <w:left w:val="none" w:sz="0" w:space="0" w:color="auto"/>
            <w:bottom w:val="none" w:sz="0" w:space="0" w:color="auto"/>
            <w:right w:val="none" w:sz="0" w:space="0" w:color="auto"/>
          </w:divBdr>
        </w:div>
        <w:div w:id="1938712903">
          <w:marLeft w:val="0"/>
          <w:marRight w:val="0"/>
          <w:marTop w:val="0"/>
          <w:marBottom w:val="0"/>
          <w:divBdr>
            <w:top w:val="none" w:sz="0" w:space="0" w:color="auto"/>
            <w:left w:val="none" w:sz="0" w:space="0" w:color="auto"/>
            <w:bottom w:val="none" w:sz="0" w:space="0" w:color="auto"/>
            <w:right w:val="none" w:sz="0" w:space="0" w:color="auto"/>
          </w:divBdr>
        </w:div>
      </w:divsChild>
    </w:div>
    <w:div w:id="1504121256">
      <w:bodyDiv w:val="1"/>
      <w:marLeft w:val="0"/>
      <w:marRight w:val="0"/>
      <w:marTop w:val="0"/>
      <w:marBottom w:val="0"/>
      <w:divBdr>
        <w:top w:val="none" w:sz="0" w:space="0" w:color="auto"/>
        <w:left w:val="none" w:sz="0" w:space="0" w:color="auto"/>
        <w:bottom w:val="none" w:sz="0" w:space="0" w:color="auto"/>
        <w:right w:val="none" w:sz="0" w:space="0" w:color="auto"/>
      </w:divBdr>
      <w:divsChild>
        <w:div w:id="789400620">
          <w:marLeft w:val="0"/>
          <w:marRight w:val="0"/>
          <w:marTop w:val="0"/>
          <w:marBottom w:val="0"/>
          <w:divBdr>
            <w:top w:val="none" w:sz="0" w:space="0" w:color="auto"/>
            <w:left w:val="none" w:sz="0" w:space="0" w:color="auto"/>
            <w:bottom w:val="none" w:sz="0" w:space="0" w:color="auto"/>
            <w:right w:val="none" w:sz="0" w:space="0" w:color="auto"/>
          </w:divBdr>
        </w:div>
        <w:div w:id="1282036933">
          <w:marLeft w:val="0"/>
          <w:marRight w:val="0"/>
          <w:marTop w:val="0"/>
          <w:marBottom w:val="0"/>
          <w:divBdr>
            <w:top w:val="none" w:sz="0" w:space="0" w:color="auto"/>
            <w:left w:val="none" w:sz="0" w:space="0" w:color="auto"/>
            <w:bottom w:val="none" w:sz="0" w:space="0" w:color="auto"/>
            <w:right w:val="none" w:sz="0" w:space="0" w:color="auto"/>
          </w:divBdr>
        </w:div>
      </w:divsChild>
    </w:div>
    <w:div w:id="1587684705">
      <w:bodyDiv w:val="1"/>
      <w:marLeft w:val="0"/>
      <w:marRight w:val="0"/>
      <w:marTop w:val="0"/>
      <w:marBottom w:val="0"/>
      <w:divBdr>
        <w:top w:val="none" w:sz="0" w:space="0" w:color="auto"/>
        <w:left w:val="none" w:sz="0" w:space="0" w:color="auto"/>
        <w:bottom w:val="none" w:sz="0" w:space="0" w:color="auto"/>
        <w:right w:val="none" w:sz="0" w:space="0" w:color="auto"/>
      </w:divBdr>
    </w:div>
    <w:div w:id="1773813977">
      <w:bodyDiv w:val="1"/>
      <w:marLeft w:val="0"/>
      <w:marRight w:val="0"/>
      <w:marTop w:val="0"/>
      <w:marBottom w:val="0"/>
      <w:divBdr>
        <w:top w:val="none" w:sz="0" w:space="0" w:color="auto"/>
        <w:left w:val="none" w:sz="0" w:space="0" w:color="auto"/>
        <w:bottom w:val="none" w:sz="0" w:space="0" w:color="auto"/>
        <w:right w:val="none" w:sz="0" w:space="0" w:color="auto"/>
      </w:divBdr>
    </w:div>
    <w:div w:id="1796218579">
      <w:bodyDiv w:val="1"/>
      <w:marLeft w:val="0"/>
      <w:marRight w:val="0"/>
      <w:marTop w:val="0"/>
      <w:marBottom w:val="0"/>
      <w:divBdr>
        <w:top w:val="none" w:sz="0" w:space="0" w:color="auto"/>
        <w:left w:val="none" w:sz="0" w:space="0" w:color="auto"/>
        <w:bottom w:val="none" w:sz="0" w:space="0" w:color="auto"/>
        <w:right w:val="none" w:sz="0" w:space="0" w:color="auto"/>
      </w:divBdr>
    </w:div>
    <w:div w:id="2075469954">
      <w:bodyDiv w:val="1"/>
      <w:marLeft w:val="0"/>
      <w:marRight w:val="0"/>
      <w:marTop w:val="0"/>
      <w:marBottom w:val="0"/>
      <w:divBdr>
        <w:top w:val="none" w:sz="0" w:space="0" w:color="auto"/>
        <w:left w:val="none" w:sz="0" w:space="0" w:color="auto"/>
        <w:bottom w:val="none" w:sz="0" w:space="0" w:color="auto"/>
        <w:right w:val="none" w:sz="0" w:space="0" w:color="auto"/>
      </w:divBdr>
    </w:div>
    <w:div w:id="2075932663">
      <w:bodyDiv w:val="1"/>
      <w:marLeft w:val="0"/>
      <w:marRight w:val="0"/>
      <w:marTop w:val="0"/>
      <w:marBottom w:val="0"/>
      <w:divBdr>
        <w:top w:val="none" w:sz="0" w:space="0" w:color="auto"/>
        <w:left w:val="none" w:sz="0" w:space="0" w:color="auto"/>
        <w:bottom w:val="none" w:sz="0" w:space="0" w:color="auto"/>
        <w:right w:val="none" w:sz="0" w:space="0" w:color="auto"/>
      </w:divBdr>
    </w:div>
    <w:div w:id="209204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274593" TargetMode="External"/><Relationship Id="rId13" Type="http://schemas.openxmlformats.org/officeDocument/2006/relationships/hyperlink" Target="http://likumi.lv/doc.php?id=19143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likumi.lv/ta/id/274995-noteikumi-par-latvijas-buvnormativu-lbn-208-15-publiskas-buves-" TargetMode="External"/><Relationship Id="rId17" Type="http://schemas.openxmlformats.org/officeDocument/2006/relationships/hyperlink" Target="http://likumi.lv/doc.php?id=191430" TargetMode="External"/><Relationship Id="rId2" Type="http://schemas.openxmlformats.org/officeDocument/2006/relationships/numbering" Target="numbering.xml"/><Relationship Id="rId16" Type="http://schemas.openxmlformats.org/officeDocument/2006/relationships/hyperlink" Target="http://likumi.lv/doc.php?id=191430"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kumi.lv/doc.php?id=269164" TargetMode="External"/><Relationship Id="rId5" Type="http://schemas.openxmlformats.org/officeDocument/2006/relationships/webSettings" Target="webSettings.xml"/><Relationship Id="rId15" Type="http://schemas.openxmlformats.org/officeDocument/2006/relationships/hyperlink" Target="http://likumi.lv/doc.php?id=191430" TargetMode="External"/><Relationship Id="rId10" Type="http://schemas.openxmlformats.org/officeDocument/2006/relationships/hyperlink" Target="http://likumi.lv/doc.php?id=26916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likumi.lv/doc.php?id=269164" TargetMode="External"/><Relationship Id="rId14" Type="http://schemas.openxmlformats.org/officeDocument/2006/relationships/hyperlink" Target="http://likumi.lv/doc.php?id=19143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E6CCBD8148843DCABD89DF966CE42A1"/>
        <w:category>
          <w:name w:val="Vispārīgi"/>
          <w:gallery w:val="placeholder"/>
        </w:category>
        <w:types>
          <w:type w:val="bbPlcHdr"/>
        </w:types>
        <w:behaviors>
          <w:behavior w:val="content"/>
        </w:behaviors>
        <w:guid w:val="{26329895-F897-4065-8C8B-EF0F069B35D4}"/>
      </w:docPartPr>
      <w:docPartBody>
        <w:p w:rsidR="00896C34" w:rsidRDefault="00E51802" w:rsidP="00E51802">
          <w:pPr>
            <w:pStyle w:val="AE6CCBD8148843DCABD89DF966CE42A1"/>
          </w:pPr>
          <w:r w:rsidRPr="00043C04">
            <w:rPr>
              <w:rStyle w:val="PlaceholderText"/>
            </w:rPr>
            <w:t>Noklikšķiniet vai pieskarieties, lai ievadītu datumu.</w:t>
          </w:r>
        </w:p>
      </w:docPartBody>
    </w:docPart>
    <w:docPart>
      <w:docPartPr>
        <w:name w:val="D20AD01EDA6B42839F445023C15AA53A"/>
        <w:category>
          <w:name w:val="Vispārīgi"/>
          <w:gallery w:val="placeholder"/>
        </w:category>
        <w:types>
          <w:type w:val="bbPlcHdr"/>
        </w:types>
        <w:behaviors>
          <w:behavior w:val="content"/>
        </w:behaviors>
        <w:guid w:val="{2F75920C-3E04-4F46-BFE5-78B698A00059}"/>
      </w:docPartPr>
      <w:docPartBody>
        <w:p w:rsidR="00896C34" w:rsidRDefault="00E51802" w:rsidP="00E51802">
          <w:pPr>
            <w:pStyle w:val="D20AD01EDA6B42839F445023C15AA53A"/>
          </w:pPr>
          <w:r w:rsidRPr="00043C04">
            <w:rPr>
              <w:rStyle w:val="PlaceholderText"/>
            </w:rPr>
            <w:t>Noklikšķiniet vai pieskarieties, lai ievadītu datumu.</w:t>
          </w:r>
        </w:p>
      </w:docPartBody>
    </w:docPart>
    <w:docPart>
      <w:docPartPr>
        <w:name w:val="5C83285D8A394D379EB3C9819508CE1F"/>
        <w:category>
          <w:name w:val="Vispārīgi"/>
          <w:gallery w:val="placeholder"/>
        </w:category>
        <w:types>
          <w:type w:val="bbPlcHdr"/>
        </w:types>
        <w:behaviors>
          <w:behavior w:val="content"/>
        </w:behaviors>
        <w:guid w:val="{42C50675-B8CA-45CA-AD8D-324BE8C32D7A}"/>
      </w:docPartPr>
      <w:docPartBody>
        <w:p w:rsidR="00896C34" w:rsidRDefault="00E51802" w:rsidP="00E51802">
          <w:pPr>
            <w:pStyle w:val="5C83285D8A394D379EB3C9819508CE1F"/>
          </w:pPr>
          <w:r w:rsidRPr="002759C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Arial">
    <w:panose1 w:val="020B0604020202020204"/>
    <w:charset w:val="BA"/>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802"/>
    <w:rsid w:val="00896C34"/>
    <w:rsid w:val="00E518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1802"/>
    <w:rPr>
      <w:color w:val="808080"/>
    </w:rPr>
  </w:style>
  <w:style w:type="paragraph" w:customStyle="1" w:styleId="ED0454A04F794E77AA4F82CAB0B03F51">
    <w:name w:val="ED0454A04F794E77AA4F82CAB0B03F51"/>
    <w:rsid w:val="00E51802"/>
  </w:style>
  <w:style w:type="paragraph" w:customStyle="1" w:styleId="759F5BB156324356B5A350CA8E3163A4">
    <w:name w:val="759F5BB156324356B5A350CA8E3163A4"/>
    <w:rsid w:val="00E51802"/>
  </w:style>
  <w:style w:type="paragraph" w:customStyle="1" w:styleId="871DC5B1A98D4FCC8F548E5079754CB8">
    <w:name w:val="871DC5B1A98D4FCC8F548E5079754CB8"/>
    <w:rsid w:val="00E51802"/>
  </w:style>
  <w:style w:type="paragraph" w:customStyle="1" w:styleId="05522A7700334D19BB4973F01A4D725C">
    <w:name w:val="05522A7700334D19BB4973F01A4D725C"/>
    <w:rsid w:val="00E51802"/>
  </w:style>
  <w:style w:type="paragraph" w:customStyle="1" w:styleId="F2C2667CD44B4FC4A8B491424EC09141">
    <w:name w:val="F2C2667CD44B4FC4A8B491424EC09141"/>
    <w:rsid w:val="00E51802"/>
  </w:style>
  <w:style w:type="paragraph" w:customStyle="1" w:styleId="BE45D176580E466A97F9108F679702BD">
    <w:name w:val="BE45D176580E466A97F9108F679702BD"/>
    <w:rsid w:val="00E51802"/>
  </w:style>
  <w:style w:type="paragraph" w:customStyle="1" w:styleId="AF33DA06509A48E2BAA08288C4601F53">
    <w:name w:val="AF33DA06509A48E2BAA08288C4601F53"/>
    <w:rsid w:val="00E51802"/>
  </w:style>
  <w:style w:type="paragraph" w:customStyle="1" w:styleId="AE6CCBD8148843DCABD89DF966CE42A1">
    <w:name w:val="AE6CCBD8148843DCABD89DF966CE42A1"/>
    <w:rsid w:val="00E51802"/>
  </w:style>
  <w:style w:type="paragraph" w:customStyle="1" w:styleId="D20AD01EDA6B42839F445023C15AA53A">
    <w:name w:val="D20AD01EDA6B42839F445023C15AA53A"/>
    <w:rsid w:val="00E51802"/>
  </w:style>
  <w:style w:type="paragraph" w:customStyle="1" w:styleId="5C83285D8A394D379EB3C9819508CE1F">
    <w:name w:val="5C83285D8A394D379EB3C9819508CE1F"/>
    <w:rsid w:val="00E518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543CE-2A9F-4306-973B-29F95B024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20</Pages>
  <Words>36007</Words>
  <Characters>20525</Characters>
  <Application>Microsoft Office Word</Application>
  <DocSecurity>0</DocSecurity>
  <Lines>171</Lines>
  <Paragraphs>112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56420</CharactersWithSpaces>
  <SharedDoc>false</SharedDoc>
  <HLinks>
    <vt:vector size="42" baseType="variant">
      <vt:variant>
        <vt:i4>4653122</vt:i4>
      </vt:variant>
      <vt:variant>
        <vt:i4>18</vt:i4>
      </vt:variant>
      <vt:variant>
        <vt:i4>0</vt:i4>
      </vt:variant>
      <vt:variant>
        <vt:i4>5</vt:i4>
      </vt:variant>
      <vt:variant>
        <vt:lpwstr>http://likumi.lv/ta/id/253635-eku-energoefektivitates-likums</vt:lpwstr>
      </vt:variant>
      <vt:variant>
        <vt:lpwstr/>
      </vt:variant>
      <vt:variant>
        <vt:i4>8126565</vt:i4>
      </vt:variant>
      <vt:variant>
        <vt:i4>15</vt:i4>
      </vt:variant>
      <vt:variant>
        <vt:i4>0</vt:i4>
      </vt:variant>
      <vt:variant>
        <vt:i4>5</vt:i4>
      </vt:variant>
      <vt:variant>
        <vt:lpwstr>http://likumi.lv/doc.php?id=269164</vt:lpwstr>
      </vt:variant>
      <vt:variant>
        <vt:lpwstr>piel9</vt:lpwstr>
      </vt:variant>
      <vt:variant>
        <vt:i4>8126565</vt:i4>
      </vt:variant>
      <vt:variant>
        <vt:i4>12</vt:i4>
      </vt:variant>
      <vt:variant>
        <vt:i4>0</vt:i4>
      </vt:variant>
      <vt:variant>
        <vt:i4>5</vt:i4>
      </vt:variant>
      <vt:variant>
        <vt:lpwstr>http://likumi.lv/doc.php?id=269164</vt:lpwstr>
      </vt:variant>
      <vt:variant>
        <vt:lpwstr>piel9</vt:lpwstr>
      </vt:variant>
      <vt:variant>
        <vt:i4>8126565</vt:i4>
      </vt:variant>
      <vt:variant>
        <vt:i4>9</vt:i4>
      </vt:variant>
      <vt:variant>
        <vt:i4>0</vt:i4>
      </vt:variant>
      <vt:variant>
        <vt:i4>5</vt:i4>
      </vt:variant>
      <vt:variant>
        <vt:lpwstr>http://likumi.lv/doc.php?id=269164</vt:lpwstr>
      </vt:variant>
      <vt:variant>
        <vt:lpwstr>piel9</vt:lpwstr>
      </vt:variant>
      <vt:variant>
        <vt:i4>524368</vt:i4>
      </vt:variant>
      <vt:variant>
        <vt:i4>6</vt:i4>
      </vt:variant>
      <vt:variant>
        <vt:i4>0</vt:i4>
      </vt:variant>
      <vt:variant>
        <vt:i4>5</vt:i4>
      </vt:variant>
      <vt:variant>
        <vt:lpwstr>http://likumi.lv/ta/id/274995-noteikumi-par-latvijas-buvnormativu-lbn-208-15-publiskas-buves-</vt:lpwstr>
      </vt:variant>
      <vt:variant>
        <vt:lpwstr>piel4</vt:lpwstr>
      </vt:variant>
      <vt:variant>
        <vt:i4>524368</vt:i4>
      </vt:variant>
      <vt:variant>
        <vt:i4>3</vt:i4>
      </vt:variant>
      <vt:variant>
        <vt:i4>0</vt:i4>
      </vt:variant>
      <vt:variant>
        <vt:i4>5</vt:i4>
      </vt:variant>
      <vt:variant>
        <vt:lpwstr>http://likumi.lv/ta/id/274995-noteikumi-par-latvijas-buvnormativu-lbn-208-15-publiskas-buves-</vt:lpwstr>
      </vt:variant>
      <vt:variant>
        <vt:lpwstr>piel3</vt:lpwstr>
      </vt:variant>
      <vt:variant>
        <vt:i4>6553644</vt:i4>
      </vt:variant>
      <vt:variant>
        <vt:i4>0</vt:i4>
      </vt:variant>
      <vt:variant>
        <vt:i4>0</vt:i4>
      </vt:variant>
      <vt:variant>
        <vt:i4>5</vt:i4>
      </vt:variant>
      <vt:variant>
        <vt:lpwstr>http://likumi.lv/doc.php?id=274593</vt:lpwstr>
      </vt:variant>
      <vt:variant>
        <vt:lpwstr>n10.5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Rita</cp:lastModifiedBy>
  <cp:revision>33</cp:revision>
  <cp:lastPrinted>2016-06-03T08:45:00Z</cp:lastPrinted>
  <dcterms:created xsi:type="dcterms:W3CDTF">2018-05-31T17:31:00Z</dcterms:created>
  <dcterms:modified xsi:type="dcterms:W3CDTF">2018-06-07T11:13:00Z</dcterms:modified>
</cp:coreProperties>
</file>