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5D609" w14:textId="77777777" w:rsidR="00CA75B3" w:rsidRPr="005315DD" w:rsidRDefault="00960FB9" w:rsidP="00A02A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15DD">
        <w:rPr>
          <w:rFonts w:ascii="Times New Roman" w:hAnsi="Times New Roman" w:cs="Times New Roman"/>
          <w:sz w:val="24"/>
          <w:szCs w:val="24"/>
        </w:rPr>
        <w:t>1</w:t>
      </w:r>
      <w:r w:rsidR="005443ED" w:rsidRPr="005315DD">
        <w:rPr>
          <w:rFonts w:ascii="Times New Roman" w:hAnsi="Times New Roman" w:cs="Times New Roman"/>
          <w:sz w:val="24"/>
          <w:szCs w:val="24"/>
        </w:rPr>
        <w:t>.pielikums</w:t>
      </w:r>
    </w:p>
    <w:p w14:paraId="75C0D60E" w14:textId="4BBBD189" w:rsidR="00A02A88" w:rsidRPr="005315DD" w:rsidRDefault="00A02A88" w:rsidP="005443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15DD">
        <w:rPr>
          <w:rFonts w:ascii="Times New Roman" w:hAnsi="Times New Roman" w:cs="Times New Roman"/>
          <w:sz w:val="24"/>
          <w:szCs w:val="24"/>
        </w:rPr>
        <w:t>Atklātā konkursa “</w:t>
      </w:r>
      <w:r w:rsidR="006114C7" w:rsidRPr="005315DD">
        <w:rPr>
          <w:rFonts w:ascii="Times New Roman" w:hAnsi="Times New Roman" w:cs="Times New Roman"/>
          <w:sz w:val="24"/>
          <w:szCs w:val="24"/>
        </w:rPr>
        <w:t>Grunts</w:t>
      </w:r>
      <w:r w:rsidR="005443ED" w:rsidRPr="005315DD">
        <w:rPr>
          <w:rFonts w:ascii="Times New Roman" w:hAnsi="Times New Roman" w:cs="Times New Roman"/>
          <w:sz w:val="24"/>
          <w:szCs w:val="24"/>
        </w:rPr>
        <w:t xml:space="preserve"> </w:t>
      </w:r>
      <w:r w:rsidR="002369D9" w:rsidRPr="005315DD">
        <w:rPr>
          <w:rFonts w:ascii="Times New Roman" w:hAnsi="Times New Roman" w:cs="Times New Roman"/>
          <w:i/>
          <w:sz w:val="24"/>
          <w:szCs w:val="24"/>
        </w:rPr>
        <w:t>s</w:t>
      </w:r>
      <w:r w:rsidR="002369D9" w:rsidRPr="005315DD">
        <w:rPr>
          <w:rFonts w:ascii="Times New Roman" w:hAnsi="Times New Roman" w:cs="Times New Roman"/>
          <w:sz w:val="24"/>
          <w:szCs w:val="24"/>
        </w:rPr>
        <w:t xml:space="preserve">ūcēja </w:t>
      </w:r>
      <w:r w:rsidR="006870D3">
        <w:rPr>
          <w:rFonts w:ascii="Times New Roman" w:hAnsi="Times New Roman" w:cs="Times New Roman"/>
          <w:sz w:val="24"/>
          <w:szCs w:val="24"/>
        </w:rPr>
        <w:t xml:space="preserve">kuģa </w:t>
      </w:r>
      <w:r w:rsidR="002369D9" w:rsidRPr="005315DD">
        <w:rPr>
          <w:rFonts w:ascii="Times New Roman" w:hAnsi="Times New Roman" w:cs="Times New Roman"/>
          <w:sz w:val="24"/>
          <w:szCs w:val="24"/>
        </w:rPr>
        <w:t>piegāde</w:t>
      </w:r>
      <w:r w:rsidRPr="005315DD">
        <w:rPr>
          <w:rFonts w:ascii="Times New Roman" w:hAnsi="Times New Roman" w:cs="Times New Roman"/>
          <w:sz w:val="24"/>
          <w:szCs w:val="24"/>
        </w:rPr>
        <w:t>”,</w:t>
      </w:r>
    </w:p>
    <w:p w14:paraId="01E0DF89" w14:textId="77777777" w:rsidR="00A02A88" w:rsidRPr="005315DD" w:rsidRDefault="00A02A88" w:rsidP="007D2E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15DD">
        <w:rPr>
          <w:rFonts w:ascii="Times New Roman" w:hAnsi="Times New Roman" w:cs="Times New Roman"/>
          <w:sz w:val="24"/>
          <w:szCs w:val="24"/>
        </w:rPr>
        <w:t xml:space="preserve">Identifikācijas Nr. VBOP </w:t>
      </w:r>
      <w:r w:rsidR="000F101C" w:rsidRPr="005315DD">
        <w:rPr>
          <w:rFonts w:ascii="Times New Roman" w:hAnsi="Times New Roman" w:cs="Times New Roman"/>
          <w:sz w:val="24"/>
          <w:szCs w:val="24"/>
        </w:rPr>
        <w:t>2018</w:t>
      </w:r>
      <w:r w:rsidRPr="005315DD">
        <w:rPr>
          <w:rFonts w:ascii="Times New Roman" w:hAnsi="Times New Roman" w:cs="Times New Roman"/>
          <w:sz w:val="24"/>
          <w:szCs w:val="24"/>
        </w:rPr>
        <w:t>/</w:t>
      </w:r>
      <w:r w:rsidR="000F101C" w:rsidRPr="005315DD">
        <w:rPr>
          <w:rFonts w:ascii="Times New Roman" w:hAnsi="Times New Roman" w:cs="Times New Roman"/>
          <w:sz w:val="24"/>
          <w:szCs w:val="24"/>
        </w:rPr>
        <w:t>147</w:t>
      </w:r>
      <w:r w:rsidRPr="005315DD">
        <w:rPr>
          <w:rFonts w:ascii="Times New Roman" w:hAnsi="Times New Roman" w:cs="Times New Roman"/>
          <w:sz w:val="24"/>
          <w:szCs w:val="24"/>
        </w:rPr>
        <w:t>,</w:t>
      </w:r>
      <w:r w:rsidR="007D2E7F" w:rsidRPr="005315DD">
        <w:rPr>
          <w:rFonts w:ascii="Times New Roman" w:hAnsi="Times New Roman" w:cs="Times New Roman"/>
          <w:sz w:val="24"/>
          <w:szCs w:val="24"/>
        </w:rPr>
        <w:t xml:space="preserve"> </w:t>
      </w:r>
      <w:r w:rsidRPr="005315DD">
        <w:rPr>
          <w:rFonts w:ascii="Times New Roman" w:hAnsi="Times New Roman" w:cs="Times New Roman"/>
          <w:sz w:val="24"/>
          <w:szCs w:val="24"/>
        </w:rPr>
        <w:t>nolikumam</w:t>
      </w:r>
    </w:p>
    <w:p w14:paraId="2AEC3568" w14:textId="06C063BD" w:rsidR="00942519" w:rsidRPr="005315DD" w:rsidRDefault="00942519" w:rsidP="00942519">
      <w:pPr>
        <w:spacing w:before="240" w:after="240" w:line="25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315DD">
        <w:rPr>
          <w:rFonts w:ascii="Times New Roman" w:eastAsia="Calibri" w:hAnsi="Times New Roman" w:cs="Times New Roman"/>
          <w:b/>
          <w:sz w:val="28"/>
          <w:szCs w:val="24"/>
        </w:rPr>
        <w:t>Darba uzdevums – tehniskā specifikācija</w:t>
      </w:r>
    </w:p>
    <w:p w14:paraId="42C997D2" w14:textId="0E3F1C44" w:rsidR="00942519" w:rsidRPr="005315DD" w:rsidRDefault="00942519" w:rsidP="0094251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5DD">
        <w:rPr>
          <w:rFonts w:ascii="Times New Roman" w:eastAsia="Calibri" w:hAnsi="Times New Roman" w:cs="Times New Roman"/>
          <w:sz w:val="24"/>
          <w:szCs w:val="24"/>
        </w:rPr>
        <w:t xml:space="preserve">Konkursa mērķis ir atrast jauna </w:t>
      </w:r>
      <w:proofErr w:type="spellStart"/>
      <w:r w:rsidRPr="005315DD">
        <w:rPr>
          <w:rFonts w:ascii="Times New Roman" w:eastAsia="Calibri" w:hAnsi="Times New Roman" w:cs="Times New Roman"/>
          <w:sz w:val="24"/>
          <w:szCs w:val="24"/>
        </w:rPr>
        <w:t>gruntssūcēja</w:t>
      </w:r>
      <w:proofErr w:type="spellEnd"/>
      <w:r w:rsidRPr="005315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70D3">
        <w:rPr>
          <w:rFonts w:ascii="Times New Roman" w:eastAsia="Calibri" w:hAnsi="Times New Roman" w:cs="Times New Roman"/>
          <w:sz w:val="24"/>
          <w:szCs w:val="24"/>
        </w:rPr>
        <w:t xml:space="preserve">kuģa </w:t>
      </w:r>
      <w:r w:rsidRPr="005315DD">
        <w:rPr>
          <w:rFonts w:ascii="Times New Roman" w:eastAsia="Calibri" w:hAnsi="Times New Roman" w:cs="Times New Roman"/>
          <w:sz w:val="24"/>
          <w:szCs w:val="24"/>
        </w:rPr>
        <w:t xml:space="preserve">piegādātāju, lai nodrošinātu Ventspils brīvostas infrastruktūras (kuģu ceļi, ostas, piestātņu akvatorijas u.c.) izveidi un uzturēšanu. </w:t>
      </w:r>
    </w:p>
    <w:p w14:paraId="4AD2373E" w14:textId="77777777" w:rsidR="00942519" w:rsidRPr="005315DD" w:rsidRDefault="00942519" w:rsidP="00942519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15DD">
        <w:rPr>
          <w:rFonts w:ascii="Times New Roman" w:eastAsia="Calibri" w:hAnsi="Times New Roman" w:cs="Times New Roman"/>
          <w:b/>
          <w:sz w:val="24"/>
          <w:szCs w:val="24"/>
        </w:rPr>
        <w:t>Situācijas apraksts:</w:t>
      </w:r>
    </w:p>
    <w:p w14:paraId="7D9E2B33" w14:textId="77777777" w:rsidR="00942519" w:rsidRPr="005315DD" w:rsidRDefault="00942519" w:rsidP="009425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5DD">
        <w:rPr>
          <w:rFonts w:ascii="Times New Roman" w:eastAsia="Calibri" w:hAnsi="Times New Roman" w:cs="Times New Roman"/>
          <w:sz w:val="24"/>
          <w:szCs w:val="24"/>
        </w:rPr>
        <w:t xml:space="preserve">Nepieciešams </w:t>
      </w:r>
      <w:proofErr w:type="spellStart"/>
      <w:r w:rsidRPr="005315DD">
        <w:rPr>
          <w:rFonts w:ascii="Times New Roman" w:eastAsia="Calibri" w:hAnsi="Times New Roman" w:cs="Times New Roman"/>
          <w:sz w:val="24"/>
          <w:szCs w:val="24"/>
        </w:rPr>
        <w:t>gruntssūcējs</w:t>
      </w:r>
      <w:proofErr w:type="spellEnd"/>
      <w:r w:rsidRPr="005315DD">
        <w:rPr>
          <w:rFonts w:ascii="Times New Roman" w:eastAsia="Calibri" w:hAnsi="Times New Roman" w:cs="Times New Roman"/>
          <w:sz w:val="24"/>
          <w:szCs w:val="24"/>
        </w:rPr>
        <w:t>, lai uzturētu dziļumus ostā:</w:t>
      </w:r>
    </w:p>
    <w:p w14:paraId="37EC3006" w14:textId="77777777" w:rsidR="00942519" w:rsidRPr="005315DD" w:rsidRDefault="00942519" w:rsidP="009425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5DD">
        <w:rPr>
          <w:rFonts w:ascii="Times New Roman" w:eastAsia="Calibri" w:hAnsi="Times New Roman" w:cs="Times New Roman"/>
          <w:sz w:val="24"/>
          <w:szCs w:val="24"/>
        </w:rPr>
        <w:t>Kuģu ceļiem (fārvateriem) - 17.7m</w:t>
      </w:r>
    </w:p>
    <w:p w14:paraId="7AFB309D" w14:textId="77777777" w:rsidR="00942519" w:rsidRPr="005315DD" w:rsidRDefault="00942519" w:rsidP="009425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5DD">
        <w:rPr>
          <w:rFonts w:ascii="Times New Roman" w:eastAsia="Calibri" w:hAnsi="Times New Roman" w:cs="Times New Roman"/>
          <w:sz w:val="24"/>
          <w:szCs w:val="24"/>
        </w:rPr>
        <w:t>Priekšostas apgriešanās baseinā – 17.3m</w:t>
      </w:r>
    </w:p>
    <w:p w14:paraId="11850075" w14:textId="77777777" w:rsidR="00942519" w:rsidRPr="005315DD" w:rsidRDefault="00942519" w:rsidP="009425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5DD">
        <w:rPr>
          <w:rFonts w:ascii="Times New Roman" w:eastAsia="Calibri" w:hAnsi="Times New Roman" w:cs="Times New Roman"/>
          <w:sz w:val="24"/>
          <w:szCs w:val="24"/>
        </w:rPr>
        <w:t xml:space="preserve">Ventas upes kuģošanas kanāls un piestātņu akvatorijas – 15.0 m </w:t>
      </w:r>
    </w:p>
    <w:p w14:paraId="366F4113" w14:textId="43F92E44" w:rsidR="00942519" w:rsidRPr="005315DD" w:rsidRDefault="00942519" w:rsidP="009425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5DD">
        <w:rPr>
          <w:rFonts w:ascii="Times New Roman" w:eastAsia="Calibri" w:hAnsi="Times New Roman" w:cs="Times New Roman"/>
          <w:sz w:val="24"/>
          <w:szCs w:val="24"/>
        </w:rPr>
        <w:t>Padziļināšanas darbu apjoms - no 350’000 līdz 900’000 m</w:t>
      </w:r>
      <w:r w:rsidRPr="005315DD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5315DD">
        <w:rPr>
          <w:rFonts w:ascii="Times New Roman" w:eastAsia="Calibri" w:hAnsi="Times New Roman" w:cs="Times New Roman"/>
          <w:sz w:val="24"/>
          <w:szCs w:val="24"/>
        </w:rPr>
        <w:t>/gadā</w:t>
      </w:r>
    </w:p>
    <w:p w14:paraId="6520550F" w14:textId="77777777" w:rsidR="00942519" w:rsidRPr="005315DD" w:rsidRDefault="00942519" w:rsidP="009425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C1484" w14:textId="77777777" w:rsidR="00942519" w:rsidRPr="005315DD" w:rsidRDefault="00942519" w:rsidP="00942519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15DD">
        <w:rPr>
          <w:rFonts w:ascii="Times New Roman" w:eastAsia="Calibri" w:hAnsi="Times New Roman" w:cs="Times New Roman"/>
          <w:b/>
          <w:sz w:val="24"/>
          <w:szCs w:val="24"/>
        </w:rPr>
        <w:t>Piegādātāja galvenie uzdevumi:</w:t>
      </w:r>
    </w:p>
    <w:p w14:paraId="615BCD4A" w14:textId="77777777" w:rsidR="00942519" w:rsidRPr="005315DD" w:rsidRDefault="00942519" w:rsidP="00942519">
      <w:pPr>
        <w:numPr>
          <w:ilvl w:val="0"/>
          <w:numId w:val="1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315DD">
        <w:rPr>
          <w:rFonts w:ascii="Times New Roman" w:eastAsia="Calibri" w:hAnsi="Times New Roman" w:cs="Times New Roman"/>
          <w:sz w:val="24"/>
          <w:szCs w:val="24"/>
        </w:rPr>
        <w:t>Gruntssūcēja</w:t>
      </w:r>
      <w:proofErr w:type="spellEnd"/>
      <w:r w:rsidRPr="005315DD">
        <w:rPr>
          <w:rFonts w:ascii="Times New Roman" w:eastAsia="Calibri" w:hAnsi="Times New Roman" w:cs="Times New Roman"/>
          <w:sz w:val="24"/>
          <w:szCs w:val="24"/>
        </w:rPr>
        <w:t xml:space="preserve"> izgatavošana un piegāde uz nomaksu (12 gadu periods). Tiesības piegādāt </w:t>
      </w:r>
      <w:proofErr w:type="spellStart"/>
      <w:r w:rsidRPr="005315DD">
        <w:rPr>
          <w:rFonts w:ascii="Times New Roman" w:eastAsia="Calibri" w:hAnsi="Times New Roman" w:cs="Times New Roman"/>
          <w:sz w:val="24"/>
          <w:szCs w:val="24"/>
        </w:rPr>
        <w:t>grunssūcēju</w:t>
      </w:r>
      <w:proofErr w:type="spellEnd"/>
      <w:r w:rsidRPr="005315DD">
        <w:rPr>
          <w:rFonts w:ascii="Times New Roman" w:eastAsia="Calibri" w:hAnsi="Times New Roman" w:cs="Times New Roman"/>
          <w:sz w:val="24"/>
          <w:szCs w:val="24"/>
        </w:rPr>
        <w:t xml:space="preserve"> iegūs </w:t>
      </w:r>
      <w:r w:rsidRPr="005315DD">
        <w:rPr>
          <w:rFonts w:ascii="Times New Roman" w:eastAsia="Calibri" w:hAnsi="Times New Roman" w:cs="Times New Roman"/>
          <w:color w:val="000000"/>
          <w:sz w:val="24"/>
          <w:szCs w:val="24"/>
        </w:rPr>
        <w:t>saimnieciski visizdevīgākais piedāvājums - viszemākā cena</w:t>
      </w:r>
      <w:r w:rsidRPr="005315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DF78B6" w14:textId="77777777" w:rsidR="00942519" w:rsidRPr="005315DD" w:rsidRDefault="00942519" w:rsidP="00942519">
      <w:pPr>
        <w:numPr>
          <w:ilvl w:val="0"/>
          <w:numId w:val="1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5DD">
        <w:rPr>
          <w:rFonts w:ascii="Times New Roman" w:eastAsia="Calibri" w:hAnsi="Times New Roman" w:cs="Times New Roman"/>
          <w:sz w:val="24"/>
          <w:szCs w:val="24"/>
        </w:rPr>
        <w:t>Piegādes laika grafika saskaņošana ar Pasūtītāju.</w:t>
      </w:r>
    </w:p>
    <w:p w14:paraId="2D269604" w14:textId="77777777" w:rsidR="00942519" w:rsidRPr="005315DD" w:rsidRDefault="00942519" w:rsidP="00942519">
      <w:pPr>
        <w:numPr>
          <w:ilvl w:val="0"/>
          <w:numId w:val="1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5DD">
        <w:rPr>
          <w:rFonts w:ascii="Times New Roman" w:eastAsia="Calibri" w:hAnsi="Times New Roman" w:cs="Times New Roman"/>
          <w:sz w:val="24"/>
          <w:szCs w:val="24"/>
        </w:rPr>
        <w:t>Pasūtītāja darbinieku instruktāža pie ražotāja: vismaz 5 dienas vismaz 16 personām.</w:t>
      </w:r>
    </w:p>
    <w:p w14:paraId="3C55DE43" w14:textId="77777777" w:rsidR="00942519" w:rsidRPr="005315DD" w:rsidRDefault="00942519" w:rsidP="00942519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3C7CC4" w14:textId="77777777" w:rsidR="00942519" w:rsidRPr="005315DD" w:rsidRDefault="00942519" w:rsidP="00942519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15DD">
        <w:rPr>
          <w:rFonts w:ascii="Times New Roman" w:eastAsia="Calibri" w:hAnsi="Times New Roman" w:cs="Times New Roman"/>
          <w:b/>
          <w:sz w:val="24"/>
          <w:szCs w:val="24"/>
        </w:rPr>
        <w:t xml:space="preserve">Piegādājamā </w:t>
      </w:r>
      <w:proofErr w:type="spellStart"/>
      <w:r w:rsidRPr="005315DD">
        <w:rPr>
          <w:rFonts w:ascii="Times New Roman" w:eastAsia="Calibri" w:hAnsi="Times New Roman" w:cs="Times New Roman"/>
          <w:b/>
          <w:sz w:val="24"/>
          <w:szCs w:val="24"/>
        </w:rPr>
        <w:t>gruntssūcēja</w:t>
      </w:r>
      <w:proofErr w:type="spellEnd"/>
      <w:r w:rsidRPr="005315DD">
        <w:rPr>
          <w:rFonts w:ascii="Times New Roman" w:eastAsia="Calibri" w:hAnsi="Times New Roman" w:cs="Times New Roman"/>
          <w:b/>
          <w:sz w:val="24"/>
          <w:szCs w:val="24"/>
        </w:rPr>
        <w:t xml:space="preserve"> kuģa tehniskās prasības:</w:t>
      </w:r>
    </w:p>
    <w:tbl>
      <w:tblPr>
        <w:tblStyle w:val="TableGrid1"/>
        <w:tblW w:w="8784" w:type="dxa"/>
        <w:tblInd w:w="0" w:type="dxa"/>
        <w:tblLook w:val="04A0" w:firstRow="1" w:lastRow="0" w:firstColumn="1" w:lastColumn="0" w:noHBand="0" w:noVBand="1"/>
      </w:tblPr>
      <w:tblGrid>
        <w:gridCol w:w="704"/>
        <w:gridCol w:w="2835"/>
        <w:gridCol w:w="5245"/>
      </w:tblGrid>
      <w:tr w:rsidR="00942519" w:rsidRPr="005315DD" w14:paraId="0CA30935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4F88" w14:textId="77777777" w:rsidR="00942519" w:rsidRPr="005315DD" w:rsidRDefault="00942519" w:rsidP="009425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5DD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F690" w14:textId="77777777" w:rsidR="00942519" w:rsidRPr="005315DD" w:rsidRDefault="00942519" w:rsidP="009425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5DD">
              <w:rPr>
                <w:rFonts w:ascii="Times New Roman" w:hAnsi="Times New Roman"/>
                <w:b/>
                <w:sz w:val="24"/>
                <w:szCs w:val="24"/>
              </w:rPr>
              <w:t>Tehniskās prasības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CA34" w14:textId="77777777" w:rsidR="00942519" w:rsidRPr="005315DD" w:rsidRDefault="00942519" w:rsidP="009425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5DD">
              <w:rPr>
                <w:rFonts w:ascii="Times New Roman" w:hAnsi="Times New Roman"/>
                <w:b/>
                <w:sz w:val="24"/>
                <w:szCs w:val="24"/>
              </w:rPr>
              <w:t>Parametri</w:t>
            </w:r>
          </w:p>
        </w:tc>
      </w:tr>
      <w:tr w:rsidR="00942519" w:rsidRPr="005315DD" w14:paraId="20BDCD8C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E156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8B18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Kuģa stāvoklis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CBF2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Jauns kuģis</w:t>
            </w:r>
          </w:p>
        </w:tc>
      </w:tr>
      <w:tr w:rsidR="00942519" w:rsidRPr="005315DD" w14:paraId="495AD439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2F8B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A1C1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Pielietojums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386D" w14:textId="77777777" w:rsidR="00942519" w:rsidRPr="005315DD" w:rsidRDefault="00942519" w:rsidP="00942519">
            <w:pPr>
              <w:numPr>
                <w:ilvl w:val="0"/>
                <w:numId w:val="17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Padziļināšanas darbu veikšanai</w:t>
            </w:r>
          </w:p>
          <w:p w14:paraId="487E7E85" w14:textId="77777777" w:rsidR="00942519" w:rsidRPr="005315DD" w:rsidRDefault="00942519" w:rsidP="00942519">
            <w:pPr>
              <w:numPr>
                <w:ilvl w:val="0"/>
                <w:numId w:val="17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Tilpnes piepildīšana ar iesūkšan</w:t>
            </w:r>
            <w:bookmarkStart w:id="0" w:name="_GoBack"/>
            <w:bookmarkEnd w:id="0"/>
            <w:r w:rsidRPr="005315DD">
              <w:rPr>
                <w:rFonts w:ascii="Times New Roman" w:hAnsi="Times New Roman"/>
                <w:sz w:val="24"/>
                <w:szCs w:val="24"/>
              </w:rPr>
              <w:t>as cauruli</w:t>
            </w:r>
          </w:p>
          <w:p w14:paraId="37C894C0" w14:textId="77777777" w:rsidR="00942519" w:rsidRPr="005315DD" w:rsidRDefault="00942519" w:rsidP="00942519">
            <w:pPr>
              <w:numPr>
                <w:ilvl w:val="0"/>
                <w:numId w:val="17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Tilpnes piepildīšana ar greiferi</w:t>
            </w:r>
          </w:p>
          <w:p w14:paraId="24FF5AD3" w14:textId="77777777" w:rsidR="00942519" w:rsidRPr="005315DD" w:rsidRDefault="00942519" w:rsidP="00942519">
            <w:pPr>
              <w:numPr>
                <w:ilvl w:val="0"/>
                <w:numId w:val="17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Tilpnes iztukšošana caur tilpnes dibena durvīm</w:t>
            </w:r>
          </w:p>
          <w:p w14:paraId="734C18A8" w14:textId="77777777" w:rsidR="00942519" w:rsidRPr="005315DD" w:rsidRDefault="00942519" w:rsidP="00942519">
            <w:pPr>
              <w:numPr>
                <w:ilvl w:val="0"/>
                <w:numId w:val="17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Tilpnes iztukšošana caur krasta izkraušanas savienojumu (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refulējot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942519" w:rsidRPr="005315DD" w14:paraId="1AA59FFF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7DD4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EFCD" w14:textId="77777777" w:rsidR="00942519" w:rsidRPr="005315DD" w:rsidRDefault="00942519" w:rsidP="009425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Kravas tilpnes tilpums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77BF" w14:textId="77777777" w:rsidR="00942519" w:rsidRPr="005315DD" w:rsidRDefault="00942519" w:rsidP="009425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Vismaz 650 m</w:t>
            </w:r>
            <w:r w:rsidRPr="005315D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942519" w:rsidRPr="005315DD" w14:paraId="23BCA26C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9A9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31EF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Apkalpe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79FD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Ne vairāk kā 8 cilvēki</w:t>
            </w:r>
          </w:p>
        </w:tc>
      </w:tr>
      <w:tr w:rsidR="00942519" w:rsidRPr="005315DD" w14:paraId="7C81AFA2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D5F7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1834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Ātrums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7AEC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 xml:space="preserve">Vismaz 9 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kn</w:t>
            </w:r>
            <w:proofErr w:type="spellEnd"/>
          </w:p>
        </w:tc>
      </w:tr>
      <w:tr w:rsidR="00942519" w:rsidRPr="005315DD" w14:paraId="2C07F7F1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C61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38E7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Grunts ņemšanas dziļums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AA38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Vismaz 18 m</w:t>
            </w:r>
          </w:p>
        </w:tc>
      </w:tr>
      <w:tr w:rsidR="00942519" w:rsidRPr="005315DD" w14:paraId="7732D3A0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AAF9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E4CD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Autonomija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7E36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Vismaz 7 dienas</w:t>
            </w:r>
          </w:p>
        </w:tc>
      </w:tr>
      <w:tr w:rsidR="00942519" w:rsidRPr="005315DD" w14:paraId="12782EB1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A48C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7FC6" w14:textId="77777777" w:rsidR="00942519" w:rsidRPr="005315DD" w:rsidRDefault="00942519" w:rsidP="009425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5DD">
              <w:rPr>
                <w:rFonts w:ascii="Times New Roman" w:hAnsi="Times New Roman"/>
                <w:b/>
                <w:sz w:val="24"/>
                <w:szCs w:val="24"/>
              </w:rPr>
              <w:t>Izgatavošanas nosacījumi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C4F1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Lietošanai Baltijas Jūrā, Ventspilī</w:t>
            </w:r>
          </w:p>
        </w:tc>
      </w:tr>
      <w:tr w:rsidR="00942519" w:rsidRPr="005315DD" w14:paraId="3009FB93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750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A594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Minimālā jūras ūdens temperatūra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FD7A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≤ -1 °C</w:t>
            </w:r>
          </w:p>
        </w:tc>
      </w:tr>
      <w:tr w:rsidR="00942519" w:rsidRPr="005315DD" w14:paraId="51F5ED6B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1078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8BCE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Maksimālā jūras ūdens temperatūra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513B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≥ 20 °C</w:t>
            </w:r>
          </w:p>
        </w:tc>
      </w:tr>
      <w:tr w:rsidR="00942519" w:rsidRPr="005315DD" w14:paraId="2A8CAB43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096C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4F1E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Minimālā ārējā gaisa temperatūra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3EC4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≤ -15 °C</w:t>
            </w:r>
          </w:p>
        </w:tc>
      </w:tr>
      <w:tr w:rsidR="00942519" w:rsidRPr="005315DD" w14:paraId="171E7A23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FCCF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7860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Maksimālā ārējā gaisa temperatūra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D95C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≥ 40 °C</w:t>
            </w:r>
          </w:p>
        </w:tc>
      </w:tr>
      <w:tr w:rsidR="00942519" w:rsidRPr="005315DD" w14:paraId="5A2C7A9F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0C8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C7BF" w14:textId="77777777" w:rsidR="00942519" w:rsidRPr="005315DD" w:rsidRDefault="00942519" w:rsidP="009425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5DD">
              <w:rPr>
                <w:rFonts w:ascii="Times New Roman" w:hAnsi="Times New Roman"/>
                <w:b/>
                <w:sz w:val="24"/>
                <w:szCs w:val="24"/>
              </w:rPr>
              <w:t>Klasifikācija / sertifikācija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C1FB" w14:textId="77777777" w:rsidR="00942519" w:rsidRPr="005315DD" w:rsidRDefault="00942519" w:rsidP="009425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 xml:space="preserve">I, HULL, 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Mach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gruntssūcējs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>, neierobežota navigācija, AUT-UMS,</w:t>
            </w:r>
          </w:p>
        </w:tc>
      </w:tr>
      <w:tr w:rsidR="00942519" w:rsidRPr="005315DD" w14:paraId="21C8BD94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07B1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FAA7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Citi noteikumi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9B21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Kuģim jāatbilst vismaz sekojošiem noteikumiem:</w:t>
            </w:r>
          </w:p>
          <w:p w14:paraId="7B101F3F" w14:textId="77777777" w:rsidR="00942519" w:rsidRPr="005315DD" w:rsidRDefault="00942519" w:rsidP="00942519">
            <w:pPr>
              <w:numPr>
                <w:ilvl w:val="0"/>
                <w:numId w:val="18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saistošajiem Starptautiskās Jūrniecības organizācijas (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angl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.  - </w:t>
            </w:r>
            <w:r w:rsidRPr="005315DD">
              <w:rPr>
                <w:rFonts w:ascii="Times New Roman" w:hAnsi="Times New Roman"/>
                <w:i/>
                <w:sz w:val="24"/>
                <w:szCs w:val="24"/>
                <w:lang w:val="en-AU"/>
              </w:rPr>
              <w:t>International Maritime Organization</w:t>
            </w:r>
            <w:r w:rsidRPr="005315DD">
              <w:rPr>
                <w:rFonts w:ascii="Times New Roman" w:hAnsi="Times New Roman"/>
                <w:sz w:val="24"/>
                <w:szCs w:val="24"/>
              </w:rPr>
              <w:t xml:space="preserve"> (IMO)) noteikumiem</w:t>
            </w:r>
          </w:p>
          <w:p w14:paraId="348BA10F" w14:textId="77777777" w:rsidR="00942519" w:rsidRPr="005315DD" w:rsidRDefault="00942519" w:rsidP="00942519">
            <w:pPr>
              <w:numPr>
                <w:ilvl w:val="0"/>
                <w:numId w:val="18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Starptautiskā darba organizācijas</w:t>
            </w:r>
            <w:r w:rsidRPr="005315DD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5315DD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angl.</w:t>
            </w:r>
            <w:proofErr w:type="spellEnd"/>
            <w:r w:rsidRPr="005315DD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- International Labour Organization</w:t>
            </w:r>
            <w:r w:rsidRPr="005315DD">
              <w:rPr>
                <w:rFonts w:ascii="Times New Roman" w:hAnsi="Times New Roman"/>
                <w:sz w:val="24"/>
                <w:szCs w:val="24"/>
              </w:rPr>
              <w:t xml:space="preserve"> (ILO)) noteikumiem</w:t>
            </w:r>
          </w:p>
          <w:p w14:paraId="6BAE88F3" w14:textId="77777777" w:rsidR="00942519" w:rsidRPr="005315DD" w:rsidRDefault="00942519" w:rsidP="00942519">
            <w:pPr>
              <w:numPr>
                <w:ilvl w:val="0"/>
                <w:numId w:val="18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saistošajiem Starptautiskās Elektrotehniskās komisijas (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angl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. -  </w:t>
            </w:r>
            <w:r w:rsidRPr="005315DD">
              <w:rPr>
                <w:rFonts w:ascii="Times New Roman" w:hAnsi="Times New Roman"/>
                <w:i/>
                <w:sz w:val="24"/>
                <w:szCs w:val="24"/>
                <w:lang w:val="en-AU"/>
              </w:rPr>
              <w:t>International Electro Technical Commission</w:t>
            </w:r>
            <w:r w:rsidRPr="005315DD">
              <w:rPr>
                <w:rFonts w:ascii="Times New Roman" w:hAnsi="Times New Roman"/>
                <w:sz w:val="24"/>
                <w:szCs w:val="24"/>
              </w:rPr>
              <w:t xml:space="preserve"> (IEC)) noteikumiem</w:t>
            </w:r>
          </w:p>
        </w:tc>
      </w:tr>
      <w:tr w:rsidR="00942519" w:rsidRPr="005315DD" w14:paraId="020039FC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8E70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36F4" w14:textId="77777777" w:rsidR="00942519" w:rsidRPr="005315DD" w:rsidRDefault="00942519" w:rsidP="009425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5DD">
              <w:rPr>
                <w:rFonts w:ascii="Times New Roman" w:hAnsi="Times New Roman"/>
                <w:b/>
                <w:sz w:val="24"/>
                <w:szCs w:val="24"/>
              </w:rPr>
              <w:t>Galvenā tehnika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076F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Dīzeļa dzinējs</w:t>
            </w:r>
          </w:p>
          <w:p w14:paraId="5D8CEA2A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 xml:space="preserve">Dzinēju tehniskās apkalpošanas iespējas – servisa/apkopes centri Latvija, Lietuva vai Igaunija. </w:t>
            </w:r>
          </w:p>
        </w:tc>
      </w:tr>
      <w:tr w:rsidR="00942519" w:rsidRPr="005315DD" w14:paraId="2395C265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1B2A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F0F4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Padziļināšanas sistēma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9131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 xml:space="preserve">Tilpnes </w:t>
            </w:r>
            <w:r w:rsidRPr="005315D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piepildīšanas laiks: ne ilgāk 1.00 stunda (smiltis)</w:t>
            </w:r>
          </w:p>
        </w:tc>
      </w:tr>
      <w:tr w:rsidR="00942519" w:rsidRPr="005315DD" w14:paraId="3DE5E47A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C02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7EDC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Teleskopiskā pārplūde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985C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Izmantošana - strādājot ar tīrām smiltīm. Teleskopisks ūdens pārplūdes cilindrs tiek pacelts vai nolaists atkarībā no tilpnes piepildījuma ar smiltīm.</w:t>
            </w:r>
          </w:p>
        </w:tc>
      </w:tr>
      <w:tr w:rsidR="00942519" w:rsidRPr="005315DD" w14:paraId="591AFA43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B41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CBC7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Pašiztukšošanas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 sistēma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38A1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 xml:space="preserve">Grunts iesūkšanas sūknis jāizmanto, lai iztukšotu tilpni un izkrautu kravu. </w:t>
            </w:r>
          </w:p>
          <w:p w14:paraId="2BF46031" w14:textId="77777777" w:rsidR="00942519" w:rsidRPr="005315DD" w:rsidRDefault="00942519" w:rsidP="00942519">
            <w:pPr>
              <w:rPr>
                <w:rFonts w:ascii="Times New Roman" w:hAnsi="Times New Roman"/>
                <w:strike/>
                <w:sz w:val="24"/>
                <w:szCs w:val="24"/>
              </w:rPr>
            </w:pP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Refulējot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 aiz borta strūklas distance vismaz 10 m</w:t>
            </w:r>
          </w:p>
        </w:tc>
      </w:tr>
      <w:tr w:rsidR="00942519" w:rsidRPr="005315DD" w14:paraId="16031656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A99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6CC1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Viļņošanās kompensēšana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F49D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Viļņošanās kompensēšana grunts sūkšanas caurulei līdz 1,5 m.</w:t>
            </w:r>
          </w:p>
        </w:tc>
      </w:tr>
      <w:tr w:rsidR="00942519" w:rsidRPr="005315DD" w14:paraId="5457661C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8EB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2146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Atbalsta sistēma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5339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Ietver vismaz:</w:t>
            </w:r>
          </w:p>
          <w:p w14:paraId="64256E8C" w14:textId="77777777" w:rsidR="00942519" w:rsidRPr="005315DD" w:rsidRDefault="00942519" w:rsidP="00942519">
            <w:pPr>
              <w:numPr>
                <w:ilvl w:val="0"/>
                <w:numId w:val="20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elektrības darbinātu grunts uzirdināšanas sistēmu (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water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jet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B0EDD95" w14:textId="77777777" w:rsidR="00942519" w:rsidRPr="005315DD" w:rsidRDefault="00942519" w:rsidP="00942519">
            <w:pPr>
              <w:numPr>
                <w:ilvl w:val="0"/>
                <w:numId w:val="20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Dinamiskā pozīcijas noturēšanas sistēma (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Dynamic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Positioning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 0 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) vai kombinēta enkuru un tauvošanas iekārta (4 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gb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>.) darbam ar greifera krānu.</w:t>
            </w:r>
          </w:p>
        </w:tc>
      </w:tr>
      <w:tr w:rsidR="00942519" w:rsidRPr="005315DD" w14:paraId="2E4647C6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6DD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FC31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Rādījumu pakete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D0D3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Grunts iesūkšanas caurules stāvokļa rādītājs (STPI) uzrauga iesūkšanas caurules vertikālo leņķi</w:t>
            </w:r>
          </w:p>
          <w:p w14:paraId="743CED24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Kravas &amp; iegrimes rādītājs (L&amp;DI): kuģa iegrime jāmēra, lai parādītu maisījuma tonnāžu</w:t>
            </w:r>
          </w:p>
          <w:p w14:paraId="60626AA6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Teleskopiskās pārplūdes cilindra stāvokļa indikators: ar ultraskaņas raidītāju</w:t>
            </w:r>
          </w:p>
          <w:p w14:paraId="3AA243C9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Viļņošanās kompensēšanas stāvokļa indikators ar pastāvīgu cilindra stāvokļa indikatoru</w:t>
            </w:r>
          </w:p>
          <w:p w14:paraId="7E0F5BEB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 xml:space="preserve">STPI un L&amp;DI sistēmu 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vizualizācija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>, kā arī augstāk minēto stāvokļu rādītāji</w:t>
            </w:r>
          </w:p>
        </w:tc>
      </w:tr>
      <w:tr w:rsidR="00942519" w:rsidRPr="005315DD" w14:paraId="59573397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514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FB69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Paplašinātā automatizācija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E19B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Automatizētā vieglā grunts maisījuma pārplūdes vārstu automātiskā kontrole jāpievieno STPI un L&amp;DI programmatūrai</w:t>
            </w:r>
          </w:p>
          <w:p w14:paraId="7F52D7E3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lastRenderedPageBreak/>
              <w:t>Papildus STPI: jāmēra un jāuzrāda uz iepriekš minētajiem ekrāniem iesūkšanas caurules horizontālie leņķi</w:t>
            </w:r>
          </w:p>
          <w:p w14:paraId="283124D7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Papildus STPI: platformas rāmis un iesūkšanas caurules stāvoklis sedlos jānosaka ar iekšējiem / ārējiem sensoriem uz platformas cilindriem un attāluma slēdžiem sedlos. Stāvoklis jāvizualizē uz iepriekš minētajiem ekrāniem</w:t>
            </w:r>
          </w:p>
          <w:p w14:paraId="005F0BE0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Tilpnes līmeņa mērījumi: papildus L&amp;DI, jānodrošina 2 līmeņu sensori, lai vizualizētu sausos materiālus kā kravas grafika 2.līniju</w:t>
            </w:r>
          </w:p>
        </w:tc>
      </w:tr>
      <w:tr w:rsidR="00942519" w:rsidRPr="005315DD" w14:paraId="10D2CBBC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0FF0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1126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Padziļināšanas automatizācijas un vadības sistēma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CA08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Padziļināšanas automatizācijas un vadības sistēma jānodrošina ar vismaz sekojošās funkcijām:</w:t>
            </w:r>
          </w:p>
          <w:p w14:paraId="1B985114" w14:textId="77777777" w:rsidR="00942519" w:rsidRPr="005315DD" w:rsidRDefault="00942519" w:rsidP="00942519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Jāparāda iesūkšanas caurules stāvoklis un dziļums  horizontālajā un vertikālajā plaknē, šķērsgriezumā  un sānskatā, salīdzinājumā ar pēdējo novēroto ūdens dziļumu</w:t>
            </w:r>
          </w:p>
          <w:p w14:paraId="3D6B1A46" w14:textId="77777777" w:rsidR="00942519" w:rsidRPr="005315DD" w:rsidRDefault="00942519" w:rsidP="00942519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padziļināšanas laikā pamata dziļums jāatjauno reālā laika režīmā</w:t>
            </w:r>
          </w:p>
          <w:p w14:paraId="50DBB723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Sistēmai jāietver:</w:t>
            </w:r>
          </w:p>
          <w:p w14:paraId="180D8D0A" w14:textId="77777777" w:rsidR="00942519" w:rsidRPr="005315DD" w:rsidRDefault="00942519" w:rsidP="00942519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papildus dators</w:t>
            </w:r>
          </w:p>
          <w:p w14:paraId="5AE86B82" w14:textId="77777777" w:rsidR="00942519" w:rsidRPr="005315DD" w:rsidRDefault="00942519" w:rsidP="00942519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nepieciešamā programmatūra</w:t>
            </w:r>
          </w:p>
          <w:p w14:paraId="217140E1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RTK (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angl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5315DD">
              <w:rPr>
                <w:rFonts w:ascii="Times New Roman" w:hAnsi="Times New Roman"/>
                <w:i/>
                <w:sz w:val="24"/>
                <w:szCs w:val="24"/>
                <w:lang w:val="en-AU"/>
              </w:rPr>
              <w:t>real time kinematic</w:t>
            </w:r>
            <w:r w:rsidRPr="005315DD">
              <w:rPr>
                <w:rFonts w:ascii="Times New Roman" w:hAnsi="Times New Roman"/>
                <w:sz w:val="24"/>
                <w:szCs w:val="24"/>
              </w:rPr>
              <w:t>) GPS uztvērējs</w:t>
            </w:r>
          </w:p>
        </w:tc>
      </w:tr>
      <w:tr w:rsidR="00942519" w:rsidRPr="005315DD" w14:paraId="1B847924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B687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1A9B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Greifera celtnis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83AE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Celtnis jāuzstāda uz kuģī iebūvētas pamatnes, kuru darbina dīzeļdegvielas hidraulika. Darba dziļums 17.0 m. Jānodrošina ar vismaz sekojošu aprīkojumu:</w:t>
            </w:r>
          </w:p>
          <w:p w14:paraId="06426CC0" w14:textId="77777777" w:rsidR="00942519" w:rsidRPr="005315DD" w:rsidRDefault="00942519" w:rsidP="00942519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vienu vismaz 2.0 m</w:t>
            </w:r>
            <w:r w:rsidRPr="005315D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315DD">
              <w:rPr>
                <w:rFonts w:ascii="Times New Roman" w:hAnsi="Times New Roman"/>
                <w:sz w:val="24"/>
                <w:szCs w:val="24"/>
              </w:rPr>
              <w:t xml:space="preserve"> greifera kausu</w:t>
            </w:r>
          </w:p>
          <w:p w14:paraId="3D52C09E" w14:textId="77777777" w:rsidR="00942519" w:rsidRPr="005315DD" w:rsidRDefault="00942519" w:rsidP="00942519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vienu pacelšanas āķi</w:t>
            </w:r>
          </w:p>
          <w:p w14:paraId="2AB43016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Lai izvairītos no tilpnes bojājumiem, jānodrošina tērauda režģis.</w:t>
            </w:r>
          </w:p>
          <w:p w14:paraId="5DA588CB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Režģis jāizmanto arī kā greifera balsts.</w:t>
            </w:r>
          </w:p>
          <w:p w14:paraId="327DB48E" w14:textId="77777777" w:rsidR="00942519" w:rsidRPr="005315DD" w:rsidRDefault="00942519" w:rsidP="00942519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 xml:space="preserve">Celtņa darba uzraudzības programmatūra – reālā laika pārskats par greifera celtņa pozīciju navigācijas laikā, profils un 3D skati; greifera kausa, kuģa attēlošana, dziļuma 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vizualizācija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 un krāsu kodētā digitālā reljefa modeļa atjaunošana reālā laika režīmā, padziļināšanas darba progresa reģistrēšana </w:t>
            </w:r>
          </w:p>
        </w:tc>
      </w:tr>
      <w:tr w:rsidR="00942519" w:rsidRPr="005315DD" w14:paraId="464A1F2C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0D7B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F263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Nosusināšanas sistēma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9D79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Grunts iesūkšanas sūknis jāizmanto, lai nosusinātu tilpni pēc izgāšanas caur apakšējām durvīm.</w:t>
            </w:r>
          </w:p>
        </w:tc>
      </w:tr>
      <w:tr w:rsidR="00942519" w:rsidRPr="005315DD" w14:paraId="07586F23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AA43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868F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 xml:space="preserve">Sānu dzenskrūve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FAF6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Kuģi jānodrošina ar sānu dzenskrūvi, ko darbina atsevišķs dzinējs.</w:t>
            </w:r>
          </w:p>
        </w:tc>
      </w:tr>
      <w:tr w:rsidR="00942519" w:rsidRPr="005315DD" w14:paraId="754BE18E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34EE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7689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Ugunsizturība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4B13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Vismaz atbilstoši SOLAS IC</w:t>
            </w:r>
          </w:p>
        </w:tc>
      </w:tr>
      <w:tr w:rsidR="00942519" w:rsidRPr="005315DD" w14:paraId="1D3218C4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F3A0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48D3" w14:textId="77777777" w:rsidR="00942519" w:rsidRPr="005315DD" w:rsidRDefault="00942519" w:rsidP="009425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5DD">
              <w:rPr>
                <w:rFonts w:ascii="Times New Roman" w:hAnsi="Times New Roman"/>
                <w:b/>
                <w:sz w:val="24"/>
                <w:szCs w:val="24"/>
              </w:rPr>
              <w:t>Navigācija / sakari / automatizācija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854" w14:textId="77777777" w:rsidR="00942519" w:rsidRPr="005315DD" w:rsidRDefault="00942519" w:rsidP="0094251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2519" w:rsidRPr="005315DD" w14:paraId="70D8DA52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069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E162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Navigācijas / komandtiltiņa sistēma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19C8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Vismaz:</w:t>
            </w:r>
          </w:p>
          <w:p w14:paraId="0401FBCE" w14:textId="77777777" w:rsidR="00942519" w:rsidRPr="005315DD" w:rsidRDefault="00942519" w:rsidP="00942519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1 X-frekvences radars</w:t>
            </w:r>
          </w:p>
          <w:p w14:paraId="5B25C1E9" w14:textId="77777777" w:rsidR="00942519" w:rsidRPr="005315DD" w:rsidRDefault="00942519" w:rsidP="00942519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diferenciālā globālā pozicionēšanas sistēma </w:t>
            </w:r>
          </w:p>
          <w:p w14:paraId="528CEAB3" w14:textId="77777777" w:rsidR="00942519" w:rsidRPr="005315DD" w:rsidRDefault="00942519" w:rsidP="00942519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1 magnētiskais kompass</w:t>
            </w:r>
          </w:p>
          <w:p w14:paraId="0314B3D1" w14:textId="77777777" w:rsidR="00942519" w:rsidRPr="005315DD" w:rsidRDefault="00942519" w:rsidP="00942519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1 žirokompass</w:t>
            </w:r>
          </w:p>
          <w:p w14:paraId="4C4303C9" w14:textId="77777777" w:rsidR="00942519" w:rsidRPr="005315DD" w:rsidRDefault="00942519" w:rsidP="00942519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1 autopilots</w:t>
            </w:r>
          </w:p>
          <w:p w14:paraId="41F50BF7" w14:textId="77777777" w:rsidR="00942519" w:rsidRPr="005315DD" w:rsidRDefault="00942519" w:rsidP="00942519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 xml:space="preserve">1 navigācijas 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eholots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 un korpusā iebūvēts 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daudzstaru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eholots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942519" w:rsidRPr="005315DD" w14:paraId="67A2ADDE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6297" w14:textId="77777777" w:rsidR="00942519" w:rsidRPr="005315DD" w:rsidRDefault="00942519" w:rsidP="00942519">
            <w:pPr>
              <w:numPr>
                <w:ilvl w:val="1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1CCA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Ārējās komunikācijas sistēma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345F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Vismaz:</w:t>
            </w:r>
          </w:p>
          <w:p w14:paraId="4685E2D3" w14:textId="77777777" w:rsidR="00942519" w:rsidRPr="005315DD" w:rsidRDefault="00942519" w:rsidP="00942519">
            <w:pPr>
              <w:numPr>
                <w:ilvl w:val="0"/>
                <w:numId w:val="23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Pasaules Jūras avāriju un drošības sistēmas (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angl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5315DD">
              <w:rPr>
                <w:rFonts w:ascii="Times New Roman" w:hAnsi="Times New Roman"/>
                <w:i/>
                <w:sz w:val="24"/>
                <w:szCs w:val="24"/>
                <w:lang w:val="en-AU"/>
              </w:rPr>
              <w:t>Global Maritime Distress and Safety System</w:t>
            </w:r>
            <w:r w:rsidRPr="005315DD">
              <w:rPr>
                <w:rFonts w:ascii="Times New Roman" w:hAnsi="Times New Roman"/>
                <w:sz w:val="24"/>
                <w:szCs w:val="24"/>
              </w:rPr>
              <w:t>, GMDSS) aprīkojums jūras zonai A1+A2</w:t>
            </w:r>
          </w:p>
          <w:p w14:paraId="195B88FA" w14:textId="77777777" w:rsidR="00942519" w:rsidRPr="005315DD" w:rsidRDefault="00942519" w:rsidP="00942519">
            <w:pPr>
              <w:numPr>
                <w:ilvl w:val="0"/>
                <w:numId w:val="23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Automātiskā identificēšanas sistēma (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angl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5315DD">
              <w:rPr>
                <w:rFonts w:ascii="Times New Roman" w:hAnsi="Times New Roman"/>
                <w:i/>
                <w:sz w:val="24"/>
                <w:szCs w:val="24"/>
                <w:lang w:val="en-AU"/>
              </w:rPr>
              <w:t>Automatic Identification System</w:t>
            </w:r>
            <w:r w:rsidRPr="005315DD">
              <w:rPr>
                <w:rFonts w:ascii="Times New Roman" w:hAnsi="Times New Roman"/>
                <w:sz w:val="24"/>
                <w:szCs w:val="24"/>
              </w:rPr>
              <w:t>, AIS)</w:t>
            </w:r>
          </w:p>
        </w:tc>
      </w:tr>
      <w:tr w:rsidR="00942519" w:rsidRPr="005315DD" w14:paraId="3B9FEA89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FB0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BE4F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Dokumentācija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C1B4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Angļu valodā</w:t>
            </w:r>
          </w:p>
        </w:tc>
      </w:tr>
      <w:tr w:rsidR="00942519" w:rsidRPr="005315DD" w14:paraId="5CAF4749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62F0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4A82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Marķēšana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3558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CE marķējums visām iekārtām, kurām tas nepieciešams atbilstoši ES direktīvām</w:t>
            </w:r>
          </w:p>
        </w:tc>
      </w:tr>
      <w:tr w:rsidR="00942519" w:rsidRPr="005315DD" w14:paraId="4462205A" w14:textId="77777777" w:rsidTr="009425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9EF3" w14:textId="77777777" w:rsidR="00942519" w:rsidRPr="005315DD" w:rsidRDefault="00942519" w:rsidP="00942519">
            <w:pPr>
              <w:numPr>
                <w:ilvl w:val="0"/>
                <w:numId w:val="16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AB8B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Sertifikācija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B01D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Jānodrošina sertificēšana, sākotnējās tehniskās pārbaudes un atbilstību apliecinošā dokumentācija visām bīstamajām iekārtām atbilstoši likumam “Par bīstamo iekārtu tehnisko uzraudzību”</w:t>
            </w:r>
          </w:p>
        </w:tc>
      </w:tr>
    </w:tbl>
    <w:p w14:paraId="037FF20B" w14:textId="77777777" w:rsidR="00942519" w:rsidRPr="005315DD" w:rsidRDefault="00942519" w:rsidP="0094251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753F33" w14:textId="77777777" w:rsidR="00D41295" w:rsidRPr="005315DD" w:rsidRDefault="00D41295" w:rsidP="0094251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</w:p>
    <w:sectPr w:rsidR="00D41295" w:rsidRPr="005315DD" w:rsidSect="00EF0654">
      <w:footerReference w:type="default" r:id="rId7"/>
      <w:pgSz w:w="11906" w:h="16838"/>
      <w:pgMar w:top="992" w:right="1418" w:bottom="1276" w:left="1797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7A38C" w14:textId="77777777" w:rsidR="00B42FE2" w:rsidRDefault="00B42FE2" w:rsidP="00657698">
      <w:pPr>
        <w:spacing w:after="0" w:line="240" w:lineRule="auto"/>
      </w:pPr>
      <w:r>
        <w:separator/>
      </w:r>
    </w:p>
  </w:endnote>
  <w:endnote w:type="continuationSeparator" w:id="0">
    <w:p w14:paraId="57FA4FDB" w14:textId="77777777" w:rsidR="00B42FE2" w:rsidRDefault="00B42FE2" w:rsidP="0065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F737" w14:textId="77777777" w:rsidR="00657698" w:rsidRPr="00EF0654" w:rsidRDefault="00D861CA" w:rsidP="00657698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EF0654">
      <w:rPr>
        <w:rFonts w:ascii="Times New Roman" w:hAnsi="Times New Roman" w:cs="Times New Roman"/>
        <w:sz w:val="24"/>
        <w:szCs w:val="24"/>
      </w:rPr>
      <w:fldChar w:fldCharType="begin"/>
    </w:r>
    <w:r w:rsidR="00657698" w:rsidRPr="00EF065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EF0654">
      <w:rPr>
        <w:rFonts w:ascii="Times New Roman" w:hAnsi="Times New Roman" w:cs="Times New Roman"/>
        <w:sz w:val="24"/>
        <w:szCs w:val="24"/>
      </w:rPr>
      <w:fldChar w:fldCharType="separate"/>
    </w:r>
    <w:r w:rsidR="00942519" w:rsidRPr="00EF0654">
      <w:rPr>
        <w:rFonts w:ascii="Times New Roman" w:hAnsi="Times New Roman" w:cs="Times New Roman"/>
        <w:noProof/>
        <w:sz w:val="24"/>
        <w:szCs w:val="24"/>
      </w:rPr>
      <w:t>1</w:t>
    </w:r>
    <w:r w:rsidR="00942519" w:rsidRPr="00EF0654">
      <w:rPr>
        <w:rFonts w:ascii="Times New Roman" w:hAnsi="Times New Roman" w:cs="Times New Roman"/>
        <w:noProof/>
        <w:sz w:val="24"/>
        <w:szCs w:val="24"/>
      </w:rPr>
      <w:t>4</w:t>
    </w:r>
    <w:r w:rsidRPr="00EF0654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6C3ABFDC" w14:textId="77777777" w:rsidR="00657698" w:rsidRPr="00C1547C" w:rsidRDefault="00657698" w:rsidP="00657698">
    <w:pPr>
      <w:pStyle w:val="Footer"/>
      <w:ind w:right="360"/>
    </w:pPr>
  </w:p>
  <w:p w14:paraId="24DF54AF" w14:textId="77777777" w:rsidR="00657698" w:rsidRDefault="00657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298CB" w14:textId="77777777" w:rsidR="00B42FE2" w:rsidRDefault="00B42FE2" w:rsidP="00657698">
      <w:pPr>
        <w:spacing w:after="0" w:line="240" w:lineRule="auto"/>
      </w:pPr>
      <w:r>
        <w:separator/>
      </w:r>
    </w:p>
  </w:footnote>
  <w:footnote w:type="continuationSeparator" w:id="0">
    <w:p w14:paraId="50AE0703" w14:textId="77777777" w:rsidR="00B42FE2" w:rsidRDefault="00B42FE2" w:rsidP="00657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409"/>
    <w:multiLevelType w:val="hybridMultilevel"/>
    <w:tmpl w:val="B154726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6E392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D13A2"/>
    <w:multiLevelType w:val="hybridMultilevel"/>
    <w:tmpl w:val="9C200104"/>
    <w:lvl w:ilvl="0" w:tplc="B35C54C0">
      <w:start w:val="4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C2DBC"/>
    <w:multiLevelType w:val="hybridMultilevel"/>
    <w:tmpl w:val="7CAAE886"/>
    <w:lvl w:ilvl="0" w:tplc="59740DE6">
      <w:start w:val="4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22134"/>
    <w:multiLevelType w:val="hybridMultilevel"/>
    <w:tmpl w:val="FC82BA6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75B2F"/>
    <w:multiLevelType w:val="hybridMultilevel"/>
    <w:tmpl w:val="D79288D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23A45"/>
    <w:multiLevelType w:val="hybridMultilevel"/>
    <w:tmpl w:val="5F8CE1E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343168"/>
    <w:multiLevelType w:val="hybridMultilevel"/>
    <w:tmpl w:val="4E8EF18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0B686A"/>
    <w:multiLevelType w:val="hybridMultilevel"/>
    <w:tmpl w:val="10364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88695F"/>
    <w:multiLevelType w:val="hybridMultilevel"/>
    <w:tmpl w:val="419A402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CF5AB4"/>
    <w:multiLevelType w:val="hybridMultilevel"/>
    <w:tmpl w:val="DF9E5C7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625E50"/>
    <w:multiLevelType w:val="hybridMultilevel"/>
    <w:tmpl w:val="BE08BA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AD0A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AF39AC"/>
    <w:multiLevelType w:val="hybridMultilevel"/>
    <w:tmpl w:val="8E828C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0406D"/>
    <w:multiLevelType w:val="hybridMultilevel"/>
    <w:tmpl w:val="568CBD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88"/>
    <w:rsid w:val="00041EB5"/>
    <w:rsid w:val="00087BC1"/>
    <w:rsid w:val="000A0689"/>
    <w:rsid w:val="000C04D2"/>
    <w:rsid w:val="000F101C"/>
    <w:rsid w:val="000F180C"/>
    <w:rsid w:val="001214C1"/>
    <w:rsid w:val="0012168A"/>
    <w:rsid w:val="00121843"/>
    <w:rsid w:val="00174166"/>
    <w:rsid w:val="001D33E1"/>
    <w:rsid w:val="001E131F"/>
    <w:rsid w:val="002369D9"/>
    <w:rsid w:val="00244A18"/>
    <w:rsid w:val="003012C1"/>
    <w:rsid w:val="00360F7F"/>
    <w:rsid w:val="00377E7C"/>
    <w:rsid w:val="00392126"/>
    <w:rsid w:val="003949E3"/>
    <w:rsid w:val="003D682A"/>
    <w:rsid w:val="00455238"/>
    <w:rsid w:val="00472D44"/>
    <w:rsid w:val="004A1232"/>
    <w:rsid w:val="004E0E7F"/>
    <w:rsid w:val="005315DD"/>
    <w:rsid w:val="00532AE1"/>
    <w:rsid w:val="005443ED"/>
    <w:rsid w:val="00553E8F"/>
    <w:rsid w:val="00556238"/>
    <w:rsid w:val="0057344E"/>
    <w:rsid w:val="005972EE"/>
    <w:rsid w:val="005E203C"/>
    <w:rsid w:val="006114C7"/>
    <w:rsid w:val="00621A87"/>
    <w:rsid w:val="00657698"/>
    <w:rsid w:val="006870D3"/>
    <w:rsid w:val="0076325F"/>
    <w:rsid w:val="00764517"/>
    <w:rsid w:val="00774EF3"/>
    <w:rsid w:val="00790215"/>
    <w:rsid w:val="00793653"/>
    <w:rsid w:val="007D2E7F"/>
    <w:rsid w:val="008A2F8A"/>
    <w:rsid w:val="008B05E3"/>
    <w:rsid w:val="008B14BC"/>
    <w:rsid w:val="008C6296"/>
    <w:rsid w:val="00907E71"/>
    <w:rsid w:val="00942519"/>
    <w:rsid w:val="00960FB9"/>
    <w:rsid w:val="00967B6A"/>
    <w:rsid w:val="009D1FD2"/>
    <w:rsid w:val="009E3D3D"/>
    <w:rsid w:val="00A02A88"/>
    <w:rsid w:val="00A30D19"/>
    <w:rsid w:val="00A4549B"/>
    <w:rsid w:val="00A5602F"/>
    <w:rsid w:val="00A8291D"/>
    <w:rsid w:val="00AB3925"/>
    <w:rsid w:val="00AB512F"/>
    <w:rsid w:val="00AC07F3"/>
    <w:rsid w:val="00AC174B"/>
    <w:rsid w:val="00AD6A74"/>
    <w:rsid w:val="00AE4857"/>
    <w:rsid w:val="00B01305"/>
    <w:rsid w:val="00B42FE2"/>
    <w:rsid w:val="00B812F6"/>
    <w:rsid w:val="00B878A3"/>
    <w:rsid w:val="00B92CFF"/>
    <w:rsid w:val="00BC4274"/>
    <w:rsid w:val="00C12CB6"/>
    <w:rsid w:val="00C15610"/>
    <w:rsid w:val="00C76028"/>
    <w:rsid w:val="00C76B15"/>
    <w:rsid w:val="00C76E6C"/>
    <w:rsid w:val="00C8063C"/>
    <w:rsid w:val="00C92EC9"/>
    <w:rsid w:val="00CA12F5"/>
    <w:rsid w:val="00CA75B3"/>
    <w:rsid w:val="00CA7BA4"/>
    <w:rsid w:val="00CC0E18"/>
    <w:rsid w:val="00CD0986"/>
    <w:rsid w:val="00CF4122"/>
    <w:rsid w:val="00D22CB4"/>
    <w:rsid w:val="00D41295"/>
    <w:rsid w:val="00D45E78"/>
    <w:rsid w:val="00D66C26"/>
    <w:rsid w:val="00D673CC"/>
    <w:rsid w:val="00D749F9"/>
    <w:rsid w:val="00D861CA"/>
    <w:rsid w:val="00DA3CC7"/>
    <w:rsid w:val="00E026CB"/>
    <w:rsid w:val="00E427DC"/>
    <w:rsid w:val="00E73C3C"/>
    <w:rsid w:val="00EF0654"/>
    <w:rsid w:val="00EF4C6B"/>
    <w:rsid w:val="00F04F60"/>
    <w:rsid w:val="00F351DD"/>
    <w:rsid w:val="00F50EC6"/>
    <w:rsid w:val="00F5517A"/>
    <w:rsid w:val="00F85A4A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8A4A"/>
  <w15:docId w15:val="{5A1E7EDB-6326-409B-BCF6-ED45CB2C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A88"/>
    <w:pPr>
      <w:ind w:left="720"/>
      <w:contextualSpacing/>
    </w:pPr>
  </w:style>
  <w:style w:type="table" w:styleId="TableGrid">
    <w:name w:val="Table Grid"/>
    <w:basedOn w:val="TableNormal"/>
    <w:uiPriority w:val="39"/>
    <w:rsid w:val="00D4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4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6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98"/>
  </w:style>
  <w:style w:type="paragraph" w:styleId="Footer">
    <w:name w:val="footer"/>
    <w:basedOn w:val="Normal"/>
    <w:link w:val="FooterChar"/>
    <w:uiPriority w:val="99"/>
    <w:unhideWhenUsed/>
    <w:rsid w:val="006576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98"/>
  </w:style>
  <w:style w:type="table" w:customStyle="1" w:styleId="TableGrid1">
    <w:name w:val="Table Grid1"/>
    <w:basedOn w:val="TableNormal"/>
    <w:next w:val="TableGrid"/>
    <w:uiPriority w:val="39"/>
    <w:rsid w:val="009425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4020</Words>
  <Characters>2292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</dc:creator>
  <cp:lastModifiedBy>Renāte Dzērviniece</cp:lastModifiedBy>
  <cp:revision>11</cp:revision>
  <cp:lastPrinted>2018-09-04T06:10:00Z</cp:lastPrinted>
  <dcterms:created xsi:type="dcterms:W3CDTF">2018-09-10T06:55:00Z</dcterms:created>
  <dcterms:modified xsi:type="dcterms:W3CDTF">2018-10-31T12:20:00Z</dcterms:modified>
</cp:coreProperties>
</file>