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416" w:rsidRDefault="00495416" w:rsidP="007513C8">
      <w:pPr>
        <w:keepNext/>
        <w:overflowPunct w:val="0"/>
        <w:autoSpaceDE w:val="0"/>
        <w:autoSpaceDN w:val="0"/>
        <w:adjustRightInd w:val="0"/>
        <w:ind w:left="1440" w:firstLine="720"/>
        <w:jc w:val="right"/>
        <w:textAlignment w:val="baseline"/>
        <w:outlineLvl w:val="1"/>
        <w:rPr>
          <w:bCs/>
          <w:iCs/>
          <w:lang w:eastAsia="x-none"/>
        </w:rPr>
      </w:pPr>
      <w:bookmarkStart w:id="0" w:name="_Toc496711290"/>
      <w:bookmarkStart w:id="1" w:name="_Hlk492452170"/>
    </w:p>
    <w:p w:rsidR="007513C8" w:rsidRPr="00044547" w:rsidRDefault="007513C8" w:rsidP="007513C8">
      <w:pPr>
        <w:keepNext/>
        <w:overflowPunct w:val="0"/>
        <w:autoSpaceDE w:val="0"/>
        <w:autoSpaceDN w:val="0"/>
        <w:adjustRightInd w:val="0"/>
        <w:ind w:left="1440" w:firstLine="720"/>
        <w:jc w:val="right"/>
        <w:textAlignment w:val="baseline"/>
        <w:outlineLvl w:val="1"/>
        <w:rPr>
          <w:bCs/>
          <w:iCs/>
          <w:lang w:eastAsia="x-none"/>
        </w:rPr>
      </w:pPr>
      <w:r>
        <w:rPr>
          <w:bCs/>
          <w:iCs/>
          <w:lang w:eastAsia="x-none"/>
        </w:rPr>
        <w:t>1</w:t>
      </w:r>
      <w:r w:rsidRPr="00044547">
        <w:rPr>
          <w:bCs/>
          <w:iCs/>
          <w:lang w:eastAsia="x-none"/>
        </w:rPr>
        <w:t>.pielikums</w:t>
      </w:r>
    </w:p>
    <w:p w:rsidR="007513C8" w:rsidRPr="00F93C7D" w:rsidRDefault="007513C8" w:rsidP="007513C8">
      <w:pPr>
        <w:overflowPunct w:val="0"/>
        <w:autoSpaceDE w:val="0"/>
        <w:autoSpaceDN w:val="0"/>
        <w:adjustRightInd w:val="0"/>
        <w:jc w:val="right"/>
      </w:pPr>
      <w:r w:rsidRPr="00F93C7D">
        <w:t xml:space="preserve">Atklātā konkursa </w:t>
      </w:r>
      <w:r>
        <w:t>“</w:t>
      </w:r>
      <w:r w:rsidRPr="003E5676">
        <w:t>Ražošanas ēkas būvniecība Ganību ielā 103, Ventspilī</w:t>
      </w:r>
      <w:r w:rsidRPr="00F93C7D">
        <w:t>”</w:t>
      </w:r>
    </w:p>
    <w:p w:rsidR="00186494" w:rsidRPr="00186494" w:rsidRDefault="007513C8" w:rsidP="007513C8">
      <w:pPr>
        <w:overflowPunct w:val="0"/>
        <w:autoSpaceDE w:val="0"/>
        <w:autoSpaceDN w:val="0"/>
        <w:adjustRightInd w:val="0"/>
        <w:jc w:val="right"/>
        <w:textAlignment w:val="baseline"/>
      </w:pPr>
      <w:r w:rsidRPr="00F93C7D">
        <w:t>nolikumam, iepirkuma identifikācijas Nr. VBOP 201</w:t>
      </w:r>
      <w:r w:rsidR="00254FB0">
        <w:t>9</w:t>
      </w:r>
      <w:r w:rsidRPr="00F93C7D">
        <w:t>/</w:t>
      </w:r>
      <w:r w:rsidR="00254FB0">
        <w:t>11</w:t>
      </w:r>
      <w:r w:rsidRPr="00F93C7D">
        <w:t>ERAF</w:t>
      </w:r>
    </w:p>
    <w:bookmarkEnd w:id="0"/>
    <w:p w:rsidR="008478E9" w:rsidRDefault="008478E9" w:rsidP="008478E9">
      <w:pPr>
        <w:spacing w:after="160" w:line="259" w:lineRule="auto"/>
        <w:jc w:val="center"/>
        <w:rPr>
          <w:rFonts w:eastAsia="SimSun"/>
          <w:kern w:val="3"/>
          <w:sz w:val="24"/>
          <w:lang w:eastAsia="en-US" w:bidi="hi-IN"/>
        </w:rPr>
      </w:pPr>
    </w:p>
    <w:p w:rsidR="008478E9" w:rsidRPr="008478E9" w:rsidRDefault="00947E21" w:rsidP="008478E9">
      <w:pPr>
        <w:spacing w:after="160" w:line="259" w:lineRule="auto"/>
        <w:jc w:val="center"/>
        <w:rPr>
          <w:b/>
          <w:sz w:val="32"/>
          <w:szCs w:val="24"/>
        </w:rPr>
      </w:pPr>
      <w:r w:rsidRPr="00947E21">
        <w:rPr>
          <w:b/>
          <w:sz w:val="32"/>
          <w:szCs w:val="24"/>
        </w:rPr>
        <w:t>Tehniskā specifikācija</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“objekts”)</w:t>
      </w:r>
    </w:p>
    <w:p w:rsidR="00376860" w:rsidRPr="00186494" w:rsidRDefault="008B7C02"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4540AB">
        <w:rPr>
          <w:sz w:val="24"/>
          <w:szCs w:val="24"/>
        </w:rPr>
        <w:t>Ražošanas ēkas būvniecība Ganību ielā 103, Ventspilī</w:t>
      </w:r>
      <w:r w:rsidR="00376860" w:rsidRPr="00186494">
        <w:rPr>
          <w:rFonts w:eastAsia="SimSun" w:cs="Mangal"/>
          <w:kern w:val="3"/>
          <w:sz w:val="24"/>
          <w:szCs w:val="24"/>
          <w:lang w:eastAsia="zh-CN" w:bidi="hi-IN"/>
        </w:rPr>
        <w:t>, būvatļauja Nr. BIS-BV-4.</w:t>
      </w:r>
      <w:r w:rsidR="00096F19">
        <w:rPr>
          <w:rFonts w:eastAsia="SimSun" w:cs="Mangal"/>
          <w:kern w:val="3"/>
          <w:sz w:val="24"/>
          <w:szCs w:val="24"/>
          <w:lang w:eastAsia="zh-CN" w:bidi="hi-IN"/>
        </w:rPr>
        <w:t>1</w:t>
      </w:r>
      <w:r w:rsidR="00376860" w:rsidRPr="00186494">
        <w:rPr>
          <w:rFonts w:eastAsia="SimSun" w:cs="Mangal"/>
          <w:kern w:val="3"/>
          <w:sz w:val="24"/>
          <w:szCs w:val="24"/>
          <w:lang w:eastAsia="zh-CN" w:bidi="hi-IN"/>
        </w:rPr>
        <w:t>-201</w:t>
      </w:r>
      <w:r>
        <w:rPr>
          <w:rFonts w:eastAsia="SimSun" w:cs="Mangal"/>
          <w:kern w:val="3"/>
          <w:sz w:val="24"/>
          <w:szCs w:val="24"/>
          <w:lang w:eastAsia="zh-CN" w:bidi="hi-IN"/>
        </w:rPr>
        <w:t>8</w:t>
      </w:r>
      <w:r w:rsidR="00376860" w:rsidRPr="00186494">
        <w:rPr>
          <w:rFonts w:eastAsia="SimSun" w:cs="Mangal"/>
          <w:kern w:val="3"/>
          <w:sz w:val="24"/>
          <w:szCs w:val="24"/>
          <w:lang w:eastAsia="zh-CN" w:bidi="hi-IN"/>
        </w:rPr>
        <w:t>-</w:t>
      </w:r>
      <w:r>
        <w:rPr>
          <w:rFonts w:eastAsia="SimSun" w:cs="Mangal"/>
          <w:kern w:val="3"/>
          <w:sz w:val="24"/>
          <w:szCs w:val="24"/>
          <w:lang w:eastAsia="zh-CN" w:bidi="hi-IN"/>
        </w:rPr>
        <w:t>3957</w:t>
      </w:r>
      <w:r w:rsidR="00376860" w:rsidRPr="00186494">
        <w:rPr>
          <w:rFonts w:eastAsia="SimSun" w:cs="Mangal"/>
          <w:kern w:val="3"/>
          <w:sz w:val="24"/>
          <w:szCs w:val="24"/>
          <w:lang w:eastAsia="zh-CN" w:bidi="hi-IN"/>
        </w:rPr>
        <w:t xml:space="preserve">, būvatļaujas izsniegšanas datums </w:t>
      </w:r>
      <w:r>
        <w:rPr>
          <w:rFonts w:eastAsia="SimSun" w:cs="Mangal"/>
          <w:kern w:val="3"/>
          <w:sz w:val="24"/>
          <w:szCs w:val="24"/>
          <w:lang w:eastAsia="zh-CN" w:bidi="hi-IN"/>
        </w:rPr>
        <w:t>18.09.2018</w:t>
      </w:r>
      <w:r w:rsidR="00376860"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A12265" w:rsidRDefault="00376860" w:rsidP="00665C73">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A12265">
        <w:rPr>
          <w:rFonts w:eastAsia="SimSun" w:cs="Mangal"/>
          <w:kern w:val="3"/>
          <w:sz w:val="24"/>
          <w:szCs w:val="24"/>
          <w:lang w:eastAsia="zh-CN" w:bidi="hi-IN"/>
        </w:rPr>
        <w:t>Būvdarbi jāveic saskaņā ar SIA „</w:t>
      </w:r>
      <w:r w:rsidR="00096F19" w:rsidRPr="00A12265">
        <w:rPr>
          <w:rFonts w:eastAsia="SimSun" w:cs="Mangal"/>
          <w:kern w:val="3"/>
          <w:sz w:val="24"/>
          <w:szCs w:val="24"/>
          <w:lang w:eastAsia="zh-CN" w:bidi="hi-IN"/>
        </w:rPr>
        <w:t>Baltex Group</w:t>
      </w:r>
      <w:r w:rsidRPr="00A12265">
        <w:rPr>
          <w:rFonts w:eastAsia="SimSun" w:cs="Mangal"/>
          <w:kern w:val="3"/>
          <w:sz w:val="24"/>
          <w:szCs w:val="24"/>
          <w:lang w:eastAsia="zh-CN" w:bidi="hi-IN"/>
        </w:rPr>
        <w:t xml:space="preserve">” izstrādāto būvprojektu </w:t>
      </w:r>
      <w:r w:rsidR="00665C73" w:rsidRPr="00A12265">
        <w:rPr>
          <w:rFonts w:eastAsia="SimSun" w:cs="Mangal"/>
          <w:kern w:val="3"/>
          <w:sz w:val="24"/>
          <w:szCs w:val="24"/>
          <w:lang w:eastAsia="zh-CN" w:bidi="hi-IN"/>
        </w:rPr>
        <w:t>„</w:t>
      </w:r>
      <w:r w:rsidR="00096F19" w:rsidRPr="00A12265">
        <w:rPr>
          <w:rFonts w:eastAsia="SimSun" w:cs="Mangal"/>
          <w:kern w:val="3"/>
          <w:sz w:val="24"/>
          <w:szCs w:val="24"/>
          <w:lang w:eastAsia="zh-CN" w:bidi="hi-IN"/>
        </w:rPr>
        <w:t xml:space="preserve"> </w:t>
      </w:r>
      <w:r w:rsidR="008B7C02" w:rsidRPr="004540AB">
        <w:rPr>
          <w:sz w:val="24"/>
          <w:szCs w:val="24"/>
        </w:rPr>
        <w:t>Ražošanas ēkas būvniecība Ganību ielā 103, Ventspilī</w:t>
      </w:r>
      <w:r w:rsidR="00665C73" w:rsidRPr="00A12265">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186494">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58158C" w:rsidRPr="0058158C" w:rsidRDefault="00376860" w:rsidP="0058158C">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Pie objekta jāuzstāda pagaidu informatīvais stends (būvtāfele), izmērā 2500x2500mm, kas pēc objekta pabeigšanas jānomaina ar patstāvīgo informatīvo plāksni, izmērā 2</w:t>
      </w:r>
      <w:r w:rsidR="0058158C">
        <w:rPr>
          <w:sz w:val="24"/>
          <w:szCs w:val="24"/>
        </w:rPr>
        <w:t>97</w:t>
      </w:r>
      <w:r w:rsidRPr="00186494">
        <w:rPr>
          <w:sz w:val="24"/>
          <w:szCs w:val="24"/>
        </w:rPr>
        <w:t xml:space="preserve">mm x </w:t>
      </w:r>
      <w:r w:rsidR="0058158C">
        <w:rPr>
          <w:sz w:val="24"/>
          <w:szCs w:val="24"/>
        </w:rPr>
        <w:t>420</w:t>
      </w:r>
      <w:r w:rsidRPr="00186494">
        <w:rPr>
          <w:sz w:val="24"/>
          <w:szCs w:val="24"/>
        </w:rPr>
        <w:t xml:space="preserve"> mm (plāksne jā</w:t>
      </w:r>
      <w:r w:rsidR="0058158C">
        <w:rPr>
          <w:sz w:val="24"/>
          <w:szCs w:val="24"/>
        </w:rPr>
        <w:t>nostiprina</w:t>
      </w:r>
      <w:r w:rsidRPr="00186494">
        <w:rPr>
          <w:sz w:val="24"/>
          <w:szCs w:val="24"/>
        </w:rPr>
        <w:t xml:space="preserve"> uz </w:t>
      </w:r>
      <w:r w:rsidR="0058158C">
        <w:rPr>
          <w:sz w:val="24"/>
          <w:szCs w:val="24"/>
        </w:rPr>
        <w:t>ēkas fasādes labi redzamā vietā</w:t>
      </w:r>
      <w:r w:rsidRPr="00186494">
        <w:rPr>
          <w:sz w:val="24"/>
          <w:szCs w:val="24"/>
        </w:rPr>
        <w:t>), būvtāfeli nogādājot uz Pasūtītāja norādīto noliktavu Saules ielā 135, Ventspils, par nodošanu sastādot Pieņemšanas - Nodošanas aktu. Informācija uz būvtāfeles un patstāvīgā informatīvās plāksnes tiek izvietota 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lastRenderedPageBreak/>
        <w:t>Būvspeciālistu (būvdarbu vadītāju) profesionālās civiltiesiskās atbildības obligātās apdrošināšanas polišu kopijas un maksājuma uzdevumi.</w:t>
      </w:r>
      <w:bookmarkEnd w:id="4"/>
    </w:p>
    <w:p w:rsidR="00376860" w:rsidRPr="00C23AB1"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color w:val="FF0000"/>
          <w:kern w:val="3"/>
          <w:sz w:val="24"/>
          <w:szCs w:val="24"/>
          <w:lang w:eastAsia="zh-CN" w:bidi="hi-IN"/>
        </w:rPr>
      </w:pPr>
      <w:bookmarkStart w:id="5" w:name="_Hlk2330616"/>
      <w:r w:rsidRPr="00C23AB1">
        <w:rPr>
          <w:rFonts w:eastAsia="SimSun" w:cs="Mangal"/>
          <w:color w:val="FF0000"/>
          <w:kern w:val="3"/>
          <w:sz w:val="24"/>
          <w:szCs w:val="24"/>
          <w:lang w:eastAsia="zh-CN" w:bidi="hi-IN"/>
        </w:rPr>
        <w:t>Būvniecības izmaksās jāiekļauj visas izmaksas, kas saistītas ar būvdarbu izpildi (t.sk. būvlaukuma iekārtošana,</w:t>
      </w:r>
      <w:r w:rsidR="00F25E19" w:rsidRPr="00C23AB1">
        <w:rPr>
          <w:rFonts w:eastAsia="SimSun" w:cs="Mangal"/>
          <w:color w:val="FF0000"/>
          <w:kern w:val="3"/>
          <w:sz w:val="24"/>
          <w:szCs w:val="24"/>
          <w:lang w:eastAsia="zh-CN" w:bidi="hi-IN"/>
        </w:rPr>
        <w:t xml:space="preserve"> pagaidu elektro</w:t>
      </w:r>
      <w:r w:rsidR="008218C5" w:rsidRPr="00C23AB1">
        <w:rPr>
          <w:rFonts w:eastAsia="SimSun" w:cs="Mangal"/>
          <w:color w:val="FF0000"/>
          <w:kern w:val="3"/>
          <w:sz w:val="24"/>
          <w:szCs w:val="24"/>
          <w:lang w:eastAsia="zh-CN" w:bidi="hi-IN"/>
        </w:rPr>
        <w:t>apgādes</w:t>
      </w:r>
      <w:r w:rsidR="00F25E19" w:rsidRPr="00C23AB1">
        <w:rPr>
          <w:rFonts w:eastAsia="SimSun" w:cs="Mangal"/>
          <w:color w:val="FF0000"/>
          <w:kern w:val="3"/>
          <w:sz w:val="24"/>
          <w:szCs w:val="24"/>
          <w:lang w:eastAsia="zh-CN" w:bidi="hi-IN"/>
        </w:rPr>
        <w:t xml:space="preserve"> un ūdensapgādes </w:t>
      </w:r>
      <w:r w:rsidR="008218C5" w:rsidRPr="00C23AB1">
        <w:rPr>
          <w:rFonts w:eastAsia="SimSun" w:cs="Mangal"/>
          <w:color w:val="FF0000"/>
          <w:kern w:val="3"/>
          <w:sz w:val="24"/>
          <w:szCs w:val="24"/>
          <w:lang w:eastAsia="zh-CN" w:bidi="hi-IN"/>
        </w:rPr>
        <w:t xml:space="preserve">pieslēgumu </w:t>
      </w:r>
      <w:r w:rsidR="00F25E19" w:rsidRPr="00C23AB1">
        <w:rPr>
          <w:rFonts w:eastAsia="SimSun" w:cs="Mangal"/>
          <w:color w:val="FF0000"/>
          <w:kern w:val="3"/>
          <w:sz w:val="24"/>
          <w:szCs w:val="24"/>
          <w:lang w:eastAsia="zh-CN" w:bidi="hi-IN"/>
        </w:rPr>
        <w:t>izbūves izmaksas,</w:t>
      </w:r>
      <w:r w:rsidRPr="00C23AB1">
        <w:rPr>
          <w:rFonts w:eastAsia="SimSun" w:cs="Mangal"/>
          <w:color w:val="FF0000"/>
          <w:kern w:val="3"/>
          <w:sz w:val="24"/>
          <w:szCs w:val="24"/>
          <w:lang w:eastAsia="zh-CN" w:bidi="hi-IN"/>
        </w:rPr>
        <w:t xml:space="preserve"> elektroenerģijas izmaksas, apsardzes, satiksmes organizācijas, informatīvie stendi (būvtāfeles), izpilddokumentācijas izmaksas,</w:t>
      </w:r>
      <w:r w:rsidR="00BC75AE" w:rsidRPr="00C23AB1">
        <w:rPr>
          <w:rFonts w:eastAsia="SimSun" w:cs="Mangal"/>
          <w:color w:val="FF0000"/>
          <w:kern w:val="3"/>
          <w:sz w:val="24"/>
          <w:szCs w:val="24"/>
          <w:lang w:eastAsia="zh-CN" w:bidi="hi-IN"/>
        </w:rPr>
        <w:t xml:space="preserve"> </w:t>
      </w:r>
      <w:r w:rsidR="00F25E19" w:rsidRPr="00C23AB1">
        <w:rPr>
          <w:rFonts w:eastAsia="SimSun" w:cs="Mangal"/>
          <w:color w:val="FF0000"/>
          <w:kern w:val="3"/>
          <w:sz w:val="24"/>
          <w:szCs w:val="24"/>
          <w:lang w:eastAsia="zh-CN" w:bidi="hi-IN"/>
        </w:rPr>
        <w:t>,</w:t>
      </w:r>
      <w:r w:rsidRPr="00C23AB1">
        <w:rPr>
          <w:rFonts w:eastAsia="SimSun" w:cs="Mangal"/>
          <w:color w:val="FF0000"/>
          <w:kern w:val="3"/>
          <w:sz w:val="24"/>
          <w:szCs w:val="24"/>
          <w:lang w:eastAsia="zh-CN" w:bidi="hi-IN"/>
        </w:rPr>
        <w:t xml:space="preserve"> palīgdarbu u.c. izmaksas).</w:t>
      </w:r>
    </w:p>
    <w:bookmarkEnd w:id="5"/>
    <w:p w:rsidR="00376860" w:rsidRPr="00C23AB1"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C23AB1">
        <w:rPr>
          <w:rFonts w:eastAsia="SimSun" w:cs="Mangal"/>
          <w:b/>
          <w:kern w:val="3"/>
          <w:sz w:val="24"/>
          <w:szCs w:val="24"/>
          <w:lang w:eastAsia="zh-CN" w:bidi="hi-IN"/>
        </w:rPr>
        <w:t>Citi nosacījumi</w:t>
      </w:r>
    </w:p>
    <w:p w:rsidR="00B97C2F" w:rsidRPr="00C23AB1" w:rsidRDefault="00B97C2F" w:rsidP="00B97C2F">
      <w:pPr>
        <w:pStyle w:val="ListParagraph"/>
        <w:widowControl w:val="0"/>
        <w:numPr>
          <w:ilvl w:val="1"/>
          <w:numId w:val="1"/>
        </w:numPr>
        <w:suppressAutoHyphens/>
        <w:autoSpaceDN w:val="0"/>
        <w:spacing w:after="120"/>
        <w:ind w:left="567" w:hanging="567"/>
        <w:jc w:val="both"/>
        <w:textAlignment w:val="baseline"/>
        <w:rPr>
          <w:rFonts w:eastAsia="SimSun" w:cs="Mangal"/>
          <w:color w:val="FF0000"/>
          <w:kern w:val="3"/>
          <w:sz w:val="24"/>
          <w:szCs w:val="24"/>
          <w:lang w:eastAsia="zh-CN" w:bidi="hi-IN"/>
        </w:rPr>
      </w:pPr>
      <w:bookmarkStart w:id="6" w:name="_Hlk2330705"/>
      <w:r w:rsidRPr="00C23AB1">
        <w:rPr>
          <w:rFonts w:eastAsia="SimSun" w:cs="Mangal"/>
          <w:color w:val="FF0000"/>
          <w:kern w:val="3"/>
          <w:sz w:val="24"/>
          <w:szCs w:val="24"/>
          <w:lang w:eastAsia="zh-CN" w:bidi="hi-IN"/>
        </w:rPr>
        <w:t xml:space="preserve">Būvprojekta sastāvā </w:t>
      </w:r>
      <w:r w:rsidR="008B3C76" w:rsidRPr="00C23AB1">
        <w:rPr>
          <w:rFonts w:eastAsia="SimSun" w:cs="Mangal"/>
          <w:color w:val="FF0000"/>
          <w:kern w:val="3"/>
          <w:sz w:val="24"/>
          <w:szCs w:val="24"/>
          <w:lang w:eastAsia="zh-CN" w:bidi="hi-IN"/>
        </w:rPr>
        <w:t>nav</w:t>
      </w:r>
      <w:r w:rsidRPr="00C23AB1">
        <w:rPr>
          <w:rFonts w:eastAsia="SimSun" w:cs="Mangal"/>
          <w:color w:val="FF0000"/>
          <w:kern w:val="3"/>
          <w:sz w:val="24"/>
          <w:szCs w:val="24"/>
          <w:lang w:eastAsia="zh-CN" w:bidi="hi-IN"/>
        </w:rPr>
        <w:t xml:space="preserve"> paredzēts izbūvēt ventilācijas iekārtas </w:t>
      </w:r>
      <w:r w:rsidR="008B3C76" w:rsidRPr="00C23AB1">
        <w:rPr>
          <w:rFonts w:eastAsia="SimSun" w:cs="Mangal"/>
          <w:color w:val="FF0000"/>
          <w:kern w:val="3"/>
          <w:sz w:val="24"/>
          <w:szCs w:val="24"/>
          <w:lang w:eastAsia="zh-CN" w:bidi="hi-IN"/>
        </w:rPr>
        <w:t>un</w:t>
      </w:r>
      <w:r w:rsidRPr="00C23AB1">
        <w:rPr>
          <w:rFonts w:eastAsia="SimSun" w:cs="Mangal"/>
          <w:color w:val="FF0000"/>
          <w:kern w:val="3"/>
          <w:sz w:val="24"/>
          <w:szCs w:val="24"/>
          <w:lang w:eastAsia="zh-CN" w:bidi="hi-IN"/>
        </w:rPr>
        <w:t xml:space="preserve"> gaisa vad</w:t>
      </w:r>
      <w:r w:rsidR="008B3C76" w:rsidRPr="00C23AB1">
        <w:rPr>
          <w:rFonts w:eastAsia="SimSun" w:cs="Mangal"/>
          <w:color w:val="FF0000"/>
          <w:kern w:val="3"/>
          <w:sz w:val="24"/>
          <w:szCs w:val="24"/>
          <w:lang w:eastAsia="zh-CN" w:bidi="hi-IN"/>
        </w:rPr>
        <w:t>us</w:t>
      </w:r>
      <w:r w:rsidRPr="00C23AB1">
        <w:rPr>
          <w:rFonts w:eastAsia="SimSun" w:cs="Mangal"/>
          <w:color w:val="FF0000"/>
          <w:kern w:val="3"/>
          <w:sz w:val="24"/>
          <w:szCs w:val="24"/>
          <w:lang w:eastAsia="zh-CN" w:bidi="hi-IN"/>
        </w:rPr>
        <w:t xml:space="preserve"> ražošanas telpās</w:t>
      </w:r>
      <w:r w:rsidR="008B3C76" w:rsidRPr="00C23AB1">
        <w:rPr>
          <w:rFonts w:eastAsia="SimSun" w:cs="Mangal"/>
          <w:color w:val="FF0000"/>
          <w:kern w:val="3"/>
          <w:sz w:val="24"/>
          <w:szCs w:val="24"/>
          <w:lang w:eastAsia="zh-CN" w:bidi="hi-IN"/>
        </w:rPr>
        <w:t>.</w:t>
      </w:r>
      <w:r w:rsidRPr="00C23AB1">
        <w:rPr>
          <w:rFonts w:eastAsia="SimSun" w:cs="Mangal"/>
          <w:color w:val="FF0000"/>
          <w:kern w:val="3"/>
          <w:sz w:val="24"/>
          <w:szCs w:val="24"/>
          <w:lang w:eastAsia="zh-CN" w:bidi="hi-IN"/>
        </w:rPr>
        <w:t xml:space="preserve"> </w:t>
      </w:r>
      <w:r w:rsidR="008B3C76" w:rsidRPr="00C23AB1">
        <w:rPr>
          <w:rFonts w:eastAsia="SimSun" w:cs="Mangal"/>
          <w:color w:val="FF0000"/>
          <w:kern w:val="3"/>
          <w:sz w:val="24"/>
          <w:szCs w:val="24"/>
          <w:lang w:eastAsia="zh-CN" w:bidi="hi-IN"/>
        </w:rPr>
        <w:t>B</w:t>
      </w:r>
      <w:r w:rsidRPr="00C23AB1">
        <w:rPr>
          <w:rFonts w:eastAsia="SimSun" w:cs="Mangal"/>
          <w:color w:val="FF0000"/>
          <w:kern w:val="3"/>
          <w:sz w:val="24"/>
          <w:szCs w:val="24"/>
          <w:lang w:eastAsia="zh-CN" w:bidi="hi-IN"/>
        </w:rPr>
        <w:t>ūv</w:t>
      </w:r>
      <w:r w:rsidR="003A4041" w:rsidRPr="00C23AB1">
        <w:rPr>
          <w:rFonts w:eastAsia="SimSun" w:cs="Mangal"/>
          <w:color w:val="FF0000"/>
          <w:kern w:val="3"/>
          <w:sz w:val="24"/>
          <w:szCs w:val="24"/>
          <w:lang w:eastAsia="zh-CN" w:bidi="hi-IN"/>
        </w:rPr>
        <w:t>darbu</w:t>
      </w:r>
      <w:r w:rsidRPr="00C23AB1">
        <w:rPr>
          <w:rFonts w:eastAsia="SimSun" w:cs="Mangal"/>
          <w:color w:val="FF0000"/>
          <w:kern w:val="3"/>
          <w:sz w:val="24"/>
          <w:szCs w:val="24"/>
          <w:lang w:eastAsia="zh-CN" w:bidi="hi-IN"/>
        </w:rPr>
        <w:t xml:space="preserve"> laikā Pasūtītājs patur tiesības autoruzraudzības kārtā veikt </w:t>
      </w:r>
      <w:r w:rsidR="008B3C76" w:rsidRPr="00C23AB1">
        <w:rPr>
          <w:rFonts w:eastAsia="SimSun" w:cs="Mangal"/>
          <w:color w:val="FF0000"/>
          <w:kern w:val="3"/>
          <w:sz w:val="24"/>
          <w:szCs w:val="24"/>
          <w:lang w:eastAsia="zh-CN" w:bidi="hi-IN"/>
        </w:rPr>
        <w:t xml:space="preserve">ventilācijas </w:t>
      </w:r>
      <w:r w:rsidRPr="00C23AB1">
        <w:rPr>
          <w:rFonts w:eastAsia="SimSun" w:cs="Mangal"/>
          <w:color w:val="FF0000"/>
          <w:kern w:val="3"/>
          <w:sz w:val="24"/>
          <w:szCs w:val="24"/>
          <w:lang w:eastAsia="zh-CN" w:bidi="hi-IN"/>
        </w:rPr>
        <w:t>iekārtu un gaisa vadu izbūvi</w:t>
      </w:r>
      <w:r w:rsidR="008B3C76" w:rsidRPr="00C23AB1">
        <w:rPr>
          <w:rFonts w:eastAsia="SimSun" w:cs="Mangal"/>
          <w:color w:val="FF0000"/>
          <w:kern w:val="3"/>
          <w:sz w:val="24"/>
          <w:szCs w:val="24"/>
          <w:lang w:eastAsia="zh-CN" w:bidi="hi-IN"/>
        </w:rPr>
        <w:t xml:space="preserve"> ražošanas telpās, gadījumā, ja Pasūtītājs noslēdz </w:t>
      </w:r>
      <w:r w:rsidR="001D0478" w:rsidRPr="00C23AB1">
        <w:rPr>
          <w:rFonts w:eastAsia="SimSun" w:cs="Mangal"/>
          <w:color w:val="FF0000"/>
          <w:kern w:val="3"/>
          <w:sz w:val="24"/>
          <w:szCs w:val="24"/>
          <w:lang w:eastAsia="zh-CN" w:bidi="hi-IN"/>
        </w:rPr>
        <w:t>telpu nomas līgumu ar nomnieku, kam ir savas prasības ventilācijas sistēmai</w:t>
      </w:r>
      <w:bookmarkEnd w:id="6"/>
      <w:r w:rsidRPr="00C23AB1">
        <w:rPr>
          <w:rFonts w:eastAsia="SimSun" w:cs="Mangal"/>
          <w:color w:val="FF0000"/>
          <w:kern w:val="3"/>
          <w:sz w:val="24"/>
          <w:szCs w:val="24"/>
          <w:lang w:eastAsia="zh-CN" w:bidi="hi-IN"/>
        </w:rPr>
        <w:t>.</w:t>
      </w:r>
    </w:p>
    <w:p w:rsidR="00153FC7" w:rsidRPr="00C23AB1" w:rsidRDefault="00153FC7" w:rsidP="00B97C2F">
      <w:pPr>
        <w:pStyle w:val="ListParagraph"/>
        <w:widowControl w:val="0"/>
        <w:numPr>
          <w:ilvl w:val="1"/>
          <w:numId w:val="1"/>
        </w:numPr>
        <w:suppressAutoHyphens/>
        <w:autoSpaceDN w:val="0"/>
        <w:spacing w:after="120"/>
        <w:ind w:left="567" w:hanging="567"/>
        <w:jc w:val="both"/>
        <w:textAlignment w:val="baseline"/>
        <w:rPr>
          <w:rFonts w:eastAsia="SimSun" w:cs="Mangal"/>
          <w:color w:val="FF0000"/>
          <w:kern w:val="3"/>
          <w:sz w:val="24"/>
          <w:szCs w:val="24"/>
          <w:lang w:eastAsia="zh-CN" w:bidi="hi-IN"/>
        </w:rPr>
      </w:pPr>
      <w:bookmarkStart w:id="7" w:name="_Hlk2330777"/>
      <w:r w:rsidRPr="00C23AB1">
        <w:rPr>
          <w:rFonts w:eastAsia="SimSun" w:cs="Mangal"/>
          <w:color w:val="FF0000"/>
          <w:kern w:val="3"/>
          <w:sz w:val="24"/>
          <w:szCs w:val="24"/>
          <w:lang w:eastAsia="zh-CN" w:bidi="hi-IN"/>
        </w:rPr>
        <w:t>Būvprojekta sastāvā ražošanas ēkas siltumapgādei paredzēts izbūvēt granulu apkures katlus ar silosu, paredzot iespēju ražošanas ēkas siltumapgādes sistēmu pieslēgt pie pilsētas centralizētās siltumapgādes tīkliem. Sakarā ar to, ka notiek pilsētas centralizēto siltumapgādes tīklu</w:t>
      </w:r>
      <w:r w:rsidR="003A4041" w:rsidRPr="00C23AB1">
        <w:rPr>
          <w:rFonts w:eastAsia="SimSun" w:cs="Mangal"/>
          <w:color w:val="FF0000"/>
          <w:kern w:val="3"/>
          <w:sz w:val="24"/>
          <w:szCs w:val="24"/>
          <w:lang w:eastAsia="zh-CN" w:bidi="hi-IN"/>
        </w:rPr>
        <w:t xml:space="preserve"> būvprojektēšanas darbi teritorijai, kurā ietilpst ražošanas ēka un </w:t>
      </w:r>
      <w:r w:rsidR="00561AEE" w:rsidRPr="00C23AB1">
        <w:rPr>
          <w:rFonts w:eastAsia="SimSun" w:cs="Mangal"/>
          <w:color w:val="FF0000"/>
          <w:kern w:val="3"/>
          <w:sz w:val="24"/>
          <w:szCs w:val="24"/>
          <w:lang w:eastAsia="zh-CN" w:bidi="hi-IN"/>
        </w:rPr>
        <w:t>tuvākā laikā</w:t>
      </w:r>
      <w:r w:rsidR="00F6650E" w:rsidRPr="00C23AB1">
        <w:rPr>
          <w:rFonts w:eastAsia="SimSun" w:cs="Mangal"/>
          <w:color w:val="FF0000"/>
          <w:kern w:val="3"/>
          <w:sz w:val="24"/>
          <w:szCs w:val="24"/>
          <w:lang w:eastAsia="zh-CN" w:bidi="hi-IN"/>
        </w:rPr>
        <w:t xml:space="preserve"> plānot</w:t>
      </w:r>
      <w:r w:rsidR="004E3976" w:rsidRPr="00C23AB1">
        <w:rPr>
          <w:rFonts w:eastAsia="SimSun" w:cs="Mangal"/>
          <w:color w:val="FF0000"/>
          <w:kern w:val="3"/>
          <w:sz w:val="24"/>
          <w:szCs w:val="24"/>
          <w:lang w:eastAsia="zh-CN" w:bidi="hi-IN"/>
        </w:rPr>
        <w:t>a</w:t>
      </w:r>
      <w:r w:rsidR="00561AEE" w:rsidRPr="00C23AB1">
        <w:rPr>
          <w:rFonts w:eastAsia="SimSun" w:cs="Mangal"/>
          <w:color w:val="FF0000"/>
          <w:kern w:val="3"/>
          <w:sz w:val="24"/>
          <w:szCs w:val="24"/>
          <w:lang w:eastAsia="zh-CN" w:bidi="hi-IN"/>
        </w:rPr>
        <w:t xml:space="preserve"> </w:t>
      </w:r>
      <w:r w:rsidR="003A4041" w:rsidRPr="00C23AB1">
        <w:rPr>
          <w:rFonts w:eastAsia="SimSun" w:cs="Mangal"/>
          <w:color w:val="FF0000"/>
          <w:kern w:val="3"/>
          <w:sz w:val="24"/>
          <w:szCs w:val="24"/>
          <w:lang w:eastAsia="zh-CN" w:bidi="hi-IN"/>
        </w:rPr>
        <w:t>to izbū</w:t>
      </w:r>
      <w:r w:rsidR="004E3976" w:rsidRPr="00C23AB1">
        <w:rPr>
          <w:rFonts w:eastAsia="SimSun" w:cs="Mangal"/>
          <w:color w:val="FF0000"/>
          <w:kern w:val="3"/>
          <w:sz w:val="24"/>
          <w:szCs w:val="24"/>
          <w:lang w:eastAsia="zh-CN" w:bidi="hi-IN"/>
        </w:rPr>
        <w:t>ve</w:t>
      </w:r>
      <w:r w:rsidRPr="00C23AB1">
        <w:rPr>
          <w:rFonts w:eastAsia="SimSun" w:cs="Mangal"/>
          <w:color w:val="FF0000"/>
          <w:kern w:val="3"/>
          <w:sz w:val="24"/>
          <w:szCs w:val="24"/>
          <w:lang w:eastAsia="zh-CN" w:bidi="hi-IN"/>
        </w:rPr>
        <w:t xml:space="preserve">, </w:t>
      </w:r>
      <w:r w:rsidR="003A4041" w:rsidRPr="00C23AB1">
        <w:rPr>
          <w:rFonts w:eastAsia="SimSun" w:cs="Mangal"/>
          <w:color w:val="FF0000"/>
          <w:kern w:val="3"/>
          <w:sz w:val="24"/>
          <w:szCs w:val="24"/>
          <w:lang w:eastAsia="zh-CN" w:bidi="hi-IN"/>
        </w:rPr>
        <w:t>Pasūtītājs patur sev tiesības būvdarbu laikā autoruzraudzības kārtībā veikt korekcijas</w:t>
      </w:r>
      <w:r w:rsidR="00561AEE" w:rsidRPr="00C23AB1">
        <w:rPr>
          <w:rFonts w:eastAsia="SimSun" w:cs="Mangal"/>
          <w:color w:val="FF0000"/>
          <w:kern w:val="3"/>
          <w:sz w:val="24"/>
          <w:szCs w:val="24"/>
          <w:lang w:eastAsia="zh-CN" w:bidi="hi-IN"/>
        </w:rPr>
        <w:t>,</w:t>
      </w:r>
      <w:r w:rsidR="003A4041" w:rsidRPr="00C23AB1">
        <w:rPr>
          <w:rFonts w:eastAsia="SimSun" w:cs="Mangal"/>
          <w:color w:val="FF0000"/>
          <w:kern w:val="3"/>
          <w:sz w:val="24"/>
          <w:szCs w:val="24"/>
          <w:lang w:eastAsia="zh-CN" w:bidi="hi-IN"/>
        </w:rPr>
        <w:t xml:space="preserve"> kuru rezultātā netik</w:t>
      </w:r>
      <w:r w:rsidR="00561AEE" w:rsidRPr="00C23AB1">
        <w:rPr>
          <w:rFonts w:eastAsia="SimSun" w:cs="Mangal"/>
          <w:color w:val="FF0000"/>
          <w:kern w:val="3"/>
          <w:sz w:val="24"/>
          <w:szCs w:val="24"/>
          <w:lang w:eastAsia="zh-CN" w:bidi="hi-IN"/>
        </w:rPr>
        <w:t>s</w:t>
      </w:r>
      <w:r w:rsidR="003A4041" w:rsidRPr="00C23AB1">
        <w:rPr>
          <w:rFonts w:eastAsia="SimSun" w:cs="Mangal"/>
          <w:color w:val="FF0000"/>
          <w:kern w:val="3"/>
          <w:sz w:val="24"/>
          <w:szCs w:val="24"/>
          <w:lang w:eastAsia="zh-CN" w:bidi="hi-IN"/>
        </w:rPr>
        <w:t xml:space="preserve"> uzstādīti granulu apkures katli un siloss, </w:t>
      </w:r>
      <w:r w:rsidR="00561AEE" w:rsidRPr="00C23AB1">
        <w:rPr>
          <w:rFonts w:eastAsia="SimSun" w:cs="Mangal"/>
          <w:color w:val="FF0000"/>
          <w:kern w:val="3"/>
          <w:sz w:val="24"/>
          <w:szCs w:val="24"/>
          <w:lang w:eastAsia="zh-CN" w:bidi="hi-IN"/>
        </w:rPr>
        <w:t>kā vietā</w:t>
      </w:r>
      <w:r w:rsidR="003A4041" w:rsidRPr="00C23AB1">
        <w:rPr>
          <w:rFonts w:eastAsia="SimSun" w:cs="Mangal"/>
          <w:color w:val="FF0000"/>
          <w:kern w:val="3"/>
          <w:sz w:val="24"/>
          <w:szCs w:val="24"/>
          <w:lang w:eastAsia="zh-CN" w:bidi="hi-IN"/>
        </w:rPr>
        <w:t xml:space="preserve"> ražošanas ēkas siltumapgādes tīkli tik</w:t>
      </w:r>
      <w:r w:rsidR="00561AEE" w:rsidRPr="00C23AB1">
        <w:rPr>
          <w:rFonts w:eastAsia="SimSun" w:cs="Mangal"/>
          <w:color w:val="FF0000"/>
          <w:kern w:val="3"/>
          <w:sz w:val="24"/>
          <w:szCs w:val="24"/>
          <w:lang w:eastAsia="zh-CN" w:bidi="hi-IN"/>
        </w:rPr>
        <w:t>s</w:t>
      </w:r>
      <w:r w:rsidR="003A4041" w:rsidRPr="00C23AB1">
        <w:rPr>
          <w:rFonts w:eastAsia="SimSun" w:cs="Mangal"/>
          <w:color w:val="FF0000"/>
          <w:kern w:val="3"/>
          <w:sz w:val="24"/>
          <w:szCs w:val="24"/>
          <w:lang w:eastAsia="zh-CN" w:bidi="hi-IN"/>
        </w:rPr>
        <w:t xml:space="preserve"> pieslēgti pie pilsētas centralizētās siltumapgādes tīkliem.</w:t>
      </w:r>
      <w:r w:rsidR="00617A6A" w:rsidRPr="00C23AB1">
        <w:rPr>
          <w:rFonts w:eastAsia="SimSun" w:cs="Mangal"/>
          <w:color w:val="FF0000"/>
          <w:kern w:val="3"/>
          <w:sz w:val="24"/>
          <w:szCs w:val="24"/>
          <w:lang w:eastAsia="zh-CN" w:bidi="hi-IN"/>
        </w:rPr>
        <w:t xml:space="preserve"> Centralizētās apkures siltumtīklu izbūves gadījumā Izpildītājam jārēķinās ar to, ka ražošanas ēkas Dienvidrietumu pusē  labiekārtojumu varēs izbūvēt pēc tam, kad cita būvprojekta </w:t>
      </w:r>
      <w:r w:rsidR="00EC528C" w:rsidRPr="00C23AB1">
        <w:rPr>
          <w:rFonts w:eastAsia="SimSun" w:cs="Mangal"/>
          <w:color w:val="FF0000"/>
          <w:kern w:val="3"/>
          <w:sz w:val="24"/>
          <w:szCs w:val="24"/>
          <w:lang w:eastAsia="zh-CN" w:bidi="hi-IN"/>
        </w:rPr>
        <w:t>ietvaros</w:t>
      </w:r>
      <w:r w:rsidR="00617A6A" w:rsidRPr="00C23AB1">
        <w:rPr>
          <w:rFonts w:eastAsia="SimSun" w:cs="Mangal"/>
          <w:color w:val="FF0000"/>
          <w:kern w:val="3"/>
          <w:sz w:val="24"/>
          <w:szCs w:val="24"/>
          <w:lang w:eastAsia="zh-CN" w:bidi="hi-IN"/>
        </w:rPr>
        <w:t xml:space="preserve"> tiks izbūvēti centralizētie siltumapgādes tīkli</w:t>
      </w:r>
      <w:bookmarkEnd w:id="7"/>
      <w:r w:rsidR="00617A6A" w:rsidRPr="00C23AB1">
        <w:rPr>
          <w:rFonts w:eastAsia="SimSun" w:cs="Mangal"/>
          <w:color w:val="FF0000"/>
          <w:kern w:val="3"/>
          <w:sz w:val="24"/>
          <w:szCs w:val="24"/>
          <w:lang w:eastAsia="zh-CN" w:bidi="hi-IN"/>
        </w:rPr>
        <w:t xml:space="preserve">. </w:t>
      </w:r>
    </w:p>
    <w:p w:rsidR="004D548D" w:rsidRPr="00B37E64" w:rsidRDefault="004D548D" w:rsidP="004D548D">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B37E64">
        <w:rPr>
          <w:rFonts w:eastAsia="SimSun" w:cs="Mangal"/>
          <w:kern w:val="3"/>
          <w:sz w:val="24"/>
          <w:szCs w:val="24"/>
          <w:lang w:eastAsia="zh-CN" w:bidi="hi-IN"/>
        </w:rPr>
        <w:t xml:space="preserve">Būvniecības laikā autoruzraudzības kārtībā iespējama atsevišķu būvprojekta risinājumu optimizācija jeb izmaiņas tikai ar Ventspils brīvostas pārvaldes un ražošanas ēkas nomnieka (ja tāds ir) piekrišanu. </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Izpildītājam </w:t>
      </w:r>
      <w:r w:rsidR="00F33B88" w:rsidRPr="00A12265">
        <w:rPr>
          <w:rFonts w:eastAsia="SimSun" w:cs="Mangal"/>
          <w:kern w:val="3"/>
          <w:sz w:val="24"/>
          <w:szCs w:val="24"/>
          <w:lang w:eastAsia="zh-CN" w:bidi="hi-IN"/>
        </w:rPr>
        <w:t>stingri</w:t>
      </w:r>
      <w:r w:rsidRPr="00A12265">
        <w:rPr>
          <w:rFonts w:eastAsia="SimSun" w:cs="Mangal"/>
          <w:kern w:val="3"/>
          <w:sz w:val="24"/>
          <w:szCs w:val="24"/>
          <w:lang w:eastAsia="zh-CN" w:bidi="hi-IN"/>
        </w:rPr>
        <w:t xml:space="preserve"> jāievēro būvprojektā dotās rekomendācijas būvdarbu izpildei un būvdarbu izpildes secībai.</w:t>
      </w:r>
    </w:p>
    <w:p w:rsidR="0037686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Visi darbi jāveic, netraucējot </w:t>
      </w:r>
      <w:r w:rsidR="00E52E8B" w:rsidRPr="00A12265">
        <w:rPr>
          <w:rFonts w:eastAsia="SimSun" w:cs="Mangal"/>
          <w:kern w:val="3"/>
          <w:sz w:val="24"/>
          <w:szCs w:val="24"/>
          <w:lang w:eastAsia="zh-CN" w:bidi="hi-IN"/>
        </w:rPr>
        <w:t>tuvumā esošo</w:t>
      </w:r>
      <w:r w:rsidRPr="00A12265">
        <w:rPr>
          <w:rFonts w:eastAsia="SimSun" w:cs="Mangal"/>
          <w:kern w:val="3"/>
          <w:sz w:val="24"/>
          <w:szCs w:val="24"/>
          <w:lang w:eastAsia="zh-CN" w:bidi="hi-IN"/>
        </w:rPr>
        <w:t xml:space="preserve"> uzņēmumu darbīb</w:t>
      </w:r>
      <w:r w:rsidR="00610C51" w:rsidRPr="00A12265">
        <w:rPr>
          <w:rFonts w:eastAsia="SimSun" w:cs="Mangal"/>
          <w:kern w:val="3"/>
          <w:sz w:val="24"/>
          <w:szCs w:val="24"/>
          <w:lang w:eastAsia="zh-CN" w:bidi="hi-IN"/>
        </w:rPr>
        <w:t>u</w:t>
      </w:r>
      <w:r w:rsidRPr="00A12265">
        <w:rPr>
          <w:rFonts w:eastAsia="SimSun" w:cs="Mangal"/>
          <w:kern w:val="3"/>
          <w:sz w:val="24"/>
          <w:szCs w:val="24"/>
          <w:lang w:eastAsia="zh-CN" w:bidi="hi-IN"/>
        </w:rPr>
        <w:t>.</w:t>
      </w:r>
    </w:p>
    <w:p w:rsidR="00D01887" w:rsidRPr="00D01887" w:rsidRDefault="00D01887" w:rsidP="00D01887">
      <w:pPr>
        <w:pStyle w:val="ListParagraph"/>
        <w:widowControl w:val="0"/>
        <w:numPr>
          <w:ilvl w:val="1"/>
          <w:numId w:val="1"/>
        </w:numPr>
        <w:tabs>
          <w:tab w:val="left" w:pos="284"/>
        </w:tabs>
        <w:suppressAutoHyphens/>
        <w:autoSpaceDN w:val="0"/>
        <w:spacing w:after="120"/>
        <w:ind w:left="426" w:hanging="426"/>
        <w:jc w:val="both"/>
        <w:textAlignment w:val="baseline"/>
        <w:rPr>
          <w:rFonts w:eastAsia="SimSun" w:cs="Mangal"/>
          <w:kern w:val="3"/>
          <w:sz w:val="24"/>
          <w:szCs w:val="24"/>
          <w:lang w:eastAsia="zh-CN" w:bidi="hi-IN"/>
        </w:rPr>
      </w:pPr>
      <w:r w:rsidRPr="00D01887">
        <w:rPr>
          <w:rFonts w:eastAsia="SimSun" w:cs="Mangal"/>
          <w:color w:val="FF0000"/>
          <w:kern w:val="3"/>
          <w:sz w:val="24"/>
          <w:szCs w:val="24"/>
          <w:lang w:eastAsia="zh-CN" w:bidi="hi-IN"/>
        </w:rPr>
        <w:t>Būvprojektā dotās atsauces uz konkrētiem būvmateriālu ražotājiem ir dotas (ja tādas ir), lai definētu tehnisko prasību minimāli nepieciešamo līmeni. Izpildītājs var piedāvāt citu ražotāju ekvivalentus būvmateriālus un izstrādājumus. Ja tiek piedāvāti ekvivalenti būvmateriāli un izstrādājumi, ekvivalentu atbilstību izvērtē Iepirkumu komisija</w:t>
      </w:r>
      <w:r w:rsidRPr="00D01887">
        <w:rPr>
          <w:rFonts w:eastAsia="SimSun" w:cs="Mangal"/>
          <w:kern w:val="3"/>
          <w:sz w:val="24"/>
          <w:szCs w:val="24"/>
          <w:lang w:eastAsia="zh-CN" w:bidi="hi-IN"/>
        </w:rPr>
        <w:t>.</w:t>
      </w:r>
    </w:p>
    <w:p w:rsidR="00D01887" w:rsidRPr="00D01887" w:rsidRDefault="00D01887" w:rsidP="00D01887">
      <w:pPr>
        <w:widowControl w:val="0"/>
        <w:numPr>
          <w:ilvl w:val="1"/>
          <w:numId w:val="1"/>
        </w:numPr>
        <w:tabs>
          <w:tab w:val="left" w:pos="567"/>
        </w:tabs>
        <w:suppressAutoHyphens/>
        <w:autoSpaceDN w:val="0"/>
        <w:spacing w:after="120"/>
        <w:ind w:left="284" w:hanging="284"/>
        <w:jc w:val="both"/>
        <w:textAlignment w:val="baseline"/>
        <w:rPr>
          <w:rFonts w:eastAsia="SimSun" w:cs="Mangal"/>
          <w:color w:val="FF0000"/>
          <w:kern w:val="3"/>
          <w:sz w:val="24"/>
          <w:szCs w:val="24"/>
          <w:lang w:eastAsia="zh-CN" w:bidi="hi-IN"/>
        </w:rPr>
      </w:pPr>
      <w:r w:rsidRPr="00D01887">
        <w:rPr>
          <w:rFonts w:eastAsia="SimSun" w:cs="Mangal"/>
          <w:color w:val="FF0000"/>
          <w:kern w:val="3"/>
          <w:sz w:val="24"/>
          <w:szCs w:val="24"/>
          <w:lang w:eastAsia="zh-CN" w:bidi="hi-IN"/>
        </w:rPr>
        <w:t>Aizvietot materiālus, izstrādājumus un iekārtas ar ekvivalentiem līguma izpildes laikā Izpildītājs drīkst tikai ar Pasūtītāja rakstveida piekrišanu.  Šādā gadījumā Pasūtītājs izvērtē minēto materiālu atbilstību iepirkumu dokumentācijas prasībām.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8" w:name="_Hlk492459476"/>
      <w:r w:rsidRPr="00186494">
        <w:rPr>
          <w:rFonts w:eastAsia="SimSun" w:cs="Mangal"/>
          <w:kern w:val="3"/>
          <w:sz w:val="24"/>
          <w:szCs w:val="24"/>
          <w:lang w:eastAsia="zh-CN" w:bidi="hi-IN"/>
        </w:rPr>
        <w:t>Būvprojektā dotās atsauces uz konkrētiem būvmateriālu ražotājiem ir dotas (ja tādas ir), lai definētu tehnisko prasību minimāli nepieciešamo līmeni. Izpildītājs var pied</w:t>
      </w:r>
      <w:r w:rsidR="00580D70">
        <w:rPr>
          <w:rFonts w:eastAsia="SimSun" w:cs="Mangal"/>
          <w:kern w:val="3"/>
          <w:sz w:val="24"/>
          <w:szCs w:val="24"/>
          <w:lang w:eastAsia="zh-CN" w:bidi="hi-IN"/>
        </w:rPr>
        <w:t>āvāt citu ražotāju ekvivalentus</w:t>
      </w:r>
      <w:r w:rsidRPr="00186494">
        <w:rPr>
          <w:rFonts w:eastAsia="SimSun" w:cs="Mangal"/>
          <w:kern w:val="3"/>
          <w:sz w:val="24"/>
          <w:szCs w:val="24"/>
          <w:lang w:eastAsia="zh-CN" w:bidi="hi-IN"/>
        </w:rPr>
        <w:t xml:space="preserve"> būvmateriālus un izstrādājumus.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b/>
          <w:sz w:val="24"/>
          <w:szCs w:val="24"/>
        </w:rPr>
        <w:t>Aizvietot materiālus, izstrādājumus un iekārtas ar ekvivalentiem Izpildītājs drīkst tikai ar Pasūtītāja rakstveida piekrišanu.</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Izpildītāja</w:t>
      </w:r>
      <w:r w:rsidR="00735D3A" w:rsidRPr="00A12265">
        <w:rPr>
          <w:rFonts w:eastAsia="SimSun" w:cs="Mangal"/>
          <w:kern w:val="3"/>
          <w:sz w:val="24"/>
          <w:szCs w:val="24"/>
          <w:lang w:eastAsia="zh-CN" w:bidi="hi-IN"/>
        </w:rPr>
        <w:t>m</w:t>
      </w:r>
      <w:r w:rsidRPr="00A12265">
        <w:rPr>
          <w:rFonts w:eastAsia="SimSun" w:cs="Mangal"/>
          <w:kern w:val="3"/>
          <w:sz w:val="24"/>
          <w:szCs w:val="24"/>
          <w:lang w:eastAsia="zh-CN" w:bidi="hi-IN"/>
        </w:rPr>
        <w:t xml:space="preserve"> </w:t>
      </w:r>
      <w:r w:rsidRPr="00A12265">
        <w:rPr>
          <w:sz w:val="24"/>
          <w:szCs w:val="24"/>
        </w:rPr>
        <w:t>jānodrošina</w:t>
      </w:r>
      <w:r w:rsidRPr="00A12265">
        <w:rPr>
          <w:rFonts w:eastAsia="SimSun" w:cs="Mangal"/>
          <w:kern w:val="3"/>
          <w:sz w:val="24"/>
          <w:szCs w:val="24"/>
          <w:lang w:eastAsia="zh-CN" w:bidi="hi-IN"/>
        </w:rPr>
        <w:t xml:space="preserve"> iespēju Pasūtītājam un Pasūtītāja norādītajām personām kontrolēt </w:t>
      </w:r>
      <w:r w:rsidR="00361193" w:rsidRPr="00A12265">
        <w:rPr>
          <w:rFonts w:eastAsia="SimSun" w:cs="Mangal"/>
          <w:kern w:val="3"/>
          <w:sz w:val="24"/>
          <w:szCs w:val="24"/>
          <w:lang w:eastAsia="zh-CN" w:bidi="hi-IN"/>
        </w:rPr>
        <w:t>būvdarbu tehnoloģijas</w:t>
      </w:r>
      <w:r w:rsidR="00735D3A" w:rsidRPr="00A12265">
        <w:rPr>
          <w:rFonts w:eastAsia="SimSun" w:cs="Mangal"/>
          <w:kern w:val="3"/>
          <w:sz w:val="24"/>
          <w:szCs w:val="24"/>
          <w:lang w:eastAsia="zh-CN" w:bidi="hi-IN"/>
        </w:rPr>
        <w:t xml:space="preserve"> ievērošanu un būvdarbu procesu</w:t>
      </w:r>
      <w:r w:rsidRPr="00A12265">
        <w:rPr>
          <w:rFonts w:eastAsia="SimSun" w:cs="Mangal"/>
          <w:kern w:val="3"/>
          <w:sz w:val="24"/>
          <w:szCs w:val="24"/>
          <w:lang w:eastAsia="zh-CN" w:bidi="hi-IN"/>
        </w:rPr>
        <w:t>.</w:t>
      </w:r>
      <w:bookmarkEnd w:id="8"/>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Būvuzņēmējam veicot darbus jāievēro Ventspils pilsētas ielu būvniecības vadlīnijas (turpmāk – Vadlīnijas), kas ir pievienota</w:t>
      </w:r>
      <w:r w:rsidR="00E93943">
        <w:rPr>
          <w:sz w:val="24"/>
          <w:szCs w:val="24"/>
        </w:rPr>
        <w:t>s</w:t>
      </w:r>
      <w:r w:rsidRPr="00186494">
        <w:rPr>
          <w:sz w:val="24"/>
          <w:szCs w:val="24"/>
        </w:rPr>
        <w:t xml:space="preserve"> šī </w:t>
      </w:r>
      <w:r w:rsidRPr="008478E9">
        <w:rPr>
          <w:sz w:val="24"/>
          <w:szCs w:val="24"/>
        </w:rPr>
        <w:t xml:space="preserve">nolikuma </w:t>
      </w:r>
      <w:r w:rsidR="008478E9" w:rsidRPr="008478E9">
        <w:rPr>
          <w:sz w:val="24"/>
          <w:szCs w:val="24"/>
        </w:rPr>
        <w:t>10</w:t>
      </w:r>
      <w:r w:rsidRPr="008478E9">
        <w:rPr>
          <w:sz w:val="24"/>
          <w:szCs w:val="24"/>
        </w:rPr>
        <w:t>.pielikumā un</w:t>
      </w:r>
      <w:r w:rsidR="00E93943">
        <w:rPr>
          <w:sz w:val="24"/>
          <w:szCs w:val="24"/>
        </w:rPr>
        <w:t xml:space="preserve"> </w:t>
      </w:r>
      <w:r w:rsidRPr="00186494">
        <w:rPr>
          <w:sz w:val="24"/>
          <w:szCs w:val="24"/>
        </w:rPr>
        <w:t>neatņemama būvdarbu līguma sastāvdaļa. Ja būvprojektā norādītās prasības atšķiras ar Vadlīnijās norādīto, tad jāvadās (jāievēro) pēc Vadlīnijās noteiktā.</w:t>
      </w:r>
    </w:p>
    <w:p w:rsidR="0037686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Pirms </w:t>
      </w:r>
      <w:r w:rsidR="00EC3362">
        <w:rPr>
          <w:rFonts w:eastAsia="SimSun" w:cs="Mangal"/>
          <w:kern w:val="3"/>
          <w:sz w:val="24"/>
          <w:szCs w:val="24"/>
          <w:lang w:eastAsia="zh-CN" w:bidi="hi-IN"/>
        </w:rPr>
        <w:t>būvdarbu uzsākšanas</w:t>
      </w:r>
      <w:r w:rsidR="004E5FD3">
        <w:rPr>
          <w:rFonts w:eastAsia="SimSun" w:cs="Mangal"/>
          <w:kern w:val="3"/>
          <w:sz w:val="24"/>
          <w:szCs w:val="24"/>
          <w:lang w:eastAsia="zh-CN" w:bidi="hi-IN"/>
        </w:rPr>
        <w:t>,</w:t>
      </w:r>
      <w:r w:rsidR="004C43F7">
        <w:rPr>
          <w:rFonts w:eastAsia="SimSun" w:cs="Mangal"/>
          <w:kern w:val="3"/>
          <w:sz w:val="24"/>
          <w:szCs w:val="24"/>
          <w:lang w:eastAsia="zh-CN" w:bidi="hi-IN"/>
        </w:rPr>
        <w:t xml:space="preserve"> par kuriem jāsastāda nozīmīgo konstrukciju vai segto darbu akti</w:t>
      </w:r>
      <w:r w:rsidRPr="00186494">
        <w:rPr>
          <w:rFonts w:eastAsia="SimSun" w:cs="Mangal"/>
          <w:kern w:val="3"/>
          <w:sz w:val="24"/>
          <w:szCs w:val="24"/>
          <w:lang w:eastAsia="zh-CN" w:bidi="hi-IN"/>
        </w:rPr>
        <w:t>, t</w:t>
      </w:r>
      <w:r w:rsidR="00ED3E95">
        <w:rPr>
          <w:rFonts w:eastAsia="SimSun" w:cs="Mangal"/>
          <w:kern w:val="3"/>
          <w:sz w:val="24"/>
          <w:szCs w:val="24"/>
          <w:lang w:eastAsia="zh-CN" w:bidi="hi-IN"/>
        </w:rPr>
        <w:t>o plānotais uzsākšanas laiks</w:t>
      </w:r>
      <w:r w:rsidRPr="00186494">
        <w:rPr>
          <w:rFonts w:eastAsia="SimSun" w:cs="Mangal"/>
          <w:kern w:val="3"/>
          <w:sz w:val="24"/>
          <w:szCs w:val="24"/>
          <w:lang w:eastAsia="zh-CN" w:bidi="hi-IN"/>
        </w:rPr>
        <w:t xml:space="preserve"> ir jāsaskaņo ar Pasūtītāja pilnvaroto pārstāvi – būvuzraugu un autoruzraugu sastādot materiāla saskaņošanas aktu. Saskaņojums materiālam neatbrīvo Izpildītāju no atbildības, ja pārbaudes procesā tiek konstatēta neatbilstība.</w:t>
      </w:r>
    </w:p>
    <w:p w:rsidR="00067875" w:rsidRPr="00186494" w:rsidRDefault="00067875"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lastRenderedPageBreak/>
        <w:t xml:space="preserve">Sagatavojot un aizpildot segto darbu un nozīmīgo konstrukciju aktus, aktos jāuzrāda veikto darbu </w:t>
      </w:r>
      <w:r>
        <w:rPr>
          <w:rFonts w:eastAsia="SimSun" w:cs="Mangal"/>
          <w:kern w:val="3"/>
          <w:sz w:val="24"/>
          <w:szCs w:val="24"/>
          <w:lang w:eastAsia="zh-CN" w:bidi="hi-IN"/>
        </w:rPr>
        <w:t>apjomi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pārbaudes rezultāti ir negatīvi, Izpildītājs, par katru mērījuma vietu, apmaksā pārbaudes veikšanu 21.34 EUR (divdesmit viens euro un 34 euro centi), neskaitot PVN.</w:t>
      </w:r>
    </w:p>
    <w:p w:rsidR="00376860" w:rsidRPr="00067875" w:rsidRDefault="00376860" w:rsidP="00067875">
      <w:pPr>
        <w:pStyle w:val="BodyTextIndent"/>
        <w:numPr>
          <w:ilvl w:val="1"/>
          <w:numId w:val="1"/>
        </w:numPr>
        <w:spacing w:before="60"/>
        <w:ind w:left="540" w:hanging="540"/>
        <w:rPr>
          <w:szCs w:val="24"/>
          <w:lang w:val="lv-LV"/>
        </w:rPr>
      </w:pPr>
      <w:r w:rsidRPr="00186494">
        <w:rPr>
          <w:szCs w:val="24"/>
          <w:lang w:val="lv-LV"/>
        </w:rPr>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pStyle w:val="BodyTextIndent"/>
        <w:numPr>
          <w:ilvl w:val="1"/>
          <w:numId w:val="1"/>
        </w:numPr>
        <w:spacing w:before="60"/>
        <w:ind w:left="540" w:hanging="540"/>
        <w:rPr>
          <w:szCs w:val="24"/>
          <w:lang w:val="lv-LV"/>
        </w:rPr>
      </w:pPr>
      <w:bookmarkStart w:id="9"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8B168A"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8B168A">
        <w:rPr>
          <w:sz w:val="24"/>
          <w:szCs w:val="24"/>
        </w:rPr>
        <w:t xml:space="preserve">Darba zonā visiem kokiem jābūt aprīkotiem ar aizsargvairogiem. Veicot inženiertīklu izbūvi, aizliegts nocirst </w:t>
      </w:r>
      <w:r w:rsidR="004E5FD3" w:rsidRPr="008B168A">
        <w:rPr>
          <w:sz w:val="24"/>
          <w:szCs w:val="24"/>
        </w:rPr>
        <w:t xml:space="preserve"> vai citādi bojāt </w:t>
      </w:r>
      <w:r w:rsidRPr="008B168A">
        <w:rPr>
          <w:sz w:val="24"/>
          <w:szCs w:val="24"/>
        </w:rPr>
        <w:t>koku saknes.</w:t>
      </w:r>
      <w:bookmarkEnd w:id="9"/>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Pēc </w:t>
      </w:r>
      <w:r w:rsidR="004E5FD3">
        <w:rPr>
          <w:rFonts w:eastAsia="SimSun" w:cs="Mangal"/>
          <w:kern w:val="3"/>
          <w:sz w:val="24"/>
          <w:szCs w:val="24"/>
          <w:lang w:eastAsia="zh-CN" w:bidi="hi-IN"/>
        </w:rPr>
        <w:t>būv</w:t>
      </w:r>
      <w:r w:rsidRPr="00186494">
        <w:rPr>
          <w:rFonts w:eastAsia="SimSun" w:cs="Mangal"/>
          <w:kern w:val="3"/>
          <w:sz w:val="24"/>
          <w:szCs w:val="24"/>
          <w:lang w:eastAsia="zh-CN" w:bidi="hi-IN"/>
        </w:rPr>
        <w:t xml:space="preserve">asu un vertikālā plāna nospraušanas Izpildītājam ir jāsagatavo </w:t>
      </w:r>
      <w:r w:rsidR="004E5FD3">
        <w:rPr>
          <w:rFonts w:eastAsia="SimSun" w:cs="Mangal"/>
          <w:kern w:val="3"/>
          <w:sz w:val="24"/>
          <w:szCs w:val="24"/>
          <w:lang w:eastAsia="zh-CN" w:bidi="hi-IN"/>
        </w:rPr>
        <w:t xml:space="preserve">būvasu </w:t>
      </w:r>
      <w:r w:rsidRPr="00186494">
        <w:rPr>
          <w:rFonts w:eastAsia="SimSun" w:cs="Mangal"/>
          <w:kern w:val="3"/>
          <w:sz w:val="24"/>
          <w:szCs w:val="24"/>
          <w:lang w:eastAsia="zh-CN" w:bidi="hi-IN"/>
        </w:rPr>
        <w:t xml:space="preserve">nospraušanas akts, ko paraksta būvuzraugs un autoruzraugs. Tikai pēc akta parakstīšanas var uzsākt </w:t>
      </w:r>
      <w:r w:rsidR="004E5FD3">
        <w:rPr>
          <w:rFonts w:eastAsia="SimSun" w:cs="Mangal"/>
          <w:kern w:val="3"/>
          <w:sz w:val="24"/>
          <w:szCs w:val="24"/>
          <w:lang w:eastAsia="zh-CN" w:bidi="hi-IN"/>
        </w:rPr>
        <w:t>turpmāko būvdarbu</w:t>
      </w:r>
      <w:r w:rsidRPr="00186494">
        <w:rPr>
          <w:rFonts w:eastAsia="SimSun" w:cs="Mangal"/>
          <w:kern w:val="3"/>
          <w:sz w:val="24"/>
          <w:szCs w:val="24"/>
          <w:lang w:eastAsia="zh-CN" w:bidi="hi-IN"/>
        </w:rPr>
        <w:t xml:space="preserve">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w:t>
      </w:r>
      <w:r w:rsidR="003B4782">
        <w:rPr>
          <w:rFonts w:eastAsia="SimSun" w:cs="Mangal"/>
          <w:kern w:val="3"/>
          <w:sz w:val="24"/>
          <w:szCs w:val="24"/>
          <w:lang w:eastAsia="zh-CN" w:bidi="hi-IN"/>
        </w:rPr>
        <w:t>u</w:t>
      </w:r>
      <w:r w:rsidR="00791D59">
        <w:rPr>
          <w:rFonts w:eastAsia="SimSun" w:cs="Mangal"/>
          <w:kern w:val="3"/>
          <w:sz w:val="24"/>
          <w:szCs w:val="24"/>
          <w:lang w:eastAsia="zh-CN" w:bidi="hi-IN"/>
        </w:rPr>
        <w:t xml:space="preserve">, to </w:t>
      </w:r>
      <w:r w:rsidR="00791D59" w:rsidRPr="00186494">
        <w:rPr>
          <w:rFonts w:eastAsia="SimSun" w:cs="Mangal"/>
          <w:kern w:val="3"/>
          <w:sz w:val="24"/>
          <w:szCs w:val="24"/>
          <w:lang w:eastAsia="zh-CN" w:bidi="hi-IN"/>
        </w:rPr>
        <w:t>nospraužot dabā</w:t>
      </w:r>
      <w:r w:rsidR="00791D59">
        <w:rPr>
          <w:rFonts w:eastAsia="SimSun" w:cs="Mangal"/>
          <w:kern w:val="3"/>
          <w:sz w:val="24"/>
          <w:szCs w:val="24"/>
          <w:lang w:eastAsia="zh-CN" w:bidi="hi-IN"/>
        </w:rPr>
        <w:t xml:space="preserve">, </w:t>
      </w:r>
      <w:r w:rsidR="00791D59" w:rsidRPr="00186494">
        <w:rPr>
          <w:rFonts w:eastAsia="SimSun" w:cs="Mangal"/>
          <w:kern w:val="3"/>
          <w:sz w:val="24"/>
          <w:szCs w:val="24"/>
          <w:lang w:eastAsia="zh-CN" w:bidi="hi-IN"/>
        </w:rPr>
        <w:t>pieaicin</w:t>
      </w:r>
      <w:r w:rsidR="00791D59">
        <w:rPr>
          <w:rFonts w:eastAsia="SimSun" w:cs="Mangal"/>
          <w:kern w:val="3"/>
          <w:sz w:val="24"/>
          <w:szCs w:val="24"/>
          <w:lang w:eastAsia="zh-CN" w:bidi="hi-IN"/>
        </w:rPr>
        <w:t>ot</w:t>
      </w:r>
      <w:r w:rsidR="00791D59" w:rsidRPr="00186494">
        <w:rPr>
          <w:rFonts w:eastAsia="SimSun" w:cs="Mangal"/>
          <w:kern w:val="3"/>
          <w:sz w:val="24"/>
          <w:szCs w:val="24"/>
          <w:lang w:eastAsia="zh-CN" w:bidi="hi-IN"/>
        </w:rPr>
        <w:t xml:space="preserve"> būvuzraug</w:t>
      </w:r>
      <w:r w:rsidR="00791D59">
        <w:rPr>
          <w:rFonts w:eastAsia="SimSun" w:cs="Mangal"/>
          <w:kern w:val="3"/>
          <w:sz w:val="24"/>
          <w:szCs w:val="24"/>
          <w:lang w:eastAsia="zh-CN" w:bidi="hi-IN"/>
        </w:rPr>
        <w:t>u</w:t>
      </w:r>
      <w:r w:rsidR="00791D59" w:rsidRPr="00186494">
        <w:rPr>
          <w:rFonts w:eastAsia="SimSun" w:cs="Mangal"/>
          <w:kern w:val="3"/>
          <w:sz w:val="24"/>
          <w:szCs w:val="24"/>
          <w:lang w:eastAsia="zh-CN" w:bidi="hi-IN"/>
        </w:rPr>
        <w:t xml:space="preserve"> un projekta autor</w:t>
      </w:r>
      <w:r w:rsidR="00791D59">
        <w:rPr>
          <w:rFonts w:eastAsia="SimSun" w:cs="Mangal"/>
          <w:kern w:val="3"/>
          <w:sz w:val="24"/>
          <w:szCs w:val="24"/>
          <w:lang w:eastAsia="zh-CN" w:bidi="hi-IN"/>
        </w:rPr>
        <w:t>u</w:t>
      </w:r>
      <w:r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Sagatavojot piedāvājumu materiālu apjomos Izpildītājam ir jāierēķina materiālu atgriezumi, kabeļu izlocījumi tranšejas reljefā, kabeļi apgaismojuma balstos</w:t>
      </w:r>
      <w:r w:rsidR="00750482">
        <w:rPr>
          <w:sz w:val="24"/>
          <w:szCs w:val="24"/>
        </w:rPr>
        <w:t xml:space="preserve"> u.c</w:t>
      </w:r>
      <w:r w:rsidRPr="00186494">
        <w:rPr>
          <w:sz w:val="24"/>
          <w:szCs w:val="24"/>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Visas atļaujas un caurlaides (izņemot atzīmes veikšanu būvatļaujā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425F7F" w:rsidP="00376860">
      <w:pPr>
        <w:pStyle w:val="BodyTextIndent"/>
        <w:numPr>
          <w:ilvl w:val="1"/>
          <w:numId w:val="1"/>
        </w:numPr>
        <w:spacing w:before="60"/>
        <w:ind w:left="540" w:hanging="540"/>
        <w:rPr>
          <w:szCs w:val="24"/>
          <w:lang w:val="lv-LV"/>
        </w:rPr>
      </w:pPr>
      <w:r>
        <w:rPr>
          <w:szCs w:val="24"/>
          <w:lang w:val="lv-LV"/>
        </w:rPr>
        <w:t>D</w:t>
      </w:r>
      <w:r w:rsidR="00376860" w:rsidRPr="00186494">
        <w:rPr>
          <w:szCs w:val="24"/>
          <w:lang w:val="lv-LV"/>
        </w:rPr>
        <w:t>arba zona</w:t>
      </w:r>
      <w:r>
        <w:rPr>
          <w:szCs w:val="24"/>
          <w:lang w:val="lv-LV"/>
        </w:rPr>
        <w:t xml:space="preserve"> nobrauktuves izbūves vietā </w:t>
      </w:r>
      <w:r w:rsidR="00376860" w:rsidRPr="00186494">
        <w:rPr>
          <w:szCs w:val="24"/>
          <w:lang w:val="lv-LV"/>
        </w:rPr>
        <w:t xml:space="preserve">jānorobežo ar aizsargbarjerām, un jāievēro Ministru Kabineta 2001.gada </w:t>
      </w:r>
      <w:r w:rsidR="00356F15" w:rsidRPr="00186494">
        <w:rPr>
          <w:szCs w:val="24"/>
          <w:lang w:val="lv-LV"/>
        </w:rPr>
        <w:t>2</w:t>
      </w:r>
      <w:r w:rsidR="00376860" w:rsidRPr="00186494">
        <w:rPr>
          <w:szCs w:val="24"/>
          <w:lang w:val="lv-LV"/>
        </w:rPr>
        <w:t>.oktobra noteikumi Nr.421 „Noteikumi par darbavietu aprīkošanu uz ceļiem”. Objekts jāaprīko ar standarta ceļa zīmēm un tualeti (WC).</w:t>
      </w:r>
    </w:p>
    <w:p w:rsidR="00750482" w:rsidRPr="00750482" w:rsidRDefault="00376860" w:rsidP="00750482">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objektā darbi jāveic atbilstoši saskaņotajam darbu izpildes kalendāram laika 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lastRenderedPageBreak/>
        <w:t>Izpildītāja</w:t>
      </w:r>
      <w:r w:rsidRPr="00186494">
        <w:rPr>
          <w:sz w:val="24"/>
          <w:szCs w:val="24"/>
        </w:rPr>
        <w:t xml:space="preserve"> dokumentāli pamatots būvdarbu termiņš un termiņa pagarinājums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Par nepamatotu darba pārtraukumu tiek uzskatīta katra diena, ko Izpildītājs nevar pierādīt kā darba dīkstāvi. Par darba dīkstāvi </w:t>
      </w:r>
      <w:r w:rsidRPr="00143EFE">
        <w:rPr>
          <w:rFonts w:eastAsia="SimSun" w:cs="Mangal"/>
          <w:kern w:val="3"/>
          <w:sz w:val="24"/>
          <w:szCs w:val="24"/>
          <w:lang w:eastAsia="zh-CN" w:bidi="hi-IN"/>
        </w:rPr>
        <w:t>tiks uzskatīti</w:t>
      </w:r>
      <w:r w:rsidRPr="00186494">
        <w:rPr>
          <w:rFonts w:eastAsia="SimSun" w:cs="Mangal"/>
          <w:kern w:val="3"/>
          <w:sz w:val="24"/>
          <w:szCs w:val="24"/>
          <w:lang w:eastAsia="zh-CN" w:bidi="hi-IN"/>
        </w:rPr>
        <w:t xml:space="preserve"> tie gadījumi, kad no Izpildītāja 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10"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10"/>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191CE9" w:rsidRPr="00C23AB1" w:rsidRDefault="00376860" w:rsidP="00191CE9">
      <w:pPr>
        <w:widowControl w:val="0"/>
        <w:numPr>
          <w:ilvl w:val="1"/>
          <w:numId w:val="1"/>
        </w:numPr>
        <w:tabs>
          <w:tab w:val="left" w:pos="567"/>
        </w:tabs>
        <w:suppressAutoHyphens/>
        <w:autoSpaceDN w:val="0"/>
        <w:spacing w:after="120"/>
        <w:ind w:left="540" w:hanging="540"/>
        <w:jc w:val="both"/>
        <w:textAlignment w:val="baseline"/>
        <w:rPr>
          <w:rFonts w:eastAsia="SimSun" w:cs="Mangal"/>
          <w:color w:val="FF0000"/>
          <w:kern w:val="3"/>
          <w:sz w:val="24"/>
          <w:szCs w:val="24"/>
          <w:lang w:eastAsia="zh-CN" w:bidi="hi-IN"/>
        </w:rPr>
      </w:pPr>
      <w:bookmarkStart w:id="11" w:name="_Hlk2330871"/>
      <w:r w:rsidRPr="00C23AB1">
        <w:rPr>
          <w:rFonts w:eastAsia="SimSun" w:cs="Mangal"/>
          <w:color w:val="FF0000"/>
          <w:kern w:val="3"/>
          <w:sz w:val="24"/>
          <w:szCs w:val="24"/>
          <w:lang w:eastAsia="zh-CN" w:bidi="hi-IN"/>
        </w:rPr>
        <w:t>Demontētie materiāli (izrokamā grunts, demontētie betona un dzelzsbetona elementi</w:t>
      </w:r>
      <w:r w:rsidR="00E92989" w:rsidRPr="00C23AB1">
        <w:rPr>
          <w:rFonts w:eastAsia="SimSun" w:cs="Mangal"/>
          <w:color w:val="FF0000"/>
          <w:kern w:val="3"/>
          <w:sz w:val="24"/>
          <w:szCs w:val="24"/>
          <w:lang w:eastAsia="zh-CN" w:bidi="hi-IN"/>
        </w:rPr>
        <w:t xml:space="preserve">, </w:t>
      </w:r>
      <w:r w:rsidRPr="00C23AB1">
        <w:rPr>
          <w:rFonts w:eastAsia="SimSun" w:cs="Mangal"/>
          <w:color w:val="FF0000"/>
          <w:kern w:val="3"/>
          <w:sz w:val="24"/>
          <w:szCs w:val="24"/>
          <w:lang w:eastAsia="zh-CN" w:bidi="hi-IN"/>
        </w:rPr>
        <w:t>metāla un koka konstrukcijas</w:t>
      </w:r>
      <w:r w:rsidR="00E92989" w:rsidRPr="00C23AB1">
        <w:rPr>
          <w:rFonts w:eastAsia="SimSun" w:cs="Mangal"/>
          <w:color w:val="FF0000"/>
          <w:kern w:val="3"/>
          <w:sz w:val="24"/>
          <w:szCs w:val="24"/>
          <w:lang w:eastAsia="zh-CN" w:bidi="hi-IN"/>
        </w:rPr>
        <w:t>)</w:t>
      </w:r>
      <w:r w:rsidR="008702E1" w:rsidRPr="00C23AB1">
        <w:rPr>
          <w:rFonts w:eastAsia="SimSun" w:cs="Mangal"/>
          <w:color w:val="FF0000"/>
          <w:kern w:val="3"/>
          <w:sz w:val="24"/>
          <w:szCs w:val="24"/>
          <w:lang w:eastAsia="zh-CN" w:bidi="hi-IN"/>
        </w:rPr>
        <w:t xml:space="preserve"> </w:t>
      </w:r>
      <w:r w:rsidRPr="00C23AB1">
        <w:rPr>
          <w:rFonts w:eastAsia="SimSun" w:cs="Mangal"/>
          <w:color w:val="FF0000"/>
          <w:kern w:val="3"/>
          <w:sz w:val="24"/>
          <w:szCs w:val="24"/>
          <w:lang w:eastAsia="zh-CN" w:bidi="hi-IN"/>
        </w:rPr>
        <w:t>ir Pasūtītāja atgūstamais materiāls</w:t>
      </w:r>
      <w:r w:rsidR="00E92989" w:rsidRPr="00C23AB1">
        <w:rPr>
          <w:rFonts w:eastAsia="SimSun" w:cs="Mangal"/>
          <w:color w:val="FF0000"/>
          <w:kern w:val="3"/>
          <w:sz w:val="24"/>
          <w:szCs w:val="24"/>
          <w:lang w:eastAsia="zh-CN" w:bidi="hi-IN"/>
        </w:rPr>
        <w:t>.</w:t>
      </w:r>
      <w:r w:rsidRPr="00C23AB1">
        <w:rPr>
          <w:rFonts w:eastAsia="SimSun" w:cs="Mangal"/>
          <w:color w:val="FF0000"/>
          <w:kern w:val="3"/>
          <w:sz w:val="24"/>
          <w:szCs w:val="24"/>
          <w:lang w:eastAsia="zh-CN" w:bidi="hi-IN"/>
        </w:rPr>
        <w:t xml:space="preserve"> </w:t>
      </w:r>
      <w:r w:rsidR="00E92989" w:rsidRPr="00C23AB1">
        <w:rPr>
          <w:rFonts w:eastAsia="SimSun" w:cs="Mangal"/>
          <w:color w:val="FF0000"/>
          <w:kern w:val="3"/>
          <w:sz w:val="24"/>
          <w:szCs w:val="24"/>
          <w:lang w:eastAsia="zh-CN" w:bidi="hi-IN"/>
        </w:rPr>
        <w:t>Izrokamā grunts, demontētie betona un dzelzsbetona elementi</w:t>
      </w:r>
      <w:r w:rsidR="00904FA8" w:rsidRPr="00C23AB1">
        <w:rPr>
          <w:rFonts w:eastAsia="SimSun" w:cs="Mangal"/>
          <w:color w:val="FF0000"/>
          <w:kern w:val="3"/>
          <w:sz w:val="24"/>
          <w:szCs w:val="24"/>
          <w:lang w:eastAsia="zh-CN" w:bidi="hi-IN"/>
        </w:rPr>
        <w:t xml:space="preserve"> </w:t>
      </w:r>
      <w:r w:rsidRPr="00C23AB1">
        <w:rPr>
          <w:rFonts w:eastAsia="SimSun" w:cs="Mangal"/>
          <w:color w:val="FF0000"/>
          <w:kern w:val="3"/>
          <w:sz w:val="24"/>
          <w:szCs w:val="24"/>
          <w:lang w:eastAsia="zh-CN" w:bidi="hi-IN"/>
        </w:rPr>
        <w:t>ir nogādājam</w:t>
      </w:r>
      <w:r w:rsidR="00E92989" w:rsidRPr="00C23AB1">
        <w:rPr>
          <w:rFonts w:eastAsia="SimSun" w:cs="Mangal"/>
          <w:color w:val="FF0000"/>
          <w:kern w:val="3"/>
          <w:sz w:val="24"/>
          <w:szCs w:val="24"/>
          <w:lang w:eastAsia="zh-CN" w:bidi="hi-IN"/>
        </w:rPr>
        <w:t>i</w:t>
      </w:r>
      <w:r w:rsidRPr="00C23AB1">
        <w:rPr>
          <w:rFonts w:eastAsia="SimSun" w:cs="Mangal"/>
          <w:color w:val="FF0000"/>
          <w:kern w:val="3"/>
          <w:sz w:val="24"/>
          <w:szCs w:val="24"/>
          <w:lang w:eastAsia="zh-CN" w:bidi="hi-IN"/>
        </w:rPr>
        <w:t xml:space="preserve"> Saules ielā 143, Ventspilī</w:t>
      </w:r>
      <w:r w:rsidR="00165531" w:rsidRPr="00C23AB1">
        <w:rPr>
          <w:rFonts w:eastAsia="SimSun" w:cs="Mangal"/>
          <w:color w:val="FF0000"/>
          <w:kern w:val="3"/>
          <w:sz w:val="24"/>
          <w:szCs w:val="24"/>
          <w:lang w:eastAsia="zh-CN" w:bidi="hi-IN"/>
        </w:rPr>
        <w:t xml:space="preserve"> (turpmāk – Atbērtne)</w:t>
      </w:r>
      <w:r w:rsidRPr="00C23AB1">
        <w:rPr>
          <w:rFonts w:eastAsia="SimSun" w:cs="Mangal"/>
          <w:color w:val="FF0000"/>
          <w:kern w:val="3"/>
          <w:sz w:val="24"/>
          <w:szCs w:val="24"/>
          <w:lang w:eastAsia="zh-CN" w:bidi="hi-IN"/>
        </w:rPr>
        <w:t>.</w:t>
      </w:r>
      <w:r w:rsidR="00573673" w:rsidRPr="00C23AB1">
        <w:rPr>
          <w:rFonts w:eastAsia="SimSun" w:cs="Mangal"/>
          <w:color w:val="FF0000"/>
          <w:kern w:val="3"/>
          <w:sz w:val="24"/>
          <w:szCs w:val="24"/>
          <w:lang w:eastAsia="zh-CN" w:bidi="hi-IN"/>
        </w:rPr>
        <w:t xml:space="preserve"> </w:t>
      </w:r>
      <w:r w:rsidR="003E24C2" w:rsidRPr="00C23AB1">
        <w:rPr>
          <w:rFonts w:eastAsia="SimSun" w:cs="Mangal"/>
          <w:color w:val="FF0000"/>
          <w:kern w:val="3"/>
          <w:sz w:val="24"/>
          <w:szCs w:val="24"/>
          <w:lang w:eastAsia="zh-CN" w:bidi="hi-IN"/>
        </w:rPr>
        <w:t>Atbērtnē ievestajam a</w:t>
      </w:r>
      <w:r w:rsidRPr="00C23AB1">
        <w:rPr>
          <w:rFonts w:eastAsia="SimSun" w:cs="Mangal"/>
          <w:color w:val="FF0000"/>
          <w:kern w:val="3"/>
          <w:sz w:val="24"/>
          <w:szCs w:val="24"/>
          <w:lang w:eastAsia="zh-CN" w:bidi="hi-IN"/>
        </w:rPr>
        <w:t>pjomam jābūt dokumentāli apstiprinātam no</w:t>
      </w:r>
      <w:r w:rsidR="007F59A5" w:rsidRPr="00C23AB1">
        <w:rPr>
          <w:rFonts w:eastAsia="SimSun" w:cs="Mangal"/>
          <w:color w:val="FF0000"/>
          <w:kern w:val="3"/>
          <w:sz w:val="24"/>
          <w:szCs w:val="24"/>
          <w:lang w:eastAsia="zh-CN" w:bidi="hi-IN"/>
        </w:rPr>
        <w:t xml:space="preserve"> Atbērtnes</w:t>
      </w:r>
      <w:r w:rsidRPr="00C23AB1">
        <w:rPr>
          <w:rFonts w:eastAsia="SimSun" w:cs="Mangal"/>
          <w:color w:val="FF0000"/>
          <w:kern w:val="3"/>
          <w:sz w:val="24"/>
          <w:szCs w:val="24"/>
          <w:lang w:eastAsia="zh-CN" w:bidi="hi-IN"/>
        </w:rPr>
        <w:t xml:space="preserve"> apsaimniekotāja puses.</w:t>
      </w:r>
      <w:r w:rsidR="00E92989" w:rsidRPr="00C23AB1">
        <w:rPr>
          <w:rFonts w:eastAsia="SimSun" w:cs="Mangal"/>
          <w:color w:val="FF0000"/>
          <w:kern w:val="3"/>
          <w:sz w:val="24"/>
          <w:szCs w:val="24"/>
          <w:lang w:eastAsia="zh-CN" w:bidi="hi-IN"/>
        </w:rPr>
        <w:t xml:space="preserve"> Iesniedzot finanšu piedāvājumu, Izpildītājam jāņem vērā, ka veiktais darbu apjoms tiks mērīts un darbu apmaksa par demontētajiem materiāliem tiks veikta pēc faktiskajiem uzmērījumiem sablīvētā veidā. Ja objektā tiek atgūtas metāla un</w:t>
      </w:r>
      <w:r w:rsidR="00BA3525" w:rsidRPr="00C23AB1">
        <w:rPr>
          <w:rFonts w:eastAsia="SimSun" w:cs="Mangal"/>
          <w:color w:val="FF0000"/>
          <w:kern w:val="3"/>
          <w:sz w:val="24"/>
          <w:szCs w:val="24"/>
          <w:lang w:eastAsia="zh-CN" w:bidi="hi-IN"/>
        </w:rPr>
        <w:t>/vai</w:t>
      </w:r>
      <w:r w:rsidR="00E92989" w:rsidRPr="00C23AB1">
        <w:rPr>
          <w:rFonts w:eastAsia="SimSun" w:cs="Mangal"/>
          <w:color w:val="FF0000"/>
          <w:kern w:val="3"/>
          <w:sz w:val="24"/>
          <w:szCs w:val="24"/>
          <w:lang w:eastAsia="zh-CN" w:bidi="hi-IN"/>
        </w:rPr>
        <w:t xml:space="preserve"> koka konstrukcijas, tad Pasūtītājs informē Izpildītāju par nepieciešamajām darbībām ar tām.</w:t>
      </w:r>
    </w:p>
    <w:p w:rsidR="003E24C2" w:rsidRPr="00C23AB1" w:rsidRDefault="003E24C2" w:rsidP="00D21266">
      <w:pPr>
        <w:widowControl w:val="0"/>
        <w:tabs>
          <w:tab w:val="left" w:pos="567"/>
        </w:tabs>
        <w:suppressAutoHyphens/>
        <w:autoSpaceDN w:val="0"/>
        <w:spacing w:after="120"/>
        <w:ind w:left="540"/>
        <w:jc w:val="both"/>
        <w:textAlignment w:val="baseline"/>
        <w:rPr>
          <w:rFonts w:eastAsia="SimSun" w:cs="Mangal"/>
          <w:color w:val="FF0000"/>
          <w:kern w:val="3"/>
          <w:sz w:val="24"/>
          <w:szCs w:val="24"/>
          <w:lang w:eastAsia="zh-CN" w:bidi="hi-IN"/>
        </w:rPr>
      </w:pPr>
      <w:r w:rsidRPr="00C23AB1">
        <w:rPr>
          <w:rFonts w:eastAsia="SimSun" w:cs="Mangal"/>
          <w:color w:val="FF0000"/>
          <w:kern w:val="3"/>
          <w:sz w:val="24"/>
          <w:szCs w:val="24"/>
          <w:lang w:eastAsia="zh-CN" w:bidi="hi-IN"/>
        </w:rPr>
        <w:tab/>
      </w:r>
      <w:r w:rsidRPr="00C23AB1">
        <w:rPr>
          <w:rFonts w:eastAsia="SimSun" w:cs="Mangal"/>
          <w:color w:val="FF0000"/>
          <w:kern w:val="3"/>
          <w:sz w:val="24"/>
          <w:szCs w:val="24"/>
          <w:lang w:eastAsia="zh-CN" w:bidi="hi-IN"/>
        </w:rPr>
        <w:tab/>
      </w:r>
      <w:r w:rsidR="00046A84" w:rsidRPr="00C23AB1">
        <w:rPr>
          <w:rFonts w:eastAsia="SimSun" w:cs="Mangal"/>
          <w:color w:val="FF0000"/>
          <w:kern w:val="3"/>
          <w:sz w:val="24"/>
          <w:szCs w:val="24"/>
          <w:lang w:eastAsia="zh-CN" w:bidi="hi-IN"/>
        </w:rPr>
        <w:t>Bīstamie būvgruži nogādājami uz atkritumu savākšanas vietu, kura ir saņēmusi atbilstošas, normatīvajos aktos noteiktās, atļaujas šādu atkritumu apsaimniekošanai (piemēram, atkritumu poligons “Pentuļi”)</w:t>
      </w:r>
      <w:r w:rsidR="00750482" w:rsidRPr="00C23AB1">
        <w:rPr>
          <w:rFonts w:eastAsia="SimSun" w:cs="Mangal"/>
          <w:color w:val="FF0000"/>
          <w:kern w:val="3"/>
          <w:sz w:val="24"/>
          <w:szCs w:val="24"/>
          <w:lang w:eastAsia="zh-CN" w:bidi="hi-IN"/>
        </w:rPr>
        <w:t>.</w:t>
      </w:r>
      <w:r w:rsidR="00F86DB1" w:rsidRPr="00C23AB1">
        <w:rPr>
          <w:rFonts w:eastAsia="SimSun" w:cs="Mangal"/>
          <w:color w:val="FF0000"/>
          <w:kern w:val="3"/>
          <w:sz w:val="24"/>
          <w:szCs w:val="24"/>
          <w:lang w:eastAsia="zh-CN" w:bidi="hi-IN"/>
        </w:rPr>
        <w:t xml:space="preserve"> </w:t>
      </w:r>
    </w:p>
    <w:p w:rsidR="00376860" w:rsidRPr="00C23AB1" w:rsidRDefault="003E24C2" w:rsidP="003E24C2">
      <w:pPr>
        <w:widowControl w:val="0"/>
        <w:tabs>
          <w:tab w:val="left" w:pos="567"/>
        </w:tabs>
        <w:suppressAutoHyphens/>
        <w:autoSpaceDN w:val="0"/>
        <w:spacing w:after="120"/>
        <w:ind w:left="540"/>
        <w:jc w:val="both"/>
        <w:textAlignment w:val="baseline"/>
        <w:rPr>
          <w:rFonts w:eastAsia="SimSun" w:cs="Mangal"/>
          <w:color w:val="FF0000"/>
          <w:kern w:val="3"/>
          <w:sz w:val="24"/>
          <w:szCs w:val="24"/>
          <w:lang w:eastAsia="zh-CN" w:bidi="hi-IN"/>
        </w:rPr>
      </w:pPr>
      <w:r w:rsidRPr="00C23AB1">
        <w:rPr>
          <w:rFonts w:eastAsia="SimSun" w:cs="Mangal"/>
          <w:color w:val="FF0000"/>
          <w:kern w:val="3"/>
          <w:sz w:val="24"/>
          <w:szCs w:val="24"/>
          <w:lang w:eastAsia="zh-CN" w:bidi="hi-IN"/>
        </w:rPr>
        <w:tab/>
      </w:r>
      <w:r w:rsidRPr="00C23AB1">
        <w:rPr>
          <w:rFonts w:eastAsia="SimSun" w:cs="Mangal"/>
          <w:color w:val="FF0000"/>
          <w:kern w:val="3"/>
          <w:sz w:val="24"/>
          <w:szCs w:val="24"/>
          <w:lang w:eastAsia="zh-CN" w:bidi="hi-IN"/>
        </w:rPr>
        <w:tab/>
      </w:r>
      <w:r w:rsidR="00D207CA" w:rsidRPr="00C23AB1">
        <w:rPr>
          <w:rFonts w:eastAsia="SimSun" w:cs="Mangal"/>
          <w:color w:val="FF0000"/>
          <w:kern w:val="3"/>
          <w:sz w:val="24"/>
          <w:szCs w:val="24"/>
          <w:lang w:eastAsia="zh-CN" w:bidi="hi-IN"/>
        </w:rPr>
        <w:t>Izpildītājam ir jāsedz visi izdevumi, kas saistīti ar</w:t>
      </w:r>
      <w:r w:rsidR="007F59A5" w:rsidRPr="00C23AB1">
        <w:rPr>
          <w:rFonts w:eastAsia="SimSun" w:cs="Mangal"/>
          <w:color w:val="FF0000"/>
          <w:kern w:val="3"/>
          <w:sz w:val="24"/>
          <w:szCs w:val="24"/>
          <w:lang w:eastAsia="zh-CN" w:bidi="hi-IN"/>
        </w:rPr>
        <w:t xml:space="preserve"> atgūstamo materiālu  un</w:t>
      </w:r>
      <w:r w:rsidR="007E651A" w:rsidRPr="00C23AB1">
        <w:rPr>
          <w:rFonts w:eastAsia="SimSun" w:cs="Mangal"/>
          <w:color w:val="FF0000"/>
          <w:kern w:val="3"/>
          <w:sz w:val="24"/>
          <w:szCs w:val="24"/>
          <w:lang w:eastAsia="zh-CN" w:bidi="hi-IN"/>
        </w:rPr>
        <w:t>/vai</w:t>
      </w:r>
      <w:r w:rsidR="007F59A5" w:rsidRPr="00C23AB1">
        <w:rPr>
          <w:rFonts w:eastAsia="SimSun" w:cs="Mangal"/>
          <w:color w:val="FF0000"/>
          <w:kern w:val="3"/>
          <w:sz w:val="24"/>
          <w:szCs w:val="24"/>
          <w:lang w:eastAsia="zh-CN" w:bidi="hi-IN"/>
        </w:rPr>
        <w:t xml:space="preserve"> bīstamo būv</w:t>
      </w:r>
      <w:r w:rsidR="00191CE9" w:rsidRPr="00C23AB1">
        <w:rPr>
          <w:rFonts w:eastAsia="SimSun" w:cs="Mangal"/>
          <w:color w:val="FF0000"/>
          <w:kern w:val="3"/>
          <w:sz w:val="24"/>
          <w:szCs w:val="24"/>
          <w:lang w:eastAsia="zh-CN" w:bidi="hi-IN"/>
        </w:rPr>
        <w:t>gružu</w:t>
      </w:r>
      <w:r w:rsidR="007F59A5" w:rsidRPr="00C23AB1">
        <w:rPr>
          <w:rFonts w:eastAsia="SimSun" w:cs="Mangal"/>
          <w:color w:val="FF0000"/>
          <w:kern w:val="3"/>
          <w:sz w:val="24"/>
          <w:szCs w:val="24"/>
          <w:lang w:eastAsia="zh-CN" w:bidi="hi-IN"/>
        </w:rPr>
        <w:t xml:space="preserve"> nogādāšanu un apstrādi</w:t>
      </w:r>
      <w:r w:rsidR="00191CE9" w:rsidRPr="00C23AB1">
        <w:rPr>
          <w:rFonts w:eastAsia="SimSun" w:cs="Mangal"/>
          <w:color w:val="FF0000"/>
          <w:kern w:val="3"/>
          <w:sz w:val="24"/>
          <w:szCs w:val="24"/>
          <w:lang w:eastAsia="zh-CN" w:bidi="hi-IN"/>
        </w:rPr>
        <w:t xml:space="preserve"> tam paredzētā vietā</w:t>
      </w:r>
      <w:bookmarkEnd w:id="11"/>
      <w:r w:rsidR="007F59A5" w:rsidRPr="00C23AB1">
        <w:rPr>
          <w:rFonts w:eastAsia="SimSun" w:cs="Mangal"/>
          <w:color w:val="FF0000"/>
          <w:kern w:val="3"/>
          <w:sz w:val="24"/>
          <w:szCs w:val="24"/>
          <w:lang w:eastAsia="zh-CN" w:bidi="hi-IN"/>
        </w:rPr>
        <w:t>.</w:t>
      </w:r>
    </w:p>
    <w:p w:rsidR="003E4CF2" w:rsidRPr="003E4CF2" w:rsidRDefault="003E4CF2" w:rsidP="003E4CF2">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Pr>
          <w:sz w:val="24"/>
          <w:szCs w:val="24"/>
        </w:rPr>
        <w:t>B</w:t>
      </w:r>
      <w:r w:rsidRPr="00186494">
        <w:rPr>
          <w:sz w:val="24"/>
          <w:szCs w:val="24"/>
        </w:rPr>
        <w:t xml:space="preserve">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Pr>
          <w:sz w:val="24"/>
          <w:szCs w:val="24"/>
        </w:rPr>
        <w:t>Pasūtītājs ir tiesīgs no tekošā</w:t>
      </w:r>
      <w:r w:rsidRPr="00186494">
        <w:rPr>
          <w:sz w:val="24"/>
          <w:szCs w:val="24"/>
        </w:rPr>
        <w:t xml:space="preserve"> mēneša izpildes ieturēt neatgriezto materiālu vērtību, novērtējot atgūtos materiālus jaunu materiālu vērtībā.</w:t>
      </w:r>
    </w:p>
    <w:p w:rsidR="00750482" w:rsidRPr="00A12265" w:rsidRDefault="00750482"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Izpildītājam </w:t>
      </w:r>
      <w:r w:rsidR="00DF104A" w:rsidRPr="00A12265">
        <w:rPr>
          <w:rFonts w:eastAsia="SimSun" w:cs="Mangal"/>
          <w:kern w:val="3"/>
          <w:sz w:val="24"/>
          <w:szCs w:val="24"/>
          <w:lang w:eastAsia="zh-CN" w:bidi="hi-IN"/>
        </w:rPr>
        <w:t xml:space="preserve">būvniecības izmaksās </w:t>
      </w:r>
      <w:r w:rsidRPr="00A12265">
        <w:rPr>
          <w:rFonts w:eastAsia="SimSun" w:cs="Mangal"/>
          <w:kern w:val="3"/>
          <w:sz w:val="24"/>
          <w:szCs w:val="24"/>
          <w:lang w:eastAsia="zh-CN" w:bidi="hi-IN"/>
        </w:rPr>
        <w:t>j</w:t>
      </w:r>
      <w:r w:rsidR="00DF104A" w:rsidRPr="00A12265">
        <w:rPr>
          <w:rFonts w:eastAsia="SimSun" w:cs="Mangal"/>
          <w:kern w:val="3"/>
          <w:sz w:val="24"/>
          <w:szCs w:val="24"/>
          <w:lang w:eastAsia="zh-CN" w:bidi="hi-IN"/>
        </w:rPr>
        <w:t>ā</w:t>
      </w:r>
      <w:r w:rsidRPr="00A12265">
        <w:rPr>
          <w:rFonts w:eastAsia="SimSun" w:cs="Mangal"/>
          <w:kern w:val="3"/>
          <w:sz w:val="24"/>
          <w:szCs w:val="24"/>
          <w:lang w:eastAsia="zh-CN" w:bidi="hi-IN"/>
        </w:rPr>
        <w:t>paredz</w:t>
      </w:r>
      <w:r w:rsidR="00DF104A" w:rsidRPr="00A12265">
        <w:rPr>
          <w:rFonts w:eastAsia="SimSun" w:cs="Mangal"/>
          <w:kern w:val="3"/>
          <w:sz w:val="24"/>
          <w:szCs w:val="24"/>
          <w:lang w:eastAsia="zh-CN" w:bidi="hi-IN"/>
        </w:rPr>
        <w:t xml:space="preserve"> visi </w:t>
      </w:r>
      <w:r w:rsidR="00A5288D" w:rsidRPr="00A12265">
        <w:rPr>
          <w:rFonts w:eastAsia="SimSun" w:cs="Mangal"/>
          <w:kern w:val="3"/>
          <w:sz w:val="24"/>
          <w:szCs w:val="24"/>
          <w:lang w:eastAsia="zh-CN" w:bidi="hi-IN"/>
        </w:rPr>
        <w:t xml:space="preserve">nepieciešamie </w:t>
      </w:r>
      <w:r w:rsidR="00DF104A" w:rsidRPr="00A12265">
        <w:rPr>
          <w:rFonts w:eastAsia="SimSun" w:cs="Mangal"/>
          <w:kern w:val="3"/>
          <w:sz w:val="24"/>
          <w:szCs w:val="24"/>
          <w:lang w:eastAsia="zh-CN" w:bidi="hi-IN"/>
        </w:rPr>
        <w:t>grunts</w:t>
      </w:r>
      <w:r w:rsidR="00A571B9" w:rsidRPr="00A12265">
        <w:rPr>
          <w:rFonts w:eastAsia="SimSun" w:cs="Mangal"/>
          <w:kern w:val="3"/>
          <w:sz w:val="24"/>
          <w:szCs w:val="24"/>
          <w:lang w:eastAsia="zh-CN" w:bidi="hi-IN"/>
        </w:rPr>
        <w:t xml:space="preserve"> un beramo materiālu</w:t>
      </w:r>
      <w:r w:rsidR="00DF104A" w:rsidRPr="00A12265">
        <w:rPr>
          <w:rFonts w:eastAsia="SimSun" w:cs="Mangal"/>
          <w:kern w:val="3"/>
          <w:sz w:val="24"/>
          <w:szCs w:val="24"/>
          <w:lang w:eastAsia="zh-CN" w:bidi="hi-IN"/>
        </w:rPr>
        <w:t xml:space="preserve"> uzirdinājuma </w:t>
      </w:r>
      <w:r w:rsidR="00A571B9" w:rsidRPr="00A12265">
        <w:rPr>
          <w:rFonts w:eastAsia="SimSun" w:cs="Mangal"/>
          <w:kern w:val="3"/>
          <w:sz w:val="24"/>
          <w:szCs w:val="24"/>
          <w:lang w:eastAsia="zh-CN" w:bidi="hi-IN"/>
        </w:rPr>
        <w:t>(</w:t>
      </w:r>
      <w:r w:rsidR="00DF104A" w:rsidRPr="00A12265">
        <w:rPr>
          <w:rFonts w:eastAsia="SimSun" w:cs="Mangal"/>
          <w:kern w:val="3"/>
          <w:sz w:val="24"/>
          <w:szCs w:val="24"/>
          <w:lang w:eastAsia="zh-CN" w:bidi="hi-IN"/>
        </w:rPr>
        <w:t>sablīvējuma</w:t>
      </w:r>
      <w:r w:rsidR="00A571B9" w:rsidRPr="00A12265">
        <w:rPr>
          <w:rFonts w:eastAsia="SimSun" w:cs="Mangal"/>
          <w:kern w:val="3"/>
          <w:sz w:val="24"/>
          <w:szCs w:val="24"/>
          <w:lang w:eastAsia="zh-CN" w:bidi="hi-IN"/>
        </w:rPr>
        <w:t>)</w:t>
      </w:r>
      <w:r w:rsidR="00DF104A" w:rsidRPr="00A12265">
        <w:rPr>
          <w:rFonts w:eastAsia="SimSun" w:cs="Mangal"/>
          <w:kern w:val="3"/>
          <w:sz w:val="24"/>
          <w:szCs w:val="24"/>
          <w:lang w:eastAsia="zh-CN" w:bidi="hi-IN"/>
        </w:rPr>
        <w:t xml:space="preserve"> koeficienti</w:t>
      </w:r>
      <w:r w:rsidR="001F0262" w:rsidRPr="00A12265">
        <w:rPr>
          <w:rFonts w:eastAsia="SimSun" w:cs="Mangal"/>
          <w:kern w:val="3"/>
          <w:sz w:val="24"/>
          <w:szCs w:val="24"/>
          <w:lang w:eastAsia="zh-CN" w:bidi="hi-IN"/>
        </w:rPr>
        <w:t>.</w:t>
      </w:r>
    </w:p>
    <w:p w:rsidR="00056AED" w:rsidRPr="00EF365F" w:rsidRDefault="00056AED" w:rsidP="00056AED">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12" w:name="_Hlk2331038"/>
      <w:r w:rsidRPr="00EF365F">
        <w:rPr>
          <w:rFonts w:eastAsia="SimSun" w:cs="Mangal"/>
          <w:kern w:val="3"/>
          <w:sz w:val="24"/>
          <w:szCs w:val="24"/>
          <w:lang w:eastAsia="zh-CN" w:bidi="hi-IN"/>
        </w:rPr>
        <w:t>Izpildītājam jānodrošina iespēja būvniecības noslēguma stadijā</w:t>
      </w:r>
      <w:r w:rsidR="00795BF1" w:rsidRPr="00EF365F">
        <w:rPr>
          <w:rFonts w:eastAsia="SimSun" w:cs="Mangal"/>
          <w:kern w:val="3"/>
          <w:sz w:val="24"/>
          <w:szCs w:val="24"/>
          <w:lang w:eastAsia="zh-CN" w:bidi="hi-IN"/>
        </w:rPr>
        <w:t xml:space="preserve"> nepieciešamības gadījumā</w:t>
      </w:r>
      <w:r w:rsidRPr="00EF365F">
        <w:rPr>
          <w:rFonts w:eastAsia="SimSun" w:cs="Mangal"/>
          <w:kern w:val="3"/>
          <w:sz w:val="24"/>
          <w:szCs w:val="24"/>
          <w:lang w:eastAsia="zh-CN" w:bidi="hi-IN"/>
        </w:rPr>
        <w:t xml:space="preserve">, vienlaicīgi ar būvdarbiem,  </w:t>
      </w:r>
      <w:r w:rsidR="00A16D95" w:rsidRPr="00EF365F">
        <w:rPr>
          <w:rFonts w:eastAsia="SimSun" w:cs="Mangal"/>
          <w:kern w:val="3"/>
          <w:sz w:val="24"/>
          <w:szCs w:val="24"/>
          <w:lang w:eastAsia="zh-CN" w:bidi="hi-IN"/>
        </w:rPr>
        <w:t xml:space="preserve">ļaut </w:t>
      </w:r>
      <w:r w:rsidRPr="00EF365F">
        <w:rPr>
          <w:rFonts w:eastAsia="SimSun" w:cs="Mangal"/>
          <w:kern w:val="3"/>
          <w:sz w:val="24"/>
          <w:szCs w:val="24"/>
          <w:lang w:eastAsia="zh-CN" w:bidi="hi-IN"/>
        </w:rPr>
        <w:t>uzstādīt ražošanas tehnoloģiskās iekārtas</w:t>
      </w:r>
      <w:r w:rsidR="00191CE9" w:rsidRPr="00C23AB1">
        <w:rPr>
          <w:rFonts w:eastAsia="SimSun" w:cs="Mangal"/>
          <w:color w:val="FF0000"/>
          <w:kern w:val="3"/>
          <w:sz w:val="24"/>
          <w:szCs w:val="24"/>
          <w:lang w:eastAsia="zh-CN" w:bidi="hi-IN"/>
        </w:rPr>
        <w:t>, ja noslēgts</w:t>
      </w:r>
      <w:r w:rsidR="00282C05" w:rsidRPr="00C23AB1">
        <w:rPr>
          <w:rFonts w:eastAsia="SimSun" w:cs="Mangal"/>
          <w:color w:val="FF0000"/>
          <w:kern w:val="3"/>
          <w:sz w:val="24"/>
          <w:szCs w:val="24"/>
          <w:lang w:eastAsia="zh-CN" w:bidi="hi-IN"/>
        </w:rPr>
        <w:t xml:space="preserve"> telpu nomas</w:t>
      </w:r>
      <w:r w:rsidR="00191CE9" w:rsidRPr="00C23AB1">
        <w:rPr>
          <w:rFonts w:eastAsia="SimSun" w:cs="Mangal"/>
          <w:color w:val="FF0000"/>
          <w:kern w:val="3"/>
          <w:sz w:val="24"/>
          <w:szCs w:val="24"/>
          <w:lang w:eastAsia="zh-CN" w:bidi="hi-IN"/>
        </w:rPr>
        <w:t xml:space="preserve"> līgums ar nomnieku</w:t>
      </w:r>
      <w:r w:rsidRPr="00C23AB1">
        <w:rPr>
          <w:rFonts w:eastAsia="SimSun" w:cs="Mangal"/>
          <w:color w:val="FF0000"/>
          <w:kern w:val="3"/>
          <w:sz w:val="24"/>
          <w:szCs w:val="24"/>
          <w:lang w:eastAsia="zh-CN" w:bidi="hi-IN"/>
        </w:rPr>
        <w:t xml:space="preserve">. </w:t>
      </w:r>
      <w:r w:rsidRPr="00EF365F">
        <w:rPr>
          <w:rFonts w:eastAsia="SimSun" w:cs="Mangal"/>
          <w:kern w:val="3"/>
          <w:sz w:val="24"/>
          <w:szCs w:val="24"/>
          <w:lang w:eastAsia="zh-CN" w:bidi="hi-IN"/>
        </w:rPr>
        <w:t>Šo procesu  savstarpēji jāsaskaņo ar tehnoloģi</w:t>
      </w:r>
      <w:r w:rsidR="00191CE9" w:rsidRPr="00EF365F">
        <w:rPr>
          <w:rFonts w:eastAsia="SimSun" w:cs="Mangal"/>
          <w:kern w:val="3"/>
          <w:sz w:val="24"/>
          <w:szCs w:val="24"/>
          <w:lang w:eastAsia="zh-CN" w:bidi="hi-IN"/>
        </w:rPr>
        <w:t>sko</w:t>
      </w:r>
      <w:r w:rsidRPr="00EF365F">
        <w:rPr>
          <w:rFonts w:eastAsia="SimSun" w:cs="Mangal"/>
          <w:kern w:val="3"/>
          <w:sz w:val="24"/>
          <w:szCs w:val="24"/>
          <w:lang w:eastAsia="zh-CN" w:bidi="hi-IN"/>
        </w:rPr>
        <w:t xml:space="preserve"> iekārtu </w:t>
      </w:r>
      <w:bookmarkEnd w:id="12"/>
      <w:r w:rsidRPr="00EF365F">
        <w:rPr>
          <w:rFonts w:eastAsia="SimSun" w:cs="Mangal"/>
          <w:kern w:val="3"/>
          <w:sz w:val="24"/>
          <w:szCs w:val="24"/>
          <w:lang w:eastAsia="zh-CN" w:bidi="hi-IN"/>
        </w:rPr>
        <w:t xml:space="preserve">uzstādītāju un Pasūtītāju. </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Pirms objekta pieņemšanas Izpildītājs iesniedz Pasūtītājam visas objekta izpildshēmas elektroniski DWG formātā uz datu nesēja.</w:t>
      </w:r>
    </w:p>
    <w:p w:rsidR="00CE752B" w:rsidRDefault="00376860" w:rsidP="00FF7FD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Iepirkuma dokumentos, kur</w:t>
      </w:r>
      <w:r w:rsidR="003E4CF2">
        <w:rPr>
          <w:rFonts w:eastAsia="SimSun" w:cs="Mangal"/>
          <w:kern w:val="3"/>
          <w:sz w:val="24"/>
          <w:szCs w:val="24"/>
          <w:lang w:eastAsia="zh-CN" w:bidi="hi-IN"/>
        </w:rPr>
        <w:t>os</w:t>
      </w:r>
      <w:r w:rsidRPr="00186494">
        <w:rPr>
          <w:rFonts w:eastAsia="SimSun" w:cs="Mangal"/>
          <w:kern w:val="3"/>
          <w:sz w:val="24"/>
          <w:szCs w:val="24"/>
          <w:lang w:eastAsia="zh-CN" w:bidi="hi-IN"/>
        </w:rPr>
        <w:t xml:space="preserve">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p w:rsidR="00D01887" w:rsidRPr="00D01887" w:rsidRDefault="00D01887" w:rsidP="00D01887">
      <w:pPr>
        <w:widowControl w:val="0"/>
        <w:numPr>
          <w:ilvl w:val="1"/>
          <w:numId w:val="1"/>
        </w:numPr>
        <w:tabs>
          <w:tab w:val="left" w:pos="567"/>
        </w:tabs>
        <w:suppressAutoHyphens/>
        <w:autoSpaceDN w:val="0"/>
        <w:spacing w:after="120"/>
        <w:ind w:left="426"/>
        <w:jc w:val="both"/>
        <w:textAlignment w:val="baseline"/>
        <w:rPr>
          <w:rFonts w:eastAsia="SimSun" w:cs="Mangal"/>
          <w:color w:val="FF0000"/>
          <w:kern w:val="3"/>
          <w:sz w:val="24"/>
          <w:szCs w:val="24"/>
          <w:lang w:eastAsia="zh-CN" w:bidi="hi-IN"/>
        </w:rPr>
      </w:pPr>
      <w:bookmarkStart w:id="13" w:name="_GoBack"/>
      <w:bookmarkEnd w:id="13"/>
      <w:r w:rsidRPr="00D01887">
        <w:rPr>
          <w:rFonts w:eastAsia="SimSun" w:cs="Mangal"/>
          <w:color w:val="FF0000"/>
          <w:kern w:val="3"/>
          <w:sz w:val="24"/>
          <w:szCs w:val="24"/>
          <w:lang w:eastAsia="zh-CN" w:bidi="hi-IN"/>
        </w:rPr>
        <w:t>Izpildītājam būvniecības laikā jāievēro 2017.gada 20.jūnija Ministru kabineta noteikumu Nr.353 “Prasības zaļajam publiskajam iepirkuma un to piemērošanas kārtībā” 1.pielikuma 6.3.sadaļā (ZPI prasības un kritēriji iekštelpu apgaismojuma uzstādīšanai) iekļautās prasības.</w:t>
      </w:r>
    </w:p>
    <w:p w:rsidR="00D01887" w:rsidRPr="00D01887" w:rsidRDefault="00D01887" w:rsidP="00D01887">
      <w:pPr>
        <w:widowControl w:val="0"/>
        <w:tabs>
          <w:tab w:val="left" w:pos="567"/>
        </w:tabs>
        <w:suppressAutoHyphens/>
        <w:autoSpaceDN w:val="0"/>
        <w:spacing w:after="120"/>
        <w:ind w:left="720"/>
        <w:jc w:val="both"/>
        <w:textAlignment w:val="baseline"/>
        <w:rPr>
          <w:rFonts w:eastAsia="SimSun" w:cs="Mangal"/>
          <w:kern w:val="3"/>
          <w:sz w:val="24"/>
          <w:szCs w:val="24"/>
          <w:lang w:eastAsia="zh-CN" w:bidi="hi-IN"/>
        </w:rPr>
      </w:pPr>
    </w:p>
    <w:p w:rsidR="00D01887" w:rsidRPr="00FF7FD8" w:rsidRDefault="00D01887" w:rsidP="00D01887">
      <w:pPr>
        <w:widowControl w:val="0"/>
        <w:tabs>
          <w:tab w:val="left" w:pos="567"/>
        </w:tabs>
        <w:suppressAutoHyphens/>
        <w:autoSpaceDN w:val="0"/>
        <w:spacing w:after="120"/>
        <w:ind w:left="540"/>
        <w:jc w:val="both"/>
        <w:textAlignment w:val="baseline"/>
        <w:rPr>
          <w:rFonts w:eastAsia="SimSun" w:cs="Mangal"/>
          <w:kern w:val="3"/>
          <w:sz w:val="24"/>
          <w:szCs w:val="24"/>
          <w:lang w:eastAsia="zh-CN" w:bidi="hi-IN"/>
        </w:rPr>
      </w:pPr>
    </w:p>
    <w:sectPr w:rsidR="00D01887" w:rsidRPr="00FF7FD8" w:rsidSect="00056AED">
      <w:footerReference w:type="default" r:id="rId9"/>
      <w:pgSz w:w="12240" w:h="15840"/>
      <w:pgMar w:top="1276"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04A" w:rsidRDefault="00DF104A" w:rsidP="00073A06">
      <w:r>
        <w:separator/>
      </w:r>
    </w:p>
  </w:endnote>
  <w:endnote w:type="continuationSeparator" w:id="0">
    <w:p w:rsidR="00DF104A" w:rsidRDefault="00DF104A"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6138"/>
      <w:docPartObj>
        <w:docPartGallery w:val="Page Numbers (Bottom of Page)"/>
        <w:docPartUnique/>
      </w:docPartObj>
    </w:sdtPr>
    <w:sdtEndPr>
      <w:rPr>
        <w:noProof/>
        <w:sz w:val="24"/>
        <w:szCs w:val="24"/>
      </w:rPr>
    </w:sdtEndPr>
    <w:sdtContent>
      <w:p w:rsidR="00DF104A" w:rsidRPr="008478E9" w:rsidRDefault="00DF104A">
        <w:pPr>
          <w:pStyle w:val="Footer"/>
          <w:jc w:val="right"/>
          <w:rPr>
            <w:sz w:val="24"/>
            <w:szCs w:val="24"/>
          </w:rPr>
        </w:pPr>
        <w:r w:rsidRPr="008478E9">
          <w:rPr>
            <w:sz w:val="24"/>
            <w:szCs w:val="24"/>
          </w:rPr>
          <w:fldChar w:fldCharType="begin"/>
        </w:r>
        <w:r w:rsidRPr="008478E9">
          <w:rPr>
            <w:sz w:val="24"/>
            <w:szCs w:val="24"/>
          </w:rPr>
          <w:instrText xml:space="preserve"> PAGE   \* MERGEFORMAT </w:instrText>
        </w:r>
        <w:r w:rsidRPr="008478E9">
          <w:rPr>
            <w:sz w:val="24"/>
            <w:szCs w:val="24"/>
          </w:rPr>
          <w:fldChar w:fldCharType="separate"/>
        </w:r>
        <w:r w:rsidR="00087E0A">
          <w:rPr>
            <w:noProof/>
            <w:sz w:val="24"/>
            <w:szCs w:val="24"/>
          </w:rPr>
          <w:t>22</w:t>
        </w:r>
        <w:r w:rsidRPr="008478E9">
          <w:rPr>
            <w:noProof/>
            <w:sz w:val="24"/>
            <w:szCs w:val="24"/>
          </w:rPr>
          <w:fldChar w:fldCharType="end"/>
        </w:r>
      </w:p>
    </w:sdtContent>
  </w:sdt>
  <w:p w:rsidR="00DF104A" w:rsidRDefault="00DF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04A" w:rsidRDefault="00DF104A" w:rsidP="00073A06">
      <w:r>
        <w:separator/>
      </w:r>
    </w:p>
  </w:footnote>
  <w:footnote w:type="continuationSeparator" w:id="0">
    <w:p w:rsidR="00DF104A" w:rsidRDefault="00DF104A"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 w15:restartNumberingAfterBreak="0">
    <w:nsid w:val="6FC65E39"/>
    <w:multiLevelType w:val="multilevel"/>
    <w:tmpl w:val="ABF4617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60"/>
    <w:rsid w:val="0001434D"/>
    <w:rsid w:val="00046A84"/>
    <w:rsid w:val="00056AED"/>
    <w:rsid w:val="00067875"/>
    <w:rsid w:val="00073A06"/>
    <w:rsid w:val="00087E0A"/>
    <w:rsid w:val="00096F19"/>
    <w:rsid w:val="000B67BB"/>
    <w:rsid w:val="000F6F98"/>
    <w:rsid w:val="00132AED"/>
    <w:rsid w:val="00143EFE"/>
    <w:rsid w:val="00153FC7"/>
    <w:rsid w:val="001571BF"/>
    <w:rsid w:val="00165531"/>
    <w:rsid w:val="00186494"/>
    <w:rsid w:val="00191CE9"/>
    <w:rsid w:val="001926DE"/>
    <w:rsid w:val="001A30D0"/>
    <w:rsid w:val="001D0478"/>
    <w:rsid w:val="001D5F43"/>
    <w:rsid w:val="001F0262"/>
    <w:rsid w:val="001F0645"/>
    <w:rsid w:val="00254FB0"/>
    <w:rsid w:val="00282C05"/>
    <w:rsid w:val="00287A23"/>
    <w:rsid w:val="002E243B"/>
    <w:rsid w:val="002F21CA"/>
    <w:rsid w:val="0032740A"/>
    <w:rsid w:val="00356F15"/>
    <w:rsid w:val="00361193"/>
    <w:rsid w:val="00365A0B"/>
    <w:rsid w:val="00370971"/>
    <w:rsid w:val="00376860"/>
    <w:rsid w:val="003A4041"/>
    <w:rsid w:val="003B4782"/>
    <w:rsid w:val="003D1CAC"/>
    <w:rsid w:val="003E24C2"/>
    <w:rsid w:val="003E34D5"/>
    <w:rsid w:val="003E460F"/>
    <w:rsid w:val="003E4CF2"/>
    <w:rsid w:val="00417964"/>
    <w:rsid w:val="00425F7F"/>
    <w:rsid w:val="00426ACF"/>
    <w:rsid w:val="00442B88"/>
    <w:rsid w:val="004951F1"/>
    <w:rsid w:val="00495416"/>
    <w:rsid w:val="004B6165"/>
    <w:rsid w:val="004C43F7"/>
    <w:rsid w:val="004D548D"/>
    <w:rsid w:val="004E3976"/>
    <w:rsid w:val="004E5FD3"/>
    <w:rsid w:val="004F6BA9"/>
    <w:rsid w:val="00524A25"/>
    <w:rsid w:val="00536B84"/>
    <w:rsid w:val="00561AEE"/>
    <w:rsid w:val="00571CD5"/>
    <w:rsid w:val="00573673"/>
    <w:rsid w:val="00580D70"/>
    <w:rsid w:val="0058158C"/>
    <w:rsid w:val="005969DE"/>
    <w:rsid w:val="005F6178"/>
    <w:rsid w:val="00603271"/>
    <w:rsid w:val="00605459"/>
    <w:rsid w:val="006075D9"/>
    <w:rsid w:val="00610C51"/>
    <w:rsid w:val="00617A6A"/>
    <w:rsid w:val="00625C64"/>
    <w:rsid w:val="00651098"/>
    <w:rsid w:val="00665C73"/>
    <w:rsid w:val="00695CB2"/>
    <w:rsid w:val="00705589"/>
    <w:rsid w:val="0071686C"/>
    <w:rsid w:val="0071708F"/>
    <w:rsid w:val="0071781D"/>
    <w:rsid w:val="00730862"/>
    <w:rsid w:val="00735D3A"/>
    <w:rsid w:val="00750482"/>
    <w:rsid w:val="007513C8"/>
    <w:rsid w:val="0076253C"/>
    <w:rsid w:val="00764DA8"/>
    <w:rsid w:val="00791D59"/>
    <w:rsid w:val="00795BF1"/>
    <w:rsid w:val="007A2915"/>
    <w:rsid w:val="007B2953"/>
    <w:rsid w:val="007B657F"/>
    <w:rsid w:val="007E407F"/>
    <w:rsid w:val="007E651A"/>
    <w:rsid w:val="007F59A5"/>
    <w:rsid w:val="008218C5"/>
    <w:rsid w:val="008402FC"/>
    <w:rsid w:val="008478E9"/>
    <w:rsid w:val="008702E1"/>
    <w:rsid w:val="008B168A"/>
    <w:rsid w:val="008B3C76"/>
    <w:rsid w:val="008B7C02"/>
    <w:rsid w:val="00900AF1"/>
    <w:rsid w:val="00904FA8"/>
    <w:rsid w:val="00947E21"/>
    <w:rsid w:val="009A1BD0"/>
    <w:rsid w:val="009C32FC"/>
    <w:rsid w:val="009D0013"/>
    <w:rsid w:val="009D70B1"/>
    <w:rsid w:val="00A07D1F"/>
    <w:rsid w:val="00A12265"/>
    <w:rsid w:val="00A16D95"/>
    <w:rsid w:val="00A5288D"/>
    <w:rsid w:val="00A571B9"/>
    <w:rsid w:val="00A85B80"/>
    <w:rsid w:val="00A978D5"/>
    <w:rsid w:val="00B11318"/>
    <w:rsid w:val="00B37E64"/>
    <w:rsid w:val="00B4165A"/>
    <w:rsid w:val="00B50CA9"/>
    <w:rsid w:val="00B514D8"/>
    <w:rsid w:val="00B51FFF"/>
    <w:rsid w:val="00B60C33"/>
    <w:rsid w:val="00B97C2F"/>
    <w:rsid w:val="00BA3525"/>
    <w:rsid w:val="00BC75AE"/>
    <w:rsid w:val="00BD7308"/>
    <w:rsid w:val="00C01BE3"/>
    <w:rsid w:val="00C23AB1"/>
    <w:rsid w:val="00CC7474"/>
    <w:rsid w:val="00CE752B"/>
    <w:rsid w:val="00D01887"/>
    <w:rsid w:val="00D207CA"/>
    <w:rsid w:val="00D21266"/>
    <w:rsid w:val="00DA2827"/>
    <w:rsid w:val="00DF104A"/>
    <w:rsid w:val="00E12C7C"/>
    <w:rsid w:val="00E26307"/>
    <w:rsid w:val="00E52E8B"/>
    <w:rsid w:val="00E80310"/>
    <w:rsid w:val="00E90FAE"/>
    <w:rsid w:val="00E92989"/>
    <w:rsid w:val="00E93943"/>
    <w:rsid w:val="00EB02C2"/>
    <w:rsid w:val="00EC3362"/>
    <w:rsid w:val="00EC528C"/>
    <w:rsid w:val="00ED35AA"/>
    <w:rsid w:val="00ED3E95"/>
    <w:rsid w:val="00EF32E8"/>
    <w:rsid w:val="00EF365F"/>
    <w:rsid w:val="00EF4914"/>
    <w:rsid w:val="00EF5EE5"/>
    <w:rsid w:val="00F05344"/>
    <w:rsid w:val="00F25E19"/>
    <w:rsid w:val="00F33B88"/>
    <w:rsid w:val="00F44F09"/>
    <w:rsid w:val="00F6650E"/>
    <w:rsid w:val="00F66FB8"/>
    <w:rsid w:val="00F86DB1"/>
    <w:rsid w:val="00F946C7"/>
    <w:rsid w:val="00FA4C6F"/>
    <w:rsid w:val="00FB3EFC"/>
    <w:rsid w:val="00FB4C5A"/>
    <w:rsid w:val="00FE3C82"/>
    <w:rsid w:val="00FF0AC2"/>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E2CA"/>
  <w15:docId w15:val="{A24BF553-9856-41A5-B10E-3D59CE6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uiPriority w:val="9"/>
    <w:qFormat/>
    <w:rsid w:val="00CE752B"/>
    <w:pPr>
      <w:keepNext/>
      <w:keepLines/>
      <w:numPr>
        <w:numId w:val="3"/>
      </w:numPr>
      <w:tabs>
        <w:tab w:val="clear" w:pos="927"/>
        <w:tab w:val="num" w:pos="561"/>
      </w:tabs>
      <w:spacing w:before="840" w:after="240"/>
      <w:ind w:left="0"/>
      <w:outlineLvl w:val="0"/>
    </w:pPr>
    <w:rPr>
      <w:bCs/>
      <w:sz w:val="40"/>
      <w:szCs w:val="24"/>
      <w:lang w:eastAsia="en-US"/>
    </w:rPr>
  </w:style>
  <w:style w:type="paragraph" w:styleId="Heading2">
    <w:name w:val="heading 2"/>
    <w:basedOn w:val="Normal"/>
    <w:next w:val="Normal"/>
    <w:link w:val="Heading2Char"/>
    <w:autoRedefine/>
    <w:qFormat/>
    <w:rsid w:val="00CE752B"/>
    <w:pPr>
      <w:keepNext/>
      <w:numPr>
        <w:ilvl w:val="1"/>
        <w:numId w:val="2"/>
      </w:numPr>
      <w:tabs>
        <w:tab w:val="clear" w:pos="360"/>
      </w:tabs>
      <w:spacing w:before="60"/>
      <w:ind w:left="567" w:hanging="567"/>
      <w:outlineLvl w:val="1"/>
    </w:pPr>
    <w:rPr>
      <w:bCs/>
      <w:iCs/>
      <w:sz w:val="24"/>
      <w:szCs w:val="24"/>
      <w:lang w:val="x-none" w:eastAsia="x-none"/>
    </w:rPr>
  </w:style>
  <w:style w:type="paragraph" w:styleId="Heading5">
    <w:name w:val="heading 5"/>
    <w:basedOn w:val="Normal"/>
    <w:next w:val="Normal"/>
    <w:link w:val="Heading5Char"/>
    <w:qFormat/>
    <w:rsid w:val="00CE752B"/>
    <w:pPr>
      <w:keepNext/>
      <w:numPr>
        <w:ilvl w:val="4"/>
        <w:numId w:val="3"/>
      </w:numPr>
      <w:jc w:val="both"/>
      <w:outlineLvl w:val="4"/>
    </w:pPr>
    <w:rPr>
      <w:b/>
      <w:bCs/>
      <w:sz w:val="24"/>
      <w:szCs w:val="24"/>
      <w:lang w:eastAsia="en-US"/>
    </w:rPr>
  </w:style>
  <w:style w:type="paragraph" w:styleId="Heading6">
    <w:name w:val="heading 6"/>
    <w:basedOn w:val="Normal"/>
    <w:next w:val="Normal"/>
    <w:link w:val="Heading6Char"/>
    <w:qFormat/>
    <w:rsid w:val="00CE752B"/>
    <w:pPr>
      <w:keepNext/>
      <w:numPr>
        <w:ilvl w:val="5"/>
        <w:numId w:val="3"/>
      </w:numPr>
      <w:jc w:val="both"/>
      <w:outlineLvl w:val="5"/>
    </w:pPr>
    <w:rPr>
      <w:b/>
      <w:bCs/>
      <w:sz w:val="28"/>
      <w:szCs w:val="24"/>
      <w:lang w:eastAsia="en-US"/>
    </w:rPr>
  </w:style>
  <w:style w:type="paragraph" w:styleId="Heading7">
    <w:name w:val="heading 7"/>
    <w:basedOn w:val="Normal"/>
    <w:next w:val="Normal"/>
    <w:link w:val="Heading7Char"/>
    <w:qFormat/>
    <w:rsid w:val="00CE752B"/>
    <w:pPr>
      <w:numPr>
        <w:ilvl w:val="6"/>
        <w:numId w:val="3"/>
      </w:numPr>
      <w:spacing w:before="240" w:after="60"/>
      <w:jc w:val="both"/>
      <w:outlineLvl w:val="6"/>
    </w:pPr>
    <w:rPr>
      <w:sz w:val="24"/>
      <w:szCs w:val="24"/>
      <w:lang w:eastAsia="en-US"/>
    </w:rPr>
  </w:style>
  <w:style w:type="paragraph" w:styleId="Heading8">
    <w:name w:val="heading 8"/>
    <w:basedOn w:val="Normal"/>
    <w:next w:val="Normal"/>
    <w:link w:val="Heading8Char"/>
    <w:qFormat/>
    <w:rsid w:val="00CE752B"/>
    <w:pPr>
      <w:numPr>
        <w:ilvl w:val="7"/>
        <w:numId w:val="3"/>
      </w:numPr>
      <w:spacing w:before="240" w:after="60"/>
      <w:jc w:val="both"/>
      <w:outlineLvl w:val="7"/>
    </w:pPr>
    <w:rPr>
      <w:i/>
      <w:iCs/>
      <w:sz w:val="24"/>
      <w:szCs w:val="24"/>
      <w:lang w:eastAsia="en-US"/>
    </w:rPr>
  </w:style>
  <w:style w:type="paragraph" w:styleId="Heading9">
    <w:name w:val="heading 9"/>
    <w:basedOn w:val="Normal"/>
    <w:next w:val="Normal"/>
    <w:link w:val="Heading9Char"/>
    <w:qFormat/>
    <w:rsid w:val="00CE752B"/>
    <w:pPr>
      <w:numPr>
        <w:ilvl w:val="8"/>
        <w:numId w:val="3"/>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91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59"/>
    <w:rPr>
      <w:rFonts w:ascii="Segoe UI" w:eastAsia="Times New Roman" w:hAnsi="Segoe UI" w:cs="Segoe UI"/>
      <w:sz w:val="18"/>
      <w:szCs w:val="18"/>
      <w:lang w:val="lv-LV" w:eastAsia="lv-LV"/>
    </w:rPr>
  </w:style>
  <w:style w:type="character" w:customStyle="1" w:styleId="Heading2Char">
    <w:name w:val="Heading 2 Char"/>
    <w:basedOn w:val="DefaultParagraphFont"/>
    <w:link w:val="Heading2"/>
    <w:rsid w:val="00CE752B"/>
    <w:rPr>
      <w:rFonts w:ascii="Times New Roman" w:eastAsia="Times New Roman" w:hAnsi="Times New Roman" w:cs="Times New Roman"/>
      <w:bCs/>
      <w:iCs/>
      <w:sz w:val="24"/>
      <w:szCs w:val="24"/>
      <w:lang w:val="x-none" w:eastAsia="x-none"/>
    </w:rPr>
  </w:style>
  <w:style w:type="character" w:customStyle="1" w:styleId="Heading1Char">
    <w:name w:val="Heading 1 Char"/>
    <w:basedOn w:val="DefaultParagraphFont"/>
    <w:link w:val="Heading1"/>
    <w:uiPriority w:val="9"/>
    <w:rsid w:val="00CE752B"/>
    <w:rPr>
      <w:rFonts w:ascii="Times New Roman" w:eastAsia="Times New Roman" w:hAnsi="Times New Roman" w:cs="Times New Roman"/>
      <w:bCs/>
      <w:sz w:val="40"/>
      <w:szCs w:val="24"/>
      <w:lang w:val="lv-LV"/>
    </w:rPr>
  </w:style>
  <w:style w:type="character" w:customStyle="1" w:styleId="Heading5Char">
    <w:name w:val="Heading 5 Char"/>
    <w:basedOn w:val="DefaultParagraphFont"/>
    <w:link w:val="Heading5"/>
    <w:rsid w:val="00CE752B"/>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CE752B"/>
    <w:rPr>
      <w:rFonts w:ascii="Times New Roman" w:eastAsia="Times New Roman" w:hAnsi="Times New Roman" w:cs="Times New Roman"/>
      <w:b/>
      <w:bCs/>
      <w:sz w:val="28"/>
      <w:szCs w:val="24"/>
      <w:lang w:val="lv-LV"/>
    </w:rPr>
  </w:style>
  <w:style w:type="character" w:customStyle="1" w:styleId="Heading7Char">
    <w:name w:val="Heading 7 Char"/>
    <w:basedOn w:val="DefaultParagraphFont"/>
    <w:link w:val="Heading7"/>
    <w:rsid w:val="00CE752B"/>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rsid w:val="00CE752B"/>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rsid w:val="00CE752B"/>
    <w:rPr>
      <w:rFonts w:ascii="Arial" w:eastAsia="Times New Roman" w:hAnsi="Arial" w:cs="Arial"/>
      <w:lang w:val="lv-LV"/>
    </w:rPr>
  </w:style>
  <w:style w:type="character" w:styleId="FollowedHyperlink">
    <w:name w:val="FollowedHyperlink"/>
    <w:basedOn w:val="DefaultParagraphFont"/>
    <w:uiPriority w:val="99"/>
    <w:semiHidden/>
    <w:unhideWhenUsed/>
    <w:rsid w:val="00730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265E-603D-4482-829B-D32B5AE3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8868</Words>
  <Characters>5055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9</cp:revision>
  <cp:lastPrinted>2019-03-07T06:37:00Z</cp:lastPrinted>
  <dcterms:created xsi:type="dcterms:W3CDTF">2019-03-04T06:56:00Z</dcterms:created>
  <dcterms:modified xsi:type="dcterms:W3CDTF">2019-03-21T13:13:00Z</dcterms:modified>
</cp:coreProperties>
</file>