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52353" w14:textId="77777777" w:rsidR="00CA75B3" w:rsidRPr="005315DD" w:rsidRDefault="00960FB9" w:rsidP="00A02A8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15DD">
        <w:rPr>
          <w:rFonts w:ascii="Times New Roman" w:hAnsi="Times New Roman" w:cs="Times New Roman"/>
          <w:sz w:val="24"/>
          <w:szCs w:val="24"/>
        </w:rPr>
        <w:t>1</w:t>
      </w:r>
      <w:r w:rsidR="005443ED" w:rsidRPr="005315DD">
        <w:rPr>
          <w:rFonts w:ascii="Times New Roman" w:hAnsi="Times New Roman" w:cs="Times New Roman"/>
          <w:sz w:val="24"/>
          <w:szCs w:val="24"/>
        </w:rPr>
        <w:t>.pielikums</w:t>
      </w:r>
    </w:p>
    <w:p w14:paraId="0CF92CE7" w14:textId="77777777" w:rsidR="00A02A88" w:rsidRPr="005315DD" w:rsidRDefault="00A02A88" w:rsidP="005443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15DD">
        <w:rPr>
          <w:rFonts w:ascii="Times New Roman" w:hAnsi="Times New Roman" w:cs="Times New Roman"/>
          <w:sz w:val="24"/>
          <w:szCs w:val="24"/>
        </w:rPr>
        <w:t>Atklātā konkursa “</w:t>
      </w:r>
      <w:r w:rsidR="006114C7" w:rsidRPr="005315DD">
        <w:rPr>
          <w:rFonts w:ascii="Times New Roman" w:hAnsi="Times New Roman" w:cs="Times New Roman"/>
          <w:sz w:val="24"/>
          <w:szCs w:val="24"/>
        </w:rPr>
        <w:t>Grunts</w:t>
      </w:r>
      <w:r w:rsidR="005443ED" w:rsidRPr="005315DD">
        <w:rPr>
          <w:rFonts w:ascii="Times New Roman" w:hAnsi="Times New Roman" w:cs="Times New Roman"/>
          <w:sz w:val="24"/>
          <w:szCs w:val="24"/>
        </w:rPr>
        <w:t xml:space="preserve"> </w:t>
      </w:r>
      <w:r w:rsidR="002369D9" w:rsidRPr="005315DD">
        <w:rPr>
          <w:rFonts w:ascii="Times New Roman" w:hAnsi="Times New Roman" w:cs="Times New Roman"/>
          <w:i/>
          <w:sz w:val="24"/>
          <w:szCs w:val="24"/>
        </w:rPr>
        <w:t>s</w:t>
      </w:r>
      <w:r w:rsidR="002369D9" w:rsidRPr="005315DD">
        <w:rPr>
          <w:rFonts w:ascii="Times New Roman" w:hAnsi="Times New Roman" w:cs="Times New Roman"/>
          <w:sz w:val="24"/>
          <w:szCs w:val="24"/>
        </w:rPr>
        <w:t xml:space="preserve">ūcēja </w:t>
      </w:r>
      <w:r w:rsidR="006870D3">
        <w:rPr>
          <w:rFonts w:ascii="Times New Roman" w:hAnsi="Times New Roman" w:cs="Times New Roman"/>
          <w:sz w:val="24"/>
          <w:szCs w:val="24"/>
        </w:rPr>
        <w:t xml:space="preserve">kuģa </w:t>
      </w:r>
      <w:r w:rsidR="002369D9" w:rsidRPr="005315DD">
        <w:rPr>
          <w:rFonts w:ascii="Times New Roman" w:hAnsi="Times New Roman" w:cs="Times New Roman"/>
          <w:sz w:val="24"/>
          <w:szCs w:val="24"/>
        </w:rPr>
        <w:t>piegāde</w:t>
      </w:r>
      <w:r w:rsidRPr="005315DD">
        <w:rPr>
          <w:rFonts w:ascii="Times New Roman" w:hAnsi="Times New Roman" w:cs="Times New Roman"/>
          <w:sz w:val="24"/>
          <w:szCs w:val="24"/>
        </w:rPr>
        <w:t>”,</w:t>
      </w:r>
    </w:p>
    <w:p w14:paraId="4E3C563C" w14:textId="77777777" w:rsidR="00A02A88" w:rsidRPr="005315DD" w:rsidRDefault="00A02A88" w:rsidP="007D2E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315DD">
        <w:rPr>
          <w:rFonts w:ascii="Times New Roman" w:hAnsi="Times New Roman" w:cs="Times New Roman"/>
          <w:sz w:val="24"/>
          <w:szCs w:val="24"/>
        </w:rPr>
        <w:t xml:space="preserve">Identifikācijas Nr. </w:t>
      </w:r>
      <w:r w:rsidR="00745297" w:rsidRPr="00745297">
        <w:rPr>
          <w:rFonts w:ascii="Times New Roman" w:hAnsi="Times New Roman" w:cs="Times New Roman"/>
          <w:sz w:val="24"/>
          <w:szCs w:val="24"/>
        </w:rPr>
        <w:t>VBOP 2019/95</w:t>
      </w:r>
      <w:r w:rsidRPr="005315DD">
        <w:rPr>
          <w:rFonts w:ascii="Times New Roman" w:hAnsi="Times New Roman" w:cs="Times New Roman"/>
          <w:sz w:val="24"/>
          <w:szCs w:val="24"/>
        </w:rPr>
        <w:t>,</w:t>
      </w:r>
      <w:r w:rsidR="007D2E7F" w:rsidRPr="005315DD">
        <w:rPr>
          <w:rFonts w:ascii="Times New Roman" w:hAnsi="Times New Roman" w:cs="Times New Roman"/>
          <w:sz w:val="24"/>
          <w:szCs w:val="24"/>
        </w:rPr>
        <w:t xml:space="preserve"> </w:t>
      </w:r>
      <w:r w:rsidRPr="005315DD">
        <w:rPr>
          <w:rFonts w:ascii="Times New Roman" w:hAnsi="Times New Roman" w:cs="Times New Roman"/>
          <w:sz w:val="24"/>
          <w:szCs w:val="24"/>
        </w:rPr>
        <w:t>nolikumam</w:t>
      </w:r>
    </w:p>
    <w:p w14:paraId="7BC51E19" w14:textId="77777777" w:rsidR="00942519" w:rsidRPr="005315DD" w:rsidRDefault="00942519" w:rsidP="00942519">
      <w:pPr>
        <w:spacing w:before="240" w:after="240" w:line="25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315DD">
        <w:rPr>
          <w:rFonts w:ascii="Times New Roman" w:eastAsia="Calibri" w:hAnsi="Times New Roman" w:cs="Times New Roman"/>
          <w:b/>
          <w:sz w:val="28"/>
          <w:szCs w:val="24"/>
        </w:rPr>
        <w:t>Darba uzdevums – tehniskā specifikācija</w:t>
      </w:r>
    </w:p>
    <w:p w14:paraId="5420B146" w14:textId="77777777" w:rsidR="00942519" w:rsidRPr="005315DD" w:rsidRDefault="00942519" w:rsidP="00942519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5DD">
        <w:rPr>
          <w:rFonts w:ascii="Times New Roman" w:eastAsia="Calibri" w:hAnsi="Times New Roman" w:cs="Times New Roman"/>
          <w:sz w:val="24"/>
          <w:szCs w:val="24"/>
        </w:rPr>
        <w:t xml:space="preserve">Konkursa mērķis ir atrast jauna gruntssūcēja </w:t>
      </w:r>
      <w:r w:rsidR="006870D3">
        <w:rPr>
          <w:rFonts w:ascii="Times New Roman" w:eastAsia="Calibri" w:hAnsi="Times New Roman" w:cs="Times New Roman"/>
          <w:sz w:val="24"/>
          <w:szCs w:val="24"/>
        </w:rPr>
        <w:t xml:space="preserve">kuģa </w:t>
      </w:r>
      <w:r w:rsidRPr="005315DD">
        <w:rPr>
          <w:rFonts w:ascii="Times New Roman" w:eastAsia="Calibri" w:hAnsi="Times New Roman" w:cs="Times New Roman"/>
          <w:sz w:val="24"/>
          <w:szCs w:val="24"/>
        </w:rPr>
        <w:t xml:space="preserve">piegādātāju, lai nodrošinātu Ventspils brīvostas infrastruktūras (kuģu ceļi, ostas, piestātņu akvatorijas u.c.) izveidi un uzturēšanu. </w:t>
      </w:r>
    </w:p>
    <w:p w14:paraId="053D9E94" w14:textId="77777777" w:rsidR="00942519" w:rsidRPr="005315DD" w:rsidRDefault="00942519" w:rsidP="009425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15DD">
        <w:rPr>
          <w:rFonts w:ascii="Times New Roman" w:eastAsia="Calibri" w:hAnsi="Times New Roman" w:cs="Times New Roman"/>
          <w:sz w:val="24"/>
          <w:szCs w:val="24"/>
        </w:rPr>
        <w:t>Padziļināšanas darbu apjoms - līdz 900’000 m</w:t>
      </w:r>
      <w:r w:rsidRPr="005315DD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5315DD">
        <w:rPr>
          <w:rFonts w:ascii="Times New Roman" w:eastAsia="Calibri" w:hAnsi="Times New Roman" w:cs="Times New Roman"/>
          <w:sz w:val="24"/>
          <w:szCs w:val="24"/>
        </w:rPr>
        <w:t>/gadā</w:t>
      </w:r>
      <w:r w:rsidR="00E2293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F94692" w14:textId="77777777" w:rsidR="00942519" w:rsidRPr="005315DD" w:rsidRDefault="00942519" w:rsidP="009425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15085D" w14:textId="77777777" w:rsidR="00942519" w:rsidRPr="005315DD" w:rsidRDefault="00942519" w:rsidP="00942519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15DD">
        <w:rPr>
          <w:rFonts w:ascii="Times New Roman" w:eastAsia="Calibri" w:hAnsi="Times New Roman" w:cs="Times New Roman"/>
          <w:b/>
          <w:sz w:val="24"/>
          <w:szCs w:val="24"/>
        </w:rPr>
        <w:t>Piegādātāja galvenie uzdevumi:</w:t>
      </w:r>
    </w:p>
    <w:p w14:paraId="3EEE898A" w14:textId="77777777" w:rsidR="00942519" w:rsidRPr="00A9164D" w:rsidRDefault="00942519" w:rsidP="00942519">
      <w:pPr>
        <w:numPr>
          <w:ilvl w:val="0"/>
          <w:numId w:val="1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1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Gruntssūcēja izgatavošana un piegāde</w:t>
      </w:r>
      <w:r w:rsidR="005B7C8A" w:rsidRPr="00A91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Piedāvājumu var iesniegt gan tikai par gruntssūcēja piegādi, gan piegādi </w:t>
      </w:r>
      <w:r w:rsidR="00A9164D" w:rsidRPr="00A91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ar</w:t>
      </w:r>
      <w:r w:rsidRPr="00A91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nomaksu </w:t>
      </w:r>
      <w:r w:rsidR="00A9164D" w:rsidRPr="00A91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uz 12 gadiem</w:t>
      </w:r>
      <w:r w:rsidRPr="00A91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601F3DFC" w14:textId="77777777" w:rsidR="00942519" w:rsidRPr="00A9164D" w:rsidRDefault="00942519" w:rsidP="00942519">
      <w:pPr>
        <w:numPr>
          <w:ilvl w:val="0"/>
          <w:numId w:val="1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1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Piegādes laika grafika saskaņošana ar Pasūtītāju.</w:t>
      </w:r>
    </w:p>
    <w:p w14:paraId="2999D7FF" w14:textId="77777777" w:rsidR="00942519" w:rsidRPr="00A9164D" w:rsidRDefault="00942519" w:rsidP="00942519">
      <w:pPr>
        <w:numPr>
          <w:ilvl w:val="0"/>
          <w:numId w:val="15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91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Pasūtītāja darbinieku instruktāža pie ražotāja: vismaz 5 dienas vismaz 1</w:t>
      </w:r>
      <w:r w:rsidR="005B7C8A" w:rsidRPr="00A91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A916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personām.</w:t>
      </w:r>
    </w:p>
    <w:p w14:paraId="0E001740" w14:textId="77777777" w:rsidR="00942519" w:rsidRPr="00A9164D" w:rsidRDefault="00942519" w:rsidP="00942519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4889BE9" w14:textId="77777777" w:rsidR="00942519" w:rsidRPr="005315DD" w:rsidRDefault="00942519" w:rsidP="00942519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15DD">
        <w:rPr>
          <w:rFonts w:ascii="Times New Roman" w:eastAsia="Calibri" w:hAnsi="Times New Roman" w:cs="Times New Roman"/>
          <w:b/>
          <w:sz w:val="24"/>
          <w:szCs w:val="24"/>
        </w:rPr>
        <w:t>Piegādājamā gruntssūcēja kuģa tehniskās prasības:</w:t>
      </w:r>
    </w:p>
    <w:tbl>
      <w:tblPr>
        <w:tblStyle w:val="TableGrid1"/>
        <w:tblW w:w="9039" w:type="dxa"/>
        <w:tblInd w:w="0" w:type="dxa"/>
        <w:tblLook w:val="04A0" w:firstRow="1" w:lastRow="0" w:firstColumn="1" w:lastColumn="0" w:noHBand="0" w:noVBand="1"/>
      </w:tblPr>
      <w:tblGrid>
        <w:gridCol w:w="839"/>
        <w:gridCol w:w="2794"/>
        <w:gridCol w:w="5406"/>
      </w:tblGrid>
      <w:tr w:rsidR="00942519" w:rsidRPr="005315DD" w14:paraId="1E88FBF4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132E" w14:textId="77777777" w:rsidR="00942519" w:rsidRPr="005315DD" w:rsidRDefault="00942519" w:rsidP="009425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5DD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CE3C" w14:textId="77777777" w:rsidR="00942519" w:rsidRPr="005315DD" w:rsidRDefault="00942519" w:rsidP="009425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5DD">
              <w:rPr>
                <w:rFonts w:ascii="Times New Roman" w:hAnsi="Times New Roman"/>
                <w:b/>
                <w:sz w:val="24"/>
                <w:szCs w:val="24"/>
              </w:rPr>
              <w:t>Tehniskās prasības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BDD2" w14:textId="77777777" w:rsidR="00942519" w:rsidRPr="005315DD" w:rsidRDefault="00942519" w:rsidP="009425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15DD">
              <w:rPr>
                <w:rFonts w:ascii="Times New Roman" w:hAnsi="Times New Roman"/>
                <w:b/>
                <w:sz w:val="24"/>
                <w:szCs w:val="24"/>
              </w:rPr>
              <w:t>Parametri</w:t>
            </w:r>
          </w:p>
        </w:tc>
      </w:tr>
      <w:tr w:rsidR="00942519" w:rsidRPr="005315DD" w14:paraId="00BCDCB4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913E" w14:textId="77777777" w:rsidR="00942519" w:rsidRPr="005315DD" w:rsidRDefault="0089500B" w:rsidP="0089500B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A395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Kuģa stāvoklis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5D7A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Jauns kuģis</w:t>
            </w:r>
            <w:r w:rsidR="002A6D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2519" w:rsidRPr="005315DD" w14:paraId="1143382C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8E86" w14:textId="77777777" w:rsidR="00942519" w:rsidRPr="005315DD" w:rsidRDefault="0089500B" w:rsidP="0089500B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A02C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Pielietojums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6FBB" w14:textId="77777777" w:rsidR="00942519" w:rsidRPr="00B33EF9" w:rsidRDefault="00942519" w:rsidP="00B33EF9">
            <w:pPr>
              <w:numPr>
                <w:ilvl w:val="0"/>
                <w:numId w:val="17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Padziļināšanas darbu veikšanai</w:t>
            </w:r>
            <w:r w:rsidR="002A6D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652" w:rsidRPr="005315DD" w14:paraId="07C687AA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A9CA" w14:textId="77777777" w:rsidR="00A45652" w:rsidRPr="005315DD" w:rsidRDefault="00B33EF9" w:rsidP="0089500B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C9C" w14:textId="77777777" w:rsidR="00A45652" w:rsidRPr="00B75D1E" w:rsidRDefault="001921AA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Darbu process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F652" w14:textId="77777777" w:rsidR="00B33EF9" w:rsidRPr="00B75D1E" w:rsidRDefault="00B33EF9" w:rsidP="00B33EF9">
            <w:pPr>
              <w:numPr>
                <w:ilvl w:val="0"/>
                <w:numId w:val="17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 xml:space="preserve">Tilpnes piepildīšana ar </w:t>
            </w:r>
            <w:r w:rsidR="00023C86" w:rsidRPr="00B75D1E">
              <w:rPr>
                <w:rFonts w:ascii="Times New Roman" w:hAnsi="Times New Roman"/>
                <w:sz w:val="24"/>
                <w:szCs w:val="24"/>
              </w:rPr>
              <w:t xml:space="preserve">grunts </w:t>
            </w:r>
            <w:r w:rsidRPr="00B75D1E">
              <w:rPr>
                <w:rFonts w:ascii="Times New Roman" w:hAnsi="Times New Roman"/>
                <w:sz w:val="24"/>
                <w:szCs w:val="24"/>
              </w:rPr>
              <w:t xml:space="preserve">iesūkšanas cauruli </w:t>
            </w:r>
            <w:r w:rsidR="00023C86" w:rsidRPr="00B75D1E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proofErr w:type="spellStart"/>
            <w:r w:rsidR="00023C86" w:rsidRPr="00B75D1E">
              <w:rPr>
                <w:rFonts w:ascii="Times New Roman" w:hAnsi="Times New Roman"/>
                <w:sz w:val="24"/>
                <w:szCs w:val="24"/>
              </w:rPr>
              <w:t>hidroskalošanu</w:t>
            </w:r>
            <w:proofErr w:type="spellEnd"/>
            <w:r w:rsidR="00023C86" w:rsidRPr="00B75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0283" w:rsidRPr="00B75D1E">
              <w:rPr>
                <w:rFonts w:ascii="Times New Roman" w:hAnsi="Times New Roman"/>
                <w:sz w:val="24"/>
                <w:szCs w:val="24"/>
              </w:rPr>
              <w:t>un</w:t>
            </w:r>
            <w:r w:rsidRPr="00B75D1E">
              <w:rPr>
                <w:rFonts w:ascii="Times New Roman" w:hAnsi="Times New Roman"/>
                <w:sz w:val="24"/>
                <w:szCs w:val="24"/>
              </w:rPr>
              <w:t xml:space="preserve"> tilpnes piepildīšana ar greiferi</w:t>
            </w:r>
            <w:r w:rsidR="00023C86" w:rsidRPr="00B75D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DE85FA" w14:textId="77777777" w:rsidR="00A45652" w:rsidRPr="00B75D1E" w:rsidRDefault="00B33EF9" w:rsidP="00023C86">
            <w:pPr>
              <w:numPr>
                <w:ilvl w:val="0"/>
                <w:numId w:val="17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 xml:space="preserve">Tilpnes iztukšošana </w:t>
            </w:r>
            <w:r w:rsidR="00B00283" w:rsidRPr="00B75D1E">
              <w:rPr>
                <w:rFonts w:ascii="Times New Roman" w:hAnsi="Times New Roman"/>
                <w:sz w:val="24"/>
                <w:szCs w:val="24"/>
              </w:rPr>
              <w:t xml:space="preserve">gan </w:t>
            </w:r>
            <w:r w:rsidRPr="00B75D1E">
              <w:rPr>
                <w:rFonts w:ascii="Times New Roman" w:hAnsi="Times New Roman"/>
                <w:sz w:val="24"/>
                <w:szCs w:val="24"/>
              </w:rPr>
              <w:t>caur tilpnes dibena durvīm</w:t>
            </w:r>
            <w:r w:rsidR="00B00283" w:rsidRPr="00B75D1E">
              <w:rPr>
                <w:rFonts w:ascii="Times New Roman" w:hAnsi="Times New Roman"/>
                <w:sz w:val="24"/>
                <w:szCs w:val="24"/>
              </w:rPr>
              <w:t>,</w:t>
            </w:r>
            <w:r w:rsidRPr="00B75D1E">
              <w:rPr>
                <w:rFonts w:ascii="Times New Roman" w:hAnsi="Times New Roman"/>
                <w:sz w:val="24"/>
                <w:szCs w:val="24"/>
              </w:rPr>
              <w:t xml:space="preserve"> gan </w:t>
            </w:r>
            <w:proofErr w:type="spellStart"/>
            <w:r w:rsidRPr="00B75D1E">
              <w:rPr>
                <w:rFonts w:ascii="Times New Roman" w:hAnsi="Times New Roman"/>
                <w:sz w:val="24"/>
                <w:szCs w:val="24"/>
              </w:rPr>
              <w:t>refulējot</w:t>
            </w:r>
            <w:proofErr w:type="spellEnd"/>
            <w:r w:rsidR="00023C86" w:rsidRPr="00B75D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2519" w:rsidRPr="005315DD" w14:paraId="4A255BA1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2EF1" w14:textId="77777777" w:rsidR="00942519" w:rsidRPr="005315DD" w:rsidRDefault="005A31AE" w:rsidP="0089500B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B782" w14:textId="77777777" w:rsidR="00942519" w:rsidRPr="00B75D1E" w:rsidRDefault="00C25E62" w:rsidP="009425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Kravas tilpne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B58A" w14:textId="77777777" w:rsidR="00942519" w:rsidRPr="00B75D1E" w:rsidRDefault="00942519" w:rsidP="009425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Vismaz 650 m</w:t>
            </w:r>
            <w:r w:rsidRPr="00B75D1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2A6D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2519" w:rsidRPr="005315DD" w14:paraId="0F328BDE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09EE" w14:textId="77777777" w:rsidR="00942519" w:rsidRPr="005315DD" w:rsidRDefault="005A31AE" w:rsidP="0089500B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AC28" w14:textId="77777777" w:rsidR="00942519" w:rsidRPr="00B75D1E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Apkalpe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32F3" w14:textId="77777777" w:rsidR="00942519" w:rsidRPr="00B75D1E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 xml:space="preserve">Ne </w:t>
            </w:r>
            <w:r w:rsidR="002A6D98">
              <w:rPr>
                <w:rFonts w:ascii="Times New Roman" w:hAnsi="Times New Roman"/>
                <w:sz w:val="24"/>
                <w:szCs w:val="24"/>
              </w:rPr>
              <w:t>vairāk kā 8.</w:t>
            </w:r>
          </w:p>
        </w:tc>
      </w:tr>
      <w:tr w:rsidR="00942519" w:rsidRPr="005315DD" w14:paraId="3CFC44AF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33B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5F06" w14:textId="77777777" w:rsidR="00942519" w:rsidRPr="00B75D1E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Ātrums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32AF" w14:textId="77777777" w:rsidR="00942519" w:rsidRPr="00B75D1E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 xml:space="preserve">Vismaz 9 </w:t>
            </w:r>
            <w:proofErr w:type="spellStart"/>
            <w:r w:rsidRPr="00B75D1E">
              <w:rPr>
                <w:rFonts w:ascii="Times New Roman" w:hAnsi="Times New Roman"/>
                <w:sz w:val="24"/>
                <w:szCs w:val="24"/>
              </w:rPr>
              <w:t>kn</w:t>
            </w:r>
            <w:proofErr w:type="spellEnd"/>
            <w:r w:rsidR="002A6D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2519" w:rsidRPr="005315DD" w14:paraId="3C29B308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B0A3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267F" w14:textId="77777777" w:rsidR="00942519" w:rsidRPr="00B75D1E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Grunts ņemšanas dziļums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A256" w14:textId="77777777" w:rsidR="00942519" w:rsidRPr="00B75D1E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Vismaz 18 m</w:t>
            </w:r>
            <w:r w:rsidR="002A6D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2519" w:rsidRPr="005315DD" w14:paraId="078BE67B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0210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F695" w14:textId="77777777" w:rsidR="00942519" w:rsidRPr="00B75D1E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Autonomija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72A4" w14:textId="77777777" w:rsidR="00942519" w:rsidRPr="00B75D1E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Vismaz 7 dienas</w:t>
            </w:r>
            <w:r w:rsidR="002A6D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2519" w:rsidRPr="005315DD" w14:paraId="6C545338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BB8D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D2E8" w14:textId="77777777" w:rsidR="00942519" w:rsidRPr="00B75D1E" w:rsidRDefault="00023C86" w:rsidP="009425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5D1E">
              <w:rPr>
                <w:rFonts w:ascii="Times New Roman" w:hAnsi="Times New Roman"/>
                <w:b/>
                <w:sz w:val="24"/>
                <w:szCs w:val="24"/>
              </w:rPr>
              <w:t>Darbu rajons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0172" w14:textId="77777777" w:rsidR="00942519" w:rsidRPr="00B75D1E" w:rsidRDefault="005D3E2D" w:rsidP="00023C86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Baltijas jūra -</w:t>
            </w:r>
            <w:r w:rsidR="00942519" w:rsidRPr="00B75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5E62" w:rsidRPr="00B75D1E">
              <w:rPr>
                <w:rFonts w:ascii="Times New Roman" w:hAnsi="Times New Roman"/>
                <w:sz w:val="24"/>
                <w:szCs w:val="24"/>
              </w:rPr>
              <w:t xml:space="preserve">darbam ar smiltīm </w:t>
            </w:r>
            <w:r w:rsidRPr="00B75D1E">
              <w:rPr>
                <w:rFonts w:ascii="Times New Roman" w:hAnsi="Times New Roman"/>
                <w:sz w:val="24"/>
                <w:szCs w:val="24"/>
              </w:rPr>
              <w:t>jūrā</w:t>
            </w:r>
            <w:r w:rsidR="00C25E62" w:rsidRPr="00B75D1E">
              <w:rPr>
                <w:rFonts w:ascii="Times New Roman" w:hAnsi="Times New Roman"/>
                <w:sz w:val="24"/>
                <w:szCs w:val="24"/>
              </w:rPr>
              <w:t xml:space="preserve"> un sanesumu dūņām ostas akvatorijā.</w:t>
            </w:r>
          </w:p>
        </w:tc>
      </w:tr>
      <w:tr w:rsidR="00942519" w:rsidRPr="005315DD" w14:paraId="132C3DD8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7F41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E0D0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Minimālā jūras ūdens temperatūra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83AC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≤ -1 °C</w:t>
            </w:r>
          </w:p>
        </w:tc>
      </w:tr>
      <w:tr w:rsidR="00942519" w:rsidRPr="005315DD" w14:paraId="2E390F90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193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4087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Maksimālā jūras ūdens temperatūra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69DC" w14:textId="77777777" w:rsidR="00942519" w:rsidRPr="005315DD" w:rsidRDefault="00942519" w:rsidP="00023C86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 w:rsidR="00023C86">
              <w:rPr>
                <w:rFonts w:ascii="Times New Roman" w:hAnsi="Times New Roman"/>
                <w:sz w:val="24"/>
                <w:szCs w:val="24"/>
              </w:rPr>
              <w:t>25</w:t>
            </w:r>
            <w:r w:rsidRPr="005315DD">
              <w:rPr>
                <w:rFonts w:ascii="Times New Roman" w:hAnsi="Times New Roman"/>
                <w:sz w:val="24"/>
                <w:szCs w:val="24"/>
              </w:rPr>
              <w:t xml:space="preserve"> °C</w:t>
            </w:r>
          </w:p>
        </w:tc>
      </w:tr>
      <w:tr w:rsidR="00942519" w:rsidRPr="005315DD" w14:paraId="5BF4B009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DDB4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2CCA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Minimālā ārējā gaisa temperatūra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1887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≤ -15 °C</w:t>
            </w:r>
          </w:p>
        </w:tc>
      </w:tr>
      <w:tr w:rsidR="00942519" w:rsidRPr="005315DD" w14:paraId="76FA9C24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1D90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046A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Maksimālā ārējā gaisa temperatūra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2DF3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≥ 40 °C</w:t>
            </w:r>
          </w:p>
        </w:tc>
      </w:tr>
      <w:tr w:rsidR="00942519" w:rsidRPr="005315DD" w14:paraId="4D405C32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FB41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AEEC" w14:textId="77777777" w:rsidR="00942519" w:rsidRPr="0089500B" w:rsidRDefault="00942519" w:rsidP="00023C86">
            <w:pPr>
              <w:rPr>
                <w:rFonts w:ascii="Times New Roman" w:hAnsi="Times New Roman"/>
                <w:sz w:val="24"/>
                <w:szCs w:val="24"/>
              </w:rPr>
            </w:pPr>
            <w:r w:rsidRPr="0089500B">
              <w:rPr>
                <w:rFonts w:ascii="Times New Roman" w:hAnsi="Times New Roman"/>
                <w:sz w:val="24"/>
                <w:szCs w:val="24"/>
              </w:rPr>
              <w:t>Galven</w:t>
            </w:r>
            <w:r w:rsidR="00023C86" w:rsidRPr="0089500B">
              <w:rPr>
                <w:rFonts w:ascii="Times New Roman" w:hAnsi="Times New Roman"/>
                <w:sz w:val="24"/>
                <w:szCs w:val="24"/>
              </w:rPr>
              <w:t>ais dzinējs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8A6C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Dīzeļa dzinējs</w:t>
            </w:r>
            <w:r w:rsidR="00023C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012049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 xml:space="preserve">Dzinēju tehniskās apkalpošanas iespējas – servisa/apkopes centri Latvija, Lietuva vai Igaunija. </w:t>
            </w:r>
          </w:p>
        </w:tc>
      </w:tr>
      <w:tr w:rsidR="00942519" w:rsidRPr="005315DD" w14:paraId="51772711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D589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CDC6" w14:textId="77777777" w:rsidR="00942519" w:rsidRPr="00B75D1E" w:rsidRDefault="00023C86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Padziļināšanas jauda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F913" w14:textId="77777777" w:rsidR="00942519" w:rsidRPr="00B75D1E" w:rsidRDefault="00942519" w:rsidP="001921AA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 xml:space="preserve">Tilpnes </w:t>
            </w:r>
            <w:r w:rsidRPr="00B75D1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piepildīšanas laiks</w:t>
            </w:r>
            <w:r w:rsidR="00486540" w:rsidRPr="00B75D1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ar sūkni</w:t>
            </w:r>
            <w:r w:rsidRPr="00B75D1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: ne ilgāk </w:t>
            </w:r>
            <w:r w:rsidR="001921AA" w:rsidRPr="00B75D1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kā 1</w:t>
            </w:r>
            <w:r w:rsidRPr="00B75D1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stunda (smiltis)</w:t>
            </w:r>
            <w:r w:rsidR="001921AA" w:rsidRPr="00B75D1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.</w:t>
            </w:r>
          </w:p>
        </w:tc>
      </w:tr>
      <w:tr w:rsidR="00942519" w:rsidRPr="005315DD" w14:paraId="7EB1A07E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96DB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4E0A" w14:textId="77777777" w:rsidR="00942519" w:rsidRPr="00B75D1E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Teleskopiskā pārplūde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A07D" w14:textId="77777777" w:rsidR="00942519" w:rsidRPr="00B75D1E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Izmantošana - strādājot ar tīrām smiltīm</w:t>
            </w:r>
            <w:r w:rsidR="00745297" w:rsidRPr="00B75D1E">
              <w:rPr>
                <w:rFonts w:ascii="Times New Roman" w:hAnsi="Times New Roman"/>
                <w:sz w:val="24"/>
                <w:szCs w:val="24"/>
              </w:rPr>
              <w:t>, dūņām</w:t>
            </w:r>
            <w:r w:rsidRPr="00B75D1E">
              <w:rPr>
                <w:rFonts w:ascii="Times New Roman" w:hAnsi="Times New Roman"/>
                <w:sz w:val="24"/>
                <w:szCs w:val="24"/>
              </w:rPr>
              <w:t>. Teleskopisks ūdens pārplūdes cilindrs tiek pacelts vai nolaists atkarībā no tilpnes piepildījuma ar smiltīm.</w:t>
            </w:r>
          </w:p>
        </w:tc>
      </w:tr>
      <w:tr w:rsidR="00942519" w:rsidRPr="005315DD" w14:paraId="19964880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EDBE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887D" w14:textId="77777777" w:rsidR="00942519" w:rsidRPr="00B75D1E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Viļņošanās kompensēšana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DDA0" w14:textId="77777777" w:rsidR="00942519" w:rsidRPr="00B75D1E" w:rsidRDefault="00942519" w:rsidP="00023C86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 xml:space="preserve">Viļņošanās kompensēšana grunts sūkšanas caurulei </w:t>
            </w:r>
            <w:r w:rsidR="00023C86" w:rsidRPr="00B75D1E">
              <w:rPr>
                <w:rFonts w:ascii="Times New Roman" w:hAnsi="Times New Roman"/>
                <w:sz w:val="24"/>
                <w:szCs w:val="24"/>
              </w:rPr>
              <w:t>vismaz</w:t>
            </w:r>
            <w:r w:rsidRPr="00B75D1E">
              <w:rPr>
                <w:rFonts w:ascii="Times New Roman" w:hAnsi="Times New Roman"/>
                <w:sz w:val="24"/>
                <w:szCs w:val="24"/>
              </w:rPr>
              <w:t xml:space="preserve"> 1,5 m.</w:t>
            </w:r>
          </w:p>
        </w:tc>
      </w:tr>
      <w:tr w:rsidR="00942519" w:rsidRPr="005315DD" w14:paraId="0194E231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1644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F848" w14:textId="77777777" w:rsidR="00942519" w:rsidRPr="005315DD" w:rsidRDefault="0089500B" w:rsidP="009425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Pozicionēšanas sistēma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CA3C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Ietver vismaz:</w:t>
            </w:r>
          </w:p>
          <w:p w14:paraId="36F21ED0" w14:textId="77777777" w:rsidR="00942519" w:rsidRPr="005315DD" w:rsidRDefault="00942519" w:rsidP="00A9164D">
            <w:pPr>
              <w:numPr>
                <w:ilvl w:val="0"/>
                <w:numId w:val="20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Dinamiskā pozīcijas noturēšanas sistēma (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Dynamic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Positioning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 0 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class</w:t>
            </w:r>
            <w:proofErr w:type="spellEnd"/>
            <w:r w:rsidR="00A9164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942519" w:rsidRPr="005315DD" w14:paraId="6531E5B7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0FFF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8B32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Rādījumu pakete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CF22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Grunts iesūkšanas caurules stāvokļa rādītājs (STPI) uzrauga iesūkšanas caurules vertikālo leņķi</w:t>
            </w:r>
          </w:p>
          <w:p w14:paraId="706F409D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Kravas &amp; iegrimes rādītājs (L&amp;DI): kuģa iegrime jāmēra, lai parādītu maisījuma tonnāžu</w:t>
            </w:r>
          </w:p>
          <w:p w14:paraId="770EAB36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Teleskopiskās pārplūde</w:t>
            </w:r>
            <w:r w:rsidR="00A9164D">
              <w:rPr>
                <w:rFonts w:ascii="Times New Roman" w:hAnsi="Times New Roman"/>
                <w:sz w:val="24"/>
                <w:szCs w:val="24"/>
              </w:rPr>
              <w:t>s cilindra stāvokļa indikators</w:t>
            </w:r>
          </w:p>
          <w:p w14:paraId="08CB3147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Viļņošanās kompensēšanas stāvokļa indikators ar pastāvīgu cilindra stāvokļa indikatoru</w:t>
            </w:r>
          </w:p>
          <w:p w14:paraId="762E319A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 xml:space="preserve">STPI un L&amp;DI sistēmu vizualizācija, kā arī </w:t>
            </w:r>
            <w:r w:rsidR="00023C86" w:rsidRPr="005315DD">
              <w:rPr>
                <w:rFonts w:ascii="Times New Roman" w:hAnsi="Times New Roman"/>
                <w:sz w:val="24"/>
                <w:szCs w:val="24"/>
              </w:rPr>
              <w:t>iepriekš minēto</w:t>
            </w:r>
            <w:r w:rsidRPr="005315DD">
              <w:rPr>
                <w:rFonts w:ascii="Times New Roman" w:hAnsi="Times New Roman"/>
                <w:sz w:val="24"/>
                <w:szCs w:val="24"/>
              </w:rPr>
              <w:t xml:space="preserve"> stāvokļu rādītāji</w:t>
            </w:r>
          </w:p>
        </w:tc>
      </w:tr>
      <w:tr w:rsidR="00942519" w:rsidRPr="005315DD" w14:paraId="173E93D6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9896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9D0B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Paplašinātā automatizācija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6DB5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Automatizētā vieglā grunts maisījuma pārplūdes vārstu automātiskā kontrole jāpievieno STPI un L&amp;DI programmatūrai</w:t>
            </w:r>
          </w:p>
          <w:p w14:paraId="2BB6BA3B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Papildus STPI: jāmēra un jāuzrāda uz iepriekš minētajiem ekrāniem iesūkšanas caurules horizontālie leņķi</w:t>
            </w:r>
          </w:p>
          <w:p w14:paraId="1C133E7B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Papildus STPI: platformas rāmis un iesūkšanas caurules stāvoklis sedlos jānosaka ar iekšējiem / ārējiem sensoriem uz platformas cilindriem un attāluma slēdžiem sedlos. Stāvoklis jāvizualizē uz iepriekš minētajiem ekrāniem</w:t>
            </w:r>
          </w:p>
          <w:p w14:paraId="2950AE61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Tilpnes līmeņa mērījumi: papildus L&amp;DI, jānodrošina 2 līmeņu sensori, lai vizualizētu sausos materiālus kā kravas grafika 2.līniju</w:t>
            </w:r>
          </w:p>
        </w:tc>
      </w:tr>
      <w:tr w:rsidR="00942519" w:rsidRPr="005315DD" w14:paraId="4873B99C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2EFD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8D3B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Padziļināšanas automatizācijas un vadības sistēma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EACC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Padziļināšanas automatizācijas un vadības sistēma jānodrošina ar vismaz sekojošās funkcijām:</w:t>
            </w:r>
          </w:p>
          <w:p w14:paraId="068B7033" w14:textId="77777777" w:rsidR="00942519" w:rsidRPr="005315DD" w:rsidRDefault="00942519" w:rsidP="00942519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Jāparāda iesūkšanas caurules stāvoklis un dziļums horizontālajā un vertikālajā plaknē, šķērsgriezumā  un sānskatā, salīdzinājumā ar pēdējo novēroto ūdens dziļumu</w:t>
            </w:r>
          </w:p>
          <w:p w14:paraId="2E5C1112" w14:textId="77777777" w:rsidR="00942519" w:rsidRPr="005315DD" w:rsidRDefault="00942519" w:rsidP="00942519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padziļināšanas laikā pamata dziļums jāatjauno reālā laika režīmā</w:t>
            </w:r>
          </w:p>
          <w:p w14:paraId="1D07B064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Sistēmai jāietver:</w:t>
            </w:r>
          </w:p>
          <w:p w14:paraId="4B069F6E" w14:textId="77777777" w:rsidR="00942519" w:rsidRPr="005315DD" w:rsidRDefault="00942519" w:rsidP="00942519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papildus dators</w:t>
            </w:r>
          </w:p>
          <w:p w14:paraId="581F1427" w14:textId="77777777" w:rsidR="00942519" w:rsidRPr="005315DD" w:rsidRDefault="00942519" w:rsidP="00942519">
            <w:pPr>
              <w:numPr>
                <w:ilvl w:val="0"/>
                <w:numId w:val="21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nepieciešamā programmatūra</w:t>
            </w:r>
          </w:p>
          <w:p w14:paraId="3B550A2A" w14:textId="77777777" w:rsidR="00942519" w:rsidRPr="005315DD" w:rsidRDefault="00942519" w:rsidP="00942519">
            <w:pPr>
              <w:numPr>
                <w:ilvl w:val="0"/>
                <w:numId w:val="19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RTK (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angl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5315DD">
              <w:rPr>
                <w:rFonts w:ascii="Times New Roman" w:hAnsi="Times New Roman"/>
                <w:i/>
                <w:sz w:val="24"/>
                <w:szCs w:val="24"/>
                <w:lang w:val="en-AU"/>
              </w:rPr>
              <w:t>real time kinematic</w:t>
            </w:r>
            <w:r w:rsidRPr="005315DD">
              <w:rPr>
                <w:rFonts w:ascii="Times New Roman" w:hAnsi="Times New Roman"/>
                <w:sz w:val="24"/>
                <w:szCs w:val="24"/>
              </w:rPr>
              <w:t>) GPS uztvērējs</w:t>
            </w:r>
          </w:p>
        </w:tc>
      </w:tr>
      <w:tr w:rsidR="00B75D1E" w:rsidRPr="005315DD" w14:paraId="047AA882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7309" w14:textId="77777777" w:rsidR="00B75D1E" w:rsidRDefault="00B75D1E" w:rsidP="00B75D1E">
            <w:p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1DDE02F" w14:textId="77777777" w:rsidR="00B75D1E" w:rsidRPr="005315DD" w:rsidRDefault="00B75D1E" w:rsidP="00B75D1E">
            <w:p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4298" w14:textId="77777777" w:rsidR="00B75D1E" w:rsidRPr="005315DD" w:rsidRDefault="00B75D1E" w:rsidP="00942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7AAF" w14:textId="77777777" w:rsidR="00B75D1E" w:rsidRDefault="00B75D1E" w:rsidP="0094251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D897FE" w14:textId="77777777" w:rsidR="005A31AE" w:rsidRDefault="005A31AE" w:rsidP="0094251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4BAE09" w14:textId="77777777" w:rsidR="005A31AE" w:rsidRDefault="005A31AE" w:rsidP="0094251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60630A" w14:textId="77777777" w:rsidR="005A31AE" w:rsidRDefault="005A31AE" w:rsidP="0094251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C45352" w14:textId="77777777" w:rsidR="005A31AE" w:rsidRDefault="005A31AE" w:rsidP="0094251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D3EB8" w14:textId="77777777" w:rsidR="005A31AE" w:rsidRDefault="005A31AE" w:rsidP="0094251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1BC8BA" w14:textId="77777777" w:rsidR="005A31AE" w:rsidRDefault="005A31AE" w:rsidP="0094251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F03DAA" w14:textId="77777777" w:rsidR="005A31AE" w:rsidRPr="005315DD" w:rsidRDefault="005A31AE" w:rsidP="009425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652" w:rsidRPr="00A9164D" w14:paraId="3FF5A958" w14:textId="77777777" w:rsidTr="00B75D1E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F8B" w14:textId="77777777" w:rsidR="00A8428E" w:rsidRPr="00B75D1E" w:rsidRDefault="00A8428E" w:rsidP="00A842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5599CE" w14:textId="77777777" w:rsidR="00455652" w:rsidRPr="00B75D1E" w:rsidRDefault="00455652" w:rsidP="00A842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D1E">
              <w:rPr>
                <w:rFonts w:ascii="Times New Roman" w:hAnsi="Times New Roman"/>
                <w:b/>
                <w:sz w:val="24"/>
                <w:szCs w:val="24"/>
              </w:rPr>
              <w:t>Prasības par greifera celtni.</w:t>
            </w:r>
          </w:p>
          <w:p w14:paraId="76FA334C" w14:textId="77777777" w:rsidR="00455652" w:rsidRPr="00B75D1E" w:rsidRDefault="00455652" w:rsidP="00A842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5D1E">
              <w:rPr>
                <w:rFonts w:ascii="Times New Roman" w:hAnsi="Times New Roman"/>
                <w:b/>
                <w:sz w:val="24"/>
                <w:szCs w:val="24"/>
              </w:rPr>
              <w:t>Pretendent</w:t>
            </w:r>
            <w:r w:rsidR="00A8428E" w:rsidRPr="00B75D1E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B75D1E">
              <w:rPr>
                <w:rFonts w:ascii="Times New Roman" w:hAnsi="Times New Roman"/>
                <w:b/>
                <w:sz w:val="24"/>
                <w:szCs w:val="24"/>
              </w:rPr>
              <w:t xml:space="preserve"> var piedāvāt piedāvājumu sekojošos variant</w:t>
            </w:r>
            <w:r w:rsidR="00A8428E" w:rsidRPr="00B75D1E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 w:rsidRPr="00B75D1E">
              <w:rPr>
                <w:rFonts w:ascii="Times New Roman" w:hAnsi="Times New Roman"/>
                <w:b/>
                <w:sz w:val="24"/>
                <w:szCs w:val="24"/>
              </w:rPr>
              <w:t xml:space="preserve">s Nr.1, Nr.2 </w:t>
            </w:r>
            <w:r w:rsidR="00A8428E" w:rsidRPr="00B75D1E">
              <w:rPr>
                <w:rFonts w:ascii="Times New Roman" w:hAnsi="Times New Roman"/>
                <w:b/>
                <w:sz w:val="24"/>
                <w:szCs w:val="24"/>
              </w:rPr>
              <w:t xml:space="preserve">katru </w:t>
            </w:r>
            <w:r w:rsidRPr="00B75D1E">
              <w:rPr>
                <w:rFonts w:ascii="Times New Roman" w:hAnsi="Times New Roman"/>
                <w:b/>
                <w:sz w:val="24"/>
                <w:szCs w:val="24"/>
              </w:rPr>
              <w:t xml:space="preserve">atsevišķi vai abus kopā (skatīt </w:t>
            </w:r>
            <w:r w:rsidR="00A8428E" w:rsidRPr="00B75D1E">
              <w:rPr>
                <w:rFonts w:ascii="Times New Roman" w:hAnsi="Times New Roman"/>
                <w:b/>
                <w:sz w:val="24"/>
                <w:szCs w:val="24"/>
              </w:rPr>
              <w:t>18. un 19.)</w:t>
            </w:r>
          </w:p>
          <w:p w14:paraId="778EE50A" w14:textId="77777777" w:rsidR="00455652" w:rsidRPr="00B75D1E" w:rsidRDefault="00455652" w:rsidP="00B002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283" w:rsidRPr="00A9164D" w14:paraId="0F4EDDB4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606C" w14:textId="77777777" w:rsidR="00B00283" w:rsidRPr="00B75D1E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E5B3" w14:textId="77777777" w:rsidR="001921AA" w:rsidRPr="00B75D1E" w:rsidRDefault="001921AA" w:rsidP="00B00283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Variants Nr.1</w:t>
            </w:r>
          </w:p>
          <w:p w14:paraId="74F9F564" w14:textId="77777777" w:rsidR="00B00283" w:rsidRPr="00B75D1E" w:rsidRDefault="001921AA" w:rsidP="00B00283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Ar g</w:t>
            </w:r>
            <w:r w:rsidR="00B00283" w:rsidRPr="00B75D1E">
              <w:rPr>
                <w:rFonts w:ascii="Times New Roman" w:hAnsi="Times New Roman"/>
                <w:sz w:val="24"/>
                <w:szCs w:val="24"/>
              </w:rPr>
              <w:t>reifera celtni</w:t>
            </w:r>
          </w:p>
          <w:p w14:paraId="3447F6CA" w14:textId="77777777" w:rsidR="00B00283" w:rsidRPr="00B75D1E" w:rsidRDefault="00B00283" w:rsidP="00A91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7CB" w14:textId="77777777" w:rsidR="00B00283" w:rsidRPr="00B75D1E" w:rsidRDefault="00B00283" w:rsidP="00B00283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Jānodrošina vismaz sekojoš</w:t>
            </w:r>
            <w:r w:rsidR="00132ABA" w:rsidRPr="00B75D1E">
              <w:rPr>
                <w:rFonts w:ascii="Times New Roman" w:hAnsi="Times New Roman"/>
                <w:sz w:val="24"/>
                <w:szCs w:val="24"/>
              </w:rPr>
              <w:t>s</w:t>
            </w:r>
            <w:r w:rsidRPr="00B75D1E">
              <w:rPr>
                <w:rFonts w:ascii="Times New Roman" w:hAnsi="Times New Roman"/>
                <w:sz w:val="24"/>
                <w:szCs w:val="24"/>
              </w:rPr>
              <w:t xml:space="preserve"> aprīkojum</w:t>
            </w:r>
            <w:r w:rsidR="00132ABA" w:rsidRPr="00B75D1E">
              <w:rPr>
                <w:rFonts w:ascii="Times New Roman" w:hAnsi="Times New Roman"/>
                <w:sz w:val="24"/>
                <w:szCs w:val="24"/>
              </w:rPr>
              <w:t>s</w:t>
            </w:r>
            <w:r w:rsidRPr="00B75D1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441AA5E" w14:textId="77777777" w:rsidR="00B00283" w:rsidRPr="00B75D1E" w:rsidRDefault="00B00283" w:rsidP="00B00283">
            <w:pPr>
              <w:numPr>
                <w:ilvl w:val="0"/>
                <w:numId w:val="10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vien</w:t>
            </w:r>
            <w:r w:rsidR="00132ABA" w:rsidRPr="00B75D1E">
              <w:rPr>
                <w:rFonts w:ascii="Times New Roman" w:hAnsi="Times New Roman"/>
                <w:sz w:val="24"/>
                <w:szCs w:val="24"/>
              </w:rPr>
              <w:t>s</w:t>
            </w:r>
            <w:r w:rsidRPr="00B75D1E">
              <w:rPr>
                <w:rFonts w:ascii="Times New Roman" w:hAnsi="Times New Roman"/>
                <w:sz w:val="24"/>
                <w:szCs w:val="24"/>
              </w:rPr>
              <w:t xml:space="preserve"> vismaz 2.0 m</w:t>
            </w:r>
            <w:r w:rsidRPr="00B75D1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B75D1E">
              <w:rPr>
                <w:rFonts w:ascii="Times New Roman" w:hAnsi="Times New Roman"/>
                <w:sz w:val="24"/>
                <w:szCs w:val="24"/>
              </w:rPr>
              <w:t xml:space="preserve"> greifera kaus</w:t>
            </w:r>
            <w:r w:rsidR="00132ABA" w:rsidRPr="00B75D1E">
              <w:rPr>
                <w:rFonts w:ascii="Times New Roman" w:hAnsi="Times New Roman"/>
                <w:sz w:val="24"/>
                <w:szCs w:val="24"/>
              </w:rPr>
              <w:t>s</w:t>
            </w:r>
            <w:r w:rsidR="007964B4" w:rsidRPr="00B75D1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631A6E6" w14:textId="77777777" w:rsidR="00B00283" w:rsidRPr="00B75D1E" w:rsidRDefault="00B00283" w:rsidP="00B00283">
            <w:pPr>
              <w:numPr>
                <w:ilvl w:val="0"/>
                <w:numId w:val="10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vien</w:t>
            </w:r>
            <w:r w:rsidR="00132ABA" w:rsidRPr="00B75D1E">
              <w:rPr>
                <w:rFonts w:ascii="Times New Roman" w:hAnsi="Times New Roman"/>
                <w:sz w:val="24"/>
                <w:szCs w:val="24"/>
              </w:rPr>
              <w:t>s</w:t>
            </w:r>
            <w:r w:rsidRPr="00B75D1E">
              <w:rPr>
                <w:rFonts w:ascii="Times New Roman" w:hAnsi="Times New Roman"/>
                <w:sz w:val="24"/>
                <w:szCs w:val="24"/>
              </w:rPr>
              <w:t xml:space="preserve"> pacelšanas āķi</w:t>
            </w:r>
            <w:r w:rsidR="00132ABA" w:rsidRPr="00B75D1E">
              <w:rPr>
                <w:rFonts w:ascii="Times New Roman" w:hAnsi="Times New Roman"/>
                <w:sz w:val="24"/>
                <w:szCs w:val="24"/>
              </w:rPr>
              <w:t>s</w:t>
            </w:r>
            <w:r w:rsidR="007964B4" w:rsidRPr="00B75D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DC9BB9" w14:textId="77777777" w:rsidR="00B00283" w:rsidRPr="00B75D1E" w:rsidRDefault="00B00283" w:rsidP="00B00283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Celtņa darba uzraudzības programmatūra – reālā laika pārskats par greifera celtņa pozīciju.</w:t>
            </w:r>
          </w:p>
        </w:tc>
      </w:tr>
      <w:tr w:rsidR="00A9164D" w:rsidRPr="00A9164D" w14:paraId="3C46263E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FF88" w14:textId="77777777" w:rsidR="00942519" w:rsidRPr="00B75D1E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E6A2" w14:textId="77777777" w:rsidR="001921AA" w:rsidRPr="00B75D1E" w:rsidRDefault="001921AA" w:rsidP="001921AA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Variants Nr.</w:t>
            </w:r>
            <w:r w:rsidR="005A31A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3EADA12" w14:textId="77777777" w:rsidR="001921AA" w:rsidRPr="00B75D1E" w:rsidRDefault="001921AA" w:rsidP="001921AA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Bez greifera celtņa</w:t>
            </w:r>
          </w:p>
          <w:p w14:paraId="43BCE33E" w14:textId="77777777" w:rsidR="00942519" w:rsidRPr="00B75D1E" w:rsidRDefault="00942519" w:rsidP="00A916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A148" w14:textId="77777777" w:rsidR="00942519" w:rsidRPr="00B75D1E" w:rsidRDefault="00023C86" w:rsidP="00154581">
            <w:pPr>
              <w:rPr>
                <w:rFonts w:ascii="Times New Roman" w:hAnsi="Times New Roman"/>
                <w:sz w:val="24"/>
                <w:szCs w:val="24"/>
              </w:rPr>
            </w:pPr>
            <w:r w:rsidRPr="00B75D1E">
              <w:rPr>
                <w:rFonts w:ascii="Times New Roman" w:hAnsi="Times New Roman"/>
                <w:sz w:val="24"/>
                <w:szCs w:val="24"/>
              </w:rPr>
              <w:t>Ja netiek piedāvāts</w:t>
            </w:r>
            <w:r w:rsidR="00FA5343" w:rsidRPr="00B75D1E">
              <w:rPr>
                <w:rFonts w:ascii="Times New Roman" w:hAnsi="Times New Roman"/>
                <w:sz w:val="24"/>
                <w:szCs w:val="24"/>
              </w:rPr>
              <w:t xml:space="preserve"> iebūvēts greifera celtnis, tad</w:t>
            </w:r>
            <w:r w:rsidRPr="00B75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4581" w:rsidRPr="00B75D1E">
              <w:rPr>
                <w:rFonts w:ascii="Times New Roman" w:hAnsi="Times New Roman"/>
                <w:sz w:val="24"/>
                <w:szCs w:val="24"/>
              </w:rPr>
              <w:t xml:space="preserve">jānodrošina </w:t>
            </w:r>
            <w:r w:rsidR="00B00283" w:rsidRPr="00B75D1E">
              <w:rPr>
                <w:rFonts w:ascii="Times New Roman" w:hAnsi="Times New Roman"/>
                <w:sz w:val="24"/>
                <w:szCs w:val="24"/>
              </w:rPr>
              <w:t xml:space="preserve">kuģī iebūvēta pamatne </w:t>
            </w:r>
            <w:r w:rsidR="00154581" w:rsidRPr="00B75D1E">
              <w:rPr>
                <w:rFonts w:ascii="Times New Roman" w:hAnsi="Times New Roman"/>
                <w:sz w:val="24"/>
                <w:szCs w:val="24"/>
              </w:rPr>
              <w:t xml:space="preserve">greifera celtnim </w:t>
            </w:r>
            <w:r w:rsidR="007964B4" w:rsidRPr="00B75D1E">
              <w:rPr>
                <w:rFonts w:ascii="Times New Roman" w:hAnsi="Times New Roman"/>
                <w:sz w:val="24"/>
                <w:szCs w:val="24"/>
              </w:rPr>
              <w:t>–</w:t>
            </w:r>
            <w:r w:rsidR="00B00283" w:rsidRPr="00B75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64B4" w:rsidRPr="00B75D1E">
              <w:rPr>
                <w:rFonts w:ascii="Times New Roman" w:hAnsi="Times New Roman"/>
                <w:sz w:val="24"/>
                <w:szCs w:val="24"/>
              </w:rPr>
              <w:t xml:space="preserve">sk. </w:t>
            </w:r>
            <w:r w:rsidR="00FA5343" w:rsidRPr="00B75D1E">
              <w:rPr>
                <w:rFonts w:ascii="Times New Roman" w:hAnsi="Times New Roman"/>
                <w:sz w:val="24"/>
                <w:szCs w:val="24"/>
              </w:rPr>
              <w:t xml:space="preserve">pasūtītāja greifera celtņa </w:t>
            </w:r>
            <w:proofErr w:type="spellStart"/>
            <w:r w:rsidR="00FA5343" w:rsidRPr="00B75D1E">
              <w:rPr>
                <w:rFonts w:ascii="Times New Roman" w:hAnsi="Times New Roman"/>
                <w:sz w:val="24"/>
                <w:szCs w:val="24"/>
              </w:rPr>
              <w:t>teh</w:t>
            </w:r>
            <w:proofErr w:type="spellEnd"/>
            <w:r w:rsidR="00FA5343" w:rsidRPr="00B75D1E">
              <w:rPr>
                <w:rFonts w:ascii="Times New Roman" w:hAnsi="Times New Roman"/>
                <w:sz w:val="24"/>
                <w:szCs w:val="24"/>
              </w:rPr>
              <w:t>.</w:t>
            </w:r>
            <w:r w:rsidR="007964B4" w:rsidRPr="00B75D1E">
              <w:rPr>
                <w:rFonts w:ascii="Times New Roman" w:hAnsi="Times New Roman"/>
                <w:sz w:val="24"/>
                <w:szCs w:val="24"/>
              </w:rPr>
              <w:t xml:space="preserve"> spec.</w:t>
            </w:r>
            <w:r w:rsidR="00FA5343" w:rsidRPr="00B75D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42519" w:rsidRPr="005315DD" w14:paraId="6436BBB6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DF41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AC70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 xml:space="preserve">Sānu dzenskrūve 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06C6" w14:textId="77777777" w:rsidR="00942519" w:rsidRPr="005315DD" w:rsidRDefault="00942519" w:rsidP="00A67112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Kuģi jānodrošina ar sānu dzenskrūvi</w:t>
            </w:r>
            <w:r w:rsidR="00A671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428E" w:rsidRPr="005315DD" w14:paraId="4CA8DBF1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1088" w14:textId="77777777" w:rsidR="00A8428E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8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FBF7" w14:textId="77777777" w:rsidR="00A8428E" w:rsidRPr="005315DD" w:rsidRDefault="00A8428E" w:rsidP="0094251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315DD">
              <w:rPr>
                <w:rFonts w:ascii="Times New Roman" w:hAnsi="Times New Roman"/>
                <w:b/>
                <w:sz w:val="24"/>
                <w:szCs w:val="24"/>
              </w:rPr>
              <w:t>Navigācija / sakari / automatizācija</w:t>
            </w:r>
          </w:p>
        </w:tc>
      </w:tr>
      <w:tr w:rsidR="00942519" w:rsidRPr="005315DD" w14:paraId="66BA2647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82A6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C276" w14:textId="77777777" w:rsidR="00942519" w:rsidRPr="005315DD" w:rsidRDefault="00FA5343" w:rsidP="00FA53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Navigācijas aprīkojums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36DB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Vismaz:</w:t>
            </w:r>
          </w:p>
          <w:p w14:paraId="77E4517D" w14:textId="77777777" w:rsidR="00942519" w:rsidRPr="005315DD" w:rsidRDefault="00942519" w:rsidP="00942519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1 X-frekvences radars</w:t>
            </w:r>
          </w:p>
          <w:p w14:paraId="0D1711C3" w14:textId="77777777" w:rsidR="00942519" w:rsidRPr="005315DD" w:rsidRDefault="00942519" w:rsidP="00942519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 xml:space="preserve">1 diferenciālā globālā pozicionēšanas sistēma </w:t>
            </w:r>
          </w:p>
          <w:p w14:paraId="4911284D" w14:textId="77777777" w:rsidR="00942519" w:rsidRPr="005315DD" w:rsidRDefault="00942519" w:rsidP="00942519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1 magnētiskais kompass</w:t>
            </w:r>
          </w:p>
          <w:p w14:paraId="3243F03C" w14:textId="77777777" w:rsidR="00942519" w:rsidRPr="005315DD" w:rsidRDefault="00942519" w:rsidP="00942519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1 žirokompass</w:t>
            </w:r>
          </w:p>
          <w:p w14:paraId="7363F49A" w14:textId="77777777" w:rsidR="00942519" w:rsidRPr="005315DD" w:rsidRDefault="00942519" w:rsidP="00942519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1 autopilots</w:t>
            </w:r>
          </w:p>
          <w:p w14:paraId="5CABAABC" w14:textId="77777777" w:rsidR="00A9164D" w:rsidRDefault="00A9164D" w:rsidP="00942519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navigācijas eholots</w:t>
            </w:r>
          </w:p>
          <w:p w14:paraId="40C1D2A0" w14:textId="77777777" w:rsidR="00942519" w:rsidRPr="005315DD" w:rsidRDefault="00A9164D" w:rsidP="00942519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942519" w:rsidRPr="005315DD">
              <w:rPr>
                <w:rFonts w:ascii="Times New Roman" w:hAnsi="Times New Roman"/>
                <w:sz w:val="24"/>
                <w:szCs w:val="24"/>
              </w:rPr>
              <w:t xml:space="preserve">korpusā iebūvēts daudzstaru eholots. </w:t>
            </w:r>
          </w:p>
        </w:tc>
      </w:tr>
      <w:tr w:rsidR="00942519" w:rsidRPr="005315DD" w14:paraId="2FB0B641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700D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58AB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Ārējās komunikācijas sistēma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8FEE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Vismaz:</w:t>
            </w:r>
          </w:p>
          <w:p w14:paraId="22728850" w14:textId="77777777" w:rsidR="00942519" w:rsidRPr="005315DD" w:rsidRDefault="00942519" w:rsidP="00942519">
            <w:pPr>
              <w:numPr>
                <w:ilvl w:val="0"/>
                <w:numId w:val="23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Pasaules Jūras avāriju un drošības sistēmas (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angl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5315DD">
              <w:rPr>
                <w:rFonts w:ascii="Times New Roman" w:hAnsi="Times New Roman"/>
                <w:i/>
                <w:sz w:val="24"/>
                <w:szCs w:val="24"/>
                <w:lang w:val="en-AU"/>
              </w:rPr>
              <w:t>Global Maritime Distress and Safety System</w:t>
            </w:r>
            <w:r w:rsidRPr="005315DD">
              <w:rPr>
                <w:rFonts w:ascii="Times New Roman" w:hAnsi="Times New Roman"/>
                <w:sz w:val="24"/>
                <w:szCs w:val="24"/>
              </w:rPr>
              <w:t>, GMDSS) aprīkojums jūras zonai A1</w:t>
            </w:r>
            <w:r w:rsidR="00FA5343">
              <w:rPr>
                <w:rFonts w:ascii="Times New Roman" w:hAnsi="Times New Roman"/>
                <w:sz w:val="24"/>
                <w:szCs w:val="24"/>
              </w:rPr>
              <w:t>+A2</w:t>
            </w:r>
          </w:p>
          <w:p w14:paraId="1EE41971" w14:textId="77777777" w:rsidR="00942519" w:rsidRPr="005315DD" w:rsidRDefault="00942519" w:rsidP="00942519">
            <w:pPr>
              <w:numPr>
                <w:ilvl w:val="0"/>
                <w:numId w:val="23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Automātiskā identificēšanas sistēma (</w:t>
            </w:r>
            <w:proofErr w:type="spellStart"/>
            <w:r w:rsidRPr="005315DD">
              <w:rPr>
                <w:rFonts w:ascii="Times New Roman" w:hAnsi="Times New Roman"/>
                <w:sz w:val="24"/>
                <w:szCs w:val="24"/>
              </w:rPr>
              <w:t>angl</w:t>
            </w:r>
            <w:proofErr w:type="spellEnd"/>
            <w:r w:rsidRPr="005315DD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r w:rsidRPr="005315DD">
              <w:rPr>
                <w:rFonts w:ascii="Times New Roman" w:hAnsi="Times New Roman"/>
                <w:i/>
                <w:sz w:val="24"/>
                <w:szCs w:val="24"/>
                <w:lang w:val="en-AU"/>
              </w:rPr>
              <w:t>Automatic Identification System</w:t>
            </w:r>
            <w:r w:rsidRPr="005315DD">
              <w:rPr>
                <w:rFonts w:ascii="Times New Roman" w:hAnsi="Times New Roman"/>
                <w:sz w:val="24"/>
                <w:szCs w:val="24"/>
              </w:rPr>
              <w:t>, AIS)</w:t>
            </w:r>
          </w:p>
        </w:tc>
      </w:tr>
      <w:tr w:rsidR="00942519" w:rsidRPr="005315DD" w14:paraId="152327B8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A9EA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48BA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Dokumentācija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F5CA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Angļu valodā</w:t>
            </w:r>
            <w:r w:rsidR="005A31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31AE" w:rsidRPr="005315DD" w14:paraId="63F4049A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6F73" w14:textId="77777777" w:rsidR="005A31AE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4BB2" w14:textId="77777777" w:rsidR="005A31AE" w:rsidRPr="005315DD" w:rsidRDefault="005A31AE" w:rsidP="004C4C43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Citi noteikumi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B8FE" w14:textId="77777777" w:rsidR="005A31AE" w:rsidRPr="005315DD" w:rsidRDefault="005A31AE" w:rsidP="004C4C43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Kuģim jāatbilst vismaz sekojošiem noteikumiem:</w:t>
            </w:r>
          </w:p>
          <w:p w14:paraId="166CB8A3" w14:textId="77777777" w:rsidR="005A31AE" w:rsidRPr="005315DD" w:rsidRDefault="005A31AE" w:rsidP="004C4C43">
            <w:pPr>
              <w:numPr>
                <w:ilvl w:val="0"/>
                <w:numId w:val="18"/>
              </w:num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Starptautiskām konvencijām kas spēkā Latvijā.</w:t>
            </w:r>
          </w:p>
        </w:tc>
      </w:tr>
      <w:tr w:rsidR="00942519" w:rsidRPr="005315DD" w14:paraId="081751F3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7B69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4176" w14:textId="77777777" w:rsidR="00942519" w:rsidRPr="00B00283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B00283">
              <w:rPr>
                <w:rFonts w:ascii="Times New Roman" w:hAnsi="Times New Roman"/>
                <w:sz w:val="24"/>
                <w:szCs w:val="24"/>
              </w:rPr>
              <w:t>Marķēšana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2F4C" w14:textId="77777777" w:rsidR="00942519" w:rsidRPr="00B00283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B00283">
              <w:rPr>
                <w:rFonts w:ascii="Times New Roman" w:hAnsi="Times New Roman"/>
                <w:sz w:val="24"/>
                <w:szCs w:val="24"/>
              </w:rPr>
              <w:t>CE marķējums visām iekārtām, kurām tas nepieciešams atbilstoši ES direktīvām</w:t>
            </w:r>
            <w:r w:rsidR="005A31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2519" w:rsidRPr="005315DD" w14:paraId="33465300" w14:textId="77777777" w:rsidTr="00B75D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ADE" w14:textId="77777777" w:rsidR="00942519" w:rsidRPr="005315DD" w:rsidRDefault="0089500B" w:rsidP="005A31AE">
            <w:pPr>
              <w:spacing w:line="256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E3FB" w14:textId="77777777" w:rsidR="00942519" w:rsidRPr="005315DD" w:rsidRDefault="00942519" w:rsidP="00942519">
            <w:pPr>
              <w:rPr>
                <w:rFonts w:ascii="Times New Roman" w:hAnsi="Times New Roman"/>
                <w:sz w:val="24"/>
                <w:szCs w:val="24"/>
              </w:rPr>
            </w:pPr>
            <w:r w:rsidRPr="005315DD">
              <w:rPr>
                <w:rFonts w:ascii="Times New Roman" w:hAnsi="Times New Roman"/>
                <w:sz w:val="24"/>
                <w:szCs w:val="24"/>
              </w:rPr>
              <w:t>Sertifikācija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E9E8" w14:textId="77777777" w:rsidR="001B30A4" w:rsidRPr="00B75D1E" w:rsidRDefault="001B30A4" w:rsidP="001B30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0A4">
              <w:rPr>
                <w:rFonts w:ascii="Times New Roman" w:hAnsi="Times New Roman"/>
                <w:sz w:val="24"/>
                <w:szCs w:val="24"/>
              </w:rPr>
              <w:t>Gruntssūcējam</w:t>
            </w:r>
            <w:proofErr w:type="spellEnd"/>
            <w:r w:rsidRPr="001B30A4">
              <w:rPr>
                <w:rFonts w:ascii="Times New Roman" w:hAnsi="Times New Roman"/>
                <w:sz w:val="24"/>
                <w:szCs w:val="24"/>
              </w:rPr>
              <w:t xml:space="preserve"> jāatbilst Latvijas Jūras administrācijas atzīto klasifikācijas sabiedrību prasībām</w:t>
            </w:r>
            <w:r w:rsidR="00132A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32ABA" w:rsidRPr="00B75D1E">
              <w:rPr>
                <w:rFonts w:ascii="Times New Roman" w:hAnsi="Times New Roman"/>
                <w:sz w:val="24"/>
                <w:szCs w:val="24"/>
              </w:rPr>
              <w:t>darbam Baltijas jūrā</w:t>
            </w:r>
            <w:r w:rsidRPr="00B75D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2C2BF8" w14:textId="77777777" w:rsidR="001B30A4" w:rsidRPr="001B30A4" w:rsidRDefault="001B30A4" w:rsidP="001B30A4">
            <w:pPr>
              <w:rPr>
                <w:rFonts w:ascii="Times New Roman" w:hAnsi="Times New Roman"/>
                <w:sz w:val="24"/>
                <w:szCs w:val="24"/>
              </w:rPr>
            </w:pPr>
            <w:r w:rsidRPr="001B30A4">
              <w:rPr>
                <w:rFonts w:ascii="Times New Roman" w:hAnsi="Times New Roman"/>
                <w:sz w:val="24"/>
                <w:szCs w:val="24"/>
              </w:rPr>
              <w:t>Saraksts(</w:t>
            </w:r>
            <w:hyperlink r:id="rId7" w:history="1">
              <w:r w:rsidRPr="001B30A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https://lja.lv/kugu-registrs/atzito-klasifikaciju-sabiedribu-saraksts/atzito-klasifikacijas-sabiedribu-saraksts</w:t>
              </w:r>
            </w:hyperlink>
            <w:r w:rsidRPr="001B30A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69F95E6" w14:textId="77777777" w:rsidR="001B30A4" w:rsidRPr="005315DD" w:rsidRDefault="001B30A4" w:rsidP="001B30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B30A4">
              <w:rPr>
                <w:rFonts w:ascii="Times New Roman" w:hAnsi="Times New Roman"/>
                <w:sz w:val="24"/>
                <w:szCs w:val="24"/>
              </w:rPr>
              <w:t xml:space="preserve">ngļu valodā </w:t>
            </w:r>
            <w:hyperlink r:id="rId8" w:history="1">
              <w:r w:rsidRPr="001B30A4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https://lja.lv/en/registry-ships/list-classification-societies/list-classification-societies</w:t>
              </w:r>
            </w:hyperlink>
            <w:r w:rsidRPr="001B30A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2BEAF48D" w14:textId="77777777" w:rsidR="00942519" w:rsidRPr="005315DD" w:rsidRDefault="00942519" w:rsidP="00942519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942519" w:rsidRPr="005315DD" w:rsidSect="00B75D1E">
      <w:footerReference w:type="default" r:id="rId9"/>
      <w:pgSz w:w="11906" w:h="16838"/>
      <w:pgMar w:top="851" w:right="1418" w:bottom="426" w:left="1797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20D3A" w14:textId="77777777" w:rsidR="00A63375" w:rsidRDefault="00A63375" w:rsidP="00657698">
      <w:pPr>
        <w:spacing w:after="0" w:line="240" w:lineRule="auto"/>
      </w:pPr>
      <w:r>
        <w:separator/>
      </w:r>
    </w:p>
  </w:endnote>
  <w:endnote w:type="continuationSeparator" w:id="0">
    <w:p w14:paraId="362541FD" w14:textId="77777777" w:rsidR="00A63375" w:rsidRDefault="00A63375" w:rsidP="00657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541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E35A6C" w14:textId="6A8E840D" w:rsidR="00624EC8" w:rsidRDefault="00624E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C13A5E" w14:textId="77777777" w:rsidR="00657698" w:rsidRDefault="00657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49EFC" w14:textId="77777777" w:rsidR="00A63375" w:rsidRDefault="00A63375" w:rsidP="00657698">
      <w:pPr>
        <w:spacing w:after="0" w:line="240" w:lineRule="auto"/>
      </w:pPr>
      <w:r>
        <w:separator/>
      </w:r>
    </w:p>
  </w:footnote>
  <w:footnote w:type="continuationSeparator" w:id="0">
    <w:p w14:paraId="72BDD69E" w14:textId="77777777" w:rsidR="00A63375" w:rsidRDefault="00A63375" w:rsidP="00657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409"/>
    <w:multiLevelType w:val="hybridMultilevel"/>
    <w:tmpl w:val="B154726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6E392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D13A2"/>
    <w:multiLevelType w:val="hybridMultilevel"/>
    <w:tmpl w:val="9C200104"/>
    <w:lvl w:ilvl="0" w:tplc="B35C54C0">
      <w:start w:val="4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C2DBC"/>
    <w:multiLevelType w:val="hybridMultilevel"/>
    <w:tmpl w:val="7CAAE886"/>
    <w:lvl w:ilvl="0" w:tplc="59740DE6">
      <w:start w:val="4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022134"/>
    <w:multiLevelType w:val="hybridMultilevel"/>
    <w:tmpl w:val="FC82BA6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75B2F"/>
    <w:multiLevelType w:val="hybridMultilevel"/>
    <w:tmpl w:val="D79288D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023A45"/>
    <w:multiLevelType w:val="hybridMultilevel"/>
    <w:tmpl w:val="5F8CE1E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343168"/>
    <w:multiLevelType w:val="hybridMultilevel"/>
    <w:tmpl w:val="4E8EF18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0B686A"/>
    <w:multiLevelType w:val="hybridMultilevel"/>
    <w:tmpl w:val="103648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88695F"/>
    <w:multiLevelType w:val="hybridMultilevel"/>
    <w:tmpl w:val="419A402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CF5AB4"/>
    <w:multiLevelType w:val="hybridMultilevel"/>
    <w:tmpl w:val="DF9E5C7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625E50"/>
    <w:multiLevelType w:val="hybridMultilevel"/>
    <w:tmpl w:val="BE08BA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AD0A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0947FE"/>
    <w:multiLevelType w:val="multilevel"/>
    <w:tmpl w:val="F44E0360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3" w15:restartNumberingAfterBreak="0">
    <w:nsid w:val="69AF39AC"/>
    <w:multiLevelType w:val="hybridMultilevel"/>
    <w:tmpl w:val="8E828C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0406D"/>
    <w:multiLevelType w:val="hybridMultilevel"/>
    <w:tmpl w:val="568CBD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88"/>
    <w:rsid w:val="0000631B"/>
    <w:rsid w:val="00023C86"/>
    <w:rsid w:val="00027FFA"/>
    <w:rsid w:val="00041EB5"/>
    <w:rsid w:val="00087BC1"/>
    <w:rsid w:val="000A0689"/>
    <w:rsid w:val="000C04D2"/>
    <w:rsid w:val="000C1D1D"/>
    <w:rsid w:val="000F101C"/>
    <w:rsid w:val="000F180C"/>
    <w:rsid w:val="000F2837"/>
    <w:rsid w:val="001214C1"/>
    <w:rsid w:val="0012168A"/>
    <w:rsid w:val="00121843"/>
    <w:rsid w:val="00132ABA"/>
    <w:rsid w:val="00154581"/>
    <w:rsid w:val="00174166"/>
    <w:rsid w:val="001921AA"/>
    <w:rsid w:val="001B30A4"/>
    <w:rsid w:val="001D33E1"/>
    <w:rsid w:val="001E131F"/>
    <w:rsid w:val="002369D9"/>
    <w:rsid w:val="00244A18"/>
    <w:rsid w:val="00274998"/>
    <w:rsid w:val="002A6D98"/>
    <w:rsid w:val="003012C1"/>
    <w:rsid w:val="00351345"/>
    <w:rsid w:val="00360F7F"/>
    <w:rsid w:val="00377E7C"/>
    <w:rsid w:val="00392126"/>
    <w:rsid w:val="003949E3"/>
    <w:rsid w:val="003B11EA"/>
    <w:rsid w:val="003D682A"/>
    <w:rsid w:val="00455238"/>
    <w:rsid w:val="00455652"/>
    <w:rsid w:val="004713EB"/>
    <w:rsid w:val="00472D44"/>
    <w:rsid w:val="00486540"/>
    <w:rsid w:val="004A1232"/>
    <w:rsid w:val="004E0E7F"/>
    <w:rsid w:val="005315DD"/>
    <w:rsid w:val="00532AE1"/>
    <w:rsid w:val="005443ED"/>
    <w:rsid w:val="00553E8F"/>
    <w:rsid w:val="00556238"/>
    <w:rsid w:val="0057344E"/>
    <w:rsid w:val="005972EE"/>
    <w:rsid w:val="005A31AE"/>
    <w:rsid w:val="005B7C8A"/>
    <w:rsid w:val="005D3E2D"/>
    <w:rsid w:val="005E203C"/>
    <w:rsid w:val="006114C7"/>
    <w:rsid w:val="00621A87"/>
    <w:rsid w:val="0062470A"/>
    <w:rsid w:val="00624EC8"/>
    <w:rsid w:val="00657698"/>
    <w:rsid w:val="006776E7"/>
    <w:rsid w:val="006870D3"/>
    <w:rsid w:val="00745297"/>
    <w:rsid w:val="0076325F"/>
    <w:rsid w:val="00764517"/>
    <w:rsid w:val="00774EF3"/>
    <w:rsid w:val="00790215"/>
    <w:rsid w:val="00793653"/>
    <w:rsid w:val="007964B4"/>
    <w:rsid w:val="007D2E7F"/>
    <w:rsid w:val="0087743A"/>
    <w:rsid w:val="0089500B"/>
    <w:rsid w:val="008A2F8A"/>
    <w:rsid w:val="008B05E3"/>
    <w:rsid w:val="008B14BC"/>
    <w:rsid w:val="008C6296"/>
    <w:rsid w:val="00907E71"/>
    <w:rsid w:val="00942519"/>
    <w:rsid w:val="00960FB9"/>
    <w:rsid w:val="00967B6A"/>
    <w:rsid w:val="009C4FBC"/>
    <w:rsid w:val="009D1FD2"/>
    <w:rsid w:val="009E3D3D"/>
    <w:rsid w:val="00A02A88"/>
    <w:rsid w:val="00A30D19"/>
    <w:rsid w:val="00A4549B"/>
    <w:rsid w:val="00A45652"/>
    <w:rsid w:val="00A5602F"/>
    <w:rsid w:val="00A63375"/>
    <w:rsid w:val="00A67112"/>
    <w:rsid w:val="00A8291D"/>
    <w:rsid w:val="00A8428E"/>
    <w:rsid w:val="00A9164D"/>
    <w:rsid w:val="00AB3925"/>
    <w:rsid w:val="00AB512F"/>
    <w:rsid w:val="00AC07F3"/>
    <w:rsid w:val="00AC174B"/>
    <w:rsid w:val="00AD6A74"/>
    <w:rsid w:val="00AE4857"/>
    <w:rsid w:val="00AF1207"/>
    <w:rsid w:val="00B00283"/>
    <w:rsid w:val="00B01305"/>
    <w:rsid w:val="00B33EF9"/>
    <w:rsid w:val="00B37679"/>
    <w:rsid w:val="00B42FE2"/>
    <w:rsid w:val="00B52A36"/>
    <w:rsid w:val="00B75D1E"/>
    <w:rsid w:val="00B812F6"/>
    <w:rsid w:val="00B878A3"/>
    <w:rsid w:val="00B92CFF"/>
    <w:rsid w:val="00BB0DE6"/>
    <w:rsid w:val="00BC4274"/>
    <w:rsid w:val="00C12CB6"/>
    <w:rsid w:val="00C15610"/>
    <w:rsid w:val="00C25E62"/>
    <w:rsid w:val="00C76028"/>
    <w:rsid w:val="00C76B15"/>
    <w:rsid w:val="00C76E6C"/>
    <w:rsid w:val="00C8063C"/>
    <w:rsid w:val="00C92EC9"/>
    <w:rsid w:val="00CA12F5"/>
    <w:rsid w:val="00CA75B3"/>
    <w:rsid w:val="00CA7BA4"/>
    <w:rsid w:val="00CC0E18"/>
    <w:rsid w:val="00CD0986"/>
    <w:rsid w:val="00CE734D"/>
    <w:rsid w:val="00CF4122"/>
    <w:rsid w:val="00D22CB4"/>
    <w:rsid w:val="00D27548"/>
    <w:rsid w:val="00D41295"/>
    <w:rsid w:val="00D45E78"/>
    <w:rsid w:val="00D66C26"/>
    <w:rsid w:val="00D673CC"/>
    <w:rsid w:val="00D7490A"/>
    <w:rsid w:val="00D749F9"/>
    <w:rsid w:val="00D861CA"/>
    <w:rsid w:val="00DA3CC7"/>
    <w:rsid w:val="00E026CB"/>
    <w:rsid w:val="00E15B17"/>
    <w:rsid w:val="00E22936"/>
    <w:rsid w:val="00E427DC"/>
    <w:rsid w:val="00E73C3C"/>
    <w:rsid w:val="00EF0654"/>
    <w:rsid w:val="00EF4C6B"/>
    <w:rsid w:val="00F04F60"/>
    <w:rsid w:val="00F351DD"/>
    <w:rsid w:val="00F50EC6"/>
    <w:rsid w:val="00F5517A"/>
    <w:rsid w:val="00F85A4A"/>
    <w:rsid w:val="00FA5343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71DF"/>
  <w15:docId w15:val="{E7398D46-E22F-4723-B5E1-C2F75E08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1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A88"/>
    <w:pPr>
      <w:ind w:left="720"/>
      <w:contextualSpacing/>
    </w:pPr>
  </w:style>
  <w:style w:type="table" w:styleId="TableGrid">
    <w:name w:val="Table Grid"/>
    <w:basedOn w:val="TableNormal"/>
    <w:uiPriority w:val="39"/>
    <w:rsid w:val="00D41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4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76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98"/>
  </w:style>
  <w:style w:type="paragraph" w:styleId="Footer">
    <w:name w:val="footer"/>
    <w:basedOn w:val="Normal"/>
    <w:link w:val="FooterChar"/>
    <w:uiPriority w:val="99"/>
    <w:unhideWhenUsed/>
    <w:rsid w:val="006576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98"/>
  </w:style>
  <w:style w:type="table" w:customStyle="1" w:styleId="TableGrid1">
    <w:name w:val="Table Grid1"/>
    <w:basedOn w:val="TableNormal"/>
    <w:next w:val="TableGrid"/>
    <w:uiPriority w:val="39"/>
    <w:rsid w:val="009425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ja.lv/en/registry-ships/list-classification-societies/list-classification-societ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ja.lv/kugu-registrs/atzito-klasifikaciju-sabiedribu-saraksts/atzito-klasifikacijas-sabiedribu-saraks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3576</Words>
  <Characters>2039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</dc:creator>
  <cp:lastModifiedBy>Anete Dimza</cp:lastModifiedBy>
  <cp:revision>3</cp:revision>
  <cp:lastPrinted>2019-09-19T11:20:00Z</cp:lastPrinted>
  <dcterms:created xsi:type="dcterms:W3CDTF">2019-09-23T07:38:00Z</dcterms:created>
  <dcterms:modified xsi:type="dcterms:W3CDTF">2019-09-27T08:24:00Z</dcterms:modified>
</cp:coreProperties>
</file>