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0EAE0" w14:textId="5B210028" w:rsidR="00D83CF9" w:rsidRDefault="00D83CF9" w:rsidP="00D83CF9">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Apstiprināts:</w:t>
      </w:r>
    </w:p>
    <w:p w14:paraId="55BA5118" w14:textId="22DDA5B8" w:rsidR="00D83CF9" w:rsidRDefault="00D83CF9" w:rsidP="00D83CF9">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2020.gada 06.maija</w:t>
      </w:r>
    </w:p>
    <w:p w14:paraId="1C0FE556" w14:textId="6CB7796E" w:rsidR="00D83CF9" w:rsidRDefault="00D83CF9" w:rsidP="00D83CF9">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Iepirkumu komisijas sēdē</w:t>
      </w:r>
    </w:p>
    <w:p w14:paraId="5D15E6D7" w14:textId="77777777" w:rsidR="00D83CF9" w:rsidRDefault="00D83CF9" w:rsidP="00D83CF9">
      <w:pPr>
        <w:spacing w:after="0" w:line="240" w:lineRule="auto"/>
        <w:jc w:val="center"/>
        <w:rPr>
          <w:rFonts w:ascii="Times New Roman" w:eastAsia="Times New Roman" w:hAnsi="Times New Roman" w:cs="Times New Roman"/>
          <w:b/>
          <w:color w:val="000000"/>
          <w:sz w:val="24"/>
          <w:szCs w:val="24"/>
        </w:rPr>
      </w:pPr>
    </w:p>
    <w:p w14:paraId="1126F444" w14:textId="77777777" w:rsidR="00D83CF9" w:rsidRDefault="00D83CF9" w:rsidP="00D83CF9">
      <w:pPr>
        <w:spacing w:after="0" w:line="240" w:lineRule="auto"/>
        <w:jc w:val="center"/>
        <w:rPr>
          <w:rFonts w:ascii="Times New Roman" w:eastAsia="Times New Roman" w:hAnsi="Times New Roman" w:cs="Times New Roman"/>
          <w:b/>
          <w:color w:val="000000"/>
          <w:sz w:val="24"/>
          <w:szCs w:val="24"/>
        </w:rPr>
      </w:pPr>
    </w:p>
    <w:p w14:paraId="1EE4B3A7" w14:textId="77777777" w:rsidR="00D83CF9" w:rsidRDefault="00D83CF9" w:rsidP="00D83CF9">
      <w:pPr>
        <w:spacing w:after="0" w:line="240" w:lineRule="auto"/>
        <w:jc w:val="center"/>
        <w:rPr>
          <w:rFonts w:ascii="Times New Roman" w:eastAsia="Times New Roman" w:hAnsi="Times New Roman" w:cs="Times New Roman"/>
          <w:b/>
          <w:color w:val="000000"/>
          <w:sz w:val="24"/>
          <w:szCs w:val="24"/>
        </w:rPr>
      </w:pPr>
    </w:p>
    <w:p w14:paraId="5EEE12E0" w14:textId="1E758E66" w:rsidR="00D83CF9" w:rsidRDefault="00D83CF9" w:rsidP="00D83CF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IEPIRKUMA</w:t>
      </w:r>
    </w:p>
    <w:p w14:paraId="6E570E03" w14:textId="77777777" w:rsidR="00D83CF9" w:rsidRDefault="00D83CF9" w:rsidP="00D83CF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“Funkcionālā audita veikšana Ventspils brīvostas pārvaldē”</w:t>
      </w:r>
    </w:p>
    <w:p w14:paraId="1CC185D9" w14:textId="77777777" w:rsidR="00D83CF9" w:rsidRDefault="00D83CF9" w:rsidP="00D83CF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identifikācijas Nr. VBOP 2020/43</w:t>
      </w:r>
    </w:p>
    <w:p w14:paraId="473899F1" w14:textId="53F8D10E" w:rsidR="00D83CF9" w:rsidRDefault="00D83CF9" w:rsidP="00D83C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NOLIKUM</w:t>
      </w:r>
      <w:r>
        <w:rPr>
          <w:rFonts w:ascii="Times New Roman" w:eastAsia="Times New Roman" w:hAnsi="Times New Roman" w:cs="Times New Roman"/>
          <w:b/>
          <w:color w:val="000000"/>
          <w:sz w:val="24"/>
          <w:szCs w:val="24"/>
        </w:rPr>
        <w:t>A SKAIDROJUMI</w:t>
      </w:r>
    </w:p>
    <w:p w14:paraId="155B9B06" w14:textId="46CCC3EA" w:rsidR="004A37FB" w:rsidRDefault="004A37FB"/>
    <w:p w14:paraId="20421313" w14:textId="77777777" w:rsidR="00D83CF9" w:rsidRDefault="00D83CF9">
      <w:r>
        <w:t>1.jautājums</w:t>
      </w:r>
    </w:p>
    <w:p w14:paraId="7AFF1D59" w14:textId="61DF7901" w:rsidR="00D83CF9" w:rsidRPr="00D83CF9" w:rsidRDefault="00D83CF9">
      <w:r>
        <w:t>V</w:t>
      </w:r>
      <w:r>
        <w:t>ēlamies precizēt, vai ir iespējams noskaidrot iepirkuma plānoto līgumcenu</w:t>
      </w:r>
      <w:r>
        <w:t>.</w:t>
      </w:r>
    </w:p>
    <w:p w14:paraId="04C81A40" w14:textId="7C169557" w:rsidR="00D83CF9" w:rsidRPr="00D83CF9" w:rsidRDefault="00D83CF9">
      <w:pPr>
        <w:rPr>
          <w:b/>
          <w:bCs/>
          <w:i/>
          <w:iCs/>
        </w:rPr>
      </w:pPr>
      <w:r w:rsidRPr="00D83CF9">
        <w:rPr>
          <w:b/>
          <w:bCs/>
          <w:i/>
          <w:iCs/>
        </w:rPr>
        <w:t>A</w:t>
      </w:r>
      <w:r>
        <w:rPr>
          <w:b/>
          <w:bCs/>
          <w:i/>
          <w:iCs/>
        </w:rPr>
        <w:t>t</w:t>
      </w:r>
      <w:r w:rsidRPr="00D83CF9">
        <w:rPr>
          <w:b/>
          <w:bCs/>
          <w:i/>
          <w:iCs/>
        </w:rPr>
        <w:t>bilde:</w:t>
      </w:r>
    </w:p>
    <w:p w14:paraId="058FE28D" w14:textId="6F27AA6F" w:rsidR="00D83CF9" w:rsidRPr="00D83CF9" w:rsidRDefault="00D83CF9">
      <w:pPr>
        <w:rPr>
          <w:b/>
          <w:bCs/>
          <w:i/>
          <w:iCs/>
        </w:rPr>
      </w:pPr>
      <w:r w:rsidRPr="00D83CF9">
        <w:rPr>
          <w:b/>
          <w:bCs/>
          <w:i/>
          <w:iCs/>
        </w:rPr>
        <w:t>Ventspils brīvostas pārvalde šajā iepirkumā nesniegs informāciju par paredzamo līgumcenu</w:t>
      </w:r>
      <w:r>
        <w:rPr>
          <w:b/>
          <w:bCs/>
          <w:i/>
          <w:iCs/>
        </w:rPr>
        <w:t>.</w:t>
      </w:r>
    </w:p>
    <w:p w14:paraId="07E1EFBD" w14:textId="77777777" w:rsidR="00D83CF9" w:rsidRDefault="00D83CF9" w:rsidP="00D83CF9"/>
    <w:p w14:paraId="5CAF7CAA" w14:textId="77777777" w:rsidR="00D83CF9" w:rsidRDefault="00D83CF9" w:rsidP="00D83CF9"/>
    <w:p w14:paraId="2C15B970" w14:textId="029383CB" w:rsidR="00D83CF9" w:rsidRDefault="00D83CF9" w:rsidP="00D83CF9">
      <w:r>
        <w:t>2</w:t>
      </w:r>
      <w:r>
        <w:t>.jautājums</w:t>
      </w:r>
    </w:p>
    <w:p w14:paraId="791AA3C2" w14:textId="77777777" w:rsidR="00D83CF9" w:rsidRDefault="00D83CF9" w:rsidP="00D83CF9">
      <w:r>
        <w:t xml:space="preserve">Saskaņā ar Noziedzīgi iegūtu līdzekļu legalizācijas un terorisma un </w:t>
      </w:r>
      <w:proofErr w:type="spellStart"/>
      <w:r>
        <w:t>proliferācijas</w:t>
      </w:r>
      <w:proofErr w:type="spellEnd"/>
      <w:r>
        <w:t xml:space="preserve"> finansēšanas novēršanas likuma prasībām, </w:t>
      </w:r>
      <w:proofErr w:type="spellStart"/>
      <w:r>
        <w:t>PwC</w:t>
      </w:r>
      <w:proofErr w:type="spellEnd"/>
      <w:r>
        <w:t xml:space="preserve"> SIA un ZAB </w:t>
      </w:r>
      <w:proofErr w:type="spellStart"/>
      <w:r>
        <w:t>PwC</w:t>
      </w:r>
      <w:proofErr w:type="spellEnd"/>
      <w:r>
        <w:t xml:space="preserve"> kā šī likuma subjektam ir pienākums iegūt informāciju par savu klientu patiesajiem labuma guvējiem, kā arī noskaidrot, vai uz klientu ir attiecināmi likuma noteikumi par politiski nozīmīgām personām, politiski nozīmīgu personu ģimenes locekļiem vai ar politiski nozīmīgu personu cieši saistītām personām. </w:t>
      </w:r>
    </w:p>
    <w:p w14:paraId="0E094184" w14:textId="4DB2DD45" w:rsidR="00D83CF9" w:rsidRDefault="00D83CF9" w:rsidP="00D83CF9">
      <w:r>
        <w:t>Lūdzam sniegt nepieciešamo informāciju aizpildot šo deklarāciju un atsūtot to mums elektroniski un oriģinālu pa pastu.</w:t>
      </w:r>
      <w:r>
        <w:br/>
        <w:t>Kā arī, lūdzam iesniegt uzņēmuma valdes pases vai ID kopijas.</w:t>
      </w:r>
      <w:r>
        <w:br/>
        <w:t> </w:t>
      </w:r>
      <w:r>
        <w:br/>
        <w:t xml:space="preserve">Atsaucoties uz Noziedzīgi iegūtu līdzekļu legalizācijas un terorisma un </w:t>
      </w:r>
      <w:proofErr w:type="spellStart"/>
      <w:r>
        <w:t>proliferācijas</w:t>
      </w:r>
      <w:proofErr w:type="spellEnd"/>
      <w:r>
        <w:t xml:space="preserve"> finansēšanas novēršanas likumu :  </w:t>
      </w:r>
      <w:r>
        <w:br/>
        <w:t>13. pants. Juridisko personu un juridisku veidojumu identifikācija</w:t>
      </w:r>
      <w:r>
        <w:br/>
        <w:t>(1) Juridisko personu identificē:</w:t>
      </w:r>
      <w:r>
        <w:br/>
        <w:t>1) pieprasot uzrādīt dokumentus, kas apliecina juridiskās personas nosaukumu, juridisko formu un dibināšanu vai tiesisko reģistrāciju;</w:t>
      </w:r>
      <w:r>
        <w:br/>
        <w:t>2) pieprasot sniegt ziņas par juridiskās personas juridisko adresi un saimnieciskās darbības faktisko veikšanas vietu, ja tā atšķiras no juridiskās adreses;</w:t>
      </w:r>
      <w:r>
        <w:br/>
        <w:t>3) pieprasot uzrādīt juridiskās personas dibināšanas dokumentu (dibināšanas līgumu, statūtus) un identificējot personas, kuras ir tiesīgas pārstāvēt juridisko personu attiecībās ar likuma subjektu, tai skaitā noskaidrojot attiecīgo personu vārdus un uzvārdus, kuras ieņem amatu juridiskās personas pārvaldes institūcijā, un iegūstot dokumentu vai attiecīgā dokumenta kopiju, kas apliecina to tiesības pārstāvēt juridisko personu, kā arī veicot šo personu identitātes pārbaudi.  </w:t>
      </w:r>
      <w:r>
        <w:br/>
        <w:t> </w:t>
      </w:r>
      <w:r>
        <w:br/>
        <w:t>14.pants. Personu identificējošo dokumentu kopiju izgatavošana</w:t>
      </w:r>
      <w:r>
        <w:br/>
      </w:r>
      <w:r>
        <w:lastRenderedPageBreak/>
        <w:t>(1) Likuma subjekts, uzsākot darījuma attiecības vai veicot šā likuma 11.pantā minētos darījumus, izgatavo to dokumentu kopijas, uz kuru pamata veikta klienta identifikācija.</w:t>
      </w:r>
      <w:r>
        <w:br/>
        <w:t>(2) Ja klientu — juridisko personu — identificējoša informācija tiek iegūta šā likuma 13.panta otrajā daļā noteiktajā veidā, likuma subjekts dokumentē šā likuma 13.panta pirmajā daļā noteikto informāciju un ziņas par informācijas avotu.</w:t>
      </w:r>
      <w:r>
        <w:br/>
        <w:t>(Ar grozījumiem, kas izdarīti ar 13.06.2019. likumu, kas stājas spēkā 29.06.2019.)    </w:t>
      </w:r>
      <w:r>
        <w:br w:type="textWrapping" w:clear="all"/>
      </w:r>
    </w:p>
    <w:p w14:paraId="673F1E58" w14:textId="69DAF906" w:rsidR="00D83CF9" w:rsidRPr="00D83CF9" w:rsidRDefault="00D83CF9">
      <w:pPr>
        <w:rPr>
          <w:b/>
          <w:bCs/>
          <w:i/>
          <w:iCs/>
        </w:rPr>
      </w:pPr>
      <w:r w:rsidRPr="00D83CF9">
        <w:rPr>
          <w:b/>
          <w:bCs/>
          <w:i/>
          <w:iCs/>
        </w:rPr>
        <w:t>Atbilde:</w:t>
      </w:r>
    </w:p>
    <w:p w14:paraId="10905983" w14:textId="5073075E" w:rsidR="00D83CF9" w:rsidRPr="00D83CF9" w:rsidRDefault="00D83CF9">
      <w:pPr>
        <w:rPr>
          <w:b/>
          <w:bCs/>
          <w:i/>
          <w:iCs/>
        </w:rPr>
      </w:pPr>
      <w:r w:rsidRPr="00D83CF9">
        <w:rPr>
          <w:b/>
          <w:bCs/>
          <w:i/>
          <w:iCs/>
        </w:rPr>
        <w:t>Vēršam Jūsu uzmanību uz to, ka šajā iepirkumā līdz piedāvājumu iesniegšanai Ventspils brīvostas pārvalde nav definējuma kā “Klients”. Nepieciešamības gadījumā šāda informācija tiks izsniegta pretendentam, ar kuru tiks noslēgts iepirkuma līgums</w:t>
      </w:r>
      <w:r w:rsidRPr="00D83CF9">
        <w:rPr>
          <w:b/>
          <w:bCs/>
          <w:i/>
          <w:iCs/>
        </w:rPr>
        <w:t>.</w:t>
      </w:r>
    </w:p>
    <w:p w14:paraId="5EE7B022" w14:textId="795CF9B7" w:rsidR="00D83CF9" w:rsidRDefault="00D83CF9">
      <w:pPr>
        <w:rPr>
          <w:i/>
          <w:iCs/>
        </w:rPr>
      </w:pPr>
    </w:p>
    <w:p w14:paraId="7EE4DADC" w14:textId="77777777" w:rsidR="00D83CF9" w:rsidRPr="00D83CF9" w:rsidRDefault="00D83CF9">
      <w:pPr>
        <w:rPr>
          <w:i/>
          <w:iCs/>
        </w:rPr>
      </w:pPr>
    </w:p>
    <w:sectPr w:rsidR="00D83CF9" w:rsidRPr="00D83CF9" w:rsidSect="00D83CF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F9"/>
    <w:rsid w:val="004A37FB"/>
    <w:rsid w:val="00D83C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44A1"/>
  <w15:chartTrackingRefBased/>
  <w15:docId w15:val="{897AA03C-14D7-43C1-827C-93F7EDA8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5921">
      <w:bodyDiv w:val="1"/>
      <w:marLeft w:val="0"/>
      <w:marRight w:val="0"/>
      <w:marTop w:val="0"/>
      <w:marBottom w:val="0"/>
      <w:divBdr>
        <w:top w:val="none" w:sz="0" w:space="0" w:color="auto"/>
        <w:left w:val="none" w:sz="0" w:space="0" w:color="auto"/>
        <w:bottom w:val="none" w:sz="0" w:space="0" w:color="auto"/>
        <w:right w:val="none" w:sz="0" w:space="0" w:color="auto"/>
      </w:divBdr>
    </w:div>
    <w:div w:id="148435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1804</Words>
  <Characters>1029</Characters>
  <Application>Microsoft Office Word</Application>
  <DocSecurity>0</DocSecurity>
  <Lines>8</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Remerte</dc:creator>
  <cp:keywords/>
  <dc:description/>
  <cp:lastModifiedBy>Ilze Remerte</cp:lastModifiedBy>
  <cp:revision>1</cp:revision>
  <dcterms:created xsi:type="dcterms:W3CDTF">2020-05-06T05:28:00Z</dcterms:created>
  <dcterms:modified xsi:type="dcterms:W3CDTF">2020-05-06T05:32:00Z</dcterms:modified>
</cp:coreProperties>
</file>