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4A3323">
        <w:rPr>
          <w:rFonts w:ascii="Times New Roman" w:eastAsia="Times New Roman" w:hAnsi="Times New Roman" w:cs="Times New Roman"/>
          <w:noProof/>
          <w:color w:val="000000"/>
          <w:szCs w:val="24"/>
          <w:lang w:val="en-US"/>
        </w:rPr>
        <w:drawing>
          <wp:inline distT="0" distB="0" distL="0" distR="0" wp14:anchorId="6C359F87" wp14:editId="6035E837">
            <wp:extent cx="5274310" cy="11093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65B96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0B326B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0B326B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1055C31B" w:rsidR="004A3323" w:rsidRPr="000B326B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C6542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8</w:t>
      </w:r>
      <w:r w:rsidR="0082731B"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</w:t>
      </w:r>
      <w:r w:rsidR="00056BF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janvāra</w:t>
      </w:r>
    </w:p>
    <w:p w14:paraId="7979585A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5BFDC26C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056BF7" w:rsidRPr="00056BF7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Tehniskās apsardzes pakalpojuma nodrošināšana un ugunsdrošības sistēmu apkalpošana Ventspils brīvostas pārvaldes ēkās</w:t>
      </w:r>
      <w:r w:rsidRPr="004A3323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17829DE2" w:rsidR="004A3323" w:rsidRPr="004A3323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2020/</w:t>
      </w:r>
      <w:r w:rsidR="00056BF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112</w:t>
      </w:r>
    </w:p>
    <w:p w14:paraId="5EA55034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10720210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 SKAIDROJUMI Nr.</w:t>
      </w:r>
      <w:r w:rsidR="00C654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</w:t>
      </w:r>
    </w:p>
    <w:p w14:paraId="6A30A6B8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4A3323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4A3323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4A3323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3893A322" w14:textId="77777777" w:rsidR="004A3323" w:rsidRDefault="004A3323">
      <w:pPr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</w:p>
    <w:p w14:paraId="76DCAD3F" w14:textId="72E79031" w:rsidR="00623E60" w:rsidRPr="00056BF7" w:rsidRDefault="004A3323" w:rsidP="00870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056BF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056BF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4458A674" w14:textId="77777777" w:rsidR="00943FD7" w:rsidRDefault="00943FD7" w:rsidP="00943FD7">
      <w:pPr>
        <w:pStyle w:val="NormalWeb"/>
        <w:jc w:val="both"/>
        <w:rPr>
          <w:lang w:val="lv-LV"/>
        </w:rPr>
      </w:pPr>
      <w:r>
        <w:rPr>
          <w:lang w:val="lv-LV"/>
        </w:rPr>
        <w:t xml:space="preserve">Nolikumam ir pievienots 4.pielikums Piedāvātās līgumcenas atšifrējums visiem objektiem. Tajā ir iekļauts Objektu saraksts, kuriem tiek nodrošināta tehniskā apsardze, kurā divas reizes ir minēts objekts Biroju ēka.  -  Peldu iela 3, Ventspils. Precizējiet, lūdzu, tas ir drukāšanas kļūda vai divi dažādi objekti? </w:t>
      </w:r>
    </w:p>
    <w:p w14:paraId="7534A815" w14:textId="77777777" w:rsidR="00056BF7" w:rsidRDefault="00056BF7" w:rsidP="00870EB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</w:pPr>
    </w:p>
    <w:p w14:paraId="184C1B36" w14:textId="48F987C0" w:rsidR="0000273E" w:rsidRPr="00056BF7" w:rsidRDefault="0000273E" w:rsidP="00870EB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</w:pPr>
      <w:r w:rsidRPr="00056BF7"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  <w:t>Atbilde:</w:t>
      </w:r>
    </w:p>
    <w:p w14:paraId="286C6BC9" w14:textId="47430176" w:rsidR="006C6392" w:rsidRPr="005E5501" w:rsidRDefault="00943FD7" w:rsidP="00870EB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  <w:t>Nolikuma 4.pielikumā drukas kļūda. Lūdzam skatīt Nolikuma grozījumus Nr.1.</w:t>
      </w:r>
      <w:bookmarkStart w:id="0" w:name="_GoBack"/>
      <w:bookmarkEnd w:id="0"/>
    </w:p>
    <w:p w14:paraId="2358A475" w14:textId="77777777" w:rsidR="005E5501" w:rsidRPr="00870EBC" w:rsidRDefault="005E5501" w:rsidP="00870E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sectPr w:rsidR="005E5501" w:rsidRPr="00870EBC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2770F"/>
    <w:rsid w:val="00056BF7"/>
    <w:rsid w:val="000B326B"/>
    <w:rsid w:val="002D3638"/>
    <w:rsid w:val="004A3323"/>
    <w:rsid w:val="00542441"/>
    <w:rsid w:val="005E5501"/>
    <w:rsid w:val="00623E60"/>
    <w:rsid w:val="00625714"/>
    <w:rsid w:val="006C6392"/>
    <w:rsid w:val="0071381D"/>
    <w:rsid w:val="00822296"/>
    <w:rsid w:val="0082731B"/>
    <w:rsid w:val="00870EBC"/>
    <w:rsid w:val="00891745"/>
    <w:rsid w:val="00943FD7"/>
    <w:rsid w:val="009C31A8"/>
    <w:rsid w:val="00BD44E7"/>
    <w:rsid w:val="00C65423"/>
    <w:rsid w:val="00D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3F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611c5089-cb3e-4132-95c4-be047703fdd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3</cp:revision>
  <dcterms:created xsi:type="dcterms:W3CDTF">2021-01-08T06:24:00Z</dcterms:created>
  <dcterms:modified xsi:type="dcterms:W3CDTF">2021-01-08T06:29:00Z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