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F78" w:rsidRPr="00EE2E1C" w:rsidRDefault="006B2451" w:rsidP="00A55D8C">
      <w:pPr>
        <w:jc w:val="right"/>
      </w:pPr>
      <w:bookmarkStart w:id="0" w:name="_Hlk11156153"/>
      <w:bookmarkStart w:id="1" w:name="_Hlk11156839"/>
      <w:r w:rsidRPr="00EE2E1C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3794808</wp:posOffset>
            </wp:positionH>
            <wp:positionV relativeFrom="paragraph">
              <wp:posOffset>-934085</wp:posOffset>
            </wp:positionV>
            <wp:extent cx="2214245" cy="225171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483991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4245" cy="225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6F78" w:rsidRPr="00EE2E1C" w:rsidRDefault="00A16F78" w:rsidP="00A55D8C">
      <w:pPr>
        <w:jc w:val="right"/>
      </w:pPr>
    </w:p>
    <w:p w:rsidR="00A16F78" w:rsidRPr="00EE2E1C" w:rsidRDefault="00A16F78" w:rsidP="00A55D8C">
      <w:pPr>
        <w:jc w:val="right"/>
      </w:pPr>
    </w:p>
    <w:p w:rsidR="00A16F78" w:rsidRPr="00EE2E1C" w:rsidRDefault="00A16F78" w:rsidP="00A55D8C">
      <w:pPr>
        <w:jc w:val="right"/>
      </w:pPr>
    </w:p>
    <w:bookmarkEnd w:id="0"/>
    <w:p w:rsidR="00A55D8C" w:rsidRPr="00EE2E1C" w:rsidRDefault="00A55D8C" w:rsidP="00A55D8C">
      <w:pPr>
        <w:ind w:left="-105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sectPr w:rsidR="00A55D8C" w:rsidRPr="00EE2E1C" w:rsidSect="00D54E07">
          <w:pgSz w:w="11906" w:h="16838"/>
          <w:pgMar w:top="1440" w:right="1133" w:bottom="1440" w:left="1800" w:header="708" w:footer="708" w:gutter="0"/>
          <w:cols w:space="708"/>
          <w:docGrid w:linePitch="360"/>
        </w:sectPr>
      </w:pPr>
    </w:p>
    <w:p w:rsidR="00A55D8C" w:rsidRPr="00EE2E1C" w:rsidRDefault="00A55D8C" w:rsidP="00A55D8C">
      <w:pPr>
        <w:ind w:firstLine="709"/>
        <w:rPr>
          <w:rFonts w:ascii="Times New Roman" w:eastAsia="Times New Roman" w:hAnsi="Times New Roman" w:cs="Times New Roman"/>
          <w:color w:val="000000"/>
          <w:szCs w:val="24"/>
          <w:lang w:eastAsia="lv-LV"/>
        </w:rPr>
      </w:pPr>
    </w:p>
    <w:p w:rsidR="007E3E16" w:rsidRPr="00EE2E1C" w:rsidRDefault="006B2451" w:rsidP="00F335B3">
      <w:pPr>
        <w:spacing w:after="0"/>
        <w:rPr>
          <w:rFonts w:ascii="Times New Roman" w:eastAsia="Times New Roman" w:hAnsi="Times New Roman" w:cs="Times New Roman"/>
          <w:color w:val="000000"/>
          <w:lang w:eastAsia="lv-LV"/>
        </w:rPr>
      </w:pPr>
      <w:r w:rsidRPr="00EE2E1C">
        <w:rPr>
          <w:rFonts w:ascii="Times New Roman" w:eastAsia="Times New Roman" w:hAnsi="Times New Roman" w:cs="Times New Roman"/>
          <w:color w:val="000000"/>
          <w:lang w:eastAsia="lv-LV"/>
        </w:rPr>
        <w:t>Rīga</w:t>
      </w:r>
    </w:p>
    <w:p w:rsidR="00BE3CBD" w:rsidRDefault="006B2451" w:rsidP="00F335B3">
      <w:pPr>
        <w:spacing w:after="0"/>
        <w:rPr>
          <w:rFonts w:ascii="Times New Roman" w:eastAsia="Times New Roman" w:hAnsi="Times New Roman" w:cs="Times New Roman"/>
          <w:color w:val="000000"/>
          <w:lang w:eastAsia="lv-LV"/>
        </w:rPr>
      </w:pPr>
      <w:r w:rsidRPr="00BE3CBD">
        <w:rPr>
          <w:rFonts w:ascii="Times New Roman" w:eastAsia="Times New Roman" w:hAnsi="Times New Roman" w:cs="Times New Roman"/>
          <w:color w:val="000000"/>
          <w:lang w:eastAsia="lv-LV"/>
        </w:rPr>
        <w:t>Datumu skatīt dokumenta paraksta laika zīmogā</w:t>
      </w:r>
    </w:p>
    <w:p w:rsidR="007E3E16" w:rsidRPr="00EE2E1C" w:rsidRDefault="006B2451" w:rsidP="00F335B3">
      <w:pPr>
        <w:spacing w:after="0"/>
        <w:rPr>
          <w:rFonts w:ascii="Times New Roman" w:eastAsia="Times New Roman" w:hAnsi="Times New Roman" w:cs="Times New Roman"/>
          <w:color w:val="000000"/>
          <w:lang w:eastAsia="lv-LV"/>
        </w:rPr>
      </w:pPr>
      <w:r w:rsidRPr="00EE2E1C">
        <w:rPr>
          <w:rFonts w:ascii="Times New Roman" w:eastAsia="Times New Roman" w:hAnsi="Times New Roman" w:cs="Times New Roman"/>
          <w:color w:val="000000"/>
          <w:lang w:eastAsia="lv-LV"/>
        </w:rPr>
        <w:t>Nr. 30AT00-03/TN-14982</w:t>
      </w:r>
    </w:p>
    <w:p w:rsidR="00A55D8C" w:rsidRPr="00EE2E1C" w:rsidRDefault="006B2451" w:rsidP="00F335B3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  <w:lang w:eastAsia="lv-LV"/>
        </w:rPr>
      </w:pPr>
      <w:r w:rsidRPr="0037641D">
        <w:rPr>
          <w:rFonts w:ascii="Times New Roman" w:eastAsia="Times New Roman" w:hAnsi="Times New Roman" w:cs="Times New Roman"/>
          <w:color w:val="000000"/>
          <w:lang w:eastAsia="lv-LV"/>
        </w:rPr>
        <w:t>Uz 13.10.2020 Nr. BIS-BV-6.18-2020-31747</w:t>
      </w:r>
    </w:p>
    <w:tbl>
      <w:tblPr>
        <w:tblStyle w:val="TableGrid"/>
        <w:tblW w:w="3969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753606" w:rsidTr="00F335B3">
        <w:trPr>
          <w:trHeight w:val="1677"/>
        </w:trPr>
        <w:tc>
          <w:tcPr>
            <w:tcW w:w="3969" w:type="dxa"/>
          </w:tcPr>
          <w:p w:rsidR="00F335B3" w:rsidRDefault="00F335B3" w:rsidP="0044576E">
            <w:pPr>
              <w:ind w:right="-114"/>
              <w:jc w:val="right"/>
              <w:rPr>
                <w:color w:val="000000" w:themeColor="text1"/>
                <w:sz w:val="22"/>
                <w:szCs w:val="24"/>
              </w:rPr>
            </w:pPr>
            <w:bookmarkStart w:id="2" w:name="_Hlk11156182"/>
          </w:p>
          <w:p w:rsidR="00A55D8C" w:rsidRPr="00EE2E1C" w:rsidRDefault="006B2451" w:rsidP="0044576E">
            <w:pPr>
              <w:ind w:right="-114"/>
              <w:jc w:val="right"/>
              <w:rPr>
                <w:color w:val="000000" w:themeColor="text1"/>
                <w:sz w:val="22"/>
                <w:szCs w:val="24"/>
              </w:rPr>
            </w:pPr>
            <w:r w:rsidRPr="00EE2E1C">
              <w:rPr>
                <w:color w:val="000000" w:themeColor="text1"/>
                <w:sz w:val="22"/>
                <w:szCs w:val="24"/>
              </w:rPr>
              <w:t>SIA "INŽENIERTEHNISKIE PROJEKTI" , t. 29288659</w:t>
            </w:r>
          </w:p>
          <w:p w:rsidR="00EE2E1C" w:rsidRPr="00EE2E1C" w:rsidRDefault="00EE2E1C" w:rsidP="0044576E">
            <w:pPr>
              <w:ind w:right="-114"/>
              <w:jc w:val="right"/>
              <w:rPr>
                <w:color w:val="000000" w:themeColor="text1"/>
                <w:sz w:val="22"/>
                <w:szCs w:val="24"/>
              </w:rPr>
            </w:pPr>
          </w:p>
        </w:tc>
      </w:tr>
      <w:bookmarkEnd w:id="1"/>
      <w:bookmarkEnd w:id="2"/>
    </w:tbl>
    <w:p w:rsidR="00A11347" w:rsidRPr="00EE2E1C" w:rsidRDefault="00A11347" w:rsidP="00CE0B4B">
      <w:pPr>
        <w:spacing w:after="0"/>
        <w:jc w:val="right"/>
        <w:rPr>
          <w:rFonts w:ascii="Times New Roman" w:hAnsi="Times New Roman" w:cs="Times New Roman"/>
          <w:color w:val="548DD4" w:themeColor="text2" w:themeTint="99"/>
          <w:szCs w:val="24"/>
        </w:rPr>
      </w:pPr>
    </w:p>
    <w:p w:rsidR="004A45E4" w:rsidRPr="00EE2E1C" w:rsidRDefault="004A45E4">
      <w:pPr>
        <w:rPr>
          <w:rFonts w:ascii="Times New Roman" w:hAnsi="Times New Roman" w:cs="Times New Roman"/>
          <w:sz w:val="24"/>
          <w:szCs w:val="24"/>
        </w:rPr>
        <w:sectPr w:rsidR="004A45E4" w:rsidRPr="00EE2E1C" w:rsidSect="00F335B3">
          <w:type w:val="continuous"/>
          <w:pgSz w:w="11906" w:h="16838"/>
          <w:pgMar w:top="1440" w:right="1133" w:bottom="1440" w:left="1418" w:header="708" w:footer="708" w:gutter="0"/>
          <w:cols w:num="2" w:space="99"/>
          <w:docGrid w:linePitch="360"/>
        </w:sectPr>
      </w:pPr>
    </w:p>
    <w:p w:rsidR="007111D9" w:rsidRPr="00EE2E1C" w:rsidRDefault="006B2451" w:rsidP="00F335B3">
      <w:pPr>
        <w:pStyle w:val="NormalWeb"/>
        <w:spacing w:before="360" w:beforeAutospacing="0"/>
        <w:rPr>
          <w:b/>
          <w:color w:val="000000"/>
        </w:rPr>
      </w:pPr>
      <w:r w:rsidRPr="00EE2E1C">
        <w:rPr>
          <w:b/>
          <w:color w:val="000000"/>
        </w:rPr>
        <w:lastRenderedPageBreak/>
        <w:t xml:space="preserve">Tehniskie noteikumi </w:t>
      </w:r>
      <w:r w:rsidR="00F15B84" w:rsidRPr="00EE2E1C">
        <w:rPr>
          <w:b/>
          <w:color w:val="000000"/>
        </w:rPr>
        <w:t xml:space="preserve">ūdensvadu, </w:t>
      </w:r>
      <w:r w:rsidR="00792C36">
        <w:rPr>
          <w:b/>
          <w:color w:val="000000"/>
        </w:rPr>
        <w:t xml:space="preserve">kanalizācijas </w:t>
      </w:r>
      <w:r w:rsidR="00F15B84" w:rsidRPr="00EE2E1C">
        <w:rPr>
          <w:b/>
          <w:color w:val="000000"/>
        </w:rPr>
        <w:t>pārbūvei vai izbūvei objekta teritorijā</w:t>
      </w:r>
    </w:p>
    <w:p w:rsidR="00AC4A1A" w:rsidRPr="00EE2E1C" w:rsidRDefault="006B2451" w:rsidP="00AC4A1A">
      <w:pPr>
        <w:pStyle w:val="Sadaa"/>
        <w:ind w:left="357" w:hanging="357"/>
      </w:pPr>
      <w:r w:rsidRPr="00EE2E1C">
        <w:t>OBJEKTA RAKSTUROJUMS</w:t>
      </w:r>
    </w:p>
    <w:p w:rsidR="00AC4A1A" w:rsidRPr="00EE2E1C" w:rsidRDefault="006B2451" w:rsidP="004B3C54">
      <w:pPr>
        <w:pStyle w:val="Apaksadaa"/>
        <w:ind w:left="426" w:firstLine="0"/>
      </w:pPr>
      <w:bookmarkStart w:id="3" w:name="_Hlk11156195"/>
      <w:r w:rsidRPr="00EE2E1C">
        <w:t xml:space="preserve">Objekta atrašanās vieta: </w:t>
      </w:r>
      <w:r w:rsidRPr="00EE2E1C">
        <w:rPr>
          <w:i/>
        </w:rPr>
        <w:t>Talsu iela 118, Ventspils (27000270104)</w:t>
      </w:r>
      <w:r w:rsidR="004B3C54">
        <w:rPr>
          <w:i/>
        </w:rPr>
        <w:t>;</w:t>
      </w:r>
      <w:r w:rsidR="00D90EFC">
        <w:rPr>
          <w:i/>
        </w:rPr>
        <w:t xml:space="preserve"> </w:t>
      </w:r>
      <w:r w:rsidR="00D90EFC" w:rsidRPr="00E80F13">
        <w:rPr>
          <w:i/>
        </w:rPr>
        <w:t>27000270122, 27000270103</w:t>
      </w:r>
    </w:p>
    <w:p w:rsidR="00AC4A1A" w:rsidRPr="00EE2E1C" w:rsidRDefault="006B2451" w:rsidP="004B3C54">
      <w:pPr>
        <w:pStyle w:val="Apaksadaa"/>
        <w:ind w:left="426" w:firstLine="0"/>
      </w:pPr>
      <w:r w:rsidRPr="00EE2E1C">
        <w:t xml:space="preserve">Objekta nosaukums: </w:t>
      </w:r>
      <w:r w:rsidR="002E4CC8" w:rsidRPr="00EE2E1C">
        <w:rPr>
          <w:i/>
        </w:rPr>
        <w:t xml:space="preserve">"Ūdensapgādes un sadzīves kanalizācijas tīklu </w:t>
      </w:r>
      <w:r>
        <w:rPr>
          <w:i/>
        </w:rPr>
        <w:t>izbūve Kaiju ielā, Ventspilī "</w:t>
      </w:r>
      <w:bookmarkStart w:id="4" w:name="_GoBack"/>
      <w:bookmarkEnd w:id="4"/>
    </w:p>
    <w:bookmarkEnd w:id="3"/>
    <w:p w:rsidR="007111D9" w:rsidRPr="00EE2E1C" w:rsidRDefault="006B2451" w:rsidP="00F15B84">
      <w:pPr>
        <w:pStyle w:val="Sadaa"/>
      </w:pPr>
      <w:r w:rsidRPr="00EE2E1C">
        <w:t xml:space="preserve">NORĀDĪJUMI </w:t>
      </w:r>
      <w:r w:rsidR="00F15B84" w:rsidRPr="00EE2E1C">
        <w:t>ŪDENSVADU, KANALIZĀCIJAS PĀRBŪVEI VAI IZBŪVEI OBJEKTA TERITORIJĀ</w:t>
      </w:r>
    </w:p>
    <w:p w:rsidR="00AC4A1A" w:rsidRPr="00EE2E1C" w:rsidRDefault="006B2451" w:rsidP="007E3E16">
      <w:pPr>
        <w:pStyle w:val="Apaksadaa"/>
        <w:ind w:left="426" w:firstLine="0"/>
      </w:pPr>
      <w:r w:rsidRPr="00EE2E1C">
        <w:t>Objekta izbūves teritorijā atrodas AS "Sadales tīkls" valdījumā esošas elektroietaises. Informāciju par elektrolīniju novietojumu varat saņemt saskano.sadalestikls.lv sadaļā "Informācijas pieprasījumi</w:t>
      </w:r>
      <w:r w:rsidR="00AE0607" w:rsidRPr="00EE2E1C">
        <w:t>";</w:t>
      </w:r>
    </w:p>
    <w:p w:rsidR="00F15B84" w:rsidRPr="00EE2E1C" w:rsidRDefault="006B2451" w:rsidP="007E3E16">
      <w:pPr>
        <w:pStyle w:val="Apaksadaa"/>
        <w:ind w:left="426" w:firstLine="0"/>
      </w:pPr>
      <w:r w:rsidRPr="00EE2E1C">
        <w:t xml:space="preserve">Veicot projekta izstrādi </w:t>
      </w:r>
      <w:r w:rsidRPr="00EE2E1C">
        <w:t>ievērot īpašuma lietošanas tiesību ierobežojumus elektropārvades līniju (EPL) aizsargjoslās, kas noteikti ar Aizsargjoslu likuma (pieņemts 1997. gada 5. februārī) 35. un 45. pantu, nodrošinot iespēju brīvai piekļuvei esošo inženierkomunikāci</w:t>
      </w:r>
      <w:r w:rsidR="00AE0607" w:rsidRPr="00EE2E1C">
        <w:t>ju apkalpei un rekonstrukcijai;</w:t>
      </w:r>
    </w:p>
    <w:p w:rsidR="00F15B84" w:rsidRPr="00EE2E1C" w:rsidRDefault="006B2451" w:rsidP="007E3E16">
      <w:pPr>
        <w:pStyle w:val="Apaksadaa"/>
        <w:ind w:left="426" w:firstLine="0"/>
      </w:pPr>
      <w:r w:rsidRPr="00EE2E1C">
        <w:t>Projektā jābūt ievērotiem noteiktajiem attālumiem starp inženierkomunikācijām, saskaņā ar 30.09.2014. MK noteikumiem Nr. 574 "Noteikumi par Latvijas būvnormatīvu LBN 008-</w:t>
      </w:r>
      <w:r w:rsidR="00AE0607" w:rsidRPr="00EE2E1C">
        <w:t>14 "Inženiertīklu izvietojums"";</w:t>
      </w:r>
    </w:p>
    <w:p w:rsidR="00F15B84" w:rsidRPr="00EE2E1C" w:rsidRDefault="006B2451" w:rsidP="007E3E16">
      <w:pPr>
        <w:pStyle w:val="Apaksadaa"/>
        <w:ind w:left="426" w:firstLine="0"/>
      </w:pPr>
      <w:r w:rsidRPr="00EE2E1C">
        <w:t>Esošām elektroietaisēm jābūt uznestā</w:t>
      </w:r>
      <w:r w:rsidRPr="00EE2E1C">
        <w:t xml:space="preserve">m projektā. Projektā jāizceļ esošo elektroapgādes objektu aizsardzībai un ekspluatācijai noteiktās aizsargjoslas. Minēto aizsargjoslu attēlošanai izmantot attiecīgo kartes mērogu saskaņā ar MK noteikumiem Nr. 573 "Elektroenerģijas ražošanas, pārvades </w:t>
      </w:r>
      <w:r w:rsidR="00AE0607" w:rsidRPr="00EE2E1C">
        <w:t>un sadales būvju būvnoteikumi";</w:t>
      </w:r>
    </w:p>
    <w:p w:rsidR="00F15B84" w:rsidRPr="00EE2E1C" w:rsidRDefault="006B2451" w:rsidP="00912C3A">
      <w:pPr>
        <w:pStyle w:val="Apaksadaa"/>
        <w:ind w:left="426" w:hanging="66"/>
      </w:pPr>
      <w:r w:rsidRPr="00912C3A">
        <w:t>AS “Sadales tīkls” valdījumā esošās kabeļu līnijas, šķērsojumos ar projektējamām inženierkomunikācijām, kas projektētas izbūvei ar atklātās tranšejas metodi, ceļiem un ietvēm paredzēt ievietot kabeļu divpusējās aizsargcaurulēs</w:t>
      </w:r>
      <w:r w:rsidR="00EE2E1C" w:rsidRPr="00EE2E1C">
        <w:t xml:space="preserve"> 750N</w:t>
      </w:r>
      <w:r w:rsidR="00AE0607" w:rsidRPr="00EE2E1C">
        <w:t>;</w:t>
      </w:r>
    </w:p>
    <w:p w:rsidR="00F15B84" w:rsidRPr="00EE2E1C" w:rsidRDefault="006B2451" w:rsidP="007E3E16">
      <w:pPr>
        <w:pStyle w:val="Apaksadaa"/>
        <w:ind w:left="426" w:firstLine="0"/>
      </w:pPr>
      <w:r w:rsidRPr="00EE2E1C">
        <w:t>Veicot darbus ar celšanas mehānismiem 30 m joslā no gaisvadu elektrolīnijas malējā vada ievērot MK noteikumus Nr.982 "Enerģētikas infrastruktūras objektu aiz</w:t>
      </w:r>
      <w:r w:rsidR="00AE0607" w:rsidRPr="00EE2E1C">
        <w:t>sargjoslu noteikšanas metodika";</w:t>
      </w:r>
    </w:p>
    <w:p w:rsidR="00F15B84" w:rsidRPr="00EE2E1C" w:rsidRDefault="006B2451" w:rsidP="007E3E16">
      <w:pPr>
        <w:pStyle w:val="Apaksadaa"/>
        <w:ind w:left="426" w:firstLine="0"/>
      </w:pPr>
      <w:r w:rsidRPr="00EE2E1C">
        <w:t>Ja izstrādājot projektu nav iespējams ievērot šīs prasības vai</w:t>
      </w:r>
      <w:r w:rsidRPr="00EE2E1C">
        <w:t xml:space="preserve"> ir iespējama </w:t>
      </w:r>
      <w:r w:rsidR="00AE0607" w:rsidRPr="00EE2E1C">
        <w:t>6-</w:t>
      </w:r>
      <w:r w:rsidRPr="00EE2E1C">
        <w:t>20 kV vai 0,4 kV tīklu mehāniska aizskaršana, tad jāparedz to pārvietošana vai pārbūve.</w:t>
      </w:r>
    </w:p>
    <w:p w:rsidR="00F15B84" w:rsidRPr="00EE2E1C" w:rsidRDefault="006B2451" w:rsidP="007E3E16">
      <w:pPr>
        <w:pStyle w:val="Apaksadaa"/>
        <w:numPr>
          <w:ilvl w:val="2"/>
          <w:numId w:val="2"/>
        </w:numPr>
        <w:ind w:left="426" w:firstLine="0"/>
      </w:pPr>
      <w:r>
        <w:lastRenderedPageBreak/>
        <w:t>Lai saņemtu Projektēšanas uzdevumu konkrētas AS "Sadales tīkls" elektroietaises pārvietošanai, lūdzam iesniegt iesniegumu portālā saskano.sadalestikls.l</w:t>
      </w:r>
      <w:r>
        <w:t>v par elektroapgādes objekta pārvietošanu. Pamatojoties uz Jūsu iesniegumu tiks izstrādāts atsevišķs Projektēšanas uzdevum</w:t>
      </w:r>
      <w:r w:rsidR="0010174B">
        <w:t>s</w:t>
      </w:r>
      <w:r>
        <w:t xml:space="preserve"> konkrētas elektroietaises pārvietošanai vai pārbūvei</w:t>
      </w:r>
      <w:r w:rsidR="00AE0607" w:rsidRPr="00EE2E1C">
        <w:t>;</w:t>
      </w:r>
    </w:p>
    <w:p w:rsidR="00F15B84" w:rsidRPr="00EE2E1C" w:rsidRDefault="006B2451" w:rsidP="007E3E16">
      <w:pPr>
        <w:pStyle w:val="Apaksadaa"/>
        <w:numPr>
          <w:ilvl w:val="2"/>
          <w:numId w:val="2"/>
        </w:numPr>
        <w:ind w:left="426" w:firstLine="0"/>
      </w:pPr>
      <w:r w:rsidRPr="00EE2E1C">
        <w:t>Izstrādāts elektroietaišu pārvietošanas vai pārbūves būvprojekts skaņošanai jā</w:t>
      </w:r>
      <w:r w:rsidRPr="00EE2E1C">
        <w:t>iesniedz kopā ar objekta būvprojektu.</w:t>
      </w:r>
    </w:p>
    <w:p w:rsidR="00655AE2" w:rsidRPr="00EE2E1C" w:rsidRDefault="006B2451" w:rsidP="007E3E16">
      <w:pPr>
        <w:pStyle w:val="Apaksadaa"/>
        <w:ind w:left="426" w:firstLine="0"/>
      </w:pPr>
      <w:r w:rsidRPr="00EE2E1C">
        <w:t>Lai ierīkotu jaunu pieslēgumu vai veiktu slodzes izmaiņas projektējamajam objektam, Jums jāiesniedz pieteikums Lietotāja elektrotīkla pieslēgumam vai slodzes izmaiņām. Ātri un ērti to varat izdarīt mūsu klientu portālā</w:t>
      </w:r>
      <w:r w:rsidRPr="00EE2E1C">
        <w:t xml:space="preserve"> </w:t>
      </w:r>
      <w:hyperlink r:id="rId11" w:history="1">
        <w:r w:rsidRPr="00EE2E1C">
          <w:rPr>
            <w:rStyle w:val="Hyperlink"/>
          </w:rPr>
          <w:t>www.e-st.lv</w:t>
        </w:r>
      </w:hyperlink>
      <w:r w:rsidRPr="00EE2E1C">
        <w:t xml:space="preserve">, izmantojot sadaļu </w:t>
      </w:r>
      <w:r w:rsidRPr="00EE2E1C">
        <w:rPr>
          <w:i/>
          <w:iCs/>
        </w:rPr>
        <w:t>Pieteikumi.</w:t>
      </w:r>
      <w:r w:rsidRPr="00EE2E1C">
        <w:rPr>
          <w:iCs/>
        </w:rPr>
        <w:t xml:space="preserve"> Klientu servisa tālrunis uzziņām 8403</w:t>
      </w:r>
      <w:r w:rsidR="00AE0607" w:rsidRPr="00EE2E1C">
        <w:t>;</w:t>
      </w:r>
    </w:p>
    <w:p w:rsidR="00655AE2" w:rsidRDefault="006B2451" w:rsidP="005F6B59">
      <w:pPr>
        <w:pStyle w:val="Apaksadaa"/>
        <w:ind w:left="426" w:firstLine="0"/>
      </w:pPr>
      <w:bookmarkStart w:id="5" w:name="_Hlk11156348"/>
      <w:r>
        <w:t>Būvprojekta dokumentāciju caur būvniecības informācijas portālu (BIS) saskaņot ar AS "Sadales tīkls";</w:t>
      </w:r>
    </w:p>
    <w:p w:rsidR="005F6B59" w:rsidRPr="00EE2E1C" w:rsidRDefault="006B2451" w:rsidP="005F6B59">
      <w:pPr>
        <w:pStyle w:val="Apaksadaa"/>
        <w:ind w:left="426" w:firstLine="0"/>
      </w:pPr>
      <w:r w:rsidRPr="005F6B59">
        <w:t xml:space="preserve">Enerģētikas likuma 23. panta 2. daļa nosaka, ka esošo energoapgādes komersantu objektu pārvietošana (tajā skaitā, aizsardzība un demontāža) pēc pamatotas nekustamā īpašuma īpašnieka prasības veic pats nekustamā īpašuma </w:t>
      </w:r>
      <w:r>
        <w:t>īpašnieks par saviem līdzekļiem;</w:t>
      </w:r>
    </w:p>
    <w:p w:rsidR="00573C60" w:rsidRPr="00EE2E1C" w:rsidRDefault="006B2451" w:rsidP="00573C60">
      <w:pPr>
        <w:pStyle w:val="Apaksadaa"/>
        <w:ind w:left="709" w:hanging="283"/>
      </w:pPr>
      <w:r w:rsidRPr="00EE2E1C">
        <w:t>Nosa</w:t>
      </w:r>
      <w:r w:rsidRPr="00EE2E1C">
        <w:t xml:space="preserve">cījumi derīgi </w:t>
      </w:r>
      <w:bookmarkStart w:id="6" w:name="_Hlk11154443"/>
      <w:r w:rsidRPr="00EE2E1C">
        <w:rPr>
          <w:i/>
        </w:rPr>
        <w:t>vienu gadu</w:t>
      </w:r>
      <w:r w:rsidRPr="00EE2E1C">
        <w:t xml:space="preserve"> </w:t>
      </w:r>
      <w:bookmarkEnd w:id="6"/>
      <w:r w:rsidRPr="00EE2E1C">
        <w:t>no to izsniegšanas dienas.</w:t>
      </w:r>
    </w:p>
    <w:p w:rsidR="00A55D8C" w:rsidRPr="00EE2E1C" w:rsidRDefault="006B2451" w:rsidP="00F335B3">
      <w:pPr>
        <w:pStyle w:val="Apaksadaa"/>
        <w:numPr>
          <w:ilvl w:val="0"/>
          <w:numId w:val="0"/>
        </w:numPr>
        <w:tabs>
          <w:tab w:val="left" w:pos="3420"/>
        </w:tabs>
      </w:pPr>
      <w:r>
        <w:tab/>
      </w:r>
    </w:p>
    <w:bookmarkEnd w:id="5"/>
    <w:p w:rsidR="007E3E16" w:rsidRPr="00EE2E1C" w:rsidRDefault="006B2451" w:rsidP="007E3E16">
      <w:pPr>
        <w:spacing w:after="120" w:line="240" w:lineRule="auto"/>
        <w:jc w:val="both"/>
        <w:rPr>
          <w:rFonts w:ascii="Times New Roman" w:eastAsia="Times New Roman" w:hAnsi="Times New Roman" w:cs="Times New Roman"/>
          <w:i/>
          <w:color w:val="000000"/>
          <w:lang w:eastAsia="lv-LV"/>
        </w:rPr>
      </w:pPr>
      <w:r w:rsidRPr="00EE2E1C">
        <w:rPr>
          <w:rFonts w:ascii="Times New Roman" w:eastAsia="Times New Roman" w:hAnsi="Times New Roman" w:cs="Times New Roman"/>
          <w:i/>
          <w:color w:val="000000"/>
          <w:lang w:eastAsia="lv-LV"/>
        </w:rPr>
        <w:t>Šis dokuments ir parakstīts ar drošu elektronisko parakstu un satur laika zīmogu.</w:t>
      </w:r>
    </w:p>
    <w:p w:rsidR="007E3E16" w:rsidRPr="00EE2E1C" w:rsidRDefault="006B2451" w:rsidP="007E3E16">
      <w:pPr>
        <w:spacing w:before="240"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</w:pPr>
      <w:r w:rsidRPr="00EE2E1C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 xml:space="preserve">Elektroinženieris (TN):  </w:t>
      </w:r>
      <w:r w:rsidR="00EE10B4" w:rsidRPr="00EE2E1C">
        <w:rPr>
          <w:rFonts w:ascii="Times New Roman" w:eastAsia="Times New Roman" w:hAnsi="Times New Roman" w:cs="Times New Roman"/>
          <w:color w:val="000000"/>
          <w:sz w:val="24"/>
          <w:szCs w:val="24"/>
          <w:lang w:eastAsia="lv-LV"/>
        </w:rPr>
        <w:t>Jānis Neimanis</w:t>
      </w:r>
    </w:p>
    <w:p w:rsidR="007E3E16" w:rsidRPr="00EE2E1C" w:rsidRDefault="007E3E16" w:rsidP="007E3E16">
      <w:pPr>
        <w:spacing w:after="0" w:line="240" w:lineRule="auto"/>
        <w:ind w:left="357"/>
        <w:rPr>
          <w:rFonts w:ascii="Times New Roman" w:eastAsia="Times New Roman" w:hAnsi="Times New Roman" w:cs="Times New Roman"/>
          <w:color w:val="000000"/>
          <w:szCs w:val="24"/>
          <w:lang w:eastAsia="lv-LV"/>
        </w:rPr>
      </w:pPr>
    </w:p>
    <w:p w:rsidR="007E3E16" w:rsidRPr="00EE2E1C" w:rsidRDefault="006B2451" w:rsidP="007E3E16">
      <w:pPr>
        <w:spacing w:after="0" w:line="240" w:lineRule="auto"/>
        <w:rPr>
          <w:rFonts w:ascii="Times New Roman" w:eastAsia="Times New Roman" w:hAnsi="Times New Roman" w:cs="Times New Roman"/>
          <w:color w:val="000000"/>
          <w:szCs w:val="24"/>
          <w:lang w:eastAsia="lv-LV"/>
        </w:rPr>
      </w:pPr>
      <w:r w:rsidRPr="00EE2E1C">
        <w:rPr>
          <w:rFonts w:ascii="Times New Roman" w:eastAsia="Times New Roman" w:hAnsi="Times New Roman" w:cs="Times New Roman"/>
          <w:color w:val="000000"/>
          <w:szCs w:val="24"/>
          <w:lang w:eastAsia="lv-LV"/>
        </w:rPr>
        <w:t xml:space="preserve">Sagatavoja: </w:t>
      </w:r>
      <w:r w:rsidRPr="00EE2E1C">
        <w:rPr>
          <w:rFonts w:ascii="Times New Roman" w:eastAsia="Times New Roman" w:hAnsi="Times New Roman" w:cs="Times New Roman"/>
          <w:i/>
          <w:color w:val="000000"/>
          <w:sz w:val="20"/>
          <w:szCs w:val="24"/>
          <w:lang w:eastAsia="lv-LV"/>
        </w:rPr>
        <w:t>Andris Rungevics</w:t>
      </w:r>
      <w:r w:rsidRPr="00EE2E1C">
        <w:rPr>
          <w:rFonts w:ascii="Times New Roman" w:eastAsia="Times New Roman" w:hAnsi="Times New Roman" w:cs="Times New Roman"/>
          <w:color w:val="000000"/>
          <w:sz w:val="20"/>
          <w:szCs w:val="24"/>
          <w:lang w:eastAsia="lv-LV"/>
        </w:rPr>
        <w:t xml:space="preserve"> </w:t>
      </w:r>
    </w:p>
    <w:p w:rsidR="007E3E16" w:rsidRPr="005C2202" w:rsidRDefault="006B2451" w:rsidP="007E3E16">
      <w:p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0000"/>
          <w:szCs w:val="24"/>
          <w:lang w:eastAsia="lv-LV"/>
        </w:rPr>
      </w:pPr>
      <w:r w:rsidRPr="00EE2E1C">
        <w:rPr>
          <w:rFonts w:ascii="Times New Roman" w:eastAsia="Times New Roman" w:hAnsi="Times New Roman" w:cs="Times New Roman"/>
          <w:color w:val="000000"/>
          <w:szCs w:val="24"/>
          <w:lang w:eastAsia="lv-LV"/>
        </w:rPr>
        <w:t>Tel. 8403</w:t>
      </w:r>
    </w:p>
    <w:p w:rsidR="00DD1558" w:rsidRPr="00DD1558" w:rsidRDefault="00DD1558" w:rsidP="007E3E16">
      <w:pPr>
        <w:pStyle w:val="Apaksadaa"/>
        <w:numPr>
          <w:ilvl w:val="0"/>
          <w:numId w:val="0"/>
        </w:numPr>
        <w:spacing w:before="0" w:beforeAutospacing="0"/>
        <w:rPr>
          <w:sz w:val="22"/>
        </w:rPr>
      </w:pPr>
    </w:p>
    <w:sectPr w:rsidR="00DD1558" w:rsidRPr="00DD1558" w:rsidSect="00F335B3">
      <w:type w:val="continuous"/>
      <w:pgSz w:w="11906" w:h="16838"/>
      <w:pgMar w:top="1440" w:right="1133" w:bottom="144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B86ED68"/>
    <w:lvl w:ilvl="0">
      <w:numFmt w:val="bullet"/>
      <w:lvlText w:val="*"/>
      <w:lvlJc w:val="left"/>
    </w:lvl>
  </w:abstractNum>
  <w:abstractNum w:abstractNumId="1">
    <w:nsid w:val="28FA2998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21F61D4"/>
    <w:multiLevelType w:val="multilevel"/>
    <w:tmpl w:val="B37637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46A61D5F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6480580D"/>
    <w:multiLevelType w:val="multilevel"/>
    <w:tmpl w:val="1D5A7F34"/>
    <w:lvl w:ilvl="0">
      <w:start w:val="1"/>
      <w:numFmt w:val="decimal"/>
      <w:pStyle w:val="Sadaa"/>
      <w:lvlText w:val="%1."/>
      <w:lvlJc w:val="left"/>
      <w:pPr>
        <w:ind w:left="360" w:hanging="360"/>
      </w:pPr>
    </w:lvl>
    <w:lvl w:ilvl="1">
      <w:start w:val="1"/>
      <w:numFmt w:val="decimal"/>
      <w:pStyle w:val="Apaksadaa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E07"/>
    <w:rsid w:val="0010174B"/>
    <w:rsid w:val="00116476"/>
    <w:rsid w:val="002179B6"/>
    <w:rsid w:val="00283367"/>
    <w:rsid w:val="002E4CC8"/>
    <w:rsid w:val="003510B7"/>
    <w:rsid w:val="0037641D"/>
    <w:rsid w:val="003B73F9"/>
    <w:rsid w:val="0044576E"/>
    <w:rsid w:val="004A45E4"/>
    <w:rsid w:val="004A5629"/>
    <w:rsid w:val="004B3C54"/>
    <w:rsid w:val="005257E7"/>
    <w:rsid w:val="00525BE9"/>
    <w:rsid w:val="00573C60"/>
    <w:rsid w:val="005766AC"/>
    <w:rsid w:val="005918EB"/>
    <w:rsid w:val="005C2202"/>
    <w:rsid w:val="005F6B59"/>
    <w:rsid w:val="006225E4"/>
    <w:rsid w:val="00655425"/>
    <w:rsid w:val="00655AE2"/>
    <w:rsid w:val="006B2451"/>
    <w:rsid w:val="007111D9"/>
    <w:rsid w:val="00753606"/>
    <w:rsid w:val="00792C36"/>
    <w:rsid w:val="007E3E16"/>
    <w:rsid w:val="00810E88"/>
    <w:rsid w:val="00836D8D"/>
    <w:rsid w:val="00883959"/>
    <w:rsid w:val="008D5540"/>
    <w:rsid w:val="009122E4"/>
    <w:rsid w:val="00912C3A"/>
    <w:rsid w:val="009F125D"/>
    <w:rsid w:val="00A11347"/>
    <w:rsid w:val="00A16F78"/>
    <w:rsid w:val="00A25696"/>
    <w:rsid w:val="00A55D8C"/>
    <w:rsid w:val="00AA4AF4"/>
    <w:rsid w:val="00AC4A1A"/>
    <w:rsid w:val="00AE0607"/>
    <w:rsid w:val="00B87EC8"/>
    <w:rsid w:val="00BB246E"/>
    <w:rsid w:val="00BE3CBD"/>
    <w:rsid w:val="00C803C0"/>
    <w:rsid w:val="00C9512C"/>
    <w:rsid w:val="00CD31D7"/>
    <w:rsid w:val="00CE0B4B"/>
    <w:rsid w:val="00D26483"/>
    <w:rsid w:val="00D50EC7"/>
    <w:rsid w:val="00D54E07"/>
    <w:rsid w:val="00D90EFC"/>
    <w:rsid w:val="00DD1558"/>
    <w:rsid w:val="00E246D4"/>
    <w:rsid w:val="00E77323"/>
    <w:rsid w:val="00E80F13"/>
    <w:rsid w:val="00EE10B4"/>
    <w:rsid w:val="00EE2E1C"/>
    <w:rsid w:val="00F15B84"/>
    <w:rsid w:val="00F335B3"/>
    <w:rsid w:val="00F72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link w:val="NormalWebChar"/>
    <w:uiPriority w:val="99"/>
    <w:unhideWhenUsed/>
    <w:rsid w:val="00836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ListParagraph">
    <w:name w:val="List Paragraph"/>
    <w:basedOn w:val="Normal"/>
    <w:uiPriority w:val="34"/>
    <w:qFormat/>
    <w:rsid w:val="007111D9"/>
    <w:pPr>
      <w:ind w:left="720"/>
      <w:contextualSpacing/>
    </w:pPr>
  </w:style>
  <w:style w:type="paragraph" w:customStyle="1" w:styleId="Sadaa">
    <w:name w:val="Sadaļa"/>
    <w:basedOn w:val="NormalWeb"/>
    <w:link w:val="SadaaChar"/>
    <w:qFormat/>
    <w:rsid w:val="006225E4"/>
    <w:pPr>
      <w:numPr>
        <w:numId w:val="2"/>
      </w:numPr>
      <w:spacing w:before="240" w:beforeAutospacing="0"/>
    </w:pPr>
    <w:rPr>
      <w:color w:val="000000"/>
    </w:rPr>
  </w:style>
  <w:style w:type="paragraph" w:customStyle="1" w:styleId="Apaksadaa">
    <w:name w:val="Apakšsadaļa"/>
    <w:basedOn w:val="NormalWeb"/>
    <w:link w:val="ApaksadaaChar"/>
    <w:qFormat/>
    <w:rsid w:val="00CD31D7"/>
    <w:pPr>
      <w:numPr>
        <w:ilvl w:val="1"/>
        <w:numId w:val="2"/>
      </w:numPr>
      <w:spacing w:after="120" w:afterAutospacing="0"/>
      <w:jc w:val="both"/>
    </w:pPr>
    <w:rPr>
      <w:color w:val="000000"/>
    </w:rPr>
  </w:style>
  <w:style w:type="character" w:customStyle="1" w:styleId="NormalWebChar">
    <w:name w:val="Normal (Web) Char"/>
    <w:basedOn w:val="DefaultParagraphFont"/>
    <w:link w:val="NormalWeb"/>
    <w:uiPriority w:val="99"/>
    <w:rsid w:val="006225E4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SadaaChar">
    <w:name w:val="Sadaļa Char"/>
    <w:basedOn w:val="NormalWebChar"/>
    <w:link w:val="Sadaa"/>
    <w:rsid w:val="006225E4"/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character" w:customStyle="1" w:styleId="ApaksadaaChar">
    <w:name w:val="Apakšsadaļa Char"/>
    <w:basedOn w:val="NormalWebChar"/>
    <w:link w:val="Apaksadaa"/>
    <w:rsid w:val="00CD31D7"/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paragraph" w:customStyle="1" w:styleId="Default">
    <w:name w:val="Default"/>
    <w:rsid w:val="00C951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336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3367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15B8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55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55A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5A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link w:val="NormalWebChar"/>
    <w:uiPriority w:val="99"/>
    <w:unhideWhenUsed/>
    <w:rsid w:val="00836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ListParagraph">
    <w:name w:val="List Paragraph"/>
    <w:basedOn w:val="Normal"/>
    <w:uiPriority w:val="34"/>
    <w:qFormat/>
    <w:rsid w:val="007111D9"/>
    <w:pPr>
      <w:ind w:left="720"/>
      <w:contextualSpacing/>
    </w:pPr>
  </w:style>
  <w:style w:type="paragraph" w:customStyle="1" w:styleId="Sadaa">
    <w:name w:val="Sadaļa"/>
    <w:basedOn w:val="NormalWeb"/>
    <w:link w:val="SadaaChar"/>
    <w:qFormat/>
    <w:rsid w:val="006225E4"/>
    <w:pPr>
      <w:numPr>
        <w:numId w:val="2"/>
      </w:numPr>
      <w:spacing w:before="240" w:beforeAutospacing="0"/>
    </w:pPr>
    <w:rPr>
      <w:color w:val="000000"/>
    </w:rPr>
  </w:style>
  <w:style w:type="paragraph" w:customStyle="1" w:styleId="Apaksadaa">
    <w:name w:val="Apakšsadaļa"/>
    <w:basedOn w:val="NormalWeb"/>
    <w:link w:val="ApaksadaaChar"/>
    <w:qFormat/>
    <w:rsid w:val="00CD31D7"/>
    <w:pPr>
      <w:numPr>
        <w:ilvl w:val="1"/>
        <w:numId w:val="2"/>
      </w:numPr>
      <w:spacing w:after="120" w:afterAutospacing="0"/>
      <w:jc w:val="both"/>
    </w:pPr>
    <w:rPr>
      <w:color w:val="000000"/>
    </w:rPr>
  </w:style>
  <w:style w:type="character" w:customStyle="1" w:styleId="NormalWebChar">
    <w:name w:val="Normal (Web) Char"/>
    <w:basedOn w:val="DefaultParagraphFont"/>
    <w:link w:val="NormalWeb"/>
    <w:uiPriority w:val="99"/>
    <w:rsid w:val="006225E4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SadaaChar">
    <w:name w:val="Sadaļa Char"/>
    <w:basedOn w:val="NormalWebChar"/>
    <w:link w:val="Sadaa"/>
    <w:rsid w:val="006225E4"/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character" w:customStyle="1" w:styleId="ApaksadaaChar">
    <w:name w:val="Apakšsadaļa Char"/>
    <w:basedOn w:val="NormalWebChar"/>
    <w:link w:val="Apaksadaa"/>
    <w:rsid w:val="00CD31D7"/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paragraph" w:customStyle="1" w:styleId="Default">
    <w:name w:val="Default"/>
    <w:rsid w:val="00C951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336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3367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15B8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55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55A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5A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-st.lv" TargetMode="External"/><Relationship Id="rId5" Type="http://schemas.openxmlformats.org/officeDocument/2006/relationships/numbering" Target="numbering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813F56C90ED0DB4DBCCB1D1C12B21A85" ma:contentTypeVersion="0" ma:contentTypeDescription="Izveidot jaunu dokumentu." ma:contentTypeScope="" ma:versionID="9e81cc06952abf9522dac01f1e3a73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db33db44e48f8f107466a912c3a54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415E6-1908-45E5-A829-0191596352A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0377C16-0D0F-4D70-B3F1-37BE0D3C38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89AAB7-5DC9-4FD6-838E-6ED110107A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1ECF3E-00FC-444A-9C35-04B112A55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2237</Words>
  <Characters>1276</Characters>
  <Application>Microsoft Office Word</Application>
  <DocSecurity>0</DocSecurity>
  <Lines>10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Nataļja Broka</dc:creator>
  <cp:lastModifiedBy>Andris Rungevics</cp:lastModifiedBy>
  <cp:revision>2</cp:revision>
  <dcterms:created xsi:type="dcterms:W3CDTF">2020-10-14T07:30:00Z</dcterms:created>
  <dcterms:modified xsi:type="dcterms:W3CDTF">2020-10-14T07:30:00Z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0x010100813F56C90ED0DB4DBCCB1D1C12B21A85</vt:lpwstr>
  </property>
</Properties>
</file>