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7337D7" w14:textId="77777777" w:rsidR="00C23E9E" w:rsidRPr="00FC1696" w:rsidRDefault="00C23E9E" w:rsidP="00C23E9E">
      <w:pPr>
        <w:spacing w:after="0" w:line="240" w:lineRule="auto"/>
        <w:jc w:val="right"/>
        <w:rPr>
          <w:rFonts w:ascii="Times New Roman" w:eastAsia="Times New Roman" w:hAnsi="Times New Roman" w:cs="Times New Roman"/>
          <w:color w:val="000000"/>
          <w:sz w:val="24"/>
          <w:szCs w:val="24"/>
        </w:rPr>
      </w:pPr>
      <w:r w:rsidRPr="00FC1696">
        <w:rPr>
          <w:rFonts w:ascii="Times New Roman" w:eastAsia="Times New Roman" w:hAnsi="Times New Roman" w:cs="Times New Roman"/>
          <w:color w:val="000000"/>
          <w:sz w:val="24"/>
          <w:szCs w:val="24"/>
        </w:rPr>
        <w:t>Apstiprināts</w:t>
      </w:r>
    </w:p>
    <w:p w14:paraId="5732261F" w14:textId="77777777" w:rsidR="00C23E9E" w:rsidRPr="00FC1696" w:rsidRDefault="00C23E9E" w:rsidP="00C23E9E">
      <w:pPr>
        <w:spacing w:after="0" w:line="240" w:lineRule="auto"/>
        <w:jc w:val="right"/>
        <w:rPr>
          <w:rFonts w:ascii="Times New Roman" w:eastAsia="Times New Roman" w:hAnsi="Times New Roman" w:cs="Times New Roman"/>
          <w:sz w:val="24"/>
          <w:szCs w:val="24"/>
        </w:rPr>
      </w:pPr>
      <w:r w:rsidRPr="00FC1696">
        <w:rPr>
          <w:rFonts w:ascii="Times New Roman" w:eastAsia="Times New Roman" w:hAnsi="Times New Roman" w:cs="Times New Roman"/>
          <w:sz w:val="24"/>
          <w:szCs w:val="24"/>
        </w:rPr>
        <w:t xml:space="preserve">Ventspils brīvostas pārvaldes </w:t>
      </w:r>
    </w:p>
    <w:p w14:paraId="39ED4622" w14:textId="4DCB1639" w:rsidR="00C23E9E" w:rsidRPr="00FC1696" w:rsidRDefault="00C23E9E" w:rsidP="00C23E9E">
      <w:pPr>
        <w:spacing w:after="0" w:line="240" w:lineRule="auto"/>
        <w:jc w:val="right"/>
        <w:rPr>
          <w:rFonts w:ascii="Times New Roman" w:eastAsia="Times New Roman" w:hAnsi="Times New Roman" w:cs="Times New Roman"/>
          <w:sz w:val="24"/>
          <w:szCs w:val="24"/>
        </w:rPr>
      </w:pPr>
      <w:r w:rsidRPr="00FC1696">
        <w:rPr>
          <w:rFonts w:ascii="Times New Roman" w:eastAsia="Times New Roman" w:hAnsi="Times New Roman" w:cs="Times New Roman"/>
          <w:color w:val="000000"/>
          <w:sz w:val="24"/>
          <w:szCs w:val="24"/>
        </w:rPr>
        <w:t>202</w:t>
      </w:r>
      <w:r w:rsidR="001C7E47" w:rsidRPr="00FC1696">
        <w:rPr>
          <w:rFonts w:ascii="Times New Roman" w:eastAsia="Times New Roman" w:hAnsi="Times New Roman" w:cs="Times New Roman"/>
          <w:color w:val="000000"/>
          <w:sz w:val="24"/>
          <w:szCs w:val="24"/>
        </w:rPr>
        <w:t>1</w:t>
      </w:r>
      <w:r w:rsidRPr="00FC1696">
        <w:rPr>
          <w:rFonts w:ascii="Times New Roman" w:eastAsia="Times New Roman" w:hAnsi="Times New Roman" w:cs="Times New Roman"/>
          <w:color w:val="000000"/>
          <w:sz w:val="24"/>
          <w:szCs w:val="24"/>
        </w:rPr>
        <w:t>.gada</w:t>
      </w:r>
      <w:r w:rsidR="00F56BB1" w:rsidRPr="00FC1696">
        <w:rPr>
          <w:rFonts w:ascii="Times New Roman" w:eastAsia="Times New Roman" w:hAnsi="Times New Roman" w:cs="Times New Roman"/>
          <w:color w:val="000000"/>
          <w:sz w:val="24"/>
          <w:szCs w:val="24"/>
        </w:rPr>
        <w:t xml:space="preserve"> </w:t>
      </w:r>
      <w:r w:rsidR="00FC1696" w:rsidRPr="00FC1696">
        <w:rPr>
          <w:rFonts w:ascii="Times New Roman" w:eastAsia="Times New Roman" w:hAnsi="Times New Roman" w:cs="Times New Roman"/>
          <w:color w:val="000000"/>
          <w:sz w:val="24"/>
          <w:szCs w:val="24"/>
        </w:rPr>
        <w:t>23</w:t>
      </w:r>
      <w:r w:rsidR="00483B8D" w:rsidRPr="00FC1696">
        <w:rPr>
          <w:rFonts w:ascii="Times New Roman" w:eastAsia="Times New Roman" w:hAnsi="Times New Roman" w:cs="Times New Roman"/>
          <w:color w:val="000000"/>
          <w:sz w:val="24"/>
          <w:szCs w:val="24"/>
        </w:rPr>
        <w:t>.februāra</w:t>
      </w:r>
      <w:r w:rsidRPr="00FC1696">
        <w:rPr>
          <w:rFonts w:ascii="Times New Roman" w:eastAsia="Times New Roman" w:hAnsi="Times New Roman" w:cs="Times New Roman"/>
          <w:color w:val="000000"/>
          <w:sz w:val="24"/>
          <w:szCs w:val="24"/>
        </w:rPr>
        <w:t xml:space="preserve"> </w:t>
      </w:r>
    </w:p>
    <w:p w14:paraId="5EA85C25" w14:textId="77777777" w:rsidR="00C23E9E" w:rsidRPr="00CA0457" w:rsidRDefault="00C23E9E" w:rsidP="00C23E9E">
      <w:pPr>
        <w:spacing w:after="0" w:line="240" w:lineRule="auto"/>
        <w:jc w:val="right"/>
        <w:rPr>
          <w:rFonts w:ascii="Times New Roman" w:eastAsia="Times New Roman" w:hAnsi="Times New Roman" w:cs="Times New Roman"/>
          <w:color w:val="000000"/>
          <w:sz w:val="24"/>
          <w:szCs w:val="24"/>
        </w:rPr>
      </w:pPr>
      <w:r w:rsidRPr="00FC1696">
        <w:rPr>
          <w:rFonts w:ascii="Times New Roman" w:eastAsia="Times New Roman" w:hAnsi="Times New Roman" w:cs="Times New Roman"/>
          <w:color w:val="000000"/>
          <w:sz w:val="24"/>
          <w:szCs w:val="24"/>
        </w:rPr>
        <w:t>Iepirkumu komisijas sēdē</w:t>
      </w:r>
    </w:p>
    <w:p w14:paraId="7BE3D074" w14:textId="77777777" w:rsidR="00C23E9E" w:rsidRPr="00CA0457" w:rsidRDefault="00C23E9E" w:rsidP="00C23E9E">
      <w:pPr>
        <w:ind w:right="-57"/>
        <w:jc w:val="center"/>
        <w:rPr>
          <w:b/>
          <w:sz w:val="48"/>
          <w:szCs w:val="48"/>
        </w:rPr>
      </w:pPr>
    </w:p>
    <w:p w14:paraId="6DC0EA40" w14:textId="77777777" w:rsidR="00C23E9E" w:rsidRPr="00CA0457" w:rsidRDefault="00C23E9E" w:rsidP="00C23E9E">
      <w:pPr>
        <w:ind w:right="-57"/>
        <w:jc w:val="center"/>
        <w:rPr>
          <w:b/>
          <w:sz w:val="48"/>
          <w:szCs w:val="48"/>
        </w:rPr>
      </w:pPr>
    </w:p>
    <w:p w14:paraId="1CE779AF" w14:textId="77777777" w:rsidR="00C23E9E" w:rsidRPr="00CA0457" w:rsidRDefault="00C23E9E" w:rsidP="00C23E9E">
      <w:pPr>
        <w:ind w:right="-57"/>
        <w:jc w:val="center"/>
        <w:rPr>
          <w:rFonts w:ascii="Times New Roman" w:hAnsi="Times New Roman" w:cs="Times New Roman"/>
          <w:b/>
          <w:sz w:val="48"/>
          <w:szCs w:val="48"/>
        </w:rPr>
      </w:pPr>
      <w:r w:rsidRPr="00CA0457">
        <w:rPr>
          <w:rFonts w:ascii="Times New Roman" w:hAnsi="Times New Roman" w:cs="Times New Roman"/>
          <w:b/>
          <w:sz w:val="48"/>
          <w:szCs w:val="48"/>
        </w:rPr>
        <w:t>IEPIRKUMA</w:t>
      </w:r>
    </w:p>
    <w:p w14:paraId="7733FFB8" w14:textId="77777777" w:rsidR="00C23E9E" w:rsidRPr="00CA0457" w:rsidRDefault="00C23E9E" w:rsidP="00C23E9E">
      <w:pPr>
        <w:ind w:right="-57"/>
        <w:jc w:val="center"/>
        <w:rPr>
          <w:rFonts w:ascii="Times New Roman" w:hAnsi="Times New Roman" w:cs="Times New Roman"/>
          <w:b/>
          <w:sz w:val="48"/>
          <w:szCs w:val="48"/>
        </w:rPr>
      </w:pPr>
    </w:p>
    <w:p w14:paraId="20E62B2F" w14:textId="6AC1E99B" w:rsidR="00C23E9E" w:rsidRPr="00CA0457" w:rsidRDefault="00C23E9E" w:rsidP="00C23E9E">
      <w:pPr>
        <w:pStyle w:val="BlockText"/>
        <w:ind w:left="142"/>
        <w:jc w:val="center"/>
        <w:rPr>
          <w:b/>
          <w:bCs/>
          <w:sz w:val="48"/>
          <w:szCs w:val="48"/>
        </w:rPr>
      </w:pPr>
      <w:r w:rsidRPr="00CA0457">
        <w:rPr>
          <w:sz w:val="48"/>
          <w:szCs w:val="48"/>
        </w:rPr>
        <w:t>“</w:t>
      </w:r>
      <w:r w:rsidR="00E83F60" w:rsidRPr="00E83F60">
        <w:rPr>
          <w:b/>
          <w:bCs/>
          <w:sz w:val="44"/>
          <w:szCs w:val="44"/>
        </w:rPr>
        <w:t>Amortizācijas ierīču remonts Ventspils brīvostas piestātnē Nr.17</w:t>
      </w:r>
      <w:r w:rsidRPr="00CA0457">
        <w:rPr>
          <w:b/>
          <w:bCs/>
          <w:sz w:val="48"/>
          <w:szCs w:val="48"/>
        </w:rPr>
        <w:t>”</w:t>
      </w:r>
    </w:p>
    <w:p w14:paraId="39136EEF" w14:textId="77777777" w:rsidR="00C23E9E" w:rsidRPr="00CA0457" w:rsidRDefault="00C23E9E" w:rsidP="00C23E9E">
      <w:pPr>
        <w:ind w:right="-57"/>
        <w:jc w:val="center"/>
        <w:rPr>
          <w:rFonts w:ascii="Times New Roman" w:hAnsi="Times New Roman" w:cs="Times New Roman"/>
          <w:b/>
          <w:sz w:val="48"/>
          <w:szCs w:val="48"/>
        </w:rPr>
      </w:pPr>
    </w:p>
    <w:p w14:paraId="39939DE4" w14:textId="77777777" w:rsidR="00C23E9E" w:rsidRPr="00CA0457" w:rsidRDefault="00C23E9E" w:rsidP="00C23E9E">
      <w:pPr>
        <w:ind w:right="-57"/>
        <w:jc w:val="center"/>
        <w:rPr>
          <w:rFonts w:ascii="Times New Roman" w:hAnsi="Times New Roman" w:cs="Times New Roman"/>
          <w:b/>
          <w:sz w:val="40"/>
          <w:szCs w:val="48"/>
        </w:rPr>
      </w:pPr>
    </w:p>
    <w:p w14:paraId="6F1D1036" w14:textId="77777777" w:rsidR="00C23E9E" w:rsidRPr="00CA0457" w:rsidRDefault="00C23E9E" w:rsidP="00C23E9E">
      <w:pPr>
        <w:ind w:right="-57"/>
        <w:jc w:val="center"/>
        <w:rPr>
          <w:rFonts w:ascii="Times New Roman" w:hAnsi="Times New Roman" w:cs="Times New Roman"/>
          <w:b/>
          <w:sz w:val="36"/>
          <w:szCs w:val="48"/>
        </w:rPr>
      </w:pPr>
      <w:r w:rsidRPr="00CA0457">
        <w:rPr>
          <w:rFonts w:ascii="Times New Roman" w:hAnsi="Times New Roman" w:cs="Times New Roman"/>
          <w:b/>
          <w:sz w:val="36"/>
          <w:szCs w:val="48"/>
        </w:rPr>
        <w:t xml:space="preserve">iepirkuma identifikācijas </w:t>
      </w:r>
    </w:p>
    <w:p w14:paraId="4903E665" w14:textId="25EBE726" w:rsidR="00C23E9E" w:rsidRPr="00CA0457" w:rsidRDefault="00C23E9E" w:rsidP="00C23E9E">
      <w:pPr>
        <w:ind w:right="-57"/>
        <w:jc w:val="center"/>
        <w:rPr>
          <w:rFonts w:ascii="Times New Roman" w:hAnsi="Times New Roman" w:cs="Times New Roman"/>
          <w:b/>
          <w:sz w:val="36"/>
          <w:szCs w:val="48"/>
        </w:rPr>
      </w:pPr>
      <w:r w:rsidRPr="00CA0457">
        <w:rPr>
          <w:rFonts w:ascii="Times New Roman" w:hAnsi="Times New Roman" w:cs="Times New Roman"/>
          <w:b/>
          <w:sz w:val="36"/>
          <w:szCs w:val="48"/>
        </w:rPr>
        <w:t xml:space="preserve">Nr. </w:t>
      </w:r>
      <w:r w:rsidR="000544AC" w:rsidRPr="00CA0457">
        <w:rPr>
          <w:rFonts w:ascii="Times New Roman" w:hAnsi="Times New Roman" w:cs="Times New Roman"/>
          <w:b/>
          <w:sz w:val="36"/>
          <w:szCs w:val="48"/>
        </w:rPr>
        <w:t>VBOP 2021/</w:t>
      </w:r>
      <w:r w:rsidR="00E83F60">
        <w:rPr>
          <w:rFonts w:ascii="Times New Roman" w:hAnsi="Times New Roman" w:cs="Times New Roman"/>
          <w:b/>
          <w:sz w:val="36"/>
          <w:szCs w:val="48"/>
        </w:rPr>
        <w:t>20</w:t>
      </w:r>
    </w:p>
    <w:p w14:paraId="35AA976B" w14:textId="77777777" w:rsidR="00C23E9E" w:rsidRPr="00CA0457" w:rsidRDefault="00C23E9E" w:rsidP="00C23E9E">
      <w:pPr>
        <w:ind w:right="-57"/>
        <w:rPr>
          <w:rFonts w:ascii="Times New Roman" w:hAnsi="Times New Roman" w:cs="Times New Roman"/>
          <w:sz w:val="48"/>
          <w:szCs w:val="48"/>
        </w:rPr>
      </w:pPr>
    </w:p>
    <w:p w14:paraId="6C7FBED5" w14:textId="77777777" w:rsidR="00C23E9E" w:rsidRPr="00CA0457" w:rsidRDefault="00C23E9E" w:rsidP="00C23E9E">
      <w:pPr>
        <w:ind w:right="-57"/>
        <w:jc w:val="center"/>
        <w:rPr>
          <w:rFonts w:ascii="Times New Roman" w:hAnsi="Times New Roman" w:cs="Times New Roman"/>
          <w:b/>
          <w:sz w:val="48"/>
          <w:szCs w:val="48"/>
        </w:rPr>
      </w:pPr>
      <w:r w:rsidRPr="00CA0457">
        <w:rPr>
          <w:rFonts w:ascii="Times New Roman" w:hAnsi="Times New Roman" w:cs="Times New Roman"/>
          <w:b/>
          <w:sz w:val="48"/>
          <w:szCs w:val="48"/>
        </w:rPr>
        <w:t>NOLIKUMS</w:t>
      </w:r>
    </w:p>
    <w:p w14:paraId="7BC8DED9" w14:textId="77777777" w:rsidR="00C23E9E" w:rsidRPr="00CA0457" w:rsidRDefault="00C23E9E" w:rsidP="00C23E9E">
      <w:pPr>
        <w:ind w:right="-57"/>
        <w:rPr>
          <w:rFonts w:ascii="Times New Roman" w:hAnsi="Times New Roman" w:cs="Times New Roman"/>
          <w:sz w:val="48"/>
          <w:szCs w:val="48"/>
        </w:rPr>
      </w:pPr>
    </w:p>
    <w:p w14:paraId="641A1335" w14:textId="77777777" w:rsidR="00C23E9E" w:rsidRPr="00CA0457" w:rsidRDefault="00C23E9E" w:rsidP="00C23E9E">
      <w:pPr>
        <w:ind w:right="-57"/>
        <w:rPr>
          <w:rFonts w:ascii="Times New Roman" w:hAnsi="Times New Roman" w:cs="Times New Roman"/>
          <w:sz w:val="24"/>
        </w:rPr>
      </w:pPr>
    </w:p>
    <w:p w14:paraId="575FB324" w14:textId="77777777" w:rsidR="005C7A28" w:rsidRPr="00CA0457" w:rsidRDefault="005C7A28" w:rsidP="00C23E9E">
      <w:pPr>
        <w:ind w:right="-57"/>
        <w:jc w:val="center"/>
        <w:rPr>
          <w:rFonts w:ascii="Times New Roman" w:hAnsi="Times New Roman" w:cs="Times New Roman"/>
          <w:b/>
          <w:sz w:val="32"/>
          <w:szCs w:val="32"/>
        </w:rPr>
      </w:pPr>
    </w:p>
    <w:p w14:paraId="7634E42F" w14:textId="77777777" w:rsidR="00C23E9E" w:rsidRPr="00CA0457" w:rsidRDefault="00C23E9E" w:rsidP="00C23E9E">
      <w:pPr>
        <w:ind w:right="-57"/>
        <w:jc w:val="center"/>
        <w:rPr>
          <w:rFonts w:ascii="Times New Roman" w:hAnsi="Times New Roman" w:cs="Times New Roman"/>
          <w:b/>
          <w:sz w:val="32"/>
          <w:szCs w:val="32"/>
        </w:rPr>
      </w:pPr>
      <w:r w:rsidRPr="00CA0457">
        <w:rPr>
          <w:rFonts w:ascii="Times New Roman" w:hAnsi="Times New Roman" w:cs="Times New Roman"/>
          <w:b/>
          <w:sz w:val="32"/>
          <w:szCs w:val="32"/>
        </w:rPr>
        <w:t>Ventspils</w:t>
      </w:r>
    </w:p>
    <w:p w14:paraId="6622D8E8" w14:textId="4BEFC84E" w:rsidR="00C23E9E" w:rsidRPr="00CA0457" w:rsidRDefault="00C23E9E" w:rsidP="00C23E9E">
      <w:pPr>
        <w:ind w:right="-57"/>
        <w:jc w:val="center"/>
        <w:rPr>
          <w:rFonts w:ascii="Times New Roman" w:hAnsi="Times New Roman" w:cs="Times New Roman"/>
          <w:b/>
          <w:sz w:val="32"/>
          <w:szCs w:val="32"/>
        </w:rPr>
      </w:pPr>
      <w:r w:rsidRPr="00CA0457">
        <w:rPr>
          <w:rFonts w:ascii="Times New Roman" w:hAnsi="Times New Roman" w:cs="Times New Roman"/>
          <w:b/>
          <w:sz w:val="32"/>
          <w:szCs w:val="32"/>
        </w:rPr>
        <w:t xml:space="preserve"> 202</w:t>
      </w:r>
      <w:r w:rsidR="001C7E47" w:rsidRPr="00CA0457">
        <w:rPr>
          <w:rFonts w:ascii="Times New Roman" w:hAnsi="Times New Roman" w:cs="Times New Roman"/>
          <w:b/>
          <w:sz w:val="32"/>
          <w:szCs w:val="32"/>
        </w:rPr>
        <w:t>1</w:t>
      </w:r>
      <w:r w:rsidRPr="00CA0457">
        <w:rPr>
          <w:rFonts w:ascii="Times New Roman" w:hAnsi="Times New Roman" w:cs="Times New Roman"/>
          <w:b/>
          <w:sz w:val="32"/>
          <w:szCs w:val="32"/>
        </w:rPr>
        <w:t>.gads</w:t>
      </w:r>
    </w:p>
    <w:p w14:paraId="61E8239B" w14:textId="77777777" w:rsidR="00C23E9E" w:rsidRPr="00CA0457" w:rsidRDefault="00C23E9E" w:rsidP="00C23E9E">
      <w:pPr>
        <w:pageBreakBefore/>
        <w:ind w:right="-57"/>
        <w:jc w:val="center"/>
        <w:rPr>
          <w:rStyle w:val="Hyperlink"/>
          <w:rFonts w:ascii="Times New Roman" w:hAnsi="Times New Roman" w:cs="Times New Roman"/>
          <w:b/>
          <w:sz w:val="28"/>
          <w:szCs w:val="28"/>
        </w:rPr>
      </w:pPr>
      <w:r w:rsidRPr="00CA0457">
        <w:rPr>
          <w:rFonts w:ascii="Times New Roman" w:hAnsi="Times New Roman" w:cs="Times New Roman"/>
          <w:b/>
          <w:sz w:val="28"/>
          <w:szCs w:val="28"/>
        </w:rPr>
        <w:lastRenderedPageBreak/>
        <w:t>SATURS</w:t>
      </w:r>
    </w:p>
    <w:p w14:paraId="21AADDA8" w14:textId="77777777" w:rsidR="00C23E9E" w:rsidRPr="00CA0457" w:rsidRDefault="00C23E9E" w:rsidP="00C23E9E">
      <w:pPr>
        <w:tabs>
          <w:tab w:val="left" w:pos="2325"/>
        </w:tabs>
        <w:rPr>
          <w:sz w:val="24"/>
          <w:szCs w:val="24"/>
        </w:rPr>
      </w:pPr>
      <w:r w:rsidRPr="00CA0457">
        <w:rPr>
          <w:sz w:val="24"/>
          <w:szCs w:val="24"/>
        </w:rPr>
        <w:tab/>
      </w:r>
    </w:p>
    <w:p w14:paraId="64963301" w14:textId="77777777" w:rsidR="00B93125" w:rsidRDefault="00C23E9E">
      <w:pPr>
        <w:pStyle w:val="TOC1"/>
        <w:rPr>
          <w:rFonts w:asciiTheme="minorHAnsi" w:eastAsiaTheme="minorEastAsia" w:hAnsiTheme="minorHAnsi" w:cstheme="minorBidi"/>
          <w:noProof/>
          <w:sz w:val="22"/>
          <w:szCs w:val="22"/>
          <w:lang w:val="en-US" w:eastAsia="en-US"/>
        </w:rPr>
      </w:pPr>
      <w:r w:rsidRPr="00CA0457">
        <w:rPr>
          <w:b/>
          <w:bCs/>
          <w:noProof/>
        </w:rPr>
        <w:fldChar w:fldCharType="begin"/>
      </w:r>
      <w:r w:rsidRPr="00CA0457">
        <w:rPr>
          <w:b/>
          <w:bCs/>
          <w:noProof/>
        </w:rPr>
        <w:instrText xml:space="preserve"> TOC \o "1-3" \h \z \u </w:instrText>
      </w:r>
      <w:r w:rsidRPr="00CA0457">
        <w:rPr>
          <w:b/>
          <w:bCs/>
          <w:noProof/>
        </w:rPr>
        <w:fldChar w:fldCharType="separate"/>
      </w:r>
      <w:hyperlink w:anchor="_Toc64625108" w:history="1">
        <w:r w:rsidR="00B93125" w:rsidRPr="00007495">
          <w:rPr>
            <w:rStyle w:val="Hyperlink"/>
            <w:noProof/>
          </w:rPr>
          <w:t>1.</w:t>
        </w:r>
        <w:r w:rsidR="00B93125">
          <w:rPr>
            <w:rFonts w:asciiTheme="minorHAnsi" w:eastAsiaTheme="minorEastAsia" w:hAnsiTheme="minorHAnsi" w:cstheme="minorBidi"/>
            <w:noProof/>
            <w:sz w:val="22"/>
            <w:szCs w:val="22"/>
            <w:lang w:val="en-US" w:eastAsia="en-US"/>
          </w:rPr>
          <w:tab/>
        </w:r>
        <w:r w:rsidR="00B93125" w:rsidRPr="00007495">
          <w:rPr>
            <w:rStyle w:val="Hyperlink"/>
            <w:noProof/>
          </w:rPr>
          <w:t>VISPĀRĪGA INFORMĀCIJA</w:t>
        </w:r>
        <w:r w:rsidR="00B93125">
          <w:rPr>
            <w:noProof/>
            <w:webHidden/>
          </w:rPr>
          <w:tab/>
        </w:r>
        <w:r w:rsidR="00B93125">
          <w:rPr>
            <w:noProof/>
            <w:webHidden/>
          </w:rPr>
          <w:fldChar w:fldCharType="begin"/>
        </w:r>
        <w:r w:rsidR="00B93125">
          <w:rPr>
            <w:noProof/>
            <w:webHidden/>
          </w:rPr>
          <w:instrText xml:space="preserve"> PAGEREF _Toc64625108 \h </w:instrText>
        </w:r>
        <w:r w:rsidR="00B93125">
          <w:rPr>
            <w:noProof/>
            <w:webHidden/>
          </w:rPr>
        </w:r>
        <w:r w:rsidR="00B93125">
          <w:rPr>
            <w:noProof/>
            <w:webHidden/>
          </w:rPr>
          <w:fldChar w:fldCharType="separate"/>
        </w:r>
        <w:r w:rsidR="00B93125">
          <w:rPr>
            <w:noProof/>
            <w:webHidden/>
          </w:rPr>
          <w:t>3</w:t>
        </w:r>
        <w:r w:rsidR="00B93125">
          <w:rPr>
            <w:noProof/>
            <w:webHidden/>
          </w:rPr>
          <w:fldChar w:fldCharType="end"/>
        </w:r>
      </w:hyperlink>
    </w:p>
    <w:p w14:paraId="712F8D1E" w14:textId="77777777" w:rsidR="00B93125" w:rsidRDefault="00820D6A">
      <w:pPr>
        <w:pStyle w:val="TOC1"/>
        <w:rPr>
          <w:rFonts w:asciiTheme="minorHAnsi" w:eastAsiaTheme="minorEastAsia" w:hAnsiTheme="minorHAnsi" w:cstheme="minorBidi"/>
          <w:noProof/>
          <w:sz w:val="22"/>
          <w:szCs w:val="22"/>
          <w:lang w:val="en-US" w:eastAsia="en-US"/>
        </w:rPr>
      </w:pPr>
      <w:hyperlink w:anchor="_Toc64625109" w:history="1">
        <w:r w:rsidR="00B93125" w:rsidRPr="00007495">
          <w:rPr>
            <w:rStyle w:val="Hyperlink"/>
            <w:bCs/>
            <w:noProof/>
          </w:rPr>
          <w:t>2.</w:t>
        </w:r>
        <w:r w:rsidR="00B93125">
          <w:rPr>
            <w:rFonts w:asciiTheme="minorHAnsi" w:eastAsiaTheme="minorEastAsia" w:hAnsiTheme="minorHAnsi" w:cstheme="minorBidi"/>
            <w:noProof/>
            <w:sz w:val="22"/>
            <w:szCs w:val="22"/>
            <w:lang w:val="en-US" w:eastAsia="en-US"/>
          </w:rPr>
          <w:tab/>
        </w:r>
        <w:r w:rsidR="00B93125" w:rsidRPr="00007495">
          <w:rPr>
            <w:rStyle w:val="Hyperlink"/>
            <w:noProof/>
          </w:rPr>
          <w:t>INFORMĀCIJA PAR IEPIRKUMA PRIEKŠMETU</w:t>
        </w:r>
        <w:r w:rsidR="00B93125">
          <w:rPr>
            <w:noProof/>
            <w:webHidden/>
          </w:rPr>
          <w:tab/>
        </w:r>
        <w:r w:rsidR="00B93125">
          <w:rPr>
            <w:noProof/>
            <w:webHidden/>
          </w:rPr>
          <w:fldChar w:fldCharType="begin"/>
        </w:r>
        <w:r w:rsidR="00B93125">
          <w:rPr>
            <w:noProof/>
            <w:webHidden/>
          </w:rPr>
          <w:instrText xml:space="preserve"> PAGEREF _Toc64625109 \h </w:instrText>
        </w:r>
        <w:r w:rsidR="00B93125">
          <w:rPr>
            <w:noProof/>
            <w:webHidden/>
          </w:rPr>
        </w:r>
        <w:r w:rsidR="00B93125">
          <w:rPr>
            <w:noProof/>
            <w:webHidden/>
          </w:rPr>
          <w:fldChar w:fldCharType="separate"/>
        </w:r>
        <w:r w:rsidR="00B93125">
          <w:rPr>
            <w:noProof/>
            <w:webHidden/>
          </w:rPr>
          <w:t>3</w:t>
        </w:r>
        <w:r w:rsidR="00B93125">
          <w:rPr>
            <w:noProof/>
            <w:webHidden/>
          </w:rPr>
          <w:fldChar w:fldCharType="end"/>
        </w:r>
      </w:hyperlink>
    </w:p>
    <w:p w14:paraId="4845BD58" w14:textId="77777777" w:rsidR="00B93125" w:rsidRDefault="00820D6A">
      <w:pPr>
        <w:pStyle w:val="TOC1"/>
        <w:rPr>
          <w:rFonts w:asciiTheme="minorHAnsi" w:eastAsiaTheme="minorEastAsia" w:hAnsiTheme="minorHAnsi" w:cstheme="minorBidi"/>
          <w:noProof/>
          <w:sz w:val="22"/>
          <w:szCs w:val="22"/>
          <w:lang w:val="en-US" w:eastAsia="en-US"/>
        </w:rPr>
      </w:pPr>
      <w:hyperlink w:anchor="_Toc64625110" w:history="1">
        <w:r w:rsidR="00B93125" w:rsidRPr="00007495">
          <w:rPr>
            <w:rStyle w:val="Hyperlink"/>
            <w:caps/>
            <w:noProof/>
          </w:rPr>
          <w:t>3.</w:t>
        </w:r>
        <w:r w:rsidR="00B93125">
          <w:rPr>
            <w:rFonts w:asciiTheme="minorHAnsi" w:eastAsiaTheme="minorEastAsia" w:hAnsiTheme="minorHAnsi" w:cstheme="minorBidi"/>
            <w:noProof/>
            <w:sz w:val="22"/>
            <w:szCs w:val="22"/>
            <w:lang w:val="en-US" w:eastAsia="en-US"/>
          </w:rPr>
          <w:tab/>
        </w:r>
        <w:r w:rsidR="00B93125" w:rsidRPr="00007495">
          <w:rPr>
            <w:rStyle w:val="Hyperlink"/>
            <w:noProof/>
          </w:rPr>
          <w:t>IEPIRKUMA PROCEDŪRAS DOKUMENTI</w:t>
        </w:r>
        <w:r w:rsidR="00B93125">
          <w:rPr>
            <w:noProof/>
            <w:webHidden/>
          </w:rPr>
          <w:tab/>
        </w:r>
        <w:r w:rsidR="00B93125">
          <w:rPr>
            <w:noProof/>
            <w:webHidden/>
          </w:rPr>
          <w:fldChar w:fldCharType="begin"/>
        </w:r>
        <w:r w:rsidR="00B93125">
          <w:rPr>
            <w:noProof/>
            <w:webHidden/>
          </w:rPr>
          <w:instrText xml:space="preserve"> PAGEREF _Toc64625110 \h </w:instrText>
        </w:r>
        <w:r w:rsidR="00B93125">
          <w:rPr>
            <w:noProof/>
            <w:webHidden/>
          </w:rPr>
        </w:r>
        <w:r w:rsidR="00B93125">
          <w:rPr>
            <w:noProof/>
            <w:webHidden/>
          </w:rPr>
          <w:fldChar w:fldCharType="separate"/>
        </w:r>
        <w:r w:rsidR="00B93125">
          <w:rPr>
            <w:noProof/>
            <w:webHidden/>
          </w:rPr>
          <w:t>4</w:t>
        </w:r>
        <w:r w:rsidR="00B93125">
          <w:rPr>
            <w:noProof/>
            <w:webHidden/>
          </w:rPr>
          <w:fldChar w:fldCharType="end"/>
        </w:r>
      </w:hyperlink>
    </w:p>
    <w:p w14:paraId="367DC624" w14:textId="77777777" w:rsidR="00B93125" w:rsidRDefault="00820D6A">
      <w:pPr>
        <w:pStyle w:val="TOC1"/>
        <w:rPr>
          <w:rFonts w:asciiTheme="minorHAnsi" w:eastAsiaTheme="minorEastAsia" w:hAnsiTheme="minorHAnsi" w:cstheme="minorBidi"/>
          <w:noProof/>
          <w:sz w:val="22"/>
          <w:szCs w:val="22"/>
          <w:lang w:val="en-US" w:eastAsia="en-US"/>
        </w:rPr>
      </w:pPr>
      <w:hyperlink w:anchor="_Toc64625111" w:history="1">
        <w:r w:rsidR="00B93125" w:rsidRPr="00007495">
          <w:rPr>
            <w:rStyle w:val="Hyperlink"/>
            <w:noProof/>
          </w:rPr>
          <w:t>4.</w:t>
        </w:r>
        <w:r w:rsidR="00B93125">
          <w:rPr>
            <w:rFonts w:asciiTheme="minorHAnsi" w:eastAsiaTheme="minorEastAsia" w:hAnsiTheme="minorHAnsi" w:cstheme="minorBidi"/>
            <w:noProof/>
            <w:sz w:val="22"/>
            <w:szCs w:val="22"/>
            <w:lang w:val="en-US" w:eastAsia="en-US"/>
          </w:rPr>
          <w:tab/>
        </w:r>
        <w:r w:rsidR="00B93125" w:rsidRPr="00007495">
          <w:rPr>
            <w:rStyle w:val="Hyperlink"/>
            <w:noProof/>
          </w:rPr>
          <w:t>DALĪBAS NOSACĪJUMI IEPIRKUMA PROCEDŪRĀ</w:t>
        </w:r>
        <w:r w:rsidR="00B93125">
          <w:rPr>
            <w:noProof/>
            <w:webHidden/>
          </w:rPr>
          <w:tab/>
        </w:r>
        <w:r w:rsidR="00B93125">
          <w:rPr>
            <w:noProof/>
            <w:webHidden/>
          </w:rPr>
          <w:fldChar w:fldCharType="begin"/>
        </w:r>
        <w:r w:rsidR="00B93125">
          <w:rPr>
            <w:noProof/>
            <w:webHidden/>
          </w:rPr>
          <w:instrText xml:space="preserve"> PAGEREF _Toc64625111 \h </w:instrText>
        </w:r>
        <w:r w:rsidR="00B93125">
          <w:rPr>
            <w:noProof/>
            <w:webHidden/>
          </w:rPr>
        </w:r>
        <w:r w:rsidR="00B93125">
          <w:rPr>
            <w:noProof/>
            <w:webHidden/>
          </w:rPr>
          <w:fldChar w:fldCharType="separate"/>
        </w:r>
        <w:r w:rsidR="00B93125">
          <w:rPr>
            <w:noProof/>
            <w:webHidden/>
          </w:rPr>
          <w:t>5</w:t>
        </w:r>
        <w:r w:rsidR="00B93125">
          <w:rPr>
            <w:noProof/>
            <w:webHidden/>
          </w:rPr>
          <w:fldChar w:fldCharType="end"/>
        </w:r>
      </w:hyperlink>
    </w:p>
    <w:p w14:paraId="12271F82" w14:textId="77777777" w:rsidR="00B93125" w:rsidRDefault="00820D6A">
      <w:pPr>
        <w:pStyle w:val="TOC1"/>
        <w:rPr>
          <w:rFonts w:asciiTheme="minorHAnsi" w:eastAsiaTheme="minorEastAsia" w:hAnsiTheme="minorHAnsi" w:cstheme="minorBidi"/>
          <w:noProof/>
          <w:sz w:val="22"/>
          <w:szCs w:val="22"/>
          <w:lang w:val="en-US" w:eastAsia="en-US"/>
        </w:rPr>
      </w:pPr>
      <w:hyperlink w:anchor="_Toc64625112" w:history="1">
        <w:r w:rsidR="00B93125" w:rsidRPr="00007495">
          <w:rPr>
            <w:rStyle w:val="Hyperlink"/>
            <w:noProof/>
          </w:rPr>
          <w:t>5.</w:t>
        </w:r>
        <w:r w:rsidR="00B93125">
          <w:rPr>
            <w:rFonts w:asciiTheme="minorHAnsi" w:eastAsiaTheme="minorEastAsia" w:hAnsiTheme="minorHAnsi" w:cstheme="minorBidi"/>
            <w:noProof/>
            <w:sz w:val="22"/>
            <w:szCs w:val="22"/>
            <w:lang w:val="en-US" w:eastAsia="en-US"/>
          </w:rPr>
          <w:tab/>
        </w:r>
        <w:r w:rsidR="00B93125" w:rsidRPr="00007495">
          <w:rPr>
            <w:rStyle w:val="Hyperlink"/>
            <w:noProof/>
          </w:rPr>
          <w:t>KVALIFIKĀCIJAS PRASĪBAS</w:t>
        </w:r>
        <w:r w:rsidR="00B93125">
          <w:rPr>
            <w:noProof/>
            <w:webHidden/>
          </w:rPr>
          <w:tab/>
        </w:r>
        <w:r w:rsidR="00B93125">
          <w:rPr>
            <w:noProof/>
            <w:webHidden/>
          </w:rPr>
          <w:fldChar w:fldCharType="begin"/>
        </w:r>
        <w:r w:rsidR="00B93125">
          <w:rPr>
            <w:noProof/>
            <w:webHidden/>
          </w:rPr>
          <w:instrText xml:space="preserve"> PAGEREF _Toc64625112 \h </w:instrText>
        </w:r>
        <w:r w:rsidR="00B93125">
          <w:rPr>
            <w:noProof/>
            <w:webHidden/>
          </w:rPr>
        </w:r>
        <w:r w:rsidR="00B93125">
          <w:rPr>
            <w:noProof/>
            <w:webHidden/>
          </w:rPr>
          <w:fldChar w:fldCharType="separate"/>
        </w:r>
        <w:r w:rsidR="00B93125">
          <w:rPr>
            <w:noProof/>
            <w:webHidden/>
          </w:rPr>
          <w:t>5</w:t>
        </w:r>
        <w:r w:rsidR="00B93125">
          <w:rPr>
            <w:noProof/>
            <w:webHidden/>
          </w:rPr>
          <w:fldChar w:fldCharType="end"/>
        </w:r>
      </w:hyperlink>
    </w:p>
    <w:p w14:paraId="01F07C32" w14:textId="77777777" w:rsidR="00B93125" w:rsidRDefault="00820D6A">
      <w:pPr>
        <w:pStyle w:val="TOC1"/>
        <w:rPr>
          <w:rFonts w:asciiTheme="minorHAnsi" w:eastAsiaTheme="minorEastAsia" w:hAnsiTheme="minorHAnsi" w:cstheme="minorBidi"/>
          <w:noProof/>
          <w:sz w:val="22"/>
          <w:szCs w:val="22"/>
          <w:lang w:val="en-US" w:eastAsia="en-US"/>
        </w:rPr>
      </w:pPr>
      <w:hyperlink w:anchor="_Toc64625113" w:history="1">
        <w:r w:rsidR="00B93125" w:rsidRPr="00007495">
          <w:rPr>
            <w:rStyle w:val="Hyperlink"/>
            <w:noProof/>
          </w:rPr>
          <w:t>6.</w:t>
        </w:r>
        <w:r w:rsidR="00B93125">
          <w:rPr>
            <w:rFonts w:asciiTheme="minorHAnsi" w:eastAsiaTheme="minorEastAsia" w:hAnsiTheme="minorHAnsi" w:cstheme="minorBidi"/>
            <w:noProof/>
            <w:sz w:val="22"/>
            <w:szCs w:val="22"/>
            <w:lang w:val="en-US" w:eastAsia="en-US"/>
          </w:rPr>
          <w:tab/>
        </w:r>
        <w:r w:rsidR="00B93125" w:rsidRPr="00007495">
          <w:rPr>
            <w:rStyle w:val="Hyperlink"/>
            <w:noProof/>
          </w:rPr>
          <w:t>PIEDĀVĀJUMA IESNIEGŠANA UN ATVĒRŠANA</w:t>
        </w:r>
        <w:r w:rsidR="00B93125">
          <w:rPr>
            <w:noProof/>
            <w:webHidden/>
          </w:rPr>
          <w:tab/>
        </w:r>
        <w:r w:rsidR="00B93125">
          <w:rPr>
            <w:noProof/>
            <w:webHidden/>
          </w:rPr>
          <w:fldChar w:fldCharType="begin"/>
        </w:r>
        <w:r w:rsidR="00B93125">
          <w:rPr>
            <w:noProof/>
            <w:webHidden/>
          </w:rPr>
          <w:instrText xml:space="preserve"> PAGEREF _Toc64625113 \h </w:instrText>
        </w:r>
        <w:r w:rsidR="00B93125">
          <w:rPr>
            <w:noProof/>
            <w:webHidden/>
          </w:rPr>
        </w:r>
        <w:r w:rsidR="00B93125">
          <w:rPr>
            <w:noProof/>
            <w:webHidden/>
          </w:rPr>
          <w:fldChar w:fldCharType="separate"/>
        </w:r>
        <w:r w:rsidR="00B93125">
          <w:rPr>
            <w:noProof/>
            <w:webHidden/>
          </w:rPr>
          <w:t>6</w:t>
        </w:r>
        <w:r w:rsidR="00B93125">
          <w:rPr>
            <w:noProof/>
            <w:webHidden/>
          </w:rPr>
          <w:fldChar w:fldCharType="end"/>
        </w:r>
      </w:hyperlink>
    </w:p>
    <w:p w14:paraId="01D945F6" w14:textId="77777777" w:rsidR="00B93125" w:rsidRDefault="00820D6A">
      <w:pPr>
        <w:pStyle w:val="TOC1"/>
        <w:rPr>
          <w:rFonts w:asciiTheme="minorHAnsi" w:eastAsiaTheme="minorEastAsia" w:hAnsiTheme="minorHAnsi" w:cstheme="minorBidi"/>
          <w:noProof/>
          <w:sz w:val="22"/>
          <w:szCs w:val="22"/>
          <w:lang w:val="en-US" w:eastAsia="en-US"/>
        </w:rPr>
      </w:pPr>
      <w:hyperlink w:anchor="_Toc64625114" w:history="1">
        <w:r w:rsidR="00B93125" w:rsidRPr="00007495">
          <w:rPr>
            <w:rStyle w:val="Hyperlink"/>
            <w:noProof/>
          </w:rPr>
          <w:t>7.</w:t>
        </w:r>
        <w:r w:rsidR="00B93125">
          <w:rPr>
            <w:rFonts w:asciiTheme="minorHAnsi" w:eastAsiaTheme="minorEastAsia" w:hAnsiTheme="minorHAnsi" w:cstheme="minorBidi"/>
            <w:noProof/>
            <w:sz w:val="22"/>
            <w:szCs w:val="22"/>
            <w:lang w:val="en-US" w:eastAsia="en-US"/>
          </w:rPr>
          <w:tab/>
        </w:r>
        <w:r w:rsidR="00B93125" w:rsidRPr="00007495">
          <w:rPr>
            <w:rStyle w:val="Hyperlink"/>
            <w:noProof/>
          </w:rPr>
          <w:t>IESNIEDZAMIE DOKUMENTI:</w:t>
        </w:r>
        <w:r w:rsidR="00B93125">
          <w:rPr>
            <w:noProof/>
            <w:webHidden/>
          </w:rPr>
          <w:tab/>
        </w:r>
        <w:r w:rsidR="00B93125">
          <w:rPr>
            <w:noProof/>
            <w:webHidden/>
          </w:rPr>
          <w:fldChar w:fldCharType="begin"/>
        </w:r>
        <w:r w:rsidR="00B93125">
          <w:rPr>
            <w:noProof/>
            <w:webHidden/>
          </w:rPr>
          <w:instrText xml:space="preserve"> PAGEREF _Toc64625114 \h </w:instrText>
        </w:r>
        <w:r w:rsidR="00B93125">
          <w:rPr>
            <w:noProof/>
            <w:webHidden/>
          </w:rPr>
        </w:r>
        <w:r w:rsidR="00B93125">
          <w:rPr>
            <w:noProof/>
            <w:webHidden/>
          </w:rPr>
          <w:fldChar w:fldCharType="separate"/>
        </w:r>
        <w:r w:rsidR="00B93125">
          <w:rPr>
            <w:noProof/>
            <w:webHidden/>
          </w:rPr>
          <w:t>7</w:t>
        </w:r>
        <w:r w:rsidR="00B93125">
          <w:rPr>
            <w:noProof/>
            <w:webHidden/>
          </w:rPr>
          <w:fldChar w:fldCharType="end"/>
        </w:r>
      </w:hyperlink>
    </w:p>
    <w:p w14:paraId="075D9FE7" w14:textId="77777777" w:rsidR="00B93125" w:rsidRDefault="00820D6A">
      <w:pPr>
        <w:pStyle w:val="TOC1"/>
        <w:rPr>
          <w:rFonts w:asciiTheme="minorHAnsi" w:eastAsiaTheme="minorEastAsia" w:hAnsiTheme="minorHAnsi" w:cstheme="minorBidi"/>
          <w:noProof/>
          <w:sz w:val="22"/>
          <w:szCs w:val="22"/>
          <w:lang w:val="en-US" w:eastAsia="en-US"/>
        </w:rPr>
      </w:pPr>
      <w:hyperlink w:anchor="_Toc64625115" w:history="1">
        <w:r w:rsidR="00B93125" w:rsidRPr="00007495">
          <w:rPr>
            <w:rStyle w:val="Hyperlink"/>
            <w:noProof/>
          </w:rPr>
          <w:t>8.</w:t>
        </w:r>
        <w:r w:rsidR="00B93125">
          <w:rPr>
            <w:rFonts w:asciiTheme="minorHAnsi" w:eastAsiaTheme="minorEastAsia" w:hAnsiTheme="minorHAnsi" w:cstheme="minorBidi"/>
            <w:noProof/>
            <w:sz w:val="22"/>
            <w:szCs w:val="22"/>
            <w:lang w:val="en-US" w:eastAsia="en-US"/>
          </w:rPr>
          <w:tab/>
        </w:r>
        <w:r w:rsidR="00B93125" w:rsidRPr="00007495">
          <w:rPr>
            <w:rStyle w:val="Hyperlink"/>
            <w:noProof/>
          </w:rPr>
          <w:t>PRETENDENTU ATLASES DOKUMENTI</w:t>
        </w:r>
        <w:r w:rsidR="00B93125">
          <w:rPr>
            <w:noProof/>
            <w:webHidden/>
          </w:rPr>
          <w:tab/>
        </w:r>
        <w:r w:rsidR="00B93125">
          <w:rPr>
            <w:noProof/>
            <w:webHidden/>
          </w:rPr>
          <w:fldChar w:fldCharType="begin"/>
        </w:r>
        <w:r w:rsidR="00B93125">
          <w:rPr>
            <w:noProof/>
            <w:webHidden/>
          </w:rPr>
          <w:instrText xml:space="preserve"> PAGEREF _Toc64625115 \h </w:instrText>
        </w:r>
        <w:r w:rsidR="00B93125">
          <w:rPr>
            <w:noProof/>
            <w:webHidden/>
          </w:rPr>
        </w:r>
        <w:r w:rsidR="00B93125">
          <w:rPr>
            <w:noProof/>
            <w:webHidden/>
          </w:rPr>
          <w:fldChar w:fldCharType="separate"/>
        </w:r>
        <w:r w:rsidR="00B93125">
          <w:rPr>
            <w:noProof/>
            <w:webHidden/>
          </w:rPr>
          <w:t>7</w:t>
        </w:r>
        <w:r w:rsidR="00B93125">
          <w:rPr>
            <w:noProof/>
            <w:webHidden/>
          </w:rPr>
          <w:fldChar w:fldCharType="end"/>
        </w:r>
      </w:hyperlink>
    </w:p>
    <w:p w14:paraId="2DCC0781" w14:textId="77777777" w:rsidR="00B93125" w:rsidRDefault="00820D6A">
      <w:pPr>
        <w:pStyle w:val="TOC1"/>
        <w:rPr>
          <w:rFonts w:asciiTheme="minorHAnsi" w:eastAsiaTheme="minorEastAsia" w:hAnsiTheme="minorHAnsi" w:cstheme="minorBidi"/>
          <w:noProof/>
          <w:sz w:val="22"/>
          <w:szCs w:val="22"/>
          <w:lang w:val="en-US" w:eastAsia="en-US"/>
        </w:rPr>
      </w:pPr>
      <w:hyperlink w:anchor="_Toc64625116" w:history="1">
        <w:r w:rsidR="00B93125" w:rsidRPr="00007495">
          <w:rPr>
            <w:rStyle w:val="Hyperlink"/>
            <w:bCs/>
            <w:noProof/>
          </w:rPr>
          <w:t>9.</w:t>
        </w:r>
        <w:r w:rsidR="00B93125">
          <w:rPr>
            <w:rFonts w:asciiTheme="minorHAnsi" w:eastAsiaTheme="minorEastAsia" w:hAnsiTheme="minorHAnsi" w:cstheme="minorBidi"/>
            <w:noProof/>
            <w:sz w:val="22"/>
            <w:szCs w:val="22"/>
            <w:lang w:val="en-US" w:eastAsia="en-US"/>
          </w:rPr>
          <w:tab/>
        </w:r>
        <w:r w:rsidR="00B93125" w:rsidRPr="00007495">
          <w:rPr>
            <w:rStyle w:val="Hyperlink"/>
            <w:noProof/>
          </w:rPr>
          <w:t xml:space="preserve">TEHNISKAIS PIEDĀVĀJUMS UN </w:t>
        </w:r>
        <w:r w:rsidR="00B93125" w:rsidRPr="00007495">
          <w:rPr>
            <w:rStyle w:val="Hyperlink"/>
            <w:bCs/>
            <w:noProof/>
          </w:rPr>
          <w:t>FINANŠU PIEDĀVĀJUMS</w:t>
        </w:r>
        <w:r w:rsidR="00B93125">
          <w:rPr>
            <w:noProof/>
            <w:webHidden/>
          </w:rPr>
          <w:tab/>
        </w:r>
        <w:r w:rsidR="00B93125">
          <w:rPr>
            <w:noProof/>
            <w:webHidden/>
          </w:rPr>
          <w:fldChar w:fldCharType="begin"/>
        </w:r>
        <w:r w:rsidR="00B93125">
          <w:rPr>
            <w:noProof/>
            <w:webHidden/>
          </w:rPr>
          <w:instrText xml:space="preserve"> PAGEREF _Toc64625116 \h </w:instrText>
        </w:r>
        <w:r w:rsidR="00B93125">
          <w:rPr>
            <w:noProof/>
            <w:webHidden/>
          </w:rPr>
        </w:r>
        <w:r w:rsidR="00B93125">
          <w:rPr>
            <w:noProof/>
            <w:webHidden/>
          </w:rPr>
          <w:fldChar w:fldCharType="separate"/>
        </w:r>
        <w:r w:rsidR="00B93125">
          <w:rPr>
            <w:noProof/>
            <w:webHidden/>
          </w:rPr>
          <w:t>9</w:t>
        </w:r>
        <w:r w:rsidR="00B93125">
          <w:rPr>
            <w:noProof/>
            <w:webHidden/>
          </w:rPr>
          <w:fldChar w:fldCharType="end"/>
        </w:r>
      </w:hyperlink>
    </w:p>
    <w:p w14:paraId="0748A0A0" w14:textId="77777777" w:rsidR="00B93125" w:rsidRDefault="00820D6A">
      <w:pPr>
        <w:pStyle w:val="TOC1"/>
        <w:rPr>
          <w:rFonts w:asciiTheme="minorHAnsi" w:eastAsiaTheme="minorEastAsia" w:hAnsiTheme="minorHAnsi" w:cstheme="minorBidi"/>
          <w:noProof/>
          <w:sz w:val="22"/>
          <w:szCs w:val="22"/>
          <w:lang w:val="en-US" w:eastAsia="en-US"/>
        </w:rPr>
      </w:pPr>
      <w:hyperlink w:anchor="_Toc64625117" w:history="1">
        <w:r w:rsidR="00B93125" w:rsidRPr="00007495">
          <w:rPr>
            <w:rStyle w:val="Hyperlink"/>
            <w:noProof/>
          </w:rPr>
          <w:t>10.</w:t>
        </w:r>
        <w:r w:rsidR="00B93125">
          <w:rPr>
            <w:rFonts w:asciiTheme="minorHAnsi" w:eastAsiaTheme="minorEastAsia" w:hAnsiTheme="minorHAnsi" w:cstheme="minorBidi"/>
            <w:noProof/>
            <w:sz w:val="22"/>
            <w:szCs w:val="22"/>
            <w:lang w:val="en-US" w:eastAsia="en-US"/>
          </w:rPr>
          <w:tab/>
        </w:r>
        <w:r w:rsidR="00B93125" w:rsidRPr="00007495">
          <w:rPr>
            <w:rStyle w:val="Hyperlink"/>
            <w:noProof/>
          </w:rPr>
          <w:t>PIEDĀVĀJUMA SAGATAVOŠANA UN NOFORMĒŠANA</w:t>
        </w:r>
        <w:r w:rsidR="00B93125">
          <w:rPr>
            <w:noProof/>
            <w:webHidden/>
          </w:rPr>
          <w:tab/>
        </w:r>
        <w:r w:rsidR="00B93125">
          <w:rPr>
            <w:noProof/>
            <w:webHidden/>
          </w:rPr>
          <w:fldChar w:fldCharType="begin"/>
        </w:r>
        <w:r w:rsidR="00B93125">
          <w:rPr>
            <w:noProof/>
            <w:webHidden/>
          </w:rPr>
          <w:instrText xml:space="preserve"> PAGEREF _Toc64625117 \h </w:instrText>
        </w:r>
        <w:r w:rsidR="00B93125">
          <w:rPr>
            <w:noProof/>
            <w:webHidden/>
          </w:rPr>
        </w:r>
        <w:r w:rsidR="00B93125">
          <w:rPr>
            <w:noProof/>
            <w:webHidden/>
          </w:rPr>
          <w:fldChar w:fldCharType="separate"/>
        </w:r>
        <w:r w:rsidR="00B93125">
          <w:rPr>
            <w:noProof/>
            <w:webHidden/>
          </w:rPr>
          <w:t>9</w:t>
        </w:r>
        <w:r w:rsidR="00B93125">
          <w:rPr>
            <w:noProof/>
            <w:webHidden/>
          </w:rPr>
          <w:fldChar w:fldCharType="end"/>
        </w:r>
      </w:hyperlink>
    </w:p>
    <w:p w14:paraId="0846C357" w14:textId="77777777" w:rsidR="00B93125" w:rsidRDefault="00820D6A">
      <w:pPr>
        <w:pStyle w:val="TOC1"/>
        <w:rPr>
          <w:rFonts w:asciiTheme="minorHAnsi" w:eastAsiaTheme="minorEastAsia" w:hAnsiTheme="minorHAnsi" w:cstheme="minorBidi"/>
          <w:noProof/>
          <w:sz w:val="22"/>
          <w:szCs w:val="22"/>
          <w:lang w:val="en-US" w:eastAsia="en-US"/>
        </w:rPr>
      </w:pPr>
      <w:hyperlink w:anchor="_Toc64625118" w:history="1">
        <w:r w:rsidR="00B93125" w:rsidRPr="00007495">
          <w:rPr>
            <w:rStyle w:val="Hyperlink"/>
            <w:noProof/>
          </w:rPr>
          <w:t>11.</w:t>
        </w:r>
        <w:r w:rsidR="00B93125">
          <w:rPr>
            <w:rFonts w:asciiTheme="minorHAnsi" w:eastAsiaTheme="minorEastAsia" w:hAnsiTheme="minorHAnsi" w:cstheme="minorBidi"/>
            <w:noProof/>
            <w:sz w:val="22"/>
            <w:szCs w:val="22"/>
            <w:lang w:val="en-US" w:eastAsia="en-US"/>
          </w:rPr>
          <w:tab/>
        </w:r>
        <w:r w:rsidR="00B93125" w:rsidRPr="00007495">
          <w:rPr>
            <w:rStyle w:val="Hyperlink"/>
            <w:noProof/>
          </w:rPr>
          <w:t>CITI NOTEIKUMI</w:t>
        </w:r>
        <w:r w:rsidR="00B93125">
          <w:rPr>
            <w:noProof/>
            <w:webHidden/>
          </w:rPr>
          <w:tab/>
        </w:r>
        <w:r w:rsidR="00B93125">
          <w:rPr>
            <w:noProof/>
            <w:webHidden/>
          </w:rPr>
          <w:fldChar w:fldCharType="begin"/>
        </w:r>
        <w:r w:rsidR="00B93125">
          <w:rPr>
            <w:noProof/>
            <w:webHidden/>
          </w:rPr>
          <w:instrText xml:space="preserve"> PAGEREF _Toc64625118 \h </w:instrText>
        </w:r>
        <w:r w:rsidR="00B93125">
          <w:rPr>
            <w:noProof/>
            <w:webHidden/>
          </w:rPr>
        </w:r>
        <w:r w:rsidR="00B93125">
          <w:rPr>
            <w:noProof/>
            <w:webHidden/>
          </w:rPr>
          <w:fldChar w:fldCharType="separate"/>
        </w:r>
        <w:r w:rsidR="00B93125">
          <w:rPr>
            <w:noProof/>
            <w:webHidden/>
          </w:rPr>
          <w:t>11</w:t>
        </w:r>
        <w:r w:rsidR="00B93125">
          <w:rPr>
            <w:noProof/>
            <w:webHidden/>
          </w:rPr>
          <w:fldChar w:fldCharType="end"/>
        </w:r>
      </w:hyperlink>
    </w:p>
    <w:p w14:paraId="1DC09056" w14:textId="77777777" w:rsidR="00B93125" w:rsidRDefault="00820D6A">
      <w:pPr>
        <w:pStyle w:val="TOC1"/>
        <w:rPr>
          <w:rFonts w:asciiTheme="minorHAnsi" w:eastAsiaTheme="minorEastAsia" w:hAnsiTheme="minorHAnsi" w:cstheme="minorBidi"/>
          <w:noProof/>
          <w:sz w:val="22"/>
          <w:szCs w:val="22"/>
          <w:lang w:val="en-US" w:eastAsia="en-US"/>
        </w:rPr>
      </w:pPr>
      <w:hyperlink w:anchor="_Toc64625119" w:history="1">
        <w:r w:rsidR="00B93125" w:rsidRPr="00007495">
          <w:rPr>
            <w:rStyle w:val="Hyperlink"/>
            <w:noProof/>
          </w:rPr>
          <w:t>12.</w:t>
        </w:r>
        <w:r w:rsidR="00B93125">
          <w:rPr>
            <w:rFonts w:asciiTheme="minorHAnsi" w:eastAsiaTheme="minorEastAsia" w:hAnsiTheme="minorHAnsi" w:cstheme="minorBidi"/>
            <w:noProof/>
            <w:sz w:val="22"/>
            <w:szCs w:val="22"/>
            <w:lang w:val="en-US" w:eastAsia="en-US"/>
          </w:rPr>
          <w:tab/>
        </w:r>
        <w:r w:rsidR="00B93125" w:rsidRPr="00007495">
          <w:rPr>
            <w:rStyle w:val="Hyperlink"/>
            <w:noProof/>
          </w:rPr>
          <w:t>IEPIRKUMA LĪGUMA SLĒGŠANA</w:t>
        </w:r>
        <w:r w:rsidR="00B93125">
          <w:rPr>
            <w:noProof/>
            <w:webHidden/>
          </w:rPr>
          <w:tab/>
        </w:r>
        <w:r w:rsidR="00B93125">
          <w:rPr>
            <w:noProof/>
            <w:webHidden/>
          </w:rPr>
          <w:fldChar w:fldCharType="begin"/>
        </w:r>
        <w:r w:rsidR="00B93125">
          <w:rPr>
            <w:noProof/>
            <w:webHidden/>
          </w:rPr>
          <w:instrText xml:space="preserve"> PAGEREF _Toc64625119 \h </w:instrText>
        </w:r>
        <w:r w:rsidR="00B93125">
          <w:rPr>
            <w:noProof/>
            <w:webHidden/>
          </w:rPr>
        </w:r>
        <w:r w:rsidR="00B93125">
          <w:rPr>
            <w:noProof/>
            <w:webHidden/>
          </w:rPr>
          <w:fldChar w:fldCharType="separate"/>
        </w:r>
        <w:r w:rsidR="00B93125">
          <w:rPr>
            <w:noProof/>
            <w:webHidden/>
          </w:rPr>
          <w:t>13</w:t>
        </w:r>
        <w:r w:rsidR="00B93125">
          <w:rPr>
            <w:noProof/>
            <w:webHidden/>
          </w:rPr>
          <w:fldChar w:fldCharType="end"/>
        </w:r>
      </w:hyperlink>
    </w:p>
    <w:p w14:paraId="6344D595" w14:textId="77777777" w:rsidR="00C23E9E" w:rsidRPr="00CA0457" w:rsidRDefault="00C23E9E" w:rsidP="00C23E9E">
      <w:pPr>
        <w:spacing w:after="0" w:line="240" w:lineRule="auto"/>
        <w:jc w:val="right"/>
        <w:rPr>
          <w:rFonts w:ascii="Times New Roman" w:eastAsia="Times New Roman" w:hAnsi="Times New Roman" w:cs="Times New Roman"/>
          <w:color w:val="000000"/>
          <w:sz w:val="24"/>
          <w:szCs w:val="24"/>
          <w:highlight w:val="yellow"/>
        </w:rPr>
      </w:pPr>
      <w:r w:rsidRPr="00CA0457">
        <w:rPr>
          <w:b/>
          <w:bCs/>
          <w:noProof/>
        </w:rPr>
        <w:fldChar w:fldCharType="end"/>
      </w:r>
      <w:r w:rsidRPr="00CA0457">
        <w:rPr>
          <w:rFonts w:ascii="Times New Roman" w:eastAsia="Times New Roman" w:hAnsi="Times New Roman" w:cs="Times New Roman"/>
          <w:color w:val="000000"/>
          <w:sz w:val="24"/>
          <w:szCs w:val="24"/>
          <w:highlight w:val="yellow"/>
        </w:rPr>
        <w:br w:type="page"/>
      </w:r>
    </w:p>
    <w:p w14:paraId="62C29303" w14:textId="77777777" w:rsidR="00B0200B" w:rsidRPr="00CA0457" w:rsidRDefault="00B0200B" w:rsidP="00B0200B">
      <w:pPr>
        <w:spacing w:after="0" w:line="240" w:lineRule="auto"/>
        <w:jc w:val="both"/>
        <w:rPr>
          <w:rFonts w:ascii="Times New Roman" w:eastAsia="Times New Roman" w:hAnsi="Times New Roman" w:cs="Times New Roman"/>
          <w:b/>
          <w:bCs/>
          <w:color w:val="000000"/>
          <w:sz w:val="24"/>
          <w:szCs w:val="24"/>
        </w:rPr>
      </w:pPr>
    </w:p>
    <w:p w14:paraId="5D8ECAC8" w14:textId="77777777" w:rsidR="00026B82" w:rsidRPr="00CA0457" w:rsidRDefault="00026B82" w:rsidP="00B0200B">
      <w:pPr>
        <w:spacing w:after="0" w:line="240" w:lineRule="auto"/>
        <w:jc w:val="both"/>
        <w:rPr>
          <w:rFonts w:ascii="Times New Roman" w:eastAsia="Times New Roman" w:hAnsi="Times New Roman" w:cs="Times New Roman"/>
          <w:b/>
          <w:bCs/>
          <w:color w:val="000000"/>
          <w:sz w:val="24"/>
          <w:szCs w:val="24"/>
        </w:rPr>
      </w:pPr>
    </w:p>
    <w:p w14:paraId="4A063BB0" w14:textId="77777777" w:rsidR="00C23E9E" w:rsidRPr="00CA0457" w:rsidRDefault="00C23E9E" w:rsidP="00B32BEC">
      <w:pPr>
        <w:pStyle w:val="Heading1"/>
        <w:numPr>
          <w:ilvl w:val="0"/>
          <w:numId w:val="5"/>
        </w:numPr>
      </w:pPr>
      <w:bookmarkStart w:id="0" w:name="_Toc64625108"/>
      <w:r w:rsidRPr="00CA0457">
        <w:t>VISPĀRĪGA INFORMĀCIJA</w:t>
      </w:r>
      <w:bookmarkEnd w:id="0"/>
    </w:p>
    <w:p w14:paraId="6C2CB164" w14:textId="07757C2C" w:rsidR="004A0143" w:rsidRPr="00CA0457" w:rsidRDefault="004A0143" w:rsidP="000544AC">
      <w:pPr>
        <w:pStyle w:val="ListParagraph"/>
        <w:numPr>
          <w:ilvl w:val="1"/>
          <w:numId w:val="5"/>
        </w:numPr>
        <w:rPr>
          <w:rFonts w:ascii="Times New Roman" w:hAnsi="Times New Roman" w:cs="Times New Roman"/>
          <w:sz w:val="24"/>
          <w:szCs w:val="24"/>
        </w:rPr>
      </w:pPr>
      <w:r w:rsidRPr="00CA0457">
        <w:rPr>
          <w:rFonts w:ascii="Times New Roman" w:hAnsi="Times New Roman" w:cs="Times New Roman"/>
          <w:sz w:val="24"/>
          <w:szCs w:val="24"/>
        </w:rPr>
        <w:t xml:space="preserve">Iepirkuma </w:t>
      </w:r>
      <w:r w:rsidR="00E030D1" w:rsidRPr="00CA0457">
        <w:rPr>
          <w:rFonts w:ascii="Times New Roman" w:hAnsi="Times New Roman" w:cs="Times New Roman"/>
          <w:sz w:val="24"/>
          <w:szCs w:val="24"/>
        </w:rPr>
        <w:t>identifikācijas Nr.</w:t>
      </w:r>
      <w:r w:rsidR="00E83F60">
        <w:rPr>
          <w:rFonts w:ascii="Times New Roman" w:hAnsi="Times New Roman" w:cs="Times New Roman"/>
          <w:sz w:val="24"/>
          <w:szCs w:val="24"/>
        </w:rPr>
        <w:t xml:space="preserve"> VBOP 2021/20</w:t>
      </w:r>
      <w:r w:rsidRPr="00CA0457">
        <w:rPr>
          <w:rFonts w:ascii="Times New Roman" w:hAnsi="Times New Roman" w:cs="Times New Roman"/>
          <w:sz w:val="24"/>
          <w:szCs w:val="24"/>
        </w:rPr>
        <w:t>.</w:t>
      </w:r>
    </w:p>
    <w:p w14:paraId="099E3D19" w14:textId="77777777" w:rsidR="003C7635" w:rsidRPr="00CA0457" w:rsidRDefault="00B0200B" w:rsidP="002502A9">
      <w:pPr>
        <w:pStyle w:val="ListParagraph"/>
        <w:numPr>
          <w:ilvl w:val="1"/>
          <w:numId w:val="5"/>
        </w:numPr>
        <w:ind w:left="851" w:hanging="425"/>
        <w:rPr>
          <w:rFonts w:ascii="Times New Roman" w:hAnsi="Times New Roman" w:cs="Times New Roman"/>
          <w:b/>
          <w:sz w:val="24"/>
          <w:szCs w:val="24"/>
        </w:rPr>
      </w:pPr>
      <w:r w:rsidRPr="00CA0457">
        <w:rPr>
          <w:rFonts w:ascii="Times New Roman" w:hAnsi="Times New Roman" w:cs="Times New Roman"/>
          <w:b/>
          <w:sz w:val="24"/>
          <w:szCs w:val="24"/>
        </w:rPr>
        <w:t>Pasūtītājs</w:t>
      </w:r>
      <w:r w:rsidR="00C23E9E" w:rsidRPr="00CA0457">
        <w:rPr>
          <w:rFonts w:ascii="Times New Roman" w:hAnsi="Times New Roman" w:cs="Times New Roman"/>
          <w:b/>
          <w:sz w:val="24"/>
          <w:szCs w:val="24"/>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A85F49" w:rsidRPr="00CA0457" w14:paraId="7599537C" w14:textId="77777777" w:rsidTr="00AD5A64">
        <w:tc>
          <w:tcPr>
            <w:tcW w:w="3260" w:type="dxa"/>
            <w:vAlign w:val="center"/>
          </w:tcPr>
          <w:p w14:paraId="169A8DA0" w14:textId="01E42227"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Pasūtītāja nosaukums</w:t>
            </w:r>
          </w:p>
        </w:tc>
        <w:tc>
          <w:tcPr>
            <w:tcW w:w="5529" w:type="dxa"/>
            <w:vAlign w:val="center"/>
          </w:tcPr>
          <w:p w14:paraId="4237E6AD" w14:textId="7863A09F"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Ventspils brīvostas pārvalde</w:t>
            </w:r>
          </w:p>
        </w:tc>
      </w:tr>
      <w:tr w:rsidR="00A85F49" w:rsidRPr="00CA0457" w14:paraId="44A61F89" w14:textId="77777777" w:rsidTr="00AD5A64">
        <w:tc>
          <w:tcPr>
            <w:tcW w:w="3260" w:type="dxa"/>
            <w:vAlign w:val="center"/>
          </w:tcPr>
          <w:p w14:paraId="1624B7AE" w14:textId="61C461E8"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Adrese</w:t>
            </w:r>
          </w:p>
        </w:tc>
        <w:tc>
          <w:tcPr>
            <w:tcW w:w="5529" w:type="dxa"/>
            <w:vAlign w:val="center"/>
          </w:tcPr>
          <w:p w14:paraId="19A75CF7" w14:textId="2E8A38CD"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Jāņa iela 19, Ventspilī, LV-3601</w:t>
            </w:r>
          </w:p>
        </w:tc>
      </w:tr>
      <w:tr w:rsidR="00A85F49" w:rsidRPr="00CA0457" w14:paraId="5800F9B3" w14:textId="77777777" w:rsidTr="00AD5A64">
        <w:tc>
          <w:tcPr>
            <w:tcW w:w="3260" w:type="dxa"/>
            <w:vAlign w:val="center"/>
          </w:tcPr>
          <w:p w14:paraId="3414A044" w14:textId="4C9411F8"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Nodokļu maksātāja reģistrācijas numurs</w:t>
            </w:r>
          </w:p>
        </w:tc>
        <w:tc>
          <w:tcPr>
            <w:tcW w:w="5529" w:type="dxa"/>
            <w:vAlign w:val="center"/>
          </w:tcPr>
          <w:p w14:paraId="16550DD9" w14:textId="0C08CB0E"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90000284085</w:t>
            </w:r>
          </w:p>
        </w:tc>
      </w:tr>
      <w:tr w:rsidR="00A85F49" w:rsidRPr="00CA0457" w14:paraId="5437C0DA" w14:textId="77777777" w:rsidTr="00AD5A64">
        <w:tc>
          <w:tcPr>
            <w:tcW w:w="3260" w:type="dxa"/>
            <w:vAlign w:val="center"/>
          </w:tcPr>
          <w:p w14:paraId="387826E3" w14:textId="08DB761E"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Tālruņa numurs</w:t>
            </w:r>
          </w:p>
        </w:tc>
        <w:tc>
          <w:tcPr>
            <w:tcW w:w="5529" w:type="dxa"/>
            <w:vAlign w:val="center"/>
          </w:tcPr>
          <w:p w14:paraId="7478AAA7" w14:textId="001A7CBC"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63622586</w:t>
            </w:r>
          </w:p>
        </w:tc>
      </w:tr>
      <w:tr w:rsidR="00A85F49" w:rsidRPr="00CA0457" w14:paraId="3319DA69" w14:textId="77777777" w:rsidTr="00AD5A64">
        <w:tc>
          <w:tcPr>
            <w:tcW w:w="3260" w:type="dxa"/>
            <w:vAlign w:val="center"/>
          </w:tcPr>
          <w:p w14:paraId="79EE5285" w14:textId="30E4F78F"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Faksa numurs</w:t>
            </w:r>
          </w:p>
        </w:tc>
        <w:tc>
          <w:tcPr>
            <w:tcW w:w="5529" w:type="dxa"/>
            <w:vAlign w:val="center"/>
          </w:tcPr>
          <w:p w14:paraId="46E0A4AA" w14:textId="4548ED99"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63621297</w:t>
            </w:r>
          </w:p>
        </w:tc>
      </w:tr>
      <w:tr w:rsidR="00A85F49" w:rsidRPr="00CA0457" w14:paraId="5D4225E7" w14:textId="77777777" w:rsidTr="00AD5A64">
        <w:tc>
          <w:tcPr>
            <w:tcW w:w="3260" w:type="dxa"/>
            <w:vAlign w:val="center"/>
          </w:tcPr>
          <w:p w14:paraId="01DCC105" w14:textId="54018203"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E-pasta adrese</w:t>
            </w:r>
          </w:p>
        </w:tc>
        <w:tc>
          <w:tcPr>
            <w:tcW w:w="5529" w:type="dxa"/>
            <w:vAlign w:val="center"/>
          </w:tcPr>
          <w:p w14:paraId="0CE58C40" w14:textId="7B44C9CC" w:rsidR="00A85F49" w:rsidRPr="00CA0457" w:rsidRDefault="00820D6A" w:rsidP="00A85F49">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A85F49" w:rsidRPr="00CA0457">
                <w:rPr>
                  <w:rStyle w:val="Hyperlink"/>
                  <w:rFonts w:ascii="Times New Roman" w:hAnsi="Times New Roman" w:cs="Times New Roman"/>
                  <w:sz w:val="24"/>
                  <w:szCs w:val="24"/>
                </w:rPr>
                <w:t>iepirkumi@vbp.lv</w:t>
              </w:r>
            </w:hyperlink>
            <w:r w:rsidR="00A85F49" w:rsidRPr="00CA0457">
              <w:rPr>
                <w:rFonts w:ascii="Times New Roman" w:hAnsi="Times New Roman" w:cs="Times New Roman"/>
                <w:sz w:val="24"/>
                <w:szCs w:val="24"/>
              </w:rPr>
              <w:t xml:space="preserve"> </w:t>
            </w:r>
          </w:p>
        </w:tc>
      </w:tr>
      <w:tr w:rsidR="00A85F49" w:rsidRPr="00CA0457" w14:paraId="0666F641" w14:textId="77777777" w:rsidTr="00AD5A64">
        <w:tc>
          <w:tcPr>
            <w:tcW w:w="3260" w:type="dxa"/>
            <w:vAlign w:val="center"/>
          </w:tcPr>
          <w:p w14:paraId="4DB4F7A8" w14:textId="7AC32103"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 xml:space="preserve">Kontaktpersona </w:t>
            </w:r>
          </w:p>
        </w:tc>
        <w:tc>
          <w:tcPr>
            <w:tcW w:w="5529" w:type="dxa"/>
            <w:vAlign w:val="center"/>
          </w:tcPr>
          <w:p w14:paraId="328DD667" w14:textId="5AAD96D0" w:rsidR="00A85F49" w:rsidRPr="00CA0457" w:rsidRDefault="00E83F60" w:rsidP="00A85F49">
            <w:pPr>
              <w:overflowPunct w:val="0"/>
              <w:autoSpaceDE w:val="0"/>
              <w:autoSpaceDN w:val="0"/>
              <w:adjustRightInd w:val="0"/>
              <w:spacing w:after="0"/>
              <w:textAlignment w:val="baseline"/>
              <w:rPr>
                <w:rFonts w:ascii="Times New Roman" w:hAnsi="Times New Roman" w:cs="Times New Roman"/>
                <w:sz w:val="24"/>
                <w:szCs w:val="24"/>
              </w:rPr>
            </w:pPr>
            <w:r w:rsidRPr="00E83F60">
              <w:rPr>
                <w:rFonts w:ascii="Times New Roman" w:hAnsi="Times New Roman" w:cs="Times New Roman"/>
                <w:sz w:val="24"/>
                <w:szCs w:val="24"/>
              </w:rPr>
              <w:t>Nauris Zariņš, t. 63602308, nauris.zarins@vbp.lv vai iepirkumi@vbp.lv</w:t>
            </w:r>
          </w:p>
        </w:tc>
      </w:tr>
      <w:tr w:rsidR="00A85F49" w:rsidRPr="00CA0457" w14:paraId="1A96D1DD" w14:textId="77777777" w:rsidTr="00AD5A64">
        <w:tc>
          <w:tcPr>
            <w:tcW w:w="3260" w:type="dxa"/>
            <w:vAlign w:val="center"/>
          </w:tcPr>
          <w:p w14:paraId="3701BE02" w14:textId="3EE43B01"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 xml:space="preserve">Banka </w:t>
            </w:r>
          </w:p>
        </w:tc>
        <w:tc>
          <w:tcPr>
            <w:tcW w:w="5529" w:type="dxa"/>
            <w:vAlign w:val="center"/>
          </w:tcPr>
          <w:p w14:paraId="58E31483" w14:textId="4491786A"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AS „</w:t>
            </w:r>
            <w:proofErr w:type="spellStart"/>
            <w:r w:rsidRPr="00CA0457">
              <w:rPr>
                <w:rFonts w:ascii="Times New Roman" w:hAnsi="Times New Roman" w:cs="Times New Roman"/>
                <w:sz w:val="24"/>
                <w:szCs w:val="24"/>
              </w:rPr>
              <w:t>Luminor</w:t>
            </w:r>
            <w:proofErr w:type="spellEnd"/>
            <w:r w:rsidRPr="00CA0457">
              <w:rPr>
                <w:rFonts w:ascii="Times New Roman" w:hAnsi="Times New Roman" w:cs="Times New Roman"/>
                <w:sz w:val="24"/>
                <w:szCs w:val="24"/>
              </w:rPr>
              <w:t xml:space="preserve"> </w:t>
            </w:r>
            <w:proofErr w:type="spellStart"/>
            <w:r w:rsidRPr="00CA0457">
              <w:rPr>
                <w:rFonts w:ascii="Times New Roman" w:hAnsi="Times New Roman" w:cs="Times New Roman"/>
                <w:sz w:val="24"/>
                <w:szCs w:val="24"/>
              </w:rPr>
              <w:t>Bank</w:t>
            </w:r>
            <w:proofErr w:type="spellEnd"/>
            <w:r w:rsidRPr="00CA0457">
              <w:rPr>
                <w:rFonts w:ascii="Times New Roman" w:hAnsi="Times New Roman" w:cs="Times New Roman"/>
                <w:sz w:val="24"/>
                <w:szCs w:val="24"/>
              </w:rPr>
              <w:t>”, bankas kods RIKOLV2X</w:t>
            </w:r>
          </w:p>
        </w:tc>
      </w:tr>
      <w:tr w:rsidR="00A85F49" w:rsidRPr="00CA0457" w14:paraId="3BABFAA1" w14:textId="77777777" w:rsidTr="00AD5A64">
        <w:tc>
          <w:tcPr>
            <w:tcW w:w="3260" w:type="dxa"/>
            <w:vAlign w:val="center"/>
          </w:tcPr>
          <w:p w14:paraId="26FDD0D2" w14:textId="7AE01BE8"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Bankas konts</w:t>
            </w:r>
          </w:p>
        </w:tc>
        <w:tc>
          <w:tcPr>
            <w:tcW w:w="5529" w:type="dxa"/>
            <w:vAlign w:val="center"/>
          </w:tcPr>
          <w:p w14:paraId="7240D157" w14:textId="269DE08D"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LV73RIKO0002210002268</w:t>
            </w:r>
          </w:p>
        </w:tc>
      </w:tr>
    </w:tbl>
    <w:p w14:paraId="4FBACE6D" w14:textId="77777777" w:rsidR="00C23E9E" w:rsidRPr="00CA0457" w:rsidRDefault="00C23E9E" w:rsidP="00C23E9E">
      <w:pPr>
        <w:spacing w:after="120" w:line="240" w:lineRule="auto"/>
        <w:ind w:left="720" w:right="-57"/>
        <w:jc w:val="both"/>
        <w:rPr>
          <w:rFonts w:ascii="Times New Roman" w:eastAsia="Times New Roman" w:hAnsi="Times New Roman" w:cs="Times New Roman"/>
          <w:sz w:val="24"/>
          <w:szCs w:val="24"/>
        </w:rPr>
      </w:pPr>
    </w:p>
    <w:p w14:paraId="4C8E0091" w14:textId="77777777" w:rsidR="0052208F" w:rsidRPr="00CA0457"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Iepirkuma norisi nodrošina Ventspils brīvostas pārvaldes izveidota iepirkumu komisija (turpmāk - Komisija).</w:t>
      </w:r>
    </w:p>
    <w:p w14:paraId="7EB893C3" w14:textId="77777777" w:rsidR="0052208F" w:rsidRPr="00CA0457"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b/>
          <w:sz w:val="24"/>
          <w:szCs w:val="24"/>
        </w:rPr>
        <w:t xml:space="preserve">Iepirkums </w:t>
      </w:r>
      <w:r w:rsidRPr="00CA0457">
        <w:rPr>
          <w:rFonts w:ascii="Times New Roman" w:eastAsia="Times New Roman" w:hAnsi="Times New Roman" w:cs="Times New Roman"/>
          <w:sz w:val="24"/>
          <w:szCs w:val="24"/>
        </w:rPr>
        <w:t>– atklāts iepirkums.</w:t>
      </w:r>
    </w:p>
    <w:p w14:paraId="0A099EEC" w14:textId="77777777" w:rsidR="0052208F" w:rsidRPr="00CA0457"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2E22799C" w14:textId="77777777" w:rsidR="0052208F" w:rsidRPr="00CA0457"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b/>
          <w:sz w:val="24"/>
          <w:szCs w:val="24"/>
        </w:rPr>
        <w:t>Ieinteresētais piegādātājs</w:t>
      </w:r>
      <w:r w:rsidRPr="00CA0457">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CA0457">
        <w:rPr>
          <w:b/>
          <w:vertAlign w:val="superscript"/>
        </w:rPr>
        <w:footnoteReference w:id="1"/>
      </w:r>
      <w:r w:rsidRPr="00CA0457">
        <w:rPr>
          <w:rFonts w:ascii="Times New Roman" w:eastAsia="Times New Roman" w:hAnsi="Times New Roman" w:cs="Times New Roman"/>
          <w:sz w:val="24"/>
          <w:szCs w:val="24"/>
        </w:rPr>
        <w:t xml:space="preserve">. </w:t>
      </w:r>
    </w:p>
    <w:p w14:paraId="7BA02026" w14:textId="00C87BF2" w:rsidR="00DE2A4F" w:rsidRPr="00CA0457"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b/>
          <w:sz w:val="24"/>
          <w:szCs w:val="24"/>
        </w:rPr>
        <w:t>Pretendents</w:t>
      </w:r>
      <w:r w:rsidRPr="00CA0457">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w:t>
      </w:r>
      <w:r w:rsidR="001A587E">
        <w:rPr>
          <w:rFonts w:ascii="Times New Roman" w:eastAsia="Times New Roman" w:hAnsi="Times New Roman" w:cs="Times New Roman"/>
          <w:sz w:val="24"/>
          <w:szCs w:val="24"/>
        </w:rPr>
        <w:t>s būvdarbus vai</w:t>
      </w:r>
      <w:r w:rsidRPr="00CA0457">
        <w:rPr>
          <w:rFonts w:ascii="Times New Roman" w:eastAsia="Times New Roman" w:hAnsi="Times New Roman" w:cs="Times New Roman"/>
          <w:sz w:val="24"/>
          <w:szCs w:val="24"/>
        </w:rPr>
        <w:t xml:space="preserve"> pakalpojumu un kas ir iesniegusi piedāvājumu šajā nolikumā noteiktajā kārtībā.</w:t>
      </w:r>
    </w:p>
    <w:p w14:paraId="48FE40C6" w14:textId="77777777" w:rsidR="0049639C" w:rsidRPr="00CA0457" w:rsidRDefault="0052208F" w:rsidP="00B32BEC">
      <w:pPr>
        <w:pStyle w:val="Heading1"/>
        <w:numPr>
          <w:ilvl w:val="0"/>
          <w:numId w:val="15"/>
        </w:numPr>
      </w:pPr>
      <w:bookmarkStart w:id="1" w:name="_Toc64625109"/>
      <w:r w:rsidRPr="00CA0457">
        <w:t xml:space="preserve">INFORMĀCIJA PAR </w:t>
      </w:r>
      <w:r w:rsidR="00B32BEC" w:rsidRPr="00CA0457">
        <w:t>IEPIRKUMA PRIEKŠMETU</w:t>
      </w:r>
      <w:bookmarkEnd w:id="1"/>
    </w:p>
    <w:p w14:paraId="31308D6E" w14:textId="77777777" w:rsidR="00E83F60" w:rsidRPr="00BF00FA" w:rsidRDefault="00E83F60" w:rsidP="00E83F60">
      <w:pPr>
        <w:pStyle w:val="ListParagraph"/>
        <w:numPr>
          <w:ilvl w:val="1"/>
          <w:numId w:val="15"/>
        </w:numPr>
        <w:spacing w:after="0"/>
        <w:ind w:left="993" w:hanging="633"/>
        <w:jc w:val="both"/>
        <w:rPr>
          <w:rFonts w:ascii="Times New Roman" w:eastAsia="Calibri" w:hAnsi="Times New Roman" w:cs="Times New Roman"/>
          <w:sz w:val="24"/>
          <w:szCs w:val="24"/>
          <w:u w:val="single"/>
        </w:rPr>
      </w:pPr>
      <w:r w:rsidRPr="00BF00FA">
        <w:rPr>
          <w:rFonts w:ascii="Times New Roman" w:eastAsia="Calibri" w:hAnsi="Times New Roman" w:cs="Times New Roman"/>
          <w:b/>
          <w:sz w:val="24"/>
          <w:szCs w:val="24"/>
        </w:rPr>
        <w:t>Iepirkuma priekšmets:</w:t>
      </w:r>
      <w:r w:rsidRPr="00BF00FA">
        <w:rPr>
          <w:rFonts w:ascii="Times New Roman" w:eastAsia="Calibri" w:hAnsi="Times New Roman" w:cs="Times New Roman"/>
          <w:sz w:val="24"/>
          <w:szCs w:val="24"/>
        </w:rPr>
        <w:t xml:space="preserve"> </w:t>
      </w:r>
      <w:r w:rsidRPr="00B80B4C">
        <w:rPr>
          <w:rFonts w:ascii="Times New Roman" w:hAnsi="Times New Roman" w:cs="Times New Roman"/>
          <w:sz w:val="24"/>
          <w:szCs w:val="24"/>
        </w:rPr>
        <w:t>Amortizācijas ierīču remonts Ventspils brīvostas piestātnē Nr.17 (turpmāk – Remonts) saskaņā ar Darba uzdevumu (1.pielikums), Specifikāciju (2.pielikums) un Veicamo darbu tāmi (5.pielikums).</w:t>
      </w:r>
    </w:p>
    <w:p w14:paraId="2EAE78B3" w14:textId="6A4B7670" w:rsidR="00E83F60" w:rsidRPr="000C7200" w:rsidRDefault="00E83F60" w:rsidP="000C7200">
      <w:pPr>
        <w:pStyle w:val="ListParagraph"/>
        <w:numPr>
          <w:ilvl w:val="1"/>
          <w:numId w:val="15"/>
        </w:numPr>
        <w:spacing w:after="0"/>
        <w:ind w:left="993" w:hanging="633"/>
        <w:jc w:val="both"/>
        <w:rPr>
          <w:rFonts w:ascii="Times New Roman" w:eastAsia="Calibri" w:hAnsi="Times New Roman" w:cs="Times New Roman"/>
          <w:sz w:val="24"/>
          <w:szCs w:val="24"/>
          <w:u w:val="single"/>
        </w:rPr>
      </w:pPr>
      <w:r w:rsidRPr="000C7200">
        <w:rPr>
          <w:rFonts w:ascii="Times New Roman" w:hAnsi="Times New Roman" w:cs="Times New Roman"/>
          <w:b/>
          <w:sz w:val="24"/>
          <w:szCs w:val="24"/>
        </w:rPr>
        <w:t>CPV kods:</w:t>
      </w:r>
      <w:r w:rsidRPr="000C7200">
        <w:rPr>
          <w:rFonts w:ascii="Times New Roman" w:hAnsi="Times New Roman" w:cs="Times New Roman"/>
          <w:sz w:val="24"/>
          <w:szCs w:val="24"/>
        </w:rPr>
        <w:t xml:space="preserve"> </w:t>
      </w:r>
      <w:r w:rsidR="000C7200" w:rsidRPr="000C7200">
        <w:rPr>
          <w:rFonts w:ascii="Times New Roman" w:hAnsi="Times New Roman" w:cs="Times New Roman"/>
          <w:sz w:val="24"/>
          <w:szCs w:val="24"/>
        </w:rPr>
        <w:t>45255400-3</w:t>
      </w:r>
      <w:r w:rsidRPr="000C7200">
        <w:rPr>
          <w:rFonts w:ascii="Times New Roman" w:hAnsi="Times New Roman" w:cs="Times New Roman"/>
          <w:sz w:val="24"/>
          <w:szCs w:val="24"/>
        </w:rPr>
        <w:t xml:space="preserve"> (</w:t>
      </w:r>
      <w:r w:rsidR="000C7200" w:rsidRPr="000C7200">
        <w:rPr>
          <w:rFonts w:ascii="Times New Roman" w:hAnsi="Times New Roman" w:cs="Times New Roman"/>
          <w:sz w:val="24"/>
          <w:szCs w:val="24"/>
        </w:rPr>
        <w:t>Montāžas darbi</w:t>
      </w:r>
      <w:r w:rsidRPr="000C7200">
        <w:rPr>
          <w:rFonts w:ascii="Times New Roman" w:hAnsi="Times New Roman" w:cs="Times New Roman"/>
          <w:sz w:val="24"/>
          <w:szCs w:val="24"/>
        </w:rPr>
        <w:t>)</w:t>
      </w:r>
      <w:r w:rsidR="000C7200" w:rsidRPr="000C7200">
        <w:rPr>
          <w:rFonts w:ascii="Times New Roman" w:hAnsi="Times New Roman" w:cs="Times New Roman"/>
          <w:sz w:val="24"/>
          <w:szCs w:val="24"/>
        </w:rPr>
        <w:t>, 34516000-7 (</w:t>
      </w:r>
      <w:proofErr w:type="spellStart"/>
      <w:r w:rsidR="000C7200" w:rsidRPr="000C7200">
        <w:rPr>
          <w:rFonts w:ascii="Times New Roman" w:hAnsi="Times New Roman" w:cs="Times New Roman"/>
          <w:sz w:val="24"/>
          <w:szCs w:val="24"/>
        </w:rPr>
        <w:t>Fenderi</w:t>
      </w:r>
      <w:proofErr w:type="spellEnd"/>
      <w:r w:rsidR="000C7200" w:rsidRPr="000C7200">
        <w:rPr>
          <w:rFonts w:ascii="Times New Roman" w:hAnsi="Times New Roman" w:cs="Times New Roman"/>
          <w:sz w:val="24"/>
          <w:szCs w:val="24"/>
        </w:rPr>
        <w:t>)</w:t>
      </w:r>
      <w:r w:rsidRPr="000C7200">
        <w:rPr>
          <w:rFonts w:ascii="Times New Roman" w:hAnsi="Times New Roman" w:cs="Times New Roman"/>
          <w:sz w:val="24"/>
          <w:szCs w:val="24"/>
        </w:rPr>
        <w:t>.</w:t>
      </w:r>
    </w:p>
    <w:p w14:paraId="7659264B" w14:textId="77777777" w:rsidR="00E83F60" w:rsidRPr="00BF00FA" w:rsidRDefault="00E83F60" w:rsidP="00E83F60">
      <w:pPr>
        <w:pStyle w:val="ListParagraph"/>
        <w:numPr>
          <w:ilvl w:val="1"/>
          <w:numId w:val="15"/>
        </w:numPr>
        <w:spacing w:after="0"/>
        <w:ind w:left="993" w:hanging="633"/>
        <w:jc w:val="both"/>
        <w:rPr>
          <w:rFonts w:ascii="Times New Roman" w:hAnsi="Times New Roman" w:cs="Times New Roman"/>
          <w:sz w:val="24"/>
          <w:szCs w:val="24"/>
        </w:rPr>
      </w:pPr>
      <w:r w:rsidRPr="00BF00FA">
        <w:rPr>
          <w:rFonts w:ascii="Times New Roman" w:eastAsia="Calibri" w:hAnsi="Times New Roman" w:cs="Times New Roman"/>
          <w:sz w:val="24"/>
          <w:szCs w:val="24"/>
        </w:rPr>
        <w:t>Iepirkuma priekšmets nav sadalīts daļās. Pretendentam piedāvājums jāsagatavo par visu iepirkuma priekšmetu kopumu vienā variantā.</w:t>
      </w:r>
    </w:p>
    <w:p w14:paraId="551EFF16" w14:textId="77777777" w:rsidR="00E83F60" w:rsidRPr="00B80B4C" w:rsidRDefault="00E83F60" w:rsidP="00E83F60">
      <w:pPr>
        <w:pStyle w:val="ListParagraph"/>
        <w:numPr>
          <w:ilvl w:val="1"/>
          <w:numId w:val="15"/>
        </w:numPr>
        <w:spacing w:after="0"/>
        <w:ind w:left="993" w:hanging="633"/>
        <w:jc w:val="both"/>
        <w:rPr>
          <w:rFonts w:ascii="Times New Roman" w:hAnsi="Times New Roman" w:cs="Times New Roman"/>
          <w:sz w:val="24"/>
          <w:szCs w:val="24"/>
        </w:rPr>
      </w:pPr>
      <w:r w:rsidRPr="00F17739">
        <w:rPr>
          <w:rFonts w:ascii="Times New Roman" w:eastAsia="Times New Roman" w:hAnsi="Times New Roman" w:cs="Times New Roman"/>
          <w:b/>
          <w:sz w:val="24"/>
          <w:szCs w:val="24"/>
          <w:lang w:eastAsia="lv-LV"/>
        </w:rPr>
        <w:lastRenderedPageBreak/>
        <w:t>Iepirkuma līguma (turpmāk – Līgums) izpildes termiņš:</w:t>
      </w:r>
      <w:r w:rsidRPr="00F17739">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remonts jāpabeidz 30 (trīsdesmit) kalendāro dienu laikā pēc iepirkuma līguma noslēgšanas un nepieciešamo atļauju saņemšanas.</w:t>
      </w:r>
    </w:p>
    <w:p w14:paraId="212CC1F1" w14:textId="77777777" w:rsidR="00E83F60" w:rsidRDefault="00E83F60" w:rsidP="00E83F60">
      <w:pPr>
        <w:pStyle w:val="ListParagraph"/>
        <w:numPr>
          <w:ilvl w:val="1"/>
          <w:numId w:val="15"/>
        </w:numPr>
        <w:spacing w:after="0"/>
        <w:ind w:left="993" w:hanging="633"/>
        <w:jc w:val="both"/>
        <w:rPr>
          <w:rFonts w:ascii="Times New Roman" w:hAnsi="Times New Roman" w:cs="Times New Roman"/>
          <w:sz w:val="24"/>
          <w:szCs w:val="24"/>
        </w:rPr>
      </w:pPr>
      <w:r>
        <w:rPr>
          <w:rFonts w:ascii="Times New Roman" w:eastAsia="Times New Roman" w:hAnsi="Times New Roman" w:cs="Times New Roman"/>
          <w:b/>
          <w:sz w:val="24"/>
          <w:szCs w:val="24"/>
          <w:lang w:eastAsia="lv-LV"/>
        </w:rPr>
        <w:t>Garantijas laiks:</w:t>
      </w:r>
      <w:r>
        <w:rPr>
          <w:rFonts w:ascii="Times New Roman" w:hAnsi="Times New Roman" w:cs="Times New Roman"/>
          <w:sz w:val="24"/>
          <w:szCs w:val="24"/>
        </w:rPr>
        <w:t xml:space="preserve"> 24 (divdesmit četri) mēneši.</w:t>
      </w:r>
    </w:p>
    <w:p w14:paraId="4D18F0F3" w14:textId="77777777" w:rsidR="00E83F60" w:rsidRDefault="00E83F60" w:rsidP="00E83F60">
      <w:pPr>
        <w:pStyle w:val="ListParagraph"/>
        <w:numPr>
          <w:ilvl w:val="1"/>
          <w:numId w:val="15"/>
        </w:numPr>
        <w:spacing w:after="0"/>
        <w:ind w:left="993" w:hanging="633"/>
        <w:jc w:val="both"/>
        <w:rPr>
          <w:rFonts w:ascii="Times New Roman" w:hAnsi="Times New Roman" w:cs="Times New Roman"/>
          <w:sz w:val="24"/>
          <w:szCs w:val="24"/>
        </w:rPr>
      </w:pPr>
      <w:r>
        <w:rPr>
          <w:rFonts w:ascii="Times New Roman" w:eastAsia="Times New Roman" w:hAnsi="Times New Roman" w:cs="Times New Roman"/>
          <w:b/>
          <w:sz w:val="24"/>
          <w:szCs w:val="24"/>
          <w:lang w:eastAsia="lv-LV"/>
        </w:rPr>
        <w:t>Objekta atrašanās vieta:</w:t>
      </w:r>
      <w:r>
        <w:rPr>
          <w:rFonts w:ascii="Times New Roman" w:hAnsi="Times New Roman" w:cs="Times New Roman"/>
          <w:sz w:val="24"/>
          <w:szCs w:val="24"/>
        </w:rPr>
        <w:t xml:space="preserve"> SIA “</w:t>
      </w:r>
      <w:proofErr w:type="spellStart"/>
      <w:r>
        <w:rPr>
          <w:rFonts w:ascii="Times New Roman" w:hAnsi="Times New Roman" w:cs="Times New Roman"/>
          <w:sz w:val="24"/>
          <w:szCs w:val="24"/>
        </w:rPr>
        <w:t>Noord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Natie</w:t>
      </w:r>
      <w:proofErr w:type="spellEnd"/>
      <w:r>
        <w:rPr>
          <w:rFonts w:ascii="Times New Roman" w:hAnsi="Times New Roman" w:cs="Times New Roman"/>
          <w:sz w:val="24"/>
          <w:szCs w:val="24"/>
        </w:rPr>
        <w:t xml:space="preserve"> Ventspils </w:t>
      </w:r>
      <w:proofErr w:type="spellStart"/>
      <w:r>
        <w:rPr>
          <w:rFonts w:ascii="Times New Roman" w:hAnsi="Times New Roman" w:cs="Times New Roman"/>
          <w:sz w:val="24"/>
          <w:szCs w:val="24"/>
        </w:rPr>
        <w:t>Terminals</w:t>
      </w:r>
      <w:proofErr w:type="spellEnd"/>
      <w:r>
        <w:rPr>
          <w:rFonts w:ascii="Times New Roman" w:hAnsi="Times New Roman" w:cs="Times New Roman"/>
          <w:sz w:val="24"/>
          <w:szCs w:val="24"/>
        </w:rPr>
        <w:t>” teritorija, Ventspils brīvostas piestātne Nr.17.</w:t>
      </w:r>
    </w:p>
    <w:p w14:paraId="50E06F2C" w14:textId="77777777" w:rsidR="00E83F60" w:rsidRDefault="00E83F60" w:rsidP="00E83F60">
      <w:pPr>
        <w:pStyle w:val="ListParagraph"/>
        <w:numPr>
          <w:ilvl w:val="1"/>
          <w:numId w:val="15"/>
        </w:numPr>
        <w:spacing w:after="0"/>
        <w:ind w:left="993" w:hanging="633"/>
        <w:jc w:val="both"/>
        <w:rPr>
          <w:rFonts w:ascii="Times New Roman" w:hAnsi="Times New Roman" w:cs="Times New Roman"/>
          <w:sz w:val="24"/>
          <w:szCs w:val="24"/>
        </w:rPr>
      </w:pPr>
      <w:r>
        <w:rPr>
          <w:rFonts w:ascii="Times New Roman" w:eastAsia="Times New Roman" w:hAnsi="Times New Roman" w:cs="Times New Roman"/>
          <w:b/>
          <w:sz w:val="24"/>
          <w:szCs w:val="24"/>
          <w:lang w:eastAsia="lv-LV"/>
        </w:rPr>
        <w:t>Avanss netiek paredzēts.</w:t>
      </w:r>
    </w:p>
    <w:p w14:paraId="4D15BD1B" w14:textId="77777777" w:rsidR="00E83F60" w:rsidRPr="00F17739" w:rsidRDefault="00E83F60" w:rsidP="00E83F60">
      <w:pPr>
        <w:pStyle w:val="ListParagraph"/>
        <w:numPr>
          <w:ilvl w:val="1"/>
          <w:numId w:val="15"/>
        </w:numPr>
        <w:spacing w:after="0"/>
        <w:ind w:left="993" w:hanging="633"/>
        <w:jc w:val="both"/>
        <w:rPr>
          <w:rFonts w:ascii="Times New Roman" w:hAnsi="Times New Roman" w:cs="Times New Roman"/>
          <w:sz w:val="24"/>
          <w:szCs w:val="24"/>
        </w:rPr>
      </w:pPr>
      <w:r>
        <w:rPr>
          <w:rFonts w:ascii="Times New Roman" w:hAnsi="Times New Roman" w:cs="Times New Roman"/>
          <w:sz w:val="24"/>
          <w:szCs w:val="24"/>
        </w:rPr>
        <w:t>Remonta izpildes vietu ir iespējams apskatīt, sazinoties ar Ventspils brīvostas pārvaldes pārstāvi – Ventspils brīvostas pārvaldes būvinženieris Nauris Zariņš, tel.nr.63602308, e-pasta adrese: nauris.zarins@vbp.lv.</w:t>
      </w:r>
    </w:p>
    <w:p w14:paraId="10B97DAD" w14:textId="77777777" w:rsidR="00136132" w:rsidRPr="00CA0457" w:rsidRDefault="00136132" w:rsidP="00B32BEC">
      <w:pPr>
        <w:pStyle w:val="Heading1"/>
        <w:numPr>
          <w:ilvl w:val="0"/>
          <w:numId w:val="33"/>
        </w:numPr>
        <w:rPr>
          <w:caps/>
        </w:rPr>
      </w:pPr>
      <w:bookmarkStart w:id="2" w:name="_Toc64625110"/>
      <w:r w:rsidRPr="00CA0457">
        <w:t>IEPIRKUMA PROCEDŪRAS DOKUMENTI</w:t>
      </w:r>
      <w:bookmarkEnd w:id="2"/>
    </w:p>
    <w:p w14:paraId="37171FBA" w14:textId="77777777" w:rsidR="00136132" w:rsidRPr="00CA0457" w:rsidRDefault="00136132" w:rsidP="00136132">
      <w:pPr>
        <w:pStyle w:val="ListParagraph"/>
        <w:numPr>
          <w:ilvl w:val="0"/>
          <w:numId w:val="33"/>
        </w:numPr>
        <w:spacing w:before="120" w:after="120" w:line="240" w:lineRule="auto"/>
        <w:contextualSpacing w:val="0"/>
        <w:jc w:val="both"/>
        <w:rPr>
          <w:rFonts w:ascii="Times New Roman" w:eastAsia="Times New Roman" w:hAnsi="Times New Roman" w:cs="Times New Roman"/>
          <w:vanish/>
          <w:sz w:val="24"/>
          <w:szCs w:val="24"/>
        </w:rPr>
      </w:pPr>
    </w:p>
    <w:p w14:paraId="0D290029" w14:textId="77777777" w:rsidR="00136132" w:rsidRPr="00CA0457" w:rsidRDefault="00136132" w:rsidP="00136132">
      <w:pPr>
        <w:pStyle w:val="ListParagraph"/>
        <w:numPr>
          <w:ilvl w:val="0"/>
          <w:numId w:val="33"/>
        </w:numPr>
        <w:spacing w:before="120" w:after="120" w:line="240" w:lineRule="auto"/>
        <w:contextualSpacing w:val="0"/>
        <w:jc w:val="both"/>
        <w:rPr>
          <w:rFonts w:ascii="Times New Roman" w:eastAsia="Times New Roman" w:hAnsi="Times New Roman" w:cs="Times New Roman"/>
          <w:vanish/>
          <w:sz w:val="24"/>
          <w:szCs w:val="24"/>
        </w:rPr>
      </w:pPr>
    </w:p>
    <w:p w14:paraId="78F7D359" w14:textId="77777777" w:rsidR="00136132" w:rsidRPr="00CA0457" w:rsidRDefault="00136132" w:rsidP="00DE406C">
      <w:pPr>
        <w:pStyle w:val="ListParagraph"/>
        <w:numPr>
          <w:ilvl w:val="1"/>
          <w:numId w:val="34"/>
        </w:numPr>
        <w:spacing w:before="120" w:after="120" w:line="240" w:lineRule="auto"/>
        <w:ind w:left="851" w:hanging="425"/>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9" w:history="1">
        <w:r w:rsidRPr="00CA0457">
          <w:rPr>
            <w:rFonts w:ascii="Times New Roman" w:eastAsia="Times New Roman" w:hAnsi="Times New Roman" w:cs="Times New Roman"/>
            <w:color w:val="0000FF"/>
            <w:sz w:val="24"/>
            <w:szCs w:val="24"/>
            <w:u w:val="single"/>
          </w:rPr>
          <w:t>www.eis.gov.lv</w:t>
        </w:r>
      </w:hyperlink>
      <w:r w:rsidRPr="00CA0457">
        <w:rPr>
          <w:rFonts w:ascii="Times New Roman" w:eastAsia="Times New Roman" w:hAnsi="Times New Roman" w:cs="Times New Roman"/>
          <w:sz w:val="24"/>
          <w:szCs w:val="24"/>
        </w:rPr>
        <w:t>, e-konkursu apakšsistēmā šī atklātā iepirkuma sadaļā publicētās datnes, kuri ir tā neatņemama sastāvdaļa:</w:t>
      </w:r>
    </w:p>
    <w:p w14:paraId="21106137" w14:textId="77777777" w:rsidR="000544AC" w:rsidRPr="001C5712" w:rsidRDefault="000544AC" w:rsidP="000544AC">
      <w:pPr>
        <w:numPr>
          <w:ilvl w:val="2"/>
          <w:numId w:val="34"/>
        </w:numPr>
        <w:spacing w:before="120" w:after="120" w:line="240" w:lineRule="auto"/>
        <w:jc w:val="both"/>
        <w:rPr>
          <w:rFonts w:ascii="Times New Roman" w:eastAsia="Times New Roman" w:hAnsi="Times New Roman" w:cs="Times New Roman"/>
          <w:sz w:val="24"/>
          <w:szCs w:val="24"/>
        </w:rPr>
      </w:pPr>
      <w:r w:rsidRPr="001C5712">
        <w:rPr>
          <w:rFonts w:ascii="Times New Roman" w:eastAsia="Times New Roman" w:hAnsi="Times New Roman" w:cs="Times New Roman"/>
          <w:sz w:val="24"/>
          <w:szCs w:val="24"/>
        </w:rPr>
        <w:t>Darba uzdevums (1.pielikums);</w:t>
      </w:r>
    </w:p>
    <w:p w14:paraId="0C6E411E" w14:textId="5E3870BE" w:rsidR="000544AC" w:rsidRPr="00CA0457" w:rsidRDefault="00E83F60" w:rsidP="000544AC">
      <w:pPr>
        <w:numPr>
          <w:ilvl w:val="2"/>
          <w:numId w:val="34"/>
        </w:num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Specifikācija</w:t>
      </w:r>
      <w:r w:rsidR="000544AC" w:rsidRPr="00CA0457">
        <w:rPr>
          <w:rFonts w:ascii="Times New Roman" w:eastAsia="Times New Roman" w:hAnsi="Times New Roman" w:cs="Times New Roman"/>
          <w:sz w:val="24"/>
          <w:szCs w:val="24"/>
        </w:rPr>
        <w:t xml:space="preserve"> (2.pielikums);</w:t>
      </w:r>
    </w:p>
    <w:p w14:paraId="7CC4CFF8" w14:textId="1BE952DA" w:rsidR="000544AC" w:rsidRPr="00CA0457" w:rsidRDefault="00E83F60" w:rsidP="000544AC">
      <w:pPr>
        <w:numPr>
          <w:ilvl w:val="2"/>
          <w:numId w:val="34"/>
        </w:num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Pretendenta pieteikums</w:t>
      </w:r>
      <w:r w:rsidR="000544AC" w:rsidRPr="00CA0457">
        <w:rPr>
          <w:rFonts w:ascii="Times New Roman" w:eastAsia="Times New Roman" w:hAnsi="Times New Roman" w:cs="Times New Roman"/>
          <w:sz w:val="24"/>
          <w:szCs w:val="24"/>
        </w:rPr>
        <w:t xml:space="preserve"> (3.pielikums);</w:t>
      </w:r>
    </w:p>
    <w:p w14:paraId="611C3688" w14:textId="55FF8932" w:rsidR="00E83F60" w:rsidRDefault="00E83F60" w:rsidP="000544AC">
      <w:pPr>
        <w:numPr>
          <w:ilvl w:val="2"/>
          <w:numId w:val="34"/>
        </w:numPr>
        <w:spacing w:before="120" w:after="120" w:line="240" w:lineRule="auto"/>
        <w:jc w:val="both"/>
        <w:rPr>
          <w:rFonts w:ascii="Times New Roman" w:eastAsia="Times New Roman" w:hAnsi="Times New Roman" w:cs="Times New Roman"/>
          <w:sz w:val="24"/>
          <w:szCs w:val="24"/>
        </w:rPr>
      </w:pPr>
      <w:r w:rsidRPr="00953A15">
        <w:rPr>
          <w:rFonts w:ascii="Times New Roman" w:eastAsia="Times New Roman" w:hAnsi="Times New Roman" w:cs="Times New Roman"/>
          <w:sz w:val="24"/>
          <w:szCs w:val="24"/>
        </w:rPr>
        <w:t>Apakšuzņēmēju saraksts un apakšuzņēmēju apliecinājums (4.pielikums)</w:t>
      </w:r>
      <w:r>
        <w:rPr>
          <w:rFonts w:ascii="Times New Roman" w:eastAsia="Times New Roman" w:hAnsi="Times New Roman" w:cs="Times New Roman"/>
          <w:sz w:val="24"/>
          <w:szCs w:val="24"/>
        </w:rPr>
        <w:t>;</w:t>
      </w:r>
    </w:p>
    <w:p w14:paraId="151A45EF" w14:textId="22208E4B" w:rsidR="00E83F60" w:rsidRDefault="00E83F60" w:rsidP="000544AC">
      <w:pPr>
        <w:numPr>
          <w:ilvl w:val="2"/>
          <w:numId w:val="34"/>
        </w:num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Veicamo darbu tāme (5.pielikums);</w:t>
      </w:r>
    </w:p>
    <w:p w14:paraId="256B6684" w14:textId="143DEBDC" w:rsidR="000544AC" w:rsidRPr="00CA0457" w:rsidRDefault="000544AC" w:rsidP="000544AC">
      <w:pPr>
        <w:numPr>
          <w:ilvl w:val="2"/>
          <w:numId w:val="34"/>
        </w:numPr>
        <w:spacing w:before="120" w:after="120" w:line="240" w:lineRule="auto"/>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Pretendenta piedāvāto speciālistu saraksts būvdarbu izpildei (</w:t>
      </w:r>
      <w:r w:rsidR="00526F46">
        <w:rPr>
          <w:rFonts w:ascii="Times New Roman" w:eastAsia="Times New Roman" w:hAnsi="Times New Roman" w:cs="Times New Roman"/>
          <w:sz w:val="24"/>
          <w:szCs w:val="24"/>
        </w:rPr>
        <w:t>6</w:t>
      </w:r>
      <w:r w:rsidRPr="00CA0457">
        <w:rPr>
          <w:rFonts w:ascii="Times New Roman" w:eastAsia="Times New Roman" w:hAnsi="Times New Roman" w:cs="Times New Roman"/>
          <w:sz w:val="24"/>
          <w:szCs w:val="24"/>
        </w:rPr>
        <w:t>.pielikums);</w:t>
      </w:r>
    </w:p>
    <w:p w14:paraId="24488E87" w14:textId="32349C99" w:rsidR="000544AC" w:rsidRDefault="000544AC" w:rsidP="000544AC">
      <w:pPr>
        <w:numPr>
          <w:ilvl w:val="2"/>
          <w:numId w:val="34"/>
        </w:numPr>
        <w:spacing w:before="120" w:after="120" w:line="240" w:lineRule="auto"/>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Speciālistu CV un apliecinājums (</w:t>
      </w:r>
      <w:r w:rsidR="00526F46">
        <w:rPr>
          <w:rFonts w:ascii="Times New Roman" w:eastAsia="Times New Roman" w:hAnsi="Times New Roman" w:cs="Times New Roman"/>
          <w:sz w:val="24"/>
          <w:szCs w:val="24"/>
        </w:rPr>
        <w:t>7</w:t>
      </w:r>
      <w:r w:rsidRPr="00CA0457">
        <w:rPr>
          <w:rFonts w:ascii="Times New Roman" w:eastAsia="Times New Roman" w:hAnsi="Times New Roman" w:cs="Times New Roman"/>
          <w:sz w:val="24"/>
          <w:szCs w:val="24"/>
        </w:rPr>
        <w:t>.pielikums);</w:t>
      </w:r>
    </w:p>
    <w:p w14:paraId="77074568" w14:textId="6C716FCB" w:rsidR="00E83F60" w:rsidRPr="00CA0457" w:rsidRDefault="00E83F60" w:rsidP="000544AC">
      <w:pPr>
        <w:numPr>
          <w:ilvl w:val="2"/>
          <w:numId w:val="34"/>
        </w:num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Līguma projekts (</w:t>
      </w:r>
      <w:r w:rsidR="00526F46">
        <w:rPr>
          <w:rFonts w:ascii="Times New Roman" w:eastAsia="Times New Roman" w:hAnsi="Times New Roman" w:cs="Times New Roman"/>
          <w:sz w:val="24"/>
          <w:szCs w:val="24"/>
        </w:rPr>
        <w:t>8</w:t>
      </w:r>
      <w:r>
        <w:rPr>
          <w:rFonts w:ascii="Times New Roman" w:eastAsia="Times New Roman" w:hAnsi="Times New Roman" w:cs="Times New Roman"/>
          <w:sz w:val="24"/>
          <w:szCs w:val="24"/>
        </w:rPr>
        <w:t>.pielikums).</w:t>
      </w:r>
    </w:p>
    <w:p w14:paraId="4961E68B" w14:textId="2CBD1D1E" w:rsidR="00136132" w:rsidRPr="00CA0457" w:rsidRDefault="00136132" w:rsidP="00DE406C">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Ar</w:t>
      </w:r>
      <w:r w:rsidRPr="00CA0457">
        <w:rPr>
          <w:rFonts w:ascii="Times New Roman" w:eastAsia="Times New Roman" w:hAnsi="Times New Roman" w:cs="Times New Roman"/>
          <w:color w:val="000000"/>
          <w:sz w:val="24"/>
          <w:szCs w:val="24"/>
        </w:rPr>
        <w:t xml:space="preserve"> </w:t>
      </w:r>
      <w:r w:rsidRPr="00CA0457">
        <w:rPr>
          <w:rFonts w:ascii="Times New Roman" w:eastAsia="Times New Roman" w:hAnsi="Times New Roman" w:cs="Times New Roman"/>
          <w:sz w:val="24"/>
          <w:szCs w:val="24"/>
        </w:rPr>
        <w:t>Iepirkuma</w:t>
      </w:r>
      <w:r w:rsidRPr="00CA0457">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0" w:history="1">
        <w:r w:rsidRPr="00CA0457">
          <w:rPr>
            <w:rFonts w:ascii="Times New Roman" w:eastAsia="Times New Roman" w:hAnsi="Times New Roman" w:cs="Times New Roman"/>
            <w:color w:val="0000FF"/>
            <w:sz w:val="24"/>
            <w:szCs w:val="24"/>
            <w:u w:val="single"/>
          </w:rPr>
          <w:t>http://www.portofventspils.lv/lv/publiskie-iepirkumi</w:t>
        </w:r>
      </w:hyperlink>
      <w:r w:rsidRPr="00CA0457">
        <w:rPr>
          <w:rFonts w:ascii="Times New Roman" w:eastAsia="Times New Roman" w:hAnsi="Times New Roman" w:cs="Times New Roman"/>
          <w:color w:val="0000FF"/>
          <w:sz w:val="24"/>
          <w:szCs w:val="24"/>
          <w:u w:val="single"/>
        </w:rPr>
        <w:t xml:space="preserve"> un </w:t>
      </w:r>
      <w:r w:rsidRPr="00CA0457">
        <w:rPr>
          <w:rFonts w:ascii="Times New Roman" w:eastAsia="Times New Roman" w:hAnsi="Times New Roman" w:cs="Times New Roman"/>
          <w:sz w:val="24"/>
          <w:szCs w:val="24"/>
        </w:rPr>
        <w:t xml:space="preserve">EIS pircēja profilā </w:t>
      </w:r>
      <w:hyperlink r:id="rId11" w:history="1">
        <w:r w:rsidRPr="00CA0457">
          <w:rPr>
            <w:rFonts w:ascii="Times New Roman" w:eastAsia="Times New Roman" w:hAnsi="Times New Roman" w:cs="Times New Roman"/>
            <w:color w:val="0000FF"/>
            <w:sz w:val="24"/>
            <w:szCs w:val="24"/>
            <w:u w:val="single"/>
          </w:rPr>
          <w:t>https://www.eis.gov.lv/EKEIS/Supplier/Organizer/3167</w:t>
        </w:r>
      </w:hyperlink>
      <w:r w:rsidRPr="00CA0457">
        <w:rPr>
          <w:rFonts w:ascii="Times New Roman" w:eastAsia="Times New Roman" w:hAnsi="Times New Roman" w:cs="Times New Roman"/>
          <w:sz w:val="24"/>
          <w:szCs w:val="24"/>
        </w:rPr>
        <w:t>, kā arī iepazīties ar Iepirkuma dokumentiem drukātā veidā bez</w:t>
      </w:r>
      <w:r w:rsidRPr="00CA0457">
        <w:rPr>
          <w:rFonts w:ascii="Times New Roman" w:eastAsia="Times New Roman" w:hAnsi="Times New Roman" w:cs="Times New Roman"/>
          <w:color w:val="000000"/>
          <w:sz w:val="24"/>
          <w:szCs w:val="24"/>
        </w:rPr>
        <w:t xml:space="preserve"> maksas Ventspils brīvostas pārvaldē Jāņa ielā 19, Ventspilī, 202</w:t>
      </w:r>
      <w:r w:rsidRPr="004A473B">
        <w:rPr>
          <w:rFonts w:ascii="Times New Roman" w:eastAsia="Times New Roman" w:hAnsi="Times New Roman" w:cs="Times New Roman"/>
          <w:color w:val="000000"/>
          <w:sz w:val="24"/>
          <w:szCs w:val="24"/>
        </w:rPr>
        <w:t xml:space="preserve">.kabinetā </w:t>
      </w:r>
      <w:r w:rsidRPr="004A473B">
        <w:rPr>
          <w:rFonts w:ascii="Times New Roman" w:eastAsia="Times New Roman" w:hAnsi="Times New Roman" w:cs="Times New Roman"/>
          <w:b/>
          <w:color w:val="000000"/>
          <w:sz w:val="24"/>
          <w:szCs w:val="24"/>
        </w:rPr>
        <w:t xml:space="preserve">līdz </w:t>
      </w:r>
      <w:r w:rsidRPr="004A473B">
        <w:rPr>
          <w:rFonts w:ascii="Times New Roman" w:eastAsia="Times New Roman" w:hAnsi="Times New Roman" w:cs="Times New Roman"/>
          <w:b/>
          <w:bCs/>
          <w:color w:val="000000"/>
          <w:sz w:val="24"/>
          <w:szCs w:val="24"/>
        </w:rPr>
        <w:t>202</w:t>
      </w:r>
      <w:r w:rsidR="00F21DED" w:rsidRPr="004A473B">
        <w:rPr>
          <w:rFonts w:ascii="Times New Roman" w:eastAsia="Times New Roman" w:hAnsi="Times New Roman" w:cs="Times New Roman"/>
          <w:b/>
          <w:bCs/>
          <w:color w:val="000000"/>
          <w:sz w:val="24"/>
          <w:szCs w:val="24"/>
        </w:rPr>
        <w:t>1</w:t>
      </w:r>
      <w:r w:rsidRPr="004A473B">
        <w:rPr>
          <w:rFonts w:ascii="Times New Roman" w:eastAsia="Times New Roman" w:hAnsi="Times New Roman" w:cs="Times New Roman"/>
          <w:b/>
          <w:bCs/>
          <w:color w:val="000000"/>
          <w:sz w:val="24"/>
          <w:szCs w:val="24"/>
        </w:rPr>
        <w:t>.gada</w:t>
      </w:r>
      <w:r w:rsidR="00D4280B" w:rsidRPr="004A473B">
        <w:rPr>
          <w:rFonts w:ascii="Times New Roman" w:eastAsia="Times New Roman" w:hAnsi="Times New Roman" w:cs="Times New Roman"/>
          <w:b/>
          <w:bCs/>
          <w:color w:val="000000"/>
          <w:sz w:val="24"/>
          <w:szCs w:val="24"/>
        </w:rPr>
        <w:t xml:space="preserve"> </w:t>
      </w:r>
      <w:r w:rsidR="00820D6A">
        <w:rPr>
          <w:rFonts w:ascii="Times New Roman" w:eastAsia="Times New Roman" w:hAnsi="Times New Roman" w:cs="Times New Roman"/>
          <w:b/>
          <w:bCs/>
          <w:color w:val="000000"/>
          <w:sz w:val="24"/>
          <w:szCs w:val="24"/>
        </w:rPr>
        <w:t>4</w:t>
      </w:r>
      <w:r w:rsidR="004A473B" w:rsidRPr="004A473B">
        <w:rPr>
          <w:rFonts w:ascii="Times New Roman" w:eastAsia="Times New Roman" w:hAnsi="Times New Roman" w:cs="Times New Roman"/>
          <w:b/>
          <w:bCs/>
          <w:color w:val="000000"/>
          <w:sz w:val="24"/>
          <w:szCs w:val="24"/>
        </w:rPr>
        <w:t>.martam</w:t>
      </w:r>
      <w:r w:rsidR="00290173" w:rsidRPr="004A473B">
        <w:rPr>
          <w:rFonts w:ascii="Times New Roman" w:eastAsia="Times New Roman" w:hAnsi="Times New Roman" w:cs="Times New Roman"/>
          <w:b/>
          <w:bCs/>
          <w:color w:val="000000"/>
          <w:sz w:val="24"/>
          <w:szCs w:val="24"/>
        </w:rPr>
        <w:t xml:space="preserve"> </w:t>
      </w:r>
      <w:r w:rsidRPr="004A473B">
        <w:rPr>
          <w:rFonts w:ascii="Times New Roman" w:eastAsia="Times New Roman" w:hAnsi="Times New Roman" w:cs="Times New Roman"/>
          <w:b/>
          <w:color w:val="000000"/>
          <w:sz w:val="24"/>
          <w:szCs w:val="24"/>
        </w:rPr>
        <w:t>plkst.1</w:t>
      </w:r>
      <w:r w:rsidR="004C7805" w:rsidRPr="004A473B">
        <w:rPr>
          <w:rFonts w:ascii="Times New Roman" w:eastAsia="Times New Roman" w:hAnsi="Times New Roman" w:cs="Times New Roman"/>
          <w:b/>
          <w:color w:val="000000"/>
          <w:sz w:val="24"/>
          <w:szCs w:val="24"/>
        </w:rPr>
        <w:t>0</w:t>
      </w:r>
      <w:r w:rsidRPr="004A473B">
        <w:rPr>
          <w:rFonts w:ascii="Times New Roman" w:eastAsia="Times New Roman" w:hAnsi="Times New Roman" w:cs="Times New Roman"/>
          <w:b/>
          <w:color w:val="000000"/>
          <w:sz w:val="24"/>
          <w:szCs w:val="24"/>
          <w:vertAlign w:val="superscript"/>
        </w:rPr>
        <w:t>00</w:t>
      </w:r>
      <w:r w:rsidRPr="004A473B">
        <w:rPr>
          <w:rFonts w:ascii="Times New Roman" w:eastAsia="Times New Roman" w:hAnsi="Times New Roman" w:cs="Times New Roman"/>
          <w:color w:val="000000"/>
          <w:sz w:val="24"/>
          <w:szCs w:val="24"/>
        </w:rPr>
        <w:t>, darba</w:t>
      </w:r>
      <w:r w:rsidRPr="00CA0457">
        <w:rPr>
          <w:rFonts w:ascii="Times New Roman" w:eastAsia="Times New Roman" w:hAnsi="Times New Roman" w:cs="Times New Roman"/>
          <w:color w:val="000000"/>
          <w:sz w:val="24"/>
          <w:szCs w:val="24"/>
        </w:rPr>
        <w:t xml:space="preserve"> dienās no plkst. 8</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xml:space="preserve"> līdz 12</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xml:space="preserve"> un no 13</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xml:space="preserve"> līdz 17</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piektdienās līdz plkst.16</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iepriekš vienojoties ar Pasūtītāja kontaktpersonu (tālr. 636 02</w:t>
      </w:r>
      <w:bookmarkStart w:id="3" w:name="_GoBack"/>
      <w:bookmarkEnd w:id="3"/>
      <w:r w:rsidRPr="00CA0457">
        <w:rPr>
          <w:rFonts w:ascii="Times New Roman" w:eastAsia="Times New Roman" w:hAnsi="Times New Roman" w:cs="Times New Roman"/>
          <w:color w:val="000000"/>
          <w:sz w:val="24"/>
          <w:szCs w:val="24"/>
        </w:rPr>
        <w:t>313) par apmeklējuma laiku.</w:t>
      </w:r>
    </w:p>
    <w:p w14:paraId="4BD63F42" w14:textId="77777777" w:rsidR="00136132" w:rsidRPr="00CA0457" w:rsidRDefault="00136132" w:rsidP="00DE406C">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Pasūtītājs nepieciešamības gadījumā ir tiesīgs veikt grozījumus Iepirkuma dokumentos.</w:t>
      </w:r>
    </w:p>
    <w:p w14:paraId="75459BDE" w14:textId="4BBE6365" w:rsidR="00136132" w:rsidRPr="00CA0457" w:rsidRDefault="00136132" w:rsidP="00DE406C">
      <w:pPr>
        <w:numPr>
          <w:ilvl w:val="1"/>
          <w:numId w:val="34"/>
        </w:numPr>
        <w:spacing w:after="0" w:line="240" w:lineRule="auto"/>
        <w:ind w:left="993" w:hanging="567"/>
        <w:jc w:val="both"/>
        <w:rPr>
          <w:rFonts w:ascii="Times New Roman" w:eastAsia="Times New Roman" w:hAnsi="Times New Roman" w:cs="Times New Roman"/>
          <w:bCs/>
          <w:sz w:val="24"/>
          <w:szCs w:val="24"/>
        </w:rPr>
      </w:pPr>
      <w:r w:rsidRPr="00CA0457">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2" w:history="1">
        <w:r w:rsidR="00080F2B" w:rsidRPr="00CA0457">
          <w:rPr>
            <w:rStyle w:val="Hyperlink"/>
            <w:rFonts w:ascii="Times New Roman" w:eastAsia="Times New Roman" w:hAnsi="Times New Roman" w:cs="Times New Roman"/>
            <w:bCs/>
            <w:sz w:val="24"/>
            <w:szCs w:val="24"/>
          </w:rPr>
          <w:t>https://www.eis.gov.lv/EKEIS/Supplier/Organizer/3167</w:t>
        </w:r>
      </w:hyperlink>
      <w:r w:rsidR="00FF3635" w:rsidRPr="00CA0457">
        <w:rPr>
          <w:rFonts w:ascii="Times New Roman" w:eastAsia="Times New Roman" w:hAnsi="Times New Roman" w:cs="Times New Roman"/>
          <w:bCs/>
          <w:sz w:val="24"/>
          <w:szCs w:val="24"/>
        </w:rPr>
        <w:t xml:space="preserve"> </w:t>
      </w:r>
      <w:r w:rsidRPr="00CA0457">
        <w:rPr>
          <w:rFonts w:ascii="Times New Roman" w:eastAsia="Times New Roman" w:hAnsi="Times New Roman" w:cs="Times New Roman"/>
          <w:bCs/>
          <w:sz w:val="24"/>
          <w:szCs w:val="24"/>
        </w:rPr>
        <w:t>e-konkursu apakšsistēmā šī atklātā iepirkuma sadaļā.</w:t>
      </w:r>
    </w:p>
    <w:p w14:paraId="0A798C23" w14:textId="77777777" w:rsidR="00136132" w:rsidRPr="00CA0457" w:rsidRDefault="00136132" w:rsidP="00DE406C">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7401D12F" w14:textId="77777777" w:rsidR="00136132" w:rsidRPr="00CA0457"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4C2FA4E" w14:textId="77777777" w:rsidR="00136132" w:rsidRPr="00CA0457"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lastRenderedPageBreak/>
        <w:t xml:space="preserve">Pretendenta piedāvājumam jābūt spēkā un saistošam tā iesniedzējam ne mazāk kā </w:t>
      </w:r>
      <w:r w:rsidR="006B021B" w:rsidRPr="00CA0457">
        <w:rPr>
          <w:rFonts w:ascii="Times New Roman" w:eastAsia="Times New Roman" w:hAnsi="Times New Roman" w:cs="Times New Roman"/>
          <w:b/>
          <w:sz w:val="24"/>
          <w:szCs w:val="24"/>
        </w:rPr>
        <w:t>6</w:t>
      </w:r>
      <w:r w:rsidRPr="00CA0457">
        <w:rPr>
          <w:rFonts w:ascii="Times New Roman" w:eastAsia="Times New Roman" w:hAnsi="Times New Roman" w:cs="Times New Roman"/>
          <w:b/>
          <w:sz w:val="24"/>
          <w:szCs w:val="24"/>
        </w:rPr>
        <w:t xml:space="preserve"> (</w:t>
      </w:r>
      <w:r w:rsidR="006B021B" w:rsidRPr="00CA0457">
        <w:rPr>
          <w:rFonts w:ascii="Times New Roman" w:eastAsia="Times New Roman" w:hAnsi="Times New Roman" w:cs="Times New Roman"/>
          <w:b/>
          <w:sz w:val="24"/>
          <w:szCs w:val="24"/>
        </w:rPr>
        <w:t>sešus</w:t>
      </w:r>
      <w:r w:rsidRPr="00CA0457">
        <w:rPr>
          <w:rFonts w:ascii="Times New Roman" w:eastAsia="Times New Roman" w:hAnsi="Times New Roman" w:cs="Times New Roman"/>
          <w:b/>
          <w:sz w:val="24"/>
          <w:szCs w:val="24"/>
        </w:rPr>
        <w:t>) kalendāros mēnešus</w:t>
      </w:r>
      <w:r w:rsidRPr="00CA0457">
        <w:rPr>
          <w:rFonts w:ascii="Times New Roman" w:eastAsia="Times New Roman" w:hAnsi="Times New Roman" w:cs="Times New Roman"/>
          <w:sz w:val="24"/>
          <w:szCs w:val="24"/>
        </w:rPr>
        <w:t xml:space="preserve"> pēc piedāvājumu iesniegšanas termiņa beigām, bet ne ilgāk kā līdz iepirkuma līguma noslēgšanai.</w:t>
      </w:r>
    </w:p>
    <w:p w14:paraId="47092A1F" w14:textId="77777777" w:rsidR="00136132" w:rsidRPr="00CA0457"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45A1D269" w14:textId="77777777" w:rsidR="00136132" w:rsidRPr="00CA0457"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6C11D63E" w14:textId="77777777" w:rsidR="00B0200B" w:rsidRPr="00CA0457" w:rsidRDefault="00B0200B" w:rsidP="005A7A92">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CA0457">
        <w:rPr>
          <w:rFonts w:ascii="Times New Roman" w:eastAsia="Times New Roman" w:hAnsi="Times New Roman" w:cs="Times New Roman"/>
          <w:bCs/>
          <w:color w:val="000000"/>
          <w:sz w:val="24"/>
          <w:szCs w:val="24"/>
        </w:rPr>
        <w:t xml:space="preserve">                                                                                                                                                                                                                                                             </w:t>
      </w:r>
    </w:p>
    <w:p w14:paraId="0354E909" w14:textId="77777777" w:rsidR="003C7635" w:rsidRPr="00CA0457" w:rsidRDefault="00E0756C" w:rsidP="005A7A92">
      <w:pPr>
        <w:pStyle w:val="Heading1"/>
        <w:numPr>
          <w:ilvl w:val="0"/>
          <w:numId w:val="34"/>
        </w:numPr>
        <w:spacing w:before="0" w:after="0"/>
      </w:pPr>
      <w:bookmarkStart w:id="4" w:name="_Toc64625111"/>
      <w:bookmarkStart w:id="5" w:name="_Toc380415501"/>
      <w:r w:rsidRPr="00CA0457">
        <w:t>DALĪBAS NOSACĪJUMI IEPIRKUMA PROCEDŪRĀ</w:t>
      </w:r>
      <w:bookmarkEnd w:id="4"/>
    </w:p>
    <w:p w14:paraId="6B7CAFF2" w14:textId="77777777" w:rsidR="00306AA2" w:rsidRPr="00CA0457" w:rsidRDefault="00306AA2" w:rsidP="008F1989">
      <w:pPr>
        <w:pStyle w:val="ListParagraph"/>
        <w:numPr>
          <w:ilvl w:val="1"/>
          <w:numId w:val="34"/>
        </w:numPr>
        <w:spacing w:after="0" w:line="240" w:lineRule="auto"/>
        <w:ind w:left="851" w:hanging="500"/>
        <w:jc w:val="both"/>
        <w:rPr>
          <w:rFonts w:ascii="Times New Roman" w:hAnsi="Times New Roman" w:cs="Times New Roman"/>
          <w:sz w:val="24"/>
          <w:szCs w:val="24"/>
        </w:rPr>
      </w:pPr>
      <w:r w:rsidRPr="00CA0457">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27D5BFE0" w14:textId="77777777" w:rsidR="008F1989" w:rsidRPr="00CA0457" w:rsidRDefault="00306AA2" w:rsidP="008F1989">
      <w:pPr>
        <w:pStyle w:val="tv213"/>
        <w:numPr>
          <w:ilvl w:val="2"/>
          <w:numId w:val="34"/>
        </w:numPr>
        <w:tabs>
          <w:tab w:val="left" w:pos="709"/>
        </w:tabs>
        <w:spacing w:before="0" w:beforeAutospacing="0" w:after="0" w:afterAutospacing="0" w:line="293" w:lineRule="atLeast"/>
        <w:jc w:val="both"/>
      </w:pPr>
      <w:r w:rsidRPr="00CA0457">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CA0457">
        <w:rPr>
          <w:rStyle w:val="apple-converted-space"/>
        </w:rPr>
        <w:t> </w:t>
      </w:r>
      <w:proofErr w:type="spellStart"/>
      <w:r w:rsidRPr="00CA0457">
        <w:rPr>
          <w:i/>
          <w:iCs/>
        </w:rPr>
        <w:t>euro</w:t>
      </w:r>
      <w:proofErr w:type="spellEnd"/>
      <w:r w:rsidRPr="00CA0457">
        <w:t>;</w:t>
      </w:r>
    </w:p>
    <w:p w14:paraId="2855CD33" w14:textId="77777777" w:rsidR="008F1989" w:rsidRPr="00CA0457" w:rsidRDefault="00306AA2" w:rsidP="008F1989">
      <w:pPr>
        <w:pStyle w:val="tv213"/>
        <w:numPr>
          <w:ilvl w:val="2"/>
          <w:numId w:val="34"/>
        </w:numPr>
        <w:tabs>
          <w:tab w:val="left" w:pos="709"/>
        </w:tabs>
        <w:spacing w:before="0" w:beforeAutospacing="0" w:after="0" w:afterAutospacing="0" w:line="293" w:lineRule="atLeast"/>
        <w:jc w:val="both"/>
      </w:pPr>
      <w:r w:rsidRPr="00CA0457">
        <w:t>nav pasludināts Pretendenta maksātnespējas process, apturēta Pretendenta saimnieciskā darbība un netiek veikta pretendenta likvidācija;</w:t>
      </w:r>
    </w:p>
    <w:p w14:paraId="0334BFA3" w14:textId="7EADEE72" w:rsidR="00306AA2" w:rsidRPr="00CA0457" w:rsidRDefault="00306AA2" w:rsidP="008F1989">
      <w:pPr>
        <w:pStyle w:val="tv213"/>
        <w:numPr>
          <w:ilvl w:val="2"/>
          <w:numId w:val="34"/>
        </w:numPr>
        <w:tabs>
          <w:tab w:val="left" w:pos="709"/>
        </w:tabs>
        <w:spacing w:before="0" w:beforeAutospacing="0" w:after="0" w:afterAutospacing="0" w:line="293" w:lineRule="atLeast"/>
        <w:jc w:val="both"/>
      </w:pPr>
      <w:r w:rsidRPr="00CA0457">
        <w:t>Pretendents iesniedzis visu pieprasīto informāciju un iesniegtā informācija, lai apliecinātu Pretendenta atbilstību kvalifikācijas prasībām, ir patiesa.</w:t>
      </w:r>
    </w:p>
    <w:p w14:paraId="19A87A1A" w14:textId="5D7B0FAC" w:rsidR="00306AA2" w:rsidRPr="00CA0457" w:rsidRDefault="00306AA2" w:rsidP="008F1989">
      <w:pPr>
        <w:numPr>
          <w:ilvl w:val="1"/>
          <w:numId w:val="34"/>
        </w:numPr>
        <w:tabs>
          <w:tab w:val="left" w:pos="851"/>
        </w:tabs>
        <w:spacing w:after="0" w:line="240" w:lineRule="auto"/>
        <w:ind w:left="851" w:hanging="500"/>
        <w:jc w:val="both"/>
        <w:rPr>
          <w:rFonts w:ascii="Times New Roman" w:hAnsi="Times New Roman" w:cs="Times New Roman"/>
          <w:sz w:val="24"/>
          <w:szCs w:val="24"/>
        </w:rPr>
      </w:pPr>
      <w:r w:rsidRPr="00CA0457">
        <w:rPr>
          <w:rFonts w:ascii="Times New Roman" w:hAnsi="Times New Roman" w:cs="Times New Roman"/>
          <w:sz w:val="24"/>
          <w:szCs w:val="24"/>
        </w:rPr>
        <w:t xml:space="preserve">Visas šī nolikuma </w:t>
      </w:r>
      <w:r w:rsidR="00807C1B" w:rsidRPr="00CA0457">
        <w:rPr>
          <w:rFonts w:ascii="Times New Roman" w:hAnsi="Times New Roman" w:cs="Times New Roman"/>
          <w:sz w:val="24"/>
          <w:szCs w:val="24"/>
        </w:rPr>
        <w:t>4</w:t>
      </w:r>
      <w:r w:rsidRPr="00CA0457">
        <w:rPr>
          <w:rFonts w:ascii="Times New Roman" w:hAnsi="Times New Roman" w:cs="Times New Roman"/>
          <w:sz w:val="24"/>
          <w:szCs w:val="24"/>
        </w:rPr>
        <w:t>.1.punkta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6F60FF87" w14:textId="290E153A" w:rsidR="00E0756C" w:rsidRPr="00CA0457" w:rsidRDefault="00306AA2" w:rsidP="008F1989">
      <w:pPr>
        <w:numPr>
          <w:ilvl w:val="1"/>
          <w:numId w:val="34"/>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CA0457">
        <w:rPr>
          <w:rFonts w:ascii="Times New Roman" w:eastAsia="Times New Roman" w:hAnsi="Times New Roman" w:cs="Times New Roman"/>
          <w:sz w:val="24"/>
          <w:szCs w:val="24"/>
          <w:lang w:eastAsia="lv-LV"/>
        </w:rPr>
        <w:t xml:space="preserve">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00807C1B" w:rsidRPr="00CA0457">
        <w:rPr>
          <w:rFonts w:ascii="Times New Roman" w:eastAsia="Times New Roman" w:hAnsi="Times New Roman" w:cs="Times New Roman"/>
          <w:sz w:val="24"/>
          <w:szCs w:val="24"/>
          <w:lang w:eastAsia="lv-LV"/>
        </w:rPr>
        <w:t>4</w:t>
      </w:r>
      <w:r w:rsidRPr="00CA0457">
        <w:rPr>
          <w:rFonts w:ascii="Times New Roman" w:eastAsia="Times New Roman" w:hAnsi="Times New Roman" w:cs="Times New Roman"/>
          <w:sz w:val="24"/>
          <w:szCs w:val="24"/>
          <w:lang w:eastAsia="lv-LV"/>
        </w:rPr>
        <w:t>.1.punkta apakšpunktos noteiktajiem dalības nosacījumiem iepirkuma procedūrā.</w:t>
      </w:r>
    </w:p>
    <w:p w14:paraId="7737C4D7" w14:textId="77777777" w:rsidR="003C7635" w:rsidRPr="00CA0457" w:rsidRDefault="00B0200B" w:rsidP="00B32BEC">
      <w:pPr>
        <w:pStyle w:val="Heading1"/>
        <w:numPr>
          <w:ilvl w:val="0"/>
          <w:numId w:val="34"/>
        </w:numPr>
      </w:pPr>
      <w:bookmarkStart w:id="6" w:name="_Toc64625112"/>
      <w:r w:rsidRPr="00CA0457">
        <w:t>KVALIFIKĀCIJAS PRASĪBAS</w:t>
      </w:r>
      <w:bookmarkEnd w:id="5"/>
      <w:bookmarkEnd w:id="6"/>
    </w:p>
    <w:p w14:paraId="18E20A10" w14:textId="77777777" w:rsidR="000544AC" w:rsidRPr="00CA0457" w:rsidRDefault="00E0756C" w:rsidP="000544AC">
      <w:pPr>
        <w:pStyle w:val="ListParagraph"/>
        <w:numPr>
          <w:ilvl w:val="1"/>
          <w:numId w:val="34"/>
        </w:numPr>
        <w:spacing w:after="0" w:line="240" w:lineRule="auto"/>
        <w:ind w:left="851" w:hanging="500"/>
        <w:jc w:val="both"/>
        <w:rPr>
          <w:rFonts w:ascii="Times New Roman" w:eastAsia="Times New Roman" w:hAnsi="Times New Roman" w:cs="Times New Roman"/>
          <w:sz w:val="24"/>
          <w:szCs w:val="24"/>
          <w:lang w:eastAsia="lv-LV"/>
        </w:rPr>
      </w:pPr>
      <w:r w:rsidRPr="00CA0457">
        <w:rPr>
          <w:rFonts w:ascii="Times New Roman" w:eastAsia="Times New Roman" w:hAnsi="Times New Roman" w:cs="Times New Roman"/>
          <w:sz w:val="24"/>
          <w:szCs w:val="24"/>
          <w:lang w:eastAsia="lv-LV"/>
        </w:rPr>
        <w:t xml:space="preserve">Līdz iepirkuma līguma noslēgšanai </w:t>
      </w:r>
      <w:r w:rsidR="00B0200B" w:rsidRPr="00CA0457">
        <w:rPr>
          <w:rFonts w:ascii="Times New Roman" w:eastAsia="Times New Roman" w:hAnsi="Times New Roman" w:cs="Times New Roman"/>
          <w:sz w:val="24"/>
          <w:szCs w:val="24"/>
          <w:lang w:eastAsia="lv-LV"/>
        </w:rPr>
        <w:t>Pretendentam jābūt reģistrētam Latvijas Republikas Komercreģistrā vai ārvalstīs attiecīgās valsts normatīvajos aktos paredzētajā kārtībā.</w:t>
      </w:r>
      <w:r w:rsidR="00A924AD" w:rsidRPr="00CA0457">
        <w:rPr>
          <w:rFonts w:ascii="Times New Roman" w:hAnsi="Times New Roman" w:cs="Times New Roman"/>
          <w:sz w:val="24"/>
          <w:szCs w:val="24"/>
        </w:rPr>
        <w:t xml:space="preserve"> </w:t>
      </w:r>
      <w:r w:rsidR="00A924AD" w:rsidRPr="00CA0457">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w:t>
      </w:r>
      <w:r w:rsidR="007E65DE" w:rsidRPr="00CA0457">
        <w:rPr>
          <w:rFonts w:ascii="Times New Roman" w:eastAsia="Times New Roman" w:hAnsi="Times New Roman" w:cs="Times New Roman"/>
          <w:sz w:val="24"/>
          <w:szCs w:val="24"/>
          <w:lang w:eastAsia="lv-LV"/>
        </w:rPr>
        <w:t xml:space="preserve">, vai arī jānoslēdz sabiedrības līgums </w:t>
      </w:r>
      <w:r w:rsidR="007E65DE" w:rsidRPr="00CA0457">
        <w:rPr>
          <w:rFonts w:ascii="Times New Roman" w:eastAsia="Times New Roman" w:hAnsi="Times New Roman" w:cs="Times New Roman"/>
          <w:sz w:val="24"/>
          <w:szCs w:val="24"/>
          <w:lang w:eastAsia="lv-LV"/>
        </w:rPr>
        <w:lastRenderedPageBreak/>
        <w:t>saskaņā ar Civillikuma ceturtās daļas “Saistību tiesības” sešpadsmito nodaļu “Sabiedrības līgums”</w:t>
      </w:r>
      <w:r w:rsidR="00DE2A4F" w:rsidRPr="00CA0457">
        <w:rPr>
          <w:rFonts w:ascii="Times New Roman" w:eastAsia="Times New Roman" w:hAnsi="Times New Roman" w:cs="Times New Roman"/>
          <w:sz w:val="24"/>
          <w:szCs w:val="24"/>
          <w:lang w:eastAsia="lv-LV"/>
        </w:rPr>
        <w:t>.</w:t>
      </w:r>
    </w:p>
    <w:p w14:paraId="26F2E9E2" w14:textId="77777777" w:rsidR="000544AC" w:rsidRPr="00CA0457" w:rsidRDefault="000544AC" w:rsidP="000544AC">
      <w:pPr>
        <w:pStyle w:val="ListParagraph"/>
        <w:numPr>
          <w:ilvl w:val="1"/>
          <w:numId w:val="34"/>
        </w:numPr>
        <w:spacing w:after="0" w:line="240" w:lineRule="auto"/>
        <w:ind w:left="851" w:hanging="500"/>
        <w:jc w:val="both"/>
        <w:rPr>
          <w:rFonts w:ascii="Times New Roman" w:eastAsia="Times New Roman" w:hAnsi="Times New Roman" w:cs="Times New Roman"/>
          <w:sz w:val="24"/>
          <w:szCs w:val="24"/>
          <w:lang w:eastAsia="lv-LV"/>
        </w:rPr>
      </w:pPr>
      <w:r w:rsidRPr="00CA0457">
        <w:rPr>
          <w:rFonts w:ascii="Times New Roman" w:eastAsia="Times New Roman" w:hAnsi="Times New Roman" w:cs="Times New Roman"/>
          <w:sz w:val="24"/>
          <w:szCs w:val="24"/>
          <w:lang w:eastAsia="lv-LV"/>
        </w:rPr>
        <w:t>Pretendentam līdz iepirkuma līguma noslēgšanai jābūt reģistrētam Latvijas Republikas Būvkomersantu reģistrā. Ārvalstu piegādātājam un personu apvienībai līdz līguma noslēgšanai jāreģistrējas Latvijas Republikas Būvkomersantu reģistrā Latvijas Republikas normatīvajos aktos noteiktajā kārtībā.</w:t>
      </w:r>
    </w:p>
    <w:p w14:paraId="453B4A81" w14:textId="27171EB5" w:rsidR="004C7BA0" w:rsidRPr="00CA0457" w:rsidRDefault="004C7BA0" w:rsidP="004C7BA0">
      <w:pPr>
        <w:pStyle w:val="ListParagraph"/>
        <w:numPr>
          <w:ilvl w:val="1"/>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 xml:space="preserve">Pretendenta rīcībā jābūt sertificētam speciālistam – </w:t>
      </w:r>
      <w:r w:rsidRPr="00CA0457">
        <w:rPr>
          <w:rFonts w:ascii="Times New Roman" w:eastAsia="Times New Roman" w:hAnsi="Times New Roman" w:cs="Times New Roman"/>
          <w:b/>
          <w:iCs/>
          <w:sz w:val="24"/>
          <w:szCs w:val="24"/>
          <w:lang w:eastAsia="lv-LV"/>
        </w:rPr>
        <w:t>būvdarbu vadītājam</w:t>
      </w:r>
      <w:r w:rsidR="00526F46">
        <w:rPr>
          <w:rFonts w:ascii="Times New Roman" w:eastAsia="Times New Roman" w:hAnsi="Times New Roman" w:cs="Times New Roman"/>
          <w:iCs/>
          <w:sz w:val="24"/>
          <w:szCs w:val="24"/>
          <w:lang w:eastAsia="lv-LV"/>
        </w:rPr>
        <w:t xml:space="preserve"> </w:t>
      </w:r>
      <w:r w:rsidRPr="00CA0457">
        <w:rPr>
          <w:rFonts w:ascii="Times New Roman" w:eastAsia="Times New Roman" w:hAnsi="Times New Roman" w:cs="Times New Roman"/>
          <w:iCs/>
          <w:sz w:val="24"/>
          <w:szCs w:val="24"/>
          <w:lang w:eastAsia="lv-LV"/>
        </w:rPr>
        <w:t xml:space="preserve">šādā reglamentējamā būvdarbu sfērā: </w:t>
      </w:r>
    </w:p>
    <w:p w14:paraId="28A5598A" w14:textId="54548EFF" w:rsidR="009E363C" w:rsidRPr="00F27629" w:rsidRDefault="00E83F60" w:rsidP="004C7BA0">
      <w:pPr>
        <w:pStyle w:val="ListParagraph"/>
        <w:numPr>
          <w:ilvl w:val="0"/>
          <w:numId w:val="45"/>
        </w:numPr>
        <w:tabs>
          <w:tab w:val="left" w:pos="851"/>
        </w:tabs>
        <w:spacing w:after="0" w:line="240" w:lineRule="auto"/>
        <w:jc w:val="both"/>
        <w:rPr>
          <w:rFonts w:ascii="Times New Roman" w:eastAsia="Times New Roman" w:hAnsi="Times New Roman" w:cs="Times New Roman"/>
          <w:iCs/>
          <w:sz w:val="24"/>
          <w:szCs w:val="24"/>
          <w:lang w:eastAsia="lv-LV"/>
        </w:rPr>
      </w:pPr>
      <w:r w:rsidRPr="00F54FEB">
        <w:rPr>
          <w:rFonts w:ascii="Times New Roman" w:hAnsi="Times New Roman" w:cs="Times New Roman"/>
          <w:sz w:val="24"/>
          <w:szCs w:val="24"/>
        </w:rPr>
        <w:t>Ostu un jūras hidrotehnisko būvju būvdarbu vadīšanā</w:t>
      </w:r>
      <w:r w:rsidR="009E363C" w:rsidRPr="00F27629">
        <w:rPr>
          <w:rFonts w:ascii="Times New Roman" w:eastAsia="Times New Roman" w:hAnsi="Times New Roman" w:cs="Times New Roman"/>
          <w:iCs/>
          <w:sz w:val="24"/>
          <w:szCs w:val="24"/>
          <w:lang w:eastAsia="lv-LV"/>
        </w:rPr>
        <w:t>.</w:t>
      </w:r>
    </w:p>
    <w:p w14:paraId="07B1EE13" w14:textId="1628E08E" w:rsidR="004C7BA0" w:rsidRPr="004F0941" w:rsidRDefault="004C7BA0" w:rsidP="004C7BA0">
      <w:pPr>
        <w:pStyle w:val="ListParagraph"/>
        <w:tabs>
          <w:tab w:val="left" w:pos="851"/>
        </w:tabs>
        <w:spacing w:after="0" w:line="240" w:lineRule="auto"/>
        <w:ind w:left="929"/>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 xml:space="preserve">Būvdarbu vadītājam ar ārzemēs iegūtu profesionālo kvalifikāciju līdz iepirkuma līguma noslēgšanai informācijai par sertifikāciju (ja attiecināms) vai īslaicīgo pakalpojumu sniegšanu (ja attiecināms) atbilstoši normatīvajos aktos noteiktajā </w:t>
      </w:r>
      <w:r w:rsidRPr="004F0941">
        <w:rPr>
          <w:rFonts w:ascii="Times New Roman" w:eastAsia="Times New Roman" w:hAnsi="Times New Roman" w:cs="Times New Roman"/>
          <w:iCs/>
          <w:sz w:val="24"/>
          <w:szCs w:val="24"/>
          <w:lang w:eastAsia="lv-LV"/>
        </w:rPr>
        <w:t xml:space="preserve">kārtībā jābūt iekļautai </w:t>
      </w:r>
      <w:proofErr w:type="spellStart"/>
      <w:r w:rsidRPr="004F0941">
        <w:rPr>
          <w:rFonts w:ascii="Times New Roman" w:eastAsia="Times New Roman" w:hAnsi="Times New Roman" w:cs="Times New Roman"/>
          <w:iCs/>
          <w:sz w:val="24"/>
          <w:szCs w:val="24"/>
          <w:lang w:eastAsia="lv-LV"/>
        </w:rPr>
        <w:t>būvspeciālistu</w:t>
      </w:r>
      <w:proofErr w:type="spellEnd"/>
      <w:r w:rsidRPr="004F0941">
        <w:rPr>
          <w:rFonts w:ascii="Times New Roman" w:eastAsia="Times New Roman" w:hAnsi="Times New Roman" w:cs="Times New Roman"/>
          <w:iCs/>
          <w:sz w:val="24"/>
          <w:szCs w:val="24"/>
          <w:lang w:eastAsia="lv-LV"/>
        </w:rPr>
        <w:t xml:space="preserve"> reģistrā.</w:t>
      </w:r>
    </w:p>
    <w:p w14:paraId="0F145D13" w14:textId="2CF215A5" w:rsidR="0061377F" w:rsidRPr="0061377F" w:rsidRDefault="0061377F" w:rsidP="0061377F">
      <w:pPr>
        <w:pStyle w:val="ListParagraph"/>
        <w:numPr>
          <w:ilvl w:val="1"/>
          <w:numId w:val="34"/>
        </w:numPr>
        <w:jc w:val="both"/>
        <w:rPr>
          <w:rFonts w:ascii="Times New Roman" w:eastAsia="Times New Roman" w:hAnsi="Times New Roman" w:cs="Times New Roman"/>
          <w:iCs/>
          <w:sz w:val="24"/>
          <w:szCs w:val="24"/>
          <w:lang w:eastAsia="lv-LV"/>
        </w:rPr>
      </w:pPr>
      <w:r w:rsidRPr="0061377F">
        <w:rPr>
          <w:rFonts w:ascii="Times New Roman" w:eastAsia="Times New Roman" w:hAnsi="Times New Roman" w:cs="Times New Roman"/>
          <w:iCs/>
          <w:sz w:val="24"/>
          <w:szCs w:val="24"/>
          <w:lang w:eastAsia="lv-LV"/>
        </w:rPr>
        <w:t>Pretendenta rīcībā jābūt pietiekamiem vai jābūt pieejamiem pietiekamiem tehniskiem un darbaspēka resursiem, lai nodrošinātu šajā iepirkumā paredzēto darbu izpildi pieprasītajā apjomā, kvalitātē un termiņā.</w:t>
      </w:r>
    </w:p>
    <w:p w14:paraId="10416F5C" w14:textId="77777777" w:rsidR="00181AC2" w:rsidRPr="00CA0457" w:rsidRDefault="00181AC2" w:rsidP="00181AC2">
      <w:pPr>
        <w:pStyle w:val="ListParagraph"/>
        <w:numPr>
          <w:ilvl w:val="1"/>
          <w:numId w:val="34"/>
        </w:numPr>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Pretendents (personu apvienības gadījumā – katrs tās dalībnieks) var balstīties uz apakšuzņēmēja iespējām, lai apliecinātu, ka Pretendenta kvalifikācija atbilst Iepirkuma dokumentu prasībām, kā arī piesaistīt apakšuzņēmēju līguma izpildē. Atbilstību prasībām attiecībā uz apgrozījumu ar apakšuzņēmēja palīdzību ir pieļaujams apliecināt tikai tad, ja apakšuzņēmējs, līdz ar pretendentu, piekrīt uzņemties solidāru atbildību par līguma izpildi. Atbilstību prasībām attiecībā uz pieredzi ar apakšuzņēmēja palīdzību ir pieļaujams apliecināt tikai tad, ja attiecīgais apakšuzņēmējs līguma izpildē uzņemas veikt to būvdarbu sadaļu, ar kuru ir saistīta attiecīgā pieredzes prasība.</w:t>
      </w:r>
    </w:p>
    <w:p w14:paraId="13C775F7" w14:textId="2AA15648" w:rsidR="008E3FCC" w:rsidRPr="00CA0457" w:rsidRDefault="005B633C" w:rsidP="000544AC">
      <w:pPr>
        <w:pStyle w:val="ListParagraph"/>
        <w:numPr>
          <w:ilvl w:val="1"/>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sz w:val="24"/>
          <w:szCs w:val="24"/>
          <w:lang w:eastAsia="lv-LV"/>
        </w:rPr>
        <w:t>Pretendents ir tiesīgs iesniegt Eiropas vienoto iepirkuma procedūras dokumentu (</w:t>
      </w:r>
      <w:r w:rsidRPr="00CA0457">
        <w:rPr>
          <w:rFonts w:ascii="Times New Roman" w:eastAsia="Times New Roman" w:hAnsi="Times New Roman" w:cs="Times New Roman"/>
          <w:i/>
          <w:sz w:val="24"/>
          <w:szCs w:val="24"/>
          <w:lang w:eastAsia="lv-LV"/>
        </w:rPr>
        <w:t xml:space="preserve">veidlapa pieejama </w:t>
      </w:r>
      <w:hyperlink r:id="rId13" w:history="1">
        <w:r w:rsidR="007D65F4" w:rsidRPr="00CA0457">
          <w:rPr>
            <w:rStyle w:val="Hyperlink"/>
            <w:rFonts w:ascii="Times New Roman" w:eastAsia="Times New Roman" w:hAnsi="Times New Roman" w:cs="Times New Roman"/>
            <w:i/>
            <w:sz w:val="24"/>
            <w:szCs w:val="24"/>
            <w:lang w:eastAsia="lv-LV"/>
          </w:rPr>
          <w:t>http://espd.eis.gov.lv/</w:t>
        </w:r>
      </w:hyperlink>
      <w:r w:rsidRPr="00CA0457">
        <w:rPr>
          <w:rFonts w:ascii="Times New Roman" w:eastAsia="Times New Roman" w:hAnsi="Times New Roman" w:cs="Times New Roman"/>
          <w:sz w:val="24"/>
          <w:szCs w:val="24"/>
          <w:lang w:eastAsia="lv-LV"/>
        </w:rPr>
        <w:t xml:space="preserve">)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 </w:t>
      </w:r>
    </w:p>
    <w:p w14:paraId="17452DA8" w14:textId="39C802C3" w:rsidR="00BC6971" w:rsidRPr="00CA0457" w:rsidRDefault="00515801" w:rsidP="00C82124">
      <w:pPr>
        <w:pStyle w:val="ListParagraph"/>
        <w:numPr>
          <w:ilvl w:val="1"/>
          <w:numId w:val="34"/>
        </w:numPr>
        <w:tabs>
          <w:tab w:val="left" w:pos="851"/>
        </w:tabs>
        <w:spacing w:after="0" w:line="240" w:lineRule="auto"/>
        <w:jc w:val="both"/>
        <w:rPr>
          <w:rFonts w:ascii="Times New Roman" w:eastAsia="Times New Roman" w:hAnsi="Times New Roman" w:cs="Times New Roman"/>
          <w:i/>
          <w:iCs/>
          <w:sz w:val="24"/>
          <w:szCs w:val="24"/>
          <w:lang w:eastAsia="lv-LV"/>
        </w:rPr>
      </w:pPr>
      <w:r w:rsidRPr="00CA0457">
        <w:rPr>
          <w:rFonts w:ascii="Times New Roman" w:eastAsia="Times New Roman" w:hAnsi="Times New Roman" w:cs="Times New Roman"/>
          <w:iCs/>
          <w:sz w:val="24"/>
          <w:szCs w:val="24"/>
          <w:lang w:eastAsia="lv-LV"/>
        </w:rPr>
        <w:t>Ja piedāvājumu iesniedz personu apvienība, tad Pretendenta profesionālās un tehniskās spējas var apliecināt jebkurš personu apvienības dalībnieks.</w:t>
      </w:r>
    </w:p>
    <w:p w14:paraId="660550EE" w14:textId="6501809B" w:rsidR="00A21E15" w:rsidRPr="00CA0457" w:rsidRDefault="00B32BEC" w:rsidP="00BC6971">
      <w:pPr>
        <w:pStyle w:val="Heading1"/>
        <w:numPr>
          <w:ilvl w:val="0"/>
          <w:numId w:val="34"/>
        </w:numPr>
      </w:pPr>
      <w:bookmarkStart w:id="7" w:name="_Toc64625113"/>
      <w:r w:rsidRPr="00CA0457">
        <w:t>PIEDĀVĀJUMA IESNIEGŠANA UN ATVĒRŠANA</w:t>
      </w:r>
      <w:bookmarkEnd w:id="7"/>
    </w:p>
    <w:p w14:paraId="462013E2" w14:textId="3C38BB89" w:rsidR="00E83F60" w:rsidRDefault="00E83F60" w:rsidP="00E83F60">
      <w:pPr>
        <w:pStyle w:val="ListParagraph"/>
        <w:numPr>
          <w:ilvl w:val="1"/>
          <w:numId w:val="34"/>
        </w:numPr>
        <w:spacing w:after="0" w:line="240" w:lineRule="auto"/>
        <w:jc w:val="both"/>
        <w:rPr>
          <w:rFonts w:ascii="Times New Roman" w:hAnsi="Times New Roman" w:cs="Times New Roman"/>
          <w:sz w:val="24"/>
        </w:rPr>
      </w:pPr>
      <w:r w:rsidRPr="00EC3623">
        <w:rPr>
          <w:rFonts w:ascii="Times New Roman" w:hAnsi="Times New Roman" w:cs="Times New Roman"/>
          <w:sz w:val="24"/>
        </w:rPr>
        <w:t xml:space="preserve">Piedāvājumu var iesniegt personīgi vai nosūtīt pa pastu ar piegādi un izsniegšanu Komisijas </w:t>
      </w:r>
      <w:r w:rsidRPr="006E08B7">
        <w:rPr>
          <w:rFonts w:ascii="Times New Roman" w:hAnsi="Times New Roman" w:cs="Times New Roman"/>
          <w:sz w:val="24"/>
        </w:rPr>
        <w:t xml:space="preserve">sekretārei </w:t>
      </w:r>
      <w:r w:rsidRPr="006E08B7">
        <w:rPr>
          <w:rFonts w:ascii="Times New Roman" w:hAnsi="Times New Roman" w:cs="Times New Roman"/>
          <w:b/>
          <w:sz w:val="24"/>
        </w:rPr>
        <w:t xml:space="preserve">līdz 2021.gada </w:t>
      </w:r>
      <w:r w:rsidR="006E08B7" w:rsidRPr="006E08B7">
        <w:rPr>
          <w:rFonts w:ascii="Times New Roman" w:hAnsi="Times New Roman" w:cs="Times New Roman"/>
          <w:b/>
          <w:sz w:val="24"/>
        </w:rPr>
        <w:t>4</w:t>
      </w:r>
      <w:r w:rsidRPr="006E08B7">
        <w:rPr>
          <w:rFonts w:ascii="Times New Roman" w:hAnsi="Times New Roman" w:cs="Times New Roman"/>
          <w:b/>
          <w:sz w:val="24"/>
        </w:rPr>
        <w:t>.martam plkst. 1</w:t>
      </w:r>
      <w:r w:rsidR="00071FDA" w:rsidRPr="006E08B7">
        <w:rPr>
          <w:rFonts w:ascii="Times New Roman" w:hAnsi="Times New Roman" w:cs="Times New Roman"/>
          <w:b/>
          <w:sz w:val="24"/>
        </w:rPr>
        <w:t>0</w:t>
      </w:r>
      <w:r w:rsidRPr="006E08B7">
        <w:rPr>
          <w:rFonts w:ascii="Times New Roman" w:hAnsi="Times New Roman" w:cs="Times New Roman"/>
          <w:b/>
          <w:sz w:val="24"/>
          <w:vertAlign w:val="superscript"/>
        </w:rPr>
        <w:t>00</w:t>
      </w:r>
      <w:r w:rsidRPr="006E08B7">
        <w:rPr>
          <w:rFonts w:ascii="Times New Roman" w:hAnsi="Times New Roman" w:cs="Times New Roman"/>
          <w:sz w:val="24"/>
        </w:rPr>
        <w:t>, Ventspils brīvostas pārvaldē, Jāņa ielā 19, Ventspilī 202.kabinetā darba dienās no plkst</w:t>
      </w:r>
      <w:r w:rsidRPr="00EC3623">
        <w:rPr>
          <w:rFonts w:ascii="Times New Roman" w:hAnsi="Times New Roman" w:cs="Times New Roman"/>
          <w:sz w:val="24"/>
        </w:rPr>
        <w:t>.8</w:t>
      </w:r>
      <w:r w:rsidRPr="00EC3623">
        <w:rPr>
          <w:rFonts w:ascii="Times New Roman" w:hAnsi="Times New Roman" w:cs="Times New Roman"/>
          <w:sz w:val="24"/>
          <w:vertAlign w:val="superscript"/>
        </w:rPr>
        <w:t>00</w:t>
      </w:r>
      <w:r w:rsidRPr="00EC3623">
        <w:rPr>
          <w:rFonts w:ascii="Times New Roman" w:hAnsi="Times New Roman" w:cs="Times New Roman"/>
          <w:sz w:val="24"/>
        </w:rPr>
        <w:t xml:space="preserve"> līdz 12</w:t>
      </w:r>
      <w:r w:rsidRPr="00EC3623">
        <w:rPr>
          <w:rFonts w:ascii="Times New Roman" w:hAnsi="Times New Roman" w:cs="Times New Roman"/>
          <w:sz w:val="24"/>
          <w:vertAlign w:val="superscript"/>
        </w:rPr>
        <w:t>00</w:t>
      </w:r>
      <w:r w:rsidRPr="00EC3623">
        <w:rPr>
          <w:rFonts w:ascii="Times New Roman" w:hAnsi="Times New Roman" w:cs="Times New Roman"/>
          <w:sz w:val="24"/>
        </w:rPr>
        <w:t xml:space="preserve"> un no plkst.13</w:t>
      </w:r>
      <w:r w:rsidRPr="00EC3623">
        <w:rPr>
          <w:rFonts w:ascii="Times New Roman" w:hAnsi="Times New Roman" w:cs="Times New Roman"/>
          <w:sz w:val="24"/>
          <w:vertAlign w:val="superscript"/>
        </w:rPr>
        <w:t>00</w:t>
      </w:r>
      <w:r w:rsidRPr="00EC3623">
        <w:rPr>
          <w:rFonts w:ascii="Times New Roman" w:hAnsi="Times New Roman" w:cs="Times New Roman"/>
          <w:sz w:val="24"/>
        </w:rPr>
        <w:t xml:space="preserve"> līdz 17</w:t>
      </w:r>
      <w:r w:rsidRPr="00EC3623">
        <w:rPr>
          <w:rFonts w:ascii="Times New Roman" w:hAnsi="Times New Roman" w:cs="Times New Roman"/>
          <w:sz w:val="24"/>
          <w:vertAlign w:val="superscript"/>
        </w:rPr>
        <w:t>00</w:t>
      </w:r>
      <w:r w:rsidRPr="00EC3623">
        <w:rPr>
          <w:rFonts w:ascii="Times New Roman" w:hAnsi="Times New Roman" w:cs="Times New Roman"/>
          <w:sz w:val="24"/>
        </w:rPr>
        <w:t>, piektdienās līdz plkst.16</w:t>
      </w:r>
      <w:r w:rsidRPr="00EC3623">
        <w:rPr>
          <w:rFonts w:ascii="Times New Roman" w:hAnsi="Times New Roman" w:cs="Times New Roman"/>
          <w:sz w:val="24"/>
          <w:vertAlign w:val="superscript"/>
        </w:rPr>
        <w:t>00</w:t>
      </w:r>
      <w:r w:rsidRPr="00EC3623">
        <w:rPr>
          <w:rFonts w:ascii="Times New Roman" w:hAnsi="Times New Roman" w:cs="Times New Roman"/>
          <w:sz w:val="24"/>
        </w:rPr>
        <w:t>. Saņemot piedāvājumu, Komisijas sekretāre uz piedāvājuma atzīmē tā iesniegšanas datumu un laiku.</w:t>
      </w:r>
    </w:p>
    <w:p w14:paraId="57A7987F" w14:textId="77777777" w:rsidR="00E83F60" w:rsidRDefault="00E83F60" w:rsidP="00E83F60">
      <w:pPr>
        <w:pStyle w:val="ListParagraph"/>
        <w:numPr>
          <w:ilvl w:val="1"/>
          <w:numId w:val="34"/>
        </w:numPr>
        <w:spacing w:after="0" w:line="240" w:lineRule="auto"/>
        <w:jc w:val="both"/>
        <w:rPr>
          <w:rFonts w:ascii="Times New Roman" w:hAnsi="Times New Roman" w:cs="Times New Roman"/>
          <w:sz w:val="24"/>
        </w:rPr>
      </w:pPr>
      <w:r w:rsidRPr="00EC3623">
        <w:rPr>
          <w:rFonts w:ascii="Times New Roman" w:hAnsi="Times New Roman" w:cs="Times New Roman"/>
          <w:sz w:val="24"/>
        </w:rPr>
        <w:t xml:space="preserve">Pretendents līdz piedāvājumu iesniegšanas termiņa beigām ir tiesīgs atsaukt savu piedāvājumu vai iesniegt piedāvājuma grozījumus. Piedāvājuma atsaukuma vai grozījumu dokumenti sagatavojami, noformējami un iesniedzami tādā pašā </w:t>
      </w:r>
      <w:r w:rsidRPr="00EC3623">
        <w:rPr>
          <w:rFonts w:ascii="Times New Roman" w:hAnsi="Times New Roman" w:cs="Times New Roman"/>
          <w:sz w:val="24"/>
        </w:rPr>
        <w:lastRenderedPageBreak/>
        <w:t>kārtībā kā citi piedāvājuma dokumenti, ar norādi uz iepakojuma “Piedāvājuma grozījumi” vai “Piedāvājuma atsaukums”. Piedāvājuma atsaukums izslēdz Pretendentu no tālākas dalības iepirkuma procedūrā.</w:t>
      </w:r>
    </w:p>
    <w:p w14:paraId="53922058" w14:textId="2BC0BEF5" w:rsidR="00E83F60" w:rsidRPr="00EC3623" w:rsidRDefault="00E83F60" w:rsidP="00E83F60">
      <w:pPr>
        <w:pStyle w:val="ListParagraph"/>
        <w:numPr>
          <w:ilvl w:val="1"/>
          <w:numId w:val="34"/>
        </w:numPr>
        <w:spacing w:after="0" w:line="240" w:lineRule="auto"/>
        <w:jc w:val="both"/>
        <w:rPr>
          <w:rFonts w:ascii="Times New Roman" w:hAnsi="Times New Roman" w:cs="Times New Roman"/>
          <w:sz w:val="24"/>
        </w:rPr>
      </w:pPr>
      <w:r w:rsidRPr="00EC3623">
        <w:rPr>
          <w:rFonts w:ascii="Times New Roman" w:eastAsia="Times New Roman" w:hAnsi="Times New Roman" w:cs="Times New Roman"/>
          <w:sz w:val="24"/>
          <w:szCs w:val="24"/>
          <w:lang w:eastAsia="lv-LV"/>
        </w:rPr>
        <w:t xml:space="preserve">Piedāvājumu iesniegšana nozīmē Pretendenta godprātīgu nodomu piedalīties </w:t>
      </w:r>
      <w:r w:rsidRPr="006E08B7">
        <w:rPr>
          <w:rFonts w:ascii="Times New Roman" w:eastAsia="Times New Roman" w:hAnsi="Times New Roman" w:cs="Times New Roman"/>
          <w:sz w:val="24"/>
          <w:szCs w:val="24"/>
          <w:lang w:eastAsia="lv-LV"/>
        </w:rPr>
        <w:t xml:space="preserve">iepirkumā un visu Iepirkuma dokumentu prasību akceptēšanu. Piedāvājums ir juridiski saistošs Pretendentam, kas to iesniedzis </w:t>
      </w:r>
      <w:r w:rsidRPr="006E08B7">
        <w:rPr>
          <w:rFonts w:ascii="Times New Roman" w:eastAsia="Times New Roman" w:hAnsi="Times New Roman" w:cs="Times New Roman"/>
          <w:b/>
          <w:sz w:val="24"/>
          <w:szCs w:val="24"/>
          <w:lang w:eastAsia="lv-LV"/>
        </w:rPr>
        <w:t xml:space="preserve">līdz 2021.gada </w:t>
      </w:r>
      <w:r w:rsidR="006E08B7" w:rsidRPr="006E08B7">
        <w:rPr>
          <w:rFonts w:ascii="Times New Roman" w:eastAsia="Times New Roman" w:hAnsi="Times New Roman" w:cs="Times New Roman"/>
          <w:b/>
          <w:sz w:val="24"/>
          <w:szCs w:val="24"/>
          <w:lang w:eastAsia="lv-LV"/>
        </w:rPr>
        <w:t>4</w:t>
      </w:r>
      <w:r w:rsidRPr="006E08B7">
        <w:rPr>
          <w:rFonts w:ascii="Times New Roman" w:eastAsia="Times New Roman" w:hAnsi="Times New Roman" w:cs="Times New Roman"/>
          <w:b/>
          <w:sz w:val="24"/>
          <w:szCs w:val="24"/>
          <w:lang w:eastAsia="lv-LV"/>
        </w:rPr>
        <w:t>.martam</w:t>
      </w:r>
      <w:r w:rsidRPr="006E08B7">
        <w:rPr>
          <w:rFonts w:ascii="Times New Roman" w:eastAsia="Times New Roman" w:hAnsi="Times New Roman" w:cs="Times New Roman"/>
          <w:b/>
          <w:sz w:val="24"/>
          <w:szCs w:val="24"/>
        </w:rPr>
        <w:t xml:space="preserve"> plkst. 1</w:t>
      </w:r>
      <w:r w:rsidR="00071FDA" w:rsidRPr="006E08B7">
        <w:rPr>
          <w:rFonts w:ascii="Times New Roman" w:eastAsia="Times New Roman" w:hAnsi="Times New Roman" w:cs="Times New Roman"/>
          <w:b/>
          <w:sz w:val="24"/>
          <w:szCs w:val="24"/>
        </w:rPr>
        <w:t>0</w:t>
      </w:r>
      <w:r w:rsidRPr="006E08B7">
        <w:rPr>
          <w:rFonts w:ascii="Times New Roman" w:eastAsia="Times New Roman" w:hAnsi="Times New Roman" w:cs="Times New Roman"/>
          <w:b/>
          <w:sz w:val="24"/>
          <w:szCs w:val="24"/>
          <w:vertAlign w:val="superscript"/>
        </w:rPr>
        <w:t>00</w:t>
      </w:r>
      <w:r w:rsidRPr="006E08B7">
        <w:rPr>
          <w:rFonts w:ascii="Times New Roman" w:eastAsia="Times New Roman" w:hAnsi="Times New Roman" w:cs="Times New Roman"/>
          <w:sz w:val="24"/>
          <w:szCs w:val="24"/>
        </w:rPr>
        <w:t>, Ventspils brīvostas pārvaldē, Jāņa ielā 19, Ventspilī.</w:t>
      </w:r>
    </w:p>
    <w:p w14:paraId="4ABE55BF" w14:textId="77777777" w:rsidR="00AB755F" w:rsidRPr="00CA0457" w:rsidRDefault="00B0200B" w:rsidP="00BC6971">
      <w:pPr>
        <w:pStyle w:val="Heading1"/>
        <w:numPr>
          <w:ilvl w:val="0"/>
          <w:numId w:val="34"/>
        </w:numPr>
      </w:pPr>
      <w:bookmarkStart w:id="8" w:name="_Toc64625114"/>
      <w:r w:rsidRPr="00CA0457">
        <w:t>IESNIEDZAMIE DOKUMENTI</w:t>
      </w:r>
      <w:r w:rsidR="00A21E15" w:rsidRPr="00CA0457">
        <w:t>:</w:t>
      </w:r>
      <w:bookmarkEnd w:id="8"/>
    </w:p>
    <w:p w14:paraId="02EC5642" w14:textId="77777777" w:rsidR="004A0143" w:rsidRPr="00CA0457" w:rsidRDefault="004A0143" w:rsidP="00BC6971">
      <w:pPr>
        <w:keepLines/>
        <w:numPr>
          <w:ilvl w:val="1"/>
          <w:numId w:val="34"/>
        </w:numPr>
        <w:tabs>
          <w:tab w:val="left" w:pos="709"/>
          <w:tab w:val="left" w:pos="851"/>
        </w:tabs>
        <w:spacing w:after="0" w:line="240" w:lineRule="auto"/>
        <w:ind w:hanging="578"/>
        <w:jc w:val="both"/>
        <w:rPr>
          <w:rFonts w:ascii="Times New Roman" w:eastAsia="Times New Roman" w:hAnsi="Times New Roman" w:cs="Times New Roman"/>
          <w:bCs/>
          <w:sz w:val="24"/>
          <w:szCs w:val="24"/>
        </w:rPr>
      </w:pPr>
      <w:r w:rsidRPr="00CA0457">
        <w:rPr>
          <w:rFonts w:ascii="Times New Roman" w:eastAsia="Times New Roman" w:hAnsi="Times New Roman" w:cs="Times New Roman"/>
          <w:bCs/>
          <w:sz w:val="24"/>
          <w:szCs w:val="24"/>
        </w:rPr>
        <w:t>Piedāvājumā iekļaujamas šādas piedāvājuma dokumentu sadaļas:</w:t>
      </w:r>
    </w:p>
    <w:p w14:paraId="3FB5DB99" w14:textId="77777777" w:rsidR="004A0143" w:rsidRPr="00CA0457" w:rsidRDefault="004A0143" w:rsidP="00BC6971">
      <w:pPr>
        <w:pStyle w:val="ListParagraph"/>
        <w:keepLines/>
        <w:numPr>
          <w:ilvl w:val="2"/>
          <w:numId w:val="34"/>
        </w:numPr>
        <w:tabs>
          <w:tab w:val="left" w:pos="709"/>
          <w:tab w:val="left" w:pos="851"/>
        </w:tabs>
        <w:spacing w:after="0" w:line="240" w:lineRule="auto"/>
        <w:jc w:val="both"/>
        <w:rPr>
          <w:rFonts w:ascii="Times New Roman" w:eastAsia="Times New Roman" w:hAnsi="Times New Roman" w:cs="Times New Roman"/>
          <w:bCs/>
          <w:sz w:val="24"/>
          <w:szCs w:val="24"/>
        </w:rPr>
      </w:pPr>
      <w:r w:rsidRPr="00CA0457">
        <w:rPr>
          <w:rFonts w:ascii="Times New Roman" w:eastAsia="Times New Roman" w:hAnsi="Times New Roman" w:cs="Times New Roman"/>
          <w:bCs/>
          <w:sz w:val="24"/>
          <w:szCs w:val="24"/>
        </w:rPr>
        <w:t>Pretendentu atlases dokumenti;</w:t>
      </w:r>
    </w:p>
    <w:p w14:paraId="3EB64A36" w14:textId="1727C8E7" w:rsidR="004A0143" w:rsidRPr="00CA0457" w:rsidRDefault="004A0143" w:rsidP="00BC6971">
      <w:pPr>
        <w:pStyle w:val="ListParagraph"/>
        <w:keepLines/>
        <w:numPr>
          <w:ilvl w:val="2"/>
          <w:numId w:val="34"/>
        </w:numPr>
        <w:tabs>
          <w:tab w:val="left" w:pos="709"/>
          <w:tab w:val="left" w:pos="851"/>
        </w:tabs>
        <w:spacing w:after="0" w:line="240" w:lineRule="auto"/>
        <w:jc w:val="both"/>
        <w:rPr>
          <w:rFonts w:ascii="Times New Roman" w:eastAsia="Times New Roman" w:hAnsi="Times New Roman" w:cs="Times New Roman"/>
          <w:bCs/>
          <w:sz w:val="24"/>
          <w:szCs w:val="24"/>
        </w:rPr>
      </w:pPr>
      <w:r w:rsidRPr="00CA0457">
        <w:rPr>
          <w:rFonts w:ascii="Times New Roman" w:eastAsia="Times New Roman" w:hAnsi="Times New Roman" w:cs="Times New Roman"/>
          <w:bCs/>
          <w:sz w:val="24"/>
          <w:szCs w:val="24"/>
        </w:rPr>
        <w:t>Te</w:t>
      </w:r>
      <w:r w:rsidR="00DB2257" w:rsidRPr="00CA0457">
        <w:rPr>
          <w:rFonts w:ascii="Times New Roman" w:eastAsia="Times New Roman" w:hAnsi="Times New Roman" w:cs="Times New Roman"/>
          <w:bCs/>
          <w:sz w:val="24"/>
          <w:szCs w:val="24"/>
        </w:rPr>
        <w:t>hniskais un finanšu piedāvājums.</w:t>
      </w:r>
    </w:p>
    <w:p w14:paraId="13FD2FCB" w14:textId="3C4DED6B" w:rsidR="00C23E9E" w:rsidRPr="00CA0457" w:rsidRDefault="00F04A8D" w:rsidP="00BC6971">
      <w:pPr>
        <w:pStyle w:val="Heading1"/>
        <w:numPr>
          <w:ilvl w:val="0"/>
          <w:numId w:val="34"/>
        </w:numPr>
      </w:pPr>
      <w:bookmarkStart w:id="9" w:name="_Toc64625115"/>
      <w:r w:rsidRPr="00CA0457">
        <w:t>PRETENDENTU ATLASES DOKU</w:t>
      </w:r>
      <w:r w:rsidR="00C23E9E" w:rsidRPr="00CA0457">
        <w:t>MENTI</w:t>
      </w:r>
      <w:bookmarkEnd w:id="9"/>
    </w:p>
    <w:p w14:paraId="65533299" w14:textId="2F536704" w:rsidR="00B00596" w:rsidRPr="00CA0457" w:rsidRDefault="00B00596" w:rsidP="00B00596">
      <w:pPr>
        <w:jc w:val="both"/>
        <w:rPr>
          <w:rFonts w:ascii="Times New Roman" w:hAnsi="Times New Roman" w:cs="Times New Roman"/>
          <w:sz w:val="24"/>
          <w:szCs w:val="24"/>
        </w:rPr>
      </w:pPr>
      <w:r w:rsidRPr="00CA0457">
        <w:rPr>
          <w:rFonts w:ascii="Times New Roman" w:hAnsi="Times New Roman" w:cs="Times New Roman"/>
          <w:sz w:val="24"/>
          <w:szCs w:val="24"/>
        </w:rPr>
        <w:t>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w:t>
      </w:r>
    </w:p>
    <w:p w14:paraId="03206D57" w14:textId="7E753C42" w:rsidR="00FC1696" w:rsidRPr="00FC1696" w:rsidRDefault="00FC1696" w:rsidP="00526F46">
      <w:pPr>
        <w:pStyle w:val="naisf"/>
        <w:numPr>
          <w:ilvl w:val="1"/>
          <w:numId w:val="34"/>
        </w:numPr>
        <w:spacing w:before="0" w:beforeAutospacing="0" w:after="0" w:afterAutospacing="0"/>
        <w:ind w:left="993" w:hanging="568"/>
        <w:rPr>
          <w:lang w:val="lv-LV"/>
        </w:rPr>
      </w:pPr>
      <w:r w:rsidRPr="00FC1696">
        <w:rPr>
          <w:b/>
          <w:lang w:val="lv-LV"/>
        </w:rPr>
        <w:t>Apliecinājums</w:t>
      </w:r>
      <w:r>
        <w:rPr>
          <w:lang w:val="lv-LV"/>
        </w:rPr>
        <w:t>, ka katrs personu apvienības dalībnieks un apakšuzņēmējs, uz kura iespējām Pretendents balstās, lai apliecinātu Pretendenta atbilstību kvalifikācijas prasībām, atbilst visām šī nolikuma 4.1.punkta apakšpunktos norādītajām dalības nosacījumu prasībām.</w:t>
      </w:r>
    </w:p>
    <w:p w14:paraId="3E4B34E4" w14:textId="285A6995" w:rsidR="004631A9" w:rsidRPr="00CA0457" w:rsidRDefault="004631A9" w:rsidP="00526F46">
      <w:pPr>
        <w:pStyle w:val="naisf"/>
        <w:numPr>
          <w:ilvl w:val="1"/>
          <w:numId w:val="34"/>
        </w:numPr>
        <w:spacing w:before="0" w:beforeAutospacing="0" w:after="0" w:afterAutospacing="0"/>
        <w:ind w:left="993" w:hanging="568"/>
        <w:rPr>
          <w:lang w:val="lv-LV"/>
        </w:rPr>
      </w:pPr>
      <w:r w:rsidRPr="00CA0457">
        <w:rPr>
          <w:b/>
          <w:lang w:val="lv-LV"/>
        </w:rPr>
        <w:t>Apliecinājums</w:t>
      </w:r>
      <w:r w:rsidRPr="00CA0457">
        <w:rPr>
          <w:lang w:val="lv-LV"/>
        </w:rPr>
        <w:t xml:space="preserve">, ka Pretendenta norādītie apakšuzņēmēji, kura veicamo būvdarbu vai sniedzamo pakalpojumu vērtība ir vismaz 10 (desmit) procenti no kopējās līguma vērtības, atbilst visām šī nolikuma </w:t>
      </w:r>
      <w:r w:rsidR="006A3C73" w:rsidRPr="00CA0457">
        <w:rPr>
          <w:lang w:val="lv-LV"/>
        </w:rPr>
        <w:t>4</w:t>
      </w:r>
      <w:r w:rsidRPr="00CA0457">
        <w:rPr>
          <w:lang w:val="lv-LV"/>
        </w:rPr>
        <w:t>.1.punkta apakšpunktos minētajām dalības nosacījumu prasībām.</w:t>
      </w:r>
    </w:p>
    <w:p w14:paraId="6EC85F2E" w14:textId="72AD8258" w:rsidR="004631A9" w:rsidRPr="00CA0457" w:rsidRDefault="004631A9" w:rsidP="00526F46">
      <w:pPr>
        <w:pStyle w:val="naisf"/>
        <w:numPr>
          <w:ilvl w:val="1"/>
          <w:numId w:val="34"/>
        </w:numPr>
        <w:spacing w:before="0" w:beforeAutospacing="0" w:after="0" w:afterAutospacing="0"/>
        <w:ind w:left="993" w:hanging="568"/>
        <w:rPr>
          <w:lang w:val="lv-LV"/>
        </w:rPr>
      </w:pPr>
      <w:r w:rsidRPr="00CA0457">
        <w:rPr>
          <w:lang w:val="lv-LV"/>
        </w:rPr>
        <w:t xml:space="preserve">Personu apvienības katra dalībnieka (biedra) </w:t>
      </w:r>
      <w:r w:rsidRPr="00CA0457">
        <w:rPr>
          <w:b/>
          <w:lang w:val="lv-LV"/>
        </w:rPr>
        <w:t>apliecinājums</w:t>
      </w:r>
      <w:r w:rsidRPr="00CA0457">
        <w:rPr>
          <w:lang w:val="lv-LV"/>
        </w:rPr>
        <w:t xml:space="preserve"> (ja piedāvājumu iesniedz personu apvienība), ka tie atbilst šī nolikuma </w:t>
      </w:r>
      <w:r w:rsidR="006A3C73" w:rsidRPr="00CA0457">
        <w:rPr>
          <w:lang w:val="lv-LV"/>
        </w:rPr>
        <w:t>4</w:t>
      </w:r>
      <w:r w:rsidRPr="00CA0457">
        <w:rPr>
          <w:lang w:val="lv-LV"/>
        </w:rPr>
        <w:t>.1.punkta apakšpunktos minētajām dalības nosacījumu prasībām.</w:t>
      </w:r>
    </w:p>
    <w:p w14:paraId="2F1C8D2B" w14:textId="77777777" w:rsidR="003F449D" w:rsidRPr="00CA0457" w:rsidRDefault="003F449D" w:rsidP="00526F46">
      <w:pPr>
        <w:pStyle w:val="ListParagraph"/>
        <w:numPr>
          <w:ilvl w:val="1"/>
          <w:numId w:val="34"/>
        </w:numPr>
        <w:tabs>
          <w:tab w:val="left" w:pos="1560"/>
        </w:tabs>
        <w:spacing w:after="0" w:line="240" w:lineRule="auto"/>
        <w:ind w:left="993" w:hanging="568"/>
        <w:jc w:val="both"/>
        <w:rPr>
          <w:rFonts w:ascii="Times New Roman" w:eastAsia="Calibri" w:hAnsi="Times New Roman" w:cs="Times New Roman"/>
          <w:bCs/>
          <w:sz w:val="24"/>
          <w:szCs w:val="24"/>
        </w:rPr>
      </w:pPr>
      <w:r w:rsidRPr="00CA0457">
        <w:rPr>
          <w:rFonts w:ascii="Times New Roman" w:eastAsia="Calibri" w:hAnsi="Times New Roman" w:cs="Times New Roman"/>
          <w:bCs/>
          <w:sz w:val="24"/>
          <w:szCs w:val="24"/>
        </w:rPr>
        <w:t xml:space="preserve">Pretendenta </w:t>
      </w:r>
      <w:proofErr w:type="spellStart"/>
      <w:r w:rsidRPr="00CA0457">
        <w:rPr>
          <w:rFonts w:ascii="Times New Roman" w:eastAsia="Calibri" w:hAnsi="Times New Roman" w:cs="Times New Roman"/>
          <w:bCs/>
          <w:sz w:val="24"/>
          <w:szCs w:val="24"/>
        </w:rPr>
        <w:t>paraksttiesīgas</w:t>
      </w:r>
      <w:proofErr w:type="spellEnd"/>
      <w:r w:rsidRPr="00CA0457">
        <w:rPr>
          <w:rFonts w:ascii="Times New Roman" w:eastAsia="Calibri" w:hAnsi="Times New Roman" w:cs="Times New Roman"/>
          <w:bCs/>
          <w:sz w:val="24"/>
          <w:szCs w:val="24"/>
        </w:rPr>
        <w:t xml:space="preserve"> personas sagatavots </w:t>
      </w:r>
      <w:r w:rsidRPr="00CA0457">
        <w:rPr>
          <w:rFonts w:ascii="Times New Roman" w:eastAsia="Calibri" w:hAnsi="Times New Roman" w:cs="Times New Roman"/>
          <w:b/>
          <w:bCs/>
          <w:sz w:val="24"/>
          <w:szCs w:val="24"/>
        </w:rPr>
        <w:t>apliecinājums</w:t>
      </w:r>
      <w:r w:rsidRPr="00CA0457">
        <w:rPr>
          <w:rFonts w:ascii="Times New Roman" w:eastAsia="Calibri" w:hAnsi="Times New Roman" w:cs="Times New Roman"/>
          <w:bCs/>
          <w:sz w:val="24"/>
          <w:szCs w:val="24"/>
        </w:rPr>
        <w:t>, ka Pretendents līdz iepirkuma līguma noslēgšanai būs reģistrēts Latvijas Republikas Komercreģistrā vai ārvalstīs attiecīgās valsts normatīvajos aktos paredzētajā kārtībā.</w:t>
      </w:r>
    </w:p>
    <w:p w14:paraId="7560758C" w14:textId="77777777" w:rsidR="003F449D" w:rsidRPr="00CA0457" w:rsidRDefault="003F449D" w:rsidP="003F449D">
      <w:pPr>
        <w:pStyle w:val="ListParagraph"/>
        <w:tabs>
          <w:tab w:val="left" w:pos="851"/>
        </w:tabs>
        <w:spacing w:after="0" w:line="240" w:lineRule="auto"/>
        <w:ind w:left="929"/>
        <w:jc w:val="both"/>
        <w:rPr>
          <w:rFonts w:ascii="Times New Roman" w:eastAsia="Calibri" w:hAnsi="Times New Roman" w:cs="Times New Roman"/>
          <w:bCs/>
          <w:sz w:val="24"/>
          <w:szCs w:val="24"/>
        </w:rPr>
      </w:pPr>
      <w:r w:rsidRPr="00CA0457">
        <w:rPr>
          <w:rFonts w:ascii="Times New Roman" w:eastAsia="Calibri" w:hAnsi="Times New Roman" w:cs="Times New Roman"/>
          <w:bCs/>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6A6AEC7E" w14:textId="2DC2D0F8" w:rsidR="003F449D" w:rsidRPr="00DC279F" w:rsidRDefault="003F449D" w:rsidP="004631A9">
      <w:pPr>
        <w:pStyle w:val="ListParagraph"/>
        <w:tabs>
          <w:tab w:val="left" w:pos="851"/>
        </w:tabs>
        <w:spacing w:after="0" w:line="240" w:lineRule="auto"/>
        <w:ind w:left="929"/>
        <w:jc w:val="both"/>
        <w:rPr>
          <w:rFonts w:ascii="Times New Roman" w:eastAsia="Calibri" w:hAnsi="Times New Roman" w:cs="Times New Roman"/>
          <w:bCs/>
          <w:i/>
          <w:sz w:val="24"/>
          <w:szCs w:val="24"/>
        </w:rPr>
      </w:pPr>
      <w:r w:rsidRPr="00DC279F">
        <w:rPr>
          <w:rFonts w:ascii="Times New Roman" w:eastAsia="Calibri" w:hAnsi="Times New Roman" w:cs="Times New Roman"/>
          <w:bCs/>
          <w:i/>
          <w:sz w:val="24"/>
          <w:szCs w:val="24"/>
        </w:rPr>
        <w:t>Apliecinājums nav jāiesniedz, ja Pretendents vai personu apvienība jau ir reģistrēta Latvijas Republikas Komercreģistrā vai ārvalstīs attiecīgās valsts normatīvajos aktos paredzētajā kārtībā.</w:t>
      </w:r>
    </w:p>
    <w:p w14:paraId="4E3A8691" w14:textId="2D0DCC00" w:rsidR="003F449D" w:rsidRPr="00E83F60" w:rsidRDefault="003F449D" w:rsidP="00526F46">
      <w:pPr>
        <w:pStyle w:val="ListParagraph"/>
        <w:numPr>
          <w:ilvl w:val="1"/>
          <w:numId w:val="34"/>
        </w:numPr>
        <w:tabs>
          <w:tab w:val="left" w:pos="1276"/>
        </w:tabs>
        <w:spacing w:after="0" w:line="240" w:lineRule="auto"/>
        <w:jc w:val="both"/>
        <w:rPr>
          <w:rFonts w:ascii="Times New Roman" w:eastAsia="Times New Roman" w:hAnsi="Times New Roman" w:cs="Times New Roman"/>
          <w:iCs/>
          <w:sz w:val="24"/>
          <w:szCs w:val="24"/>
          <w:lang w:eastAsia="lv-LV"/>
        </w:rPr>
      </w:pPr>
      <w:r w:rsidRPr="00E83F60">
        <w:rPr>
          <w:rFonts w:ascii="Times New Roman" w:eastAsia="Times New Roman" w:hAnsi="Times New Roman" w:cs="Times New Roman"/>
          <w:b/>
          <w:iCs/>
          <w:sz w:val="24"/>
          <w:szCs w:val="24"/>
          <w:lang w:eastAsia="lv-LV"/>
        </w:rPr>
        <w:t>Pretendenta piedāvāto speciālistu</w:t>
      </w:r>
      <w:r w:rsidRPr="00E83F60">
        <w:rPr>
          <w:rFonts w:ascii="Times New Roman" w:eastAsia="Times New Roman" w:hAnsi="Times New Roman" w:cs="Times New Roman"/>
          <w:iCs/>
          <w:sz w:val="24"/>
          <w:szCs w:val="24"/>
          <w:lang w:eastAsia="lv-LV"/>
        </w:rPr>
        <w:t xml:space="preserve"> </w:t>
      </w:r>
      <w:r w:rsidRPr="00E83F60">
        <w:rPr>
          <w:rFonts w:ascii="Times New Roman" w:eastAsia="Times New Roman" w:hAnsi="Times New Roman" w:cs="Times New Roman"/>
          <w:b/>
          <w:iCs/>
          <w:sz w:val="24"/>
          <w:szCs w:val="24"/>
          <w:lang w:eastAsia="lv-LV"/>
        </w:rPr>
        <w:t>–</w:t>
      </w:r>
      <w:r w:rsidR="000152C0" w:rsidRPr="00E83F60">
        <w:rPr>
          <w:rFonts w:ascii="Times New Roman" w:eastAsia="Times New Roman" w:hAnsi="Times New Roman" w:cs="Times New Roman"/>
          <w:b/>
          <w:iCs/>
          <w:sz w:val="24"/>
          <w:szCs w:val="24"/>
          <w:lang w:eastAsia="lv-LV"/>
        </w:rPr>
        <w:t xml:space="preserve"> </w:t>
      </w:r>
      <w:r w:rsidRPr="00E83F60">
        <w:rPr>
          <w:rFonts w:ascii="Times New Roman" w:eastAsia="Times New Roman" w:hAnsi="Times New Roman" w:cs="Times New Roman"/>
          <w:b/>
          <w:iCs/>
          <w:sz w:val="24"/>
          <w:szCs w:val="24"/>
          <w:lang w:eastAsia="lv-LV"/>
        </w:rPr>
        <w:t>būvdarbu vadītāju saraksts</w:t>
      </w:r>
      <w:r w:rsidRPr="00E83F60">
        <w:rPr>
          <w:rFonts w:ascii="Times New Roman" w:eastAsia="Times New Roman" w:hAnsi="Times New Roman" w:cs="Times New Roman"/>
          <w:iCs/>
          <w:sz w:val="24"/>
          <w:szCs w:val="24"/>
          <w:lang w:eastAsia="lv-LV"/>
        </w:rPr>
        <w:t xml:space="preserve"> (saskaņā ar šī nolikuma </w:t>
      </w:r>
      <w:r w:rsidR="00B93125">
        <w:rPr>
          <w:rFonts w:ascii="Times New Roman" w:eastAsia="Times New Roman" w:hAnsi="Times New Roman" w:cs="Times New Roman"/>
          <w:b/>
          <w:iCs/>
          <w:sz w:val="24"/>
          <w:szCs w:val="24"/>
          <w:lang w:eastAsia="lv-LV"/>
        </w:rPr>
        <w:t>6</w:t>
      </w:r>
      <w:r w:rsidRPr="00E83F60">
        <w:rPr>
          <w:rFonts w:ascii="Times New Roman" w:eastAsia="Times New Roman" w:hAnsi="Times New Roman" w:cs="Times New Roman"/>
          <w:b/>
          <w:iCs/>
          <w:sz w:val="24"/>
          <w:szCs w:val="24"/>
          <w:lang w:eastAsia="lv-LV"/>
        </w:rPr>
        <w:t>.pielikumu</w:t>
      </w:r>
      <w:r w:rsidRPr="00E83F60">
        <w:rPr>
          <w:rFonts w:ascii="Times New Roman" w:eastAsia="Times New Roman" w:hAnsi="Times New Roman" w:cs="Times New Roman"/>
          <w:iCs/>
          <w:sz w:val="24"/>
          <w:szCs w:val="24"/>
          <w:lang w:eastAsia="lv-LV"/>
        </w:rPr>
        <w:t xml:space="preserve">), kas veiks darbu nolikuma </w:t>
      </w:r>
      <w:r w:rsidR="000152C0" w:rsidRPr="00E83F60">
        <w:rPr>
          <w:rFonts w:ascii="Times New Roman" w:eastAsia="Times New Roman" w:hAnsi="Times New Roman" w:cs="Times New Roman"/>
          <w:iCs/>
          <w:sz w:val="24"/>
          <w:szCs w:val="24"/>
          <w:lang w:eastAsia="lv-LV"/>
        </w:rPr>
        <w:t>5.</w:t>
      </w:r>
      <w:r w:rsidR="00DC279F">
        <w:rPr>
          <w:rFonts w:ascii="Times New Roman" w:eastAsia="Times New Roman" w:hAnsi="Times New Roman" w:cs="Times New Roman"/>
          <w:iCs/>
          <w:sz w:val="24"/>
          <w:szCs w:val="24"/>
          <w:lang w:eastAsia="lv-LV"/>
        </w:rPr>
        <w:t>3</w:t>
      </w:r>
      <w:r w:rsidR="000152C0" w:rsidRPr="00E83F60">
        <w:rPr>
          <w:rFonts w:ascii="Times New Roman" w:eastAsia="Times New Roman" w:hAnsi="Times New Roman" w:cs="Times New Roman"/>
          <w:iCs/>
          <w:sz w:val="24"/>
          <w:szCs w:val="24"/>
          <w:lang w:eastAsia="lv-LV"/>
        </w:rPr>
        <w:t>.</w:t>
      </w:r>
      <w:r w:rsidRPr="00E83F60">
        <w:rPr>
          <w:rFonts w:ascii="Times New Roman" w:eastAsia="Times New Roman" w:hAnsi="Times New Roman" w:cs="Times New Roman"/>
          <w:iCs/>
          <w:sz w:val="24"/>
          <w:szCs w:val="24"/>
          <w:lang w:eastAsia="lv-LV"/>
        </w:rPr>
        <w:t xml:space="preserve"> punktā paredzētajā reglamentētajā darbības sfērā. Pretendenta piedāvāto speciālistu –</w:t>
      </w:r>
      <w:r w:rsidR="000A3EE1" w:rsidRPr="00E83F60">
        <w:rPr>
          <w:rFonts w:ascii="Times New Roman" w:eastAsia="Times New Roman" w:hAnsi="Times New Roman" w:cs="Times New Roman"/>
          <w:iCs/>
          <w:sz w:val="24"/>
          <w:szCs w:val="24"/>
          <w:lang w:eastAsia="lv-LV"/>
        </w:rPr>
        <w:t xml:space="preserve"> </w:t>
      </w:r>
      <w:r w:rsidRPr="00E83F60">
        <w:rPr>
          <w:rFonts w:ascii="Times New Roman" w:eastAsia="Times New Roman" w:hAnsi="Times New Roman" w:cs="Times New Roman"/>
          <w:iCs/>
          <w:sz w:val="24"/>
          <w:szCs w:val="24"/>
          <w:lang w:eastAsia="lv-LV"/>
        </w:rPr>
        <w:t>būvdarbu vadītāju sarakstam klāt jāpievieno:</w:t>
      </w:r>
    </w:p>
    <w:p w14:paraId="31D4A749" w14:textId="1D6DA28B" w:rsidR="003F449D" w:rsidRPr="00CA0457" w:rsidRDefault="004631A9" w:rsidP="00DC279F">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B</w:t>
      </w:r>
      <w:r w:rsidR="003F449D" w:rsidRPr="00CA0457">
        <w:rPr>
          <w:rFonts w:ascii="Times New Roman" w:eastAsia="Times New Roman" w:hAnsi="Times New Roman" w:cs="Times New Roman"/>
          <w:iCs/>
          <w:sz w:val="24"/>
          <w:szCs w:val="24"/>
          <w:lang w:eastAsia="lv-LV"/>
        </w:rPr>
        <w:t>ūvdarbu vadītāj</w:t>
      </w:r>
      <w:r w:rsidR="00DC279F">
        <w:rPr>
          <w:rFonts w:ascii="Times New Roman" w:eastAsia="Times New Roman" w:hAnsi="Times New Roman" w:cs="Times New Roman"/>
          <w:iCs/>
          <w:sz w:val="24"/>
          <w:szCs w:val="24"/>
          <w:lang w:eastAsia="lv-LV"/>
        </w:rPr>
        <w:t>a</w:t>
      </w:r>
      <w:r w:rsidR="003F449D" w:rsidRPr="00CA0457">
        <w:rPr>
          <w:rFonts w:ascii="Times New Roman" w:eastAsia="Times New Roman" w:hAnsi="Times New Roman" w:cs="Times New Roman"/>
          <w:iCs/>
          <w:sz w:val="24"/>
          <w:szCs w:val="24"/>
          <w:lang w:eastAsia="lv-LV"/>
        </w:rPr>
        <w:t xml:space="preserve"> būvprakses </w:t>
      </w:r>
      <w:r w:rsidR="003F449D" w:rsidRPr="00CA0457">
        <w:rPr>
          <w:rFonts w:ascii="Times New Roman" w:eastAsia="Times New Roman" w:hAnsi="Times New Roman" w:cs="Times New Roman"/>
          <w:iCs/>
          <w:sz w:val="24"/>
          <w:szCs w:val="24"/>
          <w:u w:val="single"/>
          <w:lang w:eastAsia="lv-LV"/>
        </w:rPr>
        <w:t>sertifikāta kopija vai jānorāda atsauce (saite) uz publiskā reģistrā pieejamu informāciju</w:t>
      </w:r>
      <w:r w:rsidR="003F449D" w:rsidRPr="00CA0457">
        <w:rPr>
          <w:rFonts w:ascii="Times New Roman" w:eastAsia="Times New Roman" w:hAnsi="Times New Roman" w:cs="Times New Roman"/>
          <w:iCs/>
          <w:sz w:val="24"/>
          <w:szCs w:val="24"/>
          <w:lang w:eastAsia="lv-LV"/>
        </w:rPr>
        <w:t xml:space="preserve"> par patstāvīgās prakses tiesībām nolikumā noteiktajā būvniecības jomā un darbības sfērā (pēc </w:t>
      </w:r>
      <w:r w:rsidR="003F449D" w:rsidRPr="00CA0457">
        <w:rPr>
          <w:rFonts w:ascii="Times New Roman" w:eastAsia="Times New Roman" w:hAnsi="Times New Roman" w:cs="Times New Roman"/>
          <w:iCs/>
          <w:sz w:val="24"/>
          <w:szCs w:val="24"/>
          <w:lang w:eastAsia="lv-LV"/>
        </w:rPr>
        <w:lastRenderedPageBreak/>
        <w:t xml:space="preserve">izvēles). </w:t>
      </w:r>
      <w:r w:rsidR="00DC279F" w:rsidRPr="00DC279F">
        <w:rPr>
          <w:rFonts w:ascii="Times New Roman" w:eastAsia="Times New Roman" w:hAnsi="Times New Roman" w:cs="Times New Roman"/>
          <w:iCs/>
          <w:sz w:val="24"/>
          <w:szCs w:val="24"/>
          <w:lang w:eastAsia="lv-LV"/>
        </w:rPr>
        <w:t>Informācija sarakstā iekļauto speciālistu būvprakses sertifikātiem tik</w:t>
      </w:r>
      <w:r w:rsidR="00DC279F">
        <w:rPr>
          <w:rFonts w:ascii="Times New Roman" w:eastAsia="Times New Roman" w:hAnsi="Times New Roman" w:cs="Times New Roman"/>
          <w:iCs/>
          <w:sz w:val="24"/>
          <w:szCs w:val="24"/>
          <w:lang w:eastAsia="lv-LV"/>
        </w:rPr>
        <w:t>s</w:t>
      </w:r>
      <w:r w:rsidR="00DC279F" w:rsidRPr="00DC279F">
        <w:rPr>
          <w:rFonts w:ascii="Times New Roman" w:eastAsia="Times New Roman" w:hAnsi="Times New Roman" w:cs="Times New Roman"/>
          <w:iCs/>
          <w:sz w:val="24"/>
          <w:szCs w:val="24"/>
          <w:lang w:eastAsia="lv-LV"/>
        </w:rPr>
        <w:t xml:space="preserve"> pārbaudīta Būvniecības informācijas sistēmā </w:t>
      </w:r>
      <w:proofErr w:type="spellStart"/>
      <w:r w:rsidR="00DC279F" w:rsidRPr="00DC279F">
        <w:rPr>
          <w:rFonts w:ascii="Times New Roman" w:eastAsia="Times New Roman" w:hAnsi="Times New Roman" w:cs="Times New Roman"/>
          <w:iCs/>
          <w:sz w:val="24"/>
          <w:szCs w:val="24"/>
          <w:lang w:eastAsia="lv-LV"/>
        </w:rPr>
        <w:t>Būvspeciālistu</w:t>
      </w:r>
      <w:proofErr w:type="spellEnd"/>
      <w:r w:rsidR="00DC279F" w:rsidRPr="00DC279F">
        <w:rPr>
          <w:rFonts w:ascii="Times New Roman" w:eastAsia="Times New Roman" w:hAnsi="Times New Roman" w:cs="Times New Roman"/>
          <w:iCs/>
          <w:sz w:val="24"/>
          <w:szCs w:val="24"/>
          <w:lang w:eastAsia="lv-LV"/>
        </w:rPr>
        <w:t xml:space="preserve"> reģistrā</w:t>
      </w:r>
      <w:r w:rsidR="00DC279F">
        <w:rPr>
          <w:rFonts w:ascii="Times New Roman" w:eastAsia="Times New Roman" w:hAnsi="Times New Roman" w:cs="Times New Roman"/>
          <w:iCs/>
          <w:sz w:val="24"/>
          <w:szCs w:val="24"/>
          <w:lang w:eastAsia="lv-LV"/>
        </w:rPr>
        <w:t>.</w:t>
      </w:r>
    </w:p>
    <w:p w14:paraId="46225B22" w14:textId="4D8CA9F5" w:rsidR="003F449D" w:rsidRPr="00CA0457" w:rsidRDefault="003F449D" w:rsidP="004631A9">
      <w:pPr>
        <w:pStyle w:val="ListParagraph"/>
        <w:tabs>
          <w:tab w:val="left" w:pos="851"/>
        </w:tabs>
        <w:spacing w:after="0" w:line="240" w:lineRule="auto"/>
        <w:ind w:left="1560"/>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 xml:space="preserve">Ja piedāvātā būvdarbu vadītāja profesionālā kvalifikācija iegūta ārzemēs – speciālista kvalifikācijai jāatbilst speciālista reģistrācijas valsts prasībām profesionālo pakalpojumu sniegšanai. </w:t>
      </w:r>
    </w:p>
    <w:p w14:paraId="2F0F095C" w14:textId="563BC2ED" w:rsidR="003F449D" w:rsidRPr="00CA0457" w:rsidRDefault="003F449D" w:rsidP="004631A9">
      <w:pPr>
        <w:pStyle w:val="ListParagraph"/>
        <w:tabs>
          <w:tab w:val="left" w:pos="1701"/>
        </w:tabs>
        <w:spacing w:after="0" w:line="240" w:lineRule="auto"/>
        <w:ind w:left="1560"/>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 xml:space="preserve">Papildus tam, par Pretendenta piedāvāto būvdarbu vadītāju, kurš izglītību ieguvis ārvalstīs – Pretendentam jāiesniedz apliecinājums par to, ka, par būvdarbu vadītājiem ar ārzemēs iegūtu profesionālo kvalifikāciju līdz iepirkuma līguma noslēgšanai informācija par sertifikāciju (ja attiecināms) vai īslaicīgo pakalpojumu sniegšanu (ja attiecināms) atbilstoši normatīvajos aktos noteiktajā kārtībā būs iekļauta </w:t>
      </w:r>
      <w:proofErr w:type="spellStart"/>
      <w:r w:rsidRPr="00CA0457">
        <w:rPr>
          <w:rFonts w:ascii="Times New Roman" w:eastAsia="Times New Roman" w:hAnsi="Times New Roman" w:cs="Times New Roman"/>
          <w:iCs/>
          <w:sz w:val="24"/>
          <w:szCs w:val="24"/>
          <w:lang w:eastAsia="lv-LV"/>
        </w:rPr>
        <w:t>būvspeci</w:t>
      </w:r>
      <w:r w:rsidR="007214ED">
        <w:rPr>
          <w:rFonts w:ascii="Times New Roman" w:eastAsia="Times New Roman" w:hAnsi="Times New Roman" w:cs="Times New Roman"/>
          <w:iCs/>
          <w:sz w:val="24"/>
          <w:szCs w:val="24"/>
          <w:lang w:eastAsia="lv-LV"/>
        </w:rPr>
        <w:t>a</w:t>
      </w:r>
      <w:r w:rsidRPr="00CA0457">
        <w:rPr>
          <w:rFonts w:ascii="Times New Roman" w:eastAsia="Times New Roman" w:hAnsi="Times New Roman" w:cs="Times New Roman"/>
          <w:iCs/>
          <w:sz w:val="24"/>
          <w:szCs w:val="24"/>
          <w:lang w:eastAsia="lv-LV"/>
        </w:rPr>
        <w:t>listu</w:t>
      </w:r>
      <w:proofErr w:type="spellEnd"/>
      <w:r w:rsidRPr="00CA0457">
        <w:rPr>
          <w:rFonts w:ascii="Times New Roman" w:eastAsia="Times New Roman" w:hAnsi="Times New Roman" w:cs="Times New Roman"/>
          <w:iCs/>
          <w:sz w:val="24"/>
          <w:szCs w:val="24"/>
          <w:lang w:eastAsia="lv-LV"/>
        </w:rPr>
        <w:t xml:space="preserve"> reģistrā. </w:t>
      </w:r>
    </w:p>
    <w:p w14:paraId="6EE6D860" w14:textId="3AFDC0A0" w:rsidR="003F449D" w:rsidRPr="00F96E61" w:rsidRDefault="003F449D" w:rsidP="004631A9">
      <w:pPr>
        <w:pStyle w:val="ListParagraph"/>
        <w:tabs>
          <w:tab w:val="left" w:pos="851"/>
        </w:tabs>
        <w:spacing w:after="0" w:line="240" w:lineRule="auto"/>
        <w:ind w:left="1560"/>
        <w:jc w:val="both"/>
        <w:rPr>
          <w:rFonts w:ascii="Times New Roman" w:eastAsia="Times New Roman" w:hAnsi="Times New Roman" w:cs="Times New Roman"/>
          <w:b/>
          <w:iCs/>
          <w:sz w:val="24"/>
          <w:szCs w:val="24"/>
          <w:lang w:eastAsia="lv-LV"/>
        </w:rPr>
      </w:pPr>
      <w:r w:rsidRPr="00F96E61">
        <w:rPr>
          <w:rFonts w:ascii="Times New Roman" w:eastAsia="Times New Roman" w:hAnsi="Times New Roman" w:cs="Times New Roman"/>
          <w:b/>
          <w:iCs/>
          <w:sz w:val="24"/>
          <w:szCs w:val="24"/>
          <w:lang w:eastAsia="lv-LV"/>
        </w:rPr>
        <w:t xml:space="preserve">Ja ārvalsts speciālistam ir izsniegts </w:t>
      </w:r>
      <w:proofErr w:type="spellStart"/>
      <w:r w:rsidRPr="00F96E61">
        <w:rPr>
          <w:rFonts w:ascii="Times New Roman" w:eastAsia="Times New Roman" w:hAnsi="Times New Roman" w:cs="Times New Roman"/>
          <w:b/>
          <w:iCs/>
          <w:sz w:val="24"/>
          <w:szCs w:val="24"/>
          <w:lang w:eastAsia="lv-LV"/>
        </w:rPr>
        <w:t>būvspeci</w:t>
      </w:r>
      <w:r w:rsidR="007214ED">
        <w:rPr>
          <w:rFonts w:ascii="Times New Roman" w:eastAsia="Times New Roman" w:hAnsi="Times New Roman" w:cs="Times New Roman"/>
          <w:b/>
          <w:iCs/>
          <w:sz w:val="24"/>
          <w:szCs w:val="24"/>
          <w:lang w:eastAsia="lv-LV"/>
        </w:rPr>
        <w:t>a</w:t>
      </w:r>
      <w:r w:rsidRPr="00F96E61">
        <w:rPr>
          <w:rFonts w:ascii="Times New Roman" w:eastAsia="Times New Roman" w:hAnsi="Times New Roman" w:cs="Times New Roman"/>
          <w:b/>
          <w:iCs/>
          <w:sz w:val="24"/>
          <w:szCs w:val="24"/>
          <w:lang w:eastAsia="lv-LV"/>
        </w:rPr>
        <w:t>lista</w:t>
      </w:r>
      <w:proofErr w:type="spellEnd"/>
      <w:r w:rsidRPr="00F96E61">
        <w:rPr>
          <w:rFonts w:ascii="Times New Roman" w:eastAsia="Times New Roman" w:hAnsi="Times New Roman" w:cs="Times New Roman"/>
          <w:b/>
          <w:iCs/>
          <w:sz w:val="24"/>
          <w:szCs w:val="24"/>
          <w:lang w:eastAsia="lv-LV"/>
        </w:rPr>
        <w:t xml:space="preserve"> sertifikāts Latvijas Republikā, tad Pretendenta apliecinājums nav jāiesniedz.</w:t>
      </w:r>
    </w:p>
    <w:p w14:paraId="649A8D5F" w14:textId="023ACEF5" w:rsidR="003F449D" w:rsidRPr="00CA0457" w:rsidRDefault="003F449D" w:rsidP="004631A9">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 xml:space="preserve">Pretendenta piedāvātā speciālista parakstīts CV un pieejamības apliecinājums saskaņā ar šī nolikuma </w:t>
      </w:r>
      <w:r w:rsidR="00B93125">
        <w:rPr>
          <w:rFonts w:ascii="Times New Roman" w:eastAsia="Times New Roman" w:hAnsi="Times New Roman" w:cs="Times New Roman"/>
          <w:b/>
          <w:iCs/>
          <w:sz w:val="24"/>
          <w:szCs w:val="24"/>
          <w:lang w:eastAsia="lv-LV"/>
        </w:rPr>
        <w:t>7</w:t>
      </w:r>
      <w:r w:rsidRPr="00F96E61">
        <w:rPr>
          <w:rFonts w:ascii="Times New Roman" w:eastAsia="Times New Roman" w:hAnsi="Times New Roman" w:cs="Times New Roman"/>
          <w:b/>
          <w:iCs/>
          <w:sz w:val="24"/>
          <w:szCs w:val="24"/>
          <w:lang w:eastAsia="lv-LV"/>
        </w:rPr>
        <w:t>.pielikumu</w:t>
      </w:r>
      <w:r w:rsidRPr="00CA0457">
        <w:rPr>
          <w:rFonts w:ascii="Times New Roman" w:eastAsia="Times New Roman" w:hAnsi="Times New Roman" w:cs="Times New Roman"/>
          <w:iCs/>
          <w:sz w:val="24"/>
          <w:szCs w:val="24"/>
          <w:lang w:eastAsia="lv-LV"/>
        </w:rPr>
        <w:t>.</w:t>
      </w:r>
    </w:p>
    <w:p w14:paraId="6F5E6CB9" w14:textId="77777777" w:rsidR="004631A9" w:rsidRPr="00CA0457" w:rsidRDefault="004631A9" w:rsidP="00526F46">
      <w:pPr>
        <w:pStyle w:val="ListParagraph"/>
        <w:numPr>
          <w:ilvl w:val="1"/>
          <w:numId w:val="34"/>
        </w:numPr>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 xml:space="preserve">Ja Pretendents ir personu apvienība, </w:t>
      </w:r>
      <w:r w:rsidRPr="00CA0457">
        <w:rPr>
          <w:rFonts w:ascii="Times New Roman" w:eastAsia="Times New Roman" w:hAnsi="Times New Roman" w:cs="Times New Roman"/>
          <w:b/>
          <w:iCs/>
          <w:sz w:val="24"/>
          <w:szCs w:val="24"/>
          <w:lang w:eastAsia="lv-LV"/>
        </w:rPr>
        <w:t>apliecinājums</w:t>
      </w:r>
      <w:r w:rsidRPr="00CA0457">
        <w:rPr>
          <w:rFonts w:ascii="Times New Roman" w:eastAsia="Times New Roman" w:hAnsi="Times New Roman" w:cs="Times New Roman"/>
          <w:iCs/>
          <w:sz w:val="24"/>
          <w:szCs w:val="24"/>
          <w:lang w:eastAsia="lv-LV"/>
        </w:rPr>
        <w:t xml:space="preserve">, ka personu apvienība līdz iepirkuma līguma noslēgšanai tiks reģistrēta Būvkomersantu reģistrā. </w:t>
      </w:r>
    </w:p>
    <w:p w14:paraId="147DEA66" w14:textId="77777777" w:rsidR="004631A9" w:rsidRPr="00DC279F" w:rsidRDefault="004631A9" w:rsidP="004631A9">
      <w:pPr>
        <w:pStyle w:val="ListParagraph"/>
        <w:tabs>
          <w:tab w:val="left" w:pos="851"/>
        </w:tabs>
        <w:spacing w:after="0" w:line="240" w:lineRule="auto"/>
        <w:ind w:left="929"/>
        <w:jc w:val="both"/>
        <w:rPr>
          <w:rFonts w:ascii="Times New Roman" w:eastAsia="Times New Roman" w:hAnsi="Times New Roman" w:cs="Times New Roman"/>
          <w:i/>
          <w:iCs/>
          <w:sz w:val="24"/>
          <w:szCs w:val="24"/>
          <w:lang w:eastAsia="lv-LV"/>
        </w:rPr>
      </w:pPr>
      <w:r w:rsidRPr="00DC279F">
        <w:rPr>
          <w:rFonts w:ascii="Times New Roman" w:eastAsia="Times New Roman" w:hAnsi="Times New Roman" w:cs="Times New Roman"/>
          <w:i/>
          <w:iCs/>
          <w:sz w:val="24"/>
          <w:szCs w:val="24"/>
          <w:lang w:eastAsia="lv-LV"/>
        </w:rPr>
        <w:t>Apliecinājums nav jāiesniedz, ja Personu apvienība jau ir reģistrēta Būvkomersantu reģistrā.</w:t>
      </w:r>
    </w:p>
    <w:p w14:paraId="5D3EF647" w14:textId="77777777" w:rsidR="004631A9" w:rsidRPr="00CA0457" w:rsidRDefault="004631A9" w:rsidP="004631A9">
      <w:pPr>
        <w:pStyle w:val="ListParagraph"/>
        <w:tabs>
          <w:tab w:val="left" w:pos="851"/>
        </w:tabs>
        <w:spacing w:after="0" w:line="240" w:lineRule="auto"/>
        <w:ind w:left="929"/>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Personu apvienības dalībniekam (sabiedrības līguma biedram) un apakšuzņēmējiem, uz kura iespējām Pretendents nebalstās, lai apliecinātu atbilstību Pretendenta kvalifikācijas prasībām, jābūt reģistrētiem vai jāreģistrējas līdz iepirkuma līguma noslēgšanai Latvijas Republikas Būvkomersantu reģistrā, ja tiem nepieciešama šāda reģistrācija saskaņā ar Latvijas Republikas normatīvajos aktos noteikto.</w:t>
      </w:r>
    </w:p>
    <w:p w14:paraId="562903E0" w14:textId="77777777" w:rsidR="004631A9" w:rsidRPr="00CA0457" w:rsidRDefault="004631A9" w:rsidP="00526F46">
      <w:pPr>
        <w:pStyle w:val="ListParagraph"/>
        <w:numPr>
          <w:ilvl w:val="1"/>
          <w:numId w:val="34"/>
        </w:numPr>
        <w:tabs>
          <w:tab w:val="left" w:pos="1134"/>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Ārvalstu uzņēmējiem atbilstība Iepirkuma dokumentu prasībām jāpierāda iesniedzot:</w:t>
      </w:r>
    </w:p>
    <w:p w14:paraId="380CF8BA" w14:textId="77777777" w:rsidR="004631A9" w:rsidRPr="00CA0457" w:rsidRDefault="004631A9" w:rsidP="004631A9">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Attiecīgās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3CFFA74D" w14:textId="64AED647" w:rsidR="004631A9" w:rsidRPr="00CA0457" w:rsidRDefault="004631A9" w:rsidP="004631A9">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Apliecinājumu, ka uzņēmējs līdz līguma noslēgšanai reģistrēsies Latvijas Republikas Būvkomersantu reģistrā</w:t>
      </w:r>
    </w:p>
    <w:p w14:paraId="36A91E98" w14:textId="3FA12C6C" w:rsidR="003F449D" w:rsidRPr="00CA0457" w:rsidRDefault="003F449D" w:rsidP="00526F46">
      <w:pPr>
        <w:pStyle w:val="ListParagraph"/>
        <w:numPr>
          <w:ilvl w:val="1"/>
          <w:numId w:val="34"/>
        </w:numPr>
        <w:tabs>
          <w:tab w:val="left" w:pos="1134"/>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J</w:t>
      </w:r>
      <w:r w:rsidR="004631A9" w:rsidRPr="00CA0457">
        <w:rPr>
          <w:rFonts w:ascii="Times New Roman" w:eastAsia="Times New Roman" w:hAnsi="Times New Roman" w:cs="Times New Roman"/>
          <w:iCs/>
          <w:sz w:val="24"/>
          <w:szCs w:val="24"/>
          <w:lang w:eastAsia="lv-LV"/>
        </w:rPr>
        <w:t xml:space="preserve">a </w:t>
      </w:r>
      <w:r w:rsidRPr="00CA0457">
        <w:rPr>
          <w:rFonts w:ascii="Times New Roman" w:eastAsia="Times New Roman" w:hAnsi="Times New Roman" w:cs="Times New Roman"/>
          <w:iCs/>
          <w:sz w:val="24"/>
          <w:szCs w:val="24"/>
          <w:lang w:eastAsia="lv-LV"/>
        </w:rPr>
        <w:t xml:space="preserve">piedāvājumu iesniedz personu apvienība, kas nav reģistrēta Latvijas Republikas Komercreģistrā vai ārvalstīs attiecīgās valsts normatīvajos aktos paredzētajā kārtībā, tad tai jāiesniedz </w:t>
      </w:r>
      <w:r w:rsidRPr="00CA0457">
        <w:rPr>
          <w:rFonts w:ascii="Times New Roman" w:eastAsia="Times New Roman" w:hAnsi="Times New Roman" w:cs="Times New Roman"/>
          <w:b/>
          <w:iCs/>
          <w:sz w:val="24"/>
          <w:szCs w:val="24"/>
          <w:lang w:eastAsia="lv-LV"/>
        </w:rPr>
        <w:t>vienošanās protokols</w:t>
      </w:r>
      <w:r w:rsidRPr="00CA0457">
        <w:rPr>
          <w:rFonts w:ascii="Times New Roman" w:eastAsia="Times New Roman" w:hAnsi="Times New Roman" w:cs="Times New Roman"/>
          <w:iCs/>
          <w:sz w:val="24"/>
          <w:szCs w:val="24"/>
          <w:lang w:eastAsia="lv-LV"/>
        </w:rPr>
        <w:t>, ko paraksta visu personu apvienības dalībniekus pārstāvošās personas, kuras tiesīgas pārstāvēt dalībnieku. Vienošanās protokolā jānorāda:</w:t>
      </w:r>
    </w:p>
    <w:p w14:paraId="48145103" w14:textId="77777777" w:rsidR="004631A9" w:rsidRPr="00CA0457" w:rsidRDefault="003F449D" w:rsidP="004631A9">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Apvienības izveidošanas mērķis un darbības laiks.</w:t>
      </w:r>
    </w:p>
    <w:p w14:paraId="20B77667" w14:textId="77777777" w:rsidR="004631A9" w:rsidRPr="00CA0457" w:rsidRDefault="003F449D" w:rsidP="004631A9">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450E7901" w14:textId="77777777" w:rsidR="004631A9" w:rsidRPr="00CA0457" w:rsidRDefault="003F449D" w:rsidP="004631A9">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Kādus darbu veidus un kādā apjomā (gan naudas izteiksmē, gan procentuāli) veiks katrs no apvienības dalībniekiem.</w:t>
      </w:r>
    </w:p>
    <w:p w14:paraId="18F76FF7" w14:textId="5744E936" w:rsidR="003F449D" w:rsidRPr="00CA0457" w:rsidRDefault="003F449D" w:rsidP="004631A9">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w:t>
      </w:r>
      <w:r w:rsidRPr="00CA0457">
        <w:rPr>
          <w:rFonts w:ascii="Times New Roman" w:eastAsia="Times New Roman" w:hAnsi="Times New Roman" w:cs="Times New Roman"/>
          <w:iCs/>
          <w:sz w:val="24"/>
          <w:szCs w:val="24"/>
          <w:lang w:eastAsia="lv-LV"/>
        </w:rPr>
        <w:lastRenderedPageBreak/>
        <w:t xml:space="preserve">iepirkuma līguma izpildi vai līdz iepirkuma līguma noslēgšanai apvienība tiks reģistrēta Latvijas Republikas Komercreģistrā vai ārvalstīs attiecīgās valsts normatīvajos aktos paredzētajā kārtībā. </w:t>
      </w:r>
    </w:p>
    <w:p w14:paraId="6083BD66" w14:textId="049E7C17" w:rsidR="003F449D" w:rsidRPr="00CA0457" w:rsidRDefault="003F449D" w:rsidP="003F449D">
      <w:pPr>
        <w:pStyle w:val="ListParagraph"/>
        <w:tabs>
          <w:tab w:val="left" w:pos="851"/>
        </w:tabs>
        <w:spacing w:after="0" w:line="240" w:lineRule="auto"/>
        <w:ind w:left="929"/>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Vienošanās protokolam jāpievieno visu personu apvienības dalībnieku personu ar pārstāvības tiesībām parakstīta pilnvara par pilnvarotās personas nozīmēšanu.</w:t>
      </w:r>
    </w:p>
    <w:p w14:paraId="02138F0A" w14:textId="348E9679" w:rsidR="00671E43" w:rsidRPr="00CA0457" w:rsidRDefault="00671E43" w:rsidP="00671E43">
      <w:pPr>
        <w:pStyle w:val="ListParagraph"/>
        <w:numPr>
          <w:ilvl w:val="1"/>
          <w:numId w:val="34"/>
        </w:numPr>
        <w:jc w:val="both"/>
        <w:rPr>
          <w:rFonts w:ascii="Times New Roman" w:hAnsi="Times New Roman" w:cs="Times New Roman"/>
          <w:sz w:val="24"/>
          <w:szCs w:val="24"/>
        </w:rPr>
      </w:pPr>
      <w:r w:rsidRPr="00CA0457">
        <w:rPr>
          <w:rFonts w:ascii="Times New Roman" w:hAnsi="Times New Roman" w:cs="Times New Roman"/>
          <w:sz w:val="24"/>
          <w:szCs w:val="24"/>
        </w:rPr>
        <w:t xml:space="preserve">Ja Pretendents, lai nodrošinātu līgumsaistību izpildi, paredz balstīties uz citu piegādātāju iespējām, Pretendentam jāiesniedz </w:t>
      </w:r>
      <w:r w:rsidRPr="00CA0457">
        <w:rPr>
          <w:rFonts w:ascii="Times New Roman" w:hAnsi="Times New Roman" w:cs="Times New Roman"/>
          <w:b/>
          <w:sz w:val="24"/>
          <w:szCs w:val="24"/>
        </w:rPr>
        <w:t>apakšuzņēmēju saraksts</w:t>
      </w:r>
      <w:r w:rsidRPr="00CA0457">
        <w:rPr>
          <w:rFonts w:ascii="Times New Roman" w:hAnsi="Times New Roman" w:cs="Times New Roman"/>
          <w:sz w:val="24"/>
          <w:szCs w:val="24"/>
        </w:rPr>
        <w:t xml:space="preserve"> un </w:t>
      </w:r>
      <w:r w:rsidRPr="00CA0457">
        <w:rPr>
          <w:rFonts w:ascii="Times New Roman" w:hAnsi="Times New Roman" w:cs="Times New Roman"/>
          <w:b/>
          <w:sz w:val="24"/>
          <w:szCs w:val="24"/>
        </w:rPr>
        <w:t>apakšuzņēmēja apliecinājums</w:t>
      </w:r>
      <w:r w:rsidRPr="00CA0457">
        <w:rPr>
          <w:rFonts w:ascii="Times New Roman" w:hAnsi="Times New Roman" w:cs="Times New Roman"/>
          <w:sz w:val="24"/>
          <w:szCs w:val="24"/>
        </w:rPr>
        <w:t xml:space="preserve"> (saskaņā ar šī nolikuma </w:t>
      </w:r>
      <w:r w:rsidR="00B93125">
        <w:rPr>
          <w:rFonts w:ascii="Times New Roman" w:hAnsi="Times New Roman" w:cs="Times New Roman"/>
          <w:b/>
          <w:sz w:val="24"/>
          <w:szCs w:val="24"/>
        </w:rPr>
        <w:t>4</w:t>
      </w:r>
      <w:r w:rsidRPr="00CA0457">
        <w:rPr>
          <w:rFonts w:ascii="Times New Roman" w:hAnsi="Times New Roman" w:cs="Times New Roman"/>
          <w:b/>
          <w:sz w:val="24"/>
          <w:szCs w:val="24"/>
        </w:rPr>
        <w:t>.pielikumu</w:t>
      </w:r>
      <w:r w:rsidRPr="00CA0457">
        <w:rPr>
          <w:rFonts w:ascii="Times New Roman" w:hAnsi="Times New Roman" w:cs="Times New Roman"/>
          <w:sz w:val="24"/>
          <w:szCs w:val="24"/>
        </w:rPr>
        <w:t>). Sarakstā jānorāda arī apakšuzņēmēju apakšuzņēmēji, ja to veicamo būvdarbu vai sniedzamo pakalpojumu vērtība ir 10 procenti no kopējās iepirkuma līguma vērtības vai lielāka, norādot arī katram šādam apakšuzņēmējam izpildei nododamo iepirkuma līguma daļu. Ja Pretendenta atbilstība atlases prasībām ir ietverta vai izriet no informācijas, kas sniegta Eiropas vienotajā iepirkumu procedūras dokumentā, tad papildus dokumenti, kas to apliecina, nav jāiesniedz, ja vien to nepieprasa Pasūtītājs.</w:t>
      </w:r>
    </w:p>
    <w:p w14:paraId="01A3CA03" w14:textId="77777777" w:rsidR="00C23E9E" w:rsidRPr="00CA0457" w:rsidRDefault="00C23E9E" w:rsidP="00BC6971">
      <w:pPr>
        <w:pStyle w:val="ListParagraph"/>
        <w:numPr>
          <w:ilvl w:val="1"/>
          <w:numId w:val="34"/>
        </w:numPr>
        <w:spacing w:after="0" w:line="240" w:lineRule="auto"/>
        <w:contextualSpacing w:val="0"/>
        <w:jc w:val="both"/>
        <w:rPr>
          <w:rFonts w:ascii="Times New Roman" w:hAnsi="Times New Roman" w:cs="Times New Roman"/>
          <w:sz w:val="24"/>
          <w:szCs w:val="24"/>
        </w:rPr>
      </w:pPr>
      <w:r w:rsidRPr="00CA0457">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03897803" w14:textId="77777777" w:rsidR="00C23E9E" w:rsidRPr="00CA0457" w:rsidRDefault="00C23E9E" w:rsidP="00146773">
      <w:pPr>
        <w:pStyle w:val="ListParagraph"/>
        <w:spacing w:after="0"/>
        <w:ind w:left="929"/>
        <w:jc w:val="both"/>
        <w:rPr>
          <w:rFonts w:ascii="Times New Roman" w:hAnsi="Times New Roman" w:cs="Times New Roman"/>
          <w:iCs/>
          <w:sz w:val="24"/>
          <w:szCs w:val="24"/>
        </w:rPr>
      </w:pPr>
      <w:r w:rsidRPr="00CA0457">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p w14:paraId="34DEE599" w14:textId="3A12D459" w:rsidR="006B284D" w:rsidRPr="00E83F60" w:rsidRDefault="004A0143" w:rsidP="00543026">
      <w:pPr>
        <w:pStyle w:val="Heading1"/>
        <w:numPr>
          <w:ilvl w:val="0"/>
          <w:numId w:val="34"/>
        </w:numPr>
        <w:rPr>
          <w:bCs/>
        </w:rPr>
      </w:pPr>
      <w:bookmarkStart w:id="10" w:name="_Toc64625116"/>
      <w:r w:rsidRPr="007D7AC9">
        <w:t>TEHNISKAIS PIEDĀVĀJUMS</w:t>
      </w:r>
      <w:r w:rsidR="00E83F60">
        <w:t xml:space="preserve"> UN </w:t>
      </w:r>
      <w:r w:rsidR="006B284D" w:rsidRPr="00E83F60">
        <w:rPr>
          <w:bCs/>
        </w:rPr>
        <w:t>FINANŠU PIEDĀVĀJUMS</w:t>
      </w:r>
      <w:bookmarkEnd w:id="10"/>
    </w:p>
    <w:p w14:paraId="30CD346B" w14:textId="77777777" w:rsidR="00E83F60" w:rsidRPr="00E83F60" w:rsidRDefault="006B284D" w:rsidP="00E83F60">
      <w:pPr>
        <w:numPr>
          <w:ilvl w:val="1"/>
          <w:numId w:val="34"/>
        </w:numPr>
        <w:spacing w:after="0" w:line="240" w:lineRule="auto"/>
        <w:ind w:left="993" w:hanging="639"/>
        <w:jc w:val="both"/>
        <w:rPr>
          <w:rFonts w:ascii="Times New Roman" w:hAnsi="Times New Roman" w:cs="Times New Roman"/>
          <w:b/>
          <w:bCs/>
          <w:sz w:val="24"/>
          <w:szCs w:val="24"/>
        </w:rPr>
      </w:pPr>
      <w:r w:rsidRPr="007D7AC9">
        <w:rPr>
          <w:rFonts w:ascii="Times New Roman" w:hAnsi="Times New Roman" w:cs="Times New Roman"/>
          <w:bCs/>
          <w:sz w:val="24"/>
          <w:szCs w:val="24"/>
        </w:rPr>
        <w:t xml:space="preserve">Pretendentam jāiesniedz </w:t>
      </w:r>
      <w:r w:rsidRPr="007D7AC9">
        <w:rPr>
          <w:rFonts w:ascii="Times New Roman" w:hAnsi="Times New Roman" w:cs="Times New Roman"/>
          <w:b/>
          <w:bCs/>
          <w:sz w:val="24"/>
          <w:szCs w:val="24"/>
        </w:rPr>
        <w:t>pieteikums dalībai Iepirkuma procedūrā</w:t>
      </w:r>
      <w:r w:rsidRPr="007D7AC9">
        <w:rPr>
          <w:rFonts w:ascii="Times New Roman" w:hAnsi="Times New Roman" w:cs="Times New Roman"/>
          <w:bCs/>
          <w:sz w:val="24"/>
          <w:szCs w:val="24"/>
        </w:rPr>
        <w:t xml:space="preserve"> atbilstoši </w:t>
      </w:r>
      <w:r w:rsidRPr="007D7AC9">
        <w:rPr>
          <w:rFonts w:ascii="Times New Roman" w:hAnsi="Times New Roman" w:cs="Times New Roman"/>
          <w:b/>
          <w:bCs/>
          <w:sz w:val="24"/>
          <w:szCs w:val="24"/>
        </w:rPr>
        <w:t>Pielikumā Nr.</w:t>
      </w:r>
      <w:r w:rsidR="00E83F60">
        <w:rPr>
          <w:rFonts w:ascii="Times New Roman" w:hAnsi="Times New Roman" w:cs="Times New Roman"/>
          <w:b/>
          <w:bCs/>
          <w:sz w:val="24"/>
          <w:szCs w:val="24"/>
        </w:rPr>
        <w:t>3</w:t>
      </w:r>
      <w:r w:rsidR="00E83F60">
        <w:rPr>
          <w:rFonts w:ascii="Times New Roman" w:hAnsi="Times New Roman" w:cs="Times New Roman"/>
          <w:bCs/>
          <w:sz w:val="24"/>
          <w:szCs w:val="24"/>
        </w:rPr>
        <w:t xml:space="preserve"> pievienotajai veidnei.</w:t>
      </w:r>
    </w:p>
    <w:p w14:paraId="27196F74" w14:textId="4B60C7E9" w:rsidR="00E83F60" w:rsidRPr="00E83F60" w:rsidRDefault="00E83F60" w:rsidP="00E83F60">
      <w:pPr>
        <w:numPr>
          <w:ilvl w:val="1"/>
          <w:numId w:val="34"/>
        </w:numPr>
        <w:spacing w:after="0" w:line="240" w:lineRule="auto"/>
        <w:ind w:left="993" w:hanging="639"/>
        <w:jc w:val="both"/>
        <w:rPr>
          <w:rFonts w:ascii="Times New Roman" w:hAnsi="Times New Roman" w:cs="Times New Roman"/>
          <w:b/>
          <w:bCs/>
          <w:sz w:val="24"/>
          <w:szCs w:val="24"/>
        </w:rPr>
      </w:pPr>
      <w:r w:rsidRPr="00E83F60">
        <w:rPr>
          <w:rFonts w:ascii="Times New Roman" w:hAnsi="Times New Roman" w:cs="Times New Roman"/>
          <w:b/>
          <w:bCs/>
          <w:sz w:val="24"/>
          <w:szCs w:val="24"/>
        </w:rPr>
        <w:t>Veicamo darbu tāme</w:t>
      </w:r>
      <w:r w:rsidRPr="00E83F60">
        <w:rPr>
          <w:rFonts w:ascii="Times New Roman" w:hAnsi="Times New Roman" w:cs="Times New Roman"/>
          <w:bCs/>
          <w:sz w:val="24"/>
          <w:szCs w:val="24"/>
        </w:rPr>
        <w:t xml:space="preserve">, kas sagatavota ņemot vērā šī Nolikuma </w:t>
      </w:r>
      <w:r w:rsidRPr="00E83F60">
        <w:rPr>
          <w:rFonts w:ascii="Times New Roman" w:hAnsi="Times New Roman" w:cs="Times New Roman"/>
          <w:b/>
          <w:bCs/>
          <w:sz w:val="24"/>
          <w:szCs w:val="24"/>
        </w:rPr>
        <w:t>5.pielikumā</w:t>
      </w:r>
      <w:r w:rsidRPr="00E83F60">
        <w:rPr>
          <w:rFonts w:ascii="Times New Roman" w:hAnsi="Times New Roman" w:cs="Times New Roman"/>
          <w:bCs/>
          <w:sz w:val="24"/>
          <w:szCs w:val="24"/>
        </w:rPr>
        <w:t xml:space="preserve"> pievienotās darbu apjomu tabulas.</w:t>
      </w:r>
    </w:p>
    <w:p w14:paraId="2BAA3517" w14:textId="0982AA9B" w:rsidR="00AB755F" w:rsidRPr="00CA0457" w:rsidRDefault="00AB755F" w:rsidP="00BC6971">
      <w:pPr>
        <w:pStyle w:val="Heading1"/>
        <w:numPr>
          <w:ilvl w:val="0"/>
          <w:numId w:val="34"/>
        </w:numPr>
      </w:pPr>
      <w:bookmarkStart w:id="11" w:name="_Toc64625117"/>
      <w:r w:rsidRPr="00CA0457">
        <w:t>PIEDĀVĀJUMA SAGATAVOŠANA UN NOFORMĒŠANA</w:t>
      </w:r>
      <w:bookmarkEnd w:id="11"/>
    </w:p>
    <w:p w14:paraId="65D211BC" w14:textId="77777777" w:rsidR="00E83F60" w:rsidRPr="00CF49C2" w:rsidRDefault="00E83F60" w:rsidP="00E83F60">
      <w:pPr>
        <w:pStyle w:val="ListParagraph"/>
        <w:numPr>
          <w:ilvl w:val="1"/>
          <w:numId w:val="34"/>
        </w:numPr>
        <w:jc w:val="both"/>
        <w:rPr>
          <w:rFonts w:ascii="Times New Roman" w:hAnsi="Times New Roman" w:cs="Times New Roman"/>
          <w:sz w:val="24"/>
          <w:szCs w:val="24"/>
          <w:lang w:eastAsia="x-none"/>
        </w:rPr>
      </w:pPr>
      <w:r w:rsidRPr="00CF49C2">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46FF468B" w14:textId="77777777" w:rsidR="00E83F60" w:rsidRDefault="00E83F60" w:rsidP="00E83F60">
      <w:pPr>
        <w:pStyle w:val="ListParagraph"/>
        <w:numPr>
          <w:ilvl w:val="1"/>
          <w:numId w:val="34"/>
        </w:numPr>
        <w:tabs>
          <w:tab w:val="left" w:pos="709"/>
          <w:tab w:val="left" w:pos="1134"/>
        </w:tabs>
        <w:spacing w:after="0" w:line="240" w:lineRule="auto"/>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Piegādātājs sagatavo, noformē un iesniedz Piedāvājumu saskaņā ar Iepirkuma dokumentiem.</w:t>
      </w:r>
    </w:p>
    <w:p w14:paraId="4A4215E4" w14:textId="77777777" w:rsidR="00E83F60" w:rsidRDefault="00E83F60" w:rsidP="00E83F60">
      <w:pPr>
        <w:pStyle w:val="ListParagraph"/>
        <w:numPr>
          <w:ilvl w:val="1"/>
          <w:numId w:val="34"/>
        </w:numPr>
        <w:tabs>
          <w:tab w:val="left" w:pos="709"/>
          <w:tab w:val="left" w:pos="1134"/>
        </w:tabs>
        <w:spacing w:after="0" w:line="240" w:lineRule="auto"/>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644EAC09" w14:textId="77777777" w:rsidR="00E83F60" w:rsidRDefault="00E83F60" w:rsidP="00E83F60">
      <w:pPr>
        <w:pStyle w:val="ListParagraph"/>
        <w:numPr>
          <w:ilvl w:val="1"/>
          <w:numId w:val="34"/>
        </w:numPr>
        <w:tabs>
          <w:tab w:val="left" w:pos="709"/>
          <w:tab w:val="left" w:pos="1134"/>
        </w:tabs>
        <w:spacing w:after="0" w:line="240" w:lineRule="auto"/>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 xml:space="preserve">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w:t>
      </w:r>
      <w:r w:rsidRPr="0082300F">
        <w:rPr>
          <w:rFonts w:ascii="Times New Roman" w:hAnsi="Times New Roman" w:cs="Times New Roman"/>
          <w:sz w:val="24"/>
          <w:szCs w:val="24"/>
          <w:lang w:eastAsia="x-none"/>
        </w:rPr>
        <w:lastRenderedPageBreak/>
        <w:t>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392AB7CD" w14:textId="77777777" w:rsidR="00E83F60" w:rsidRDefault="00E83F60" w:rsidP="00E83F60">
      <w:pPr>
        <w:pStyle w:val="ListParagraph"/>
        <w:numPr>
          <w:ilvl w:val="1"/>
          <w:numId w:val="34"/>
        </w:numPr>
        <w:tabs>
          <w:tab w:val="left" w:pos="709"/>
          <w:tab w:val="left" w:pos="1134"/>
        </w:tabs>
        <w:spacing w:after="0" w:line="240" w:lineRule="auto"/>
        <w:ind w:left="993" w:hanging="568"/>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6DA07D8" w14:textId="77777777" w:rsidR="00E83F60" w:rsidRPr="0082300F" w:rsidRDefault="00E83F60" w:rsidP="00E83F60">
      <w:pPr>
        <w:pStyle w:val="ListParagraph"/>
        <w:numPr>
          <w:ilvl w:val="1"/>
          <w:numId w:val="34"/>
        </w:numPr>
        <w:tabs>
          <w:tab w:val="left" w:pos="709"/>
          <w:tab w:val="left" w:pos="1134"/>
        </w:tabs>
        <w:spacing w:after="0" w:line="240" w:lineRule="auto"/>
        <w:ind w:left="993" w:hanging="568"/>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656BB12C" w14:textId="77777777" w:rsidR="00E83F60" w:rsidRDefault="00E83F60" w:rsidP="00E83F60">
      <w:pPr>
        <w:tabs>
          <w:tab w:val="left" w:pos="1004"/>
          <w:tab w:val="left" w:pos="1134"/>
        </w:tabs>
        <w:spacing w:after="0"/>
        <w:ind w:left="993"/>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6F78DEAA" w14:textId="77777777" w:rsidR="00E83F60" w:rsidRDefault="00E83F60" w:rsidP="00E83F60">
      <w:pPr>
        <w:pStyle w:val="ListParagraph"/>
        <w:numPr>
          <w:ilvl w:val="1"/>
          <w:numId w:val="34"/>
        </w:numPr>
        <w:tabs>
          <w:tab w:val="left" w:pos="1004"/>
          <w:tab w:val="left" w:pos="1134"/>
        </w:tabs>
        <w:spacing w:after="0"/>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0B031F5D" w14:textId="77777777" w:rsidR="00E83F60" w:rsidRDefault="00E83F60" w:rsidP="00E83F60">
      <w:pPr>
        <w:pStyle w:val="ListParagraph"/>
        <w:numPr>
          <w:ilvl w:val="1"/>
          <w:numId w:val="34"/>
        </w:numPr>
        <w:tabs>
          <w:tab w:val="left" w:pos="1004"/>
          <w:tab w:val="left" w:pos="1134"/>
        </w:tabs>
        <w:spacing w:after="0"/>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11D6F327" w14:textId="77777777" w:rsidR="00E83F60" w:rsidRDefault="00E83F60" w:rsidP="00E83F60">
      <w:pPr>
        <w:pStyle w:val="ListParagraph"/>
        <w:numPr>
          <w:ilvl w:val="1"/>
          <w:numId w:val="34"/>
        </w:numPr>
        <w:tabs>
          <w:tab w:val="left" w:pos="1004"/>
          <w:tab w:val="left" w:pos="1134"/>
        </w:tabs>
        <w:spacing w:after="0"/>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w:t>
      </w:r>
      <w:r>
        <w:rPr>
          <w:rFonts w:ascii="Times New Roman" w:hAnsi="Times New Roman" w:cs="Times New Roman"/>
          <w:sz w:val="24"/>
          <w:szCs w:val="24"/>
          <w:lang w:eastAsia="x-none"/>
        </w:rPr>
        <w:t xml:space="preserve">ro apliecinot dokumentu kopijas, </w:t>
      </w:r>
      <w:r w:rsidRPr="0082300F">
        <w:rPr>
          <w:rFonts w:ascii="Times New Roman" w:hAnsi="Times New Roman" w:cs="Times New Roman"/>
          <w:sz w:val="24"/>
          <w:szCs w:val="24"/>
          <w:lang w:eastAsia="x-none"/>
        </w:rPr>
        <w:t>dokumentu tulkojumu pareizību</w:t>
      </w:r>
      <w:r>
        <w:rPr>
          <w:rFonts w:ascii="Times New Roman" w:hAnsi="Times New Roman" w:cs="Times New Roman"/>
          <w:sz w:val="24"/>
          <w:szCs w:val="24"/>
          <w:lang w:eastAsia="x-none"/>
        </w:rPr>
        <w:t xml:space="preserve"> un </w:t>
      </w:r>
      <w:r w:rsidRPr="00B472F9">
        <w:rPr>
          <w:rFonts w:ascii="Times New Roman" w:hAnsi="Times New Roman"/>
          <w:sz w:val="24"/>
        </w:rPr>
        <w:t>dokumentu caurauklojumus</w:t>
      </w:r>
      <w:r w:rsidRPr="0082300F">
        <w:rPr>
          <w:rFonts w:ascii="Times New Roman" w:hAnsi="Times New Roman" w:cs="Times New Roman"/>
          <w:sz w:val="24"/>
          <w:szCs w:val="24"/>
          <w:lang w:eastAsia="x-none"/>
        </w:rPr>
        <w:t>.</w:t>
      </w:r>
    </w:p>
    <w:p w14:paraId="7E3AD3C4" w14:textId="77777777" w:rsidR="00E83F60" w:rsidRPr="0024469F" w:rsidRDefault="00E83F60" w:rsidP="00E83F60">
      <w:pPr>
        <w:pStyle w:val="ListParagraph"/>
        <w:numPr>
          <w:ilvl w:val="1"/>
          <w:numId w:val="34"/>
        </w:numPr>
        <w:tabs>
          <w:tab w:val="left" w:pos="1004"/>
          <w:tab w:val="left" w:pos="1134"/>
        </w:tabs>
        <w:spacing w:after="0"/>
        <w:jc w:val="both"/>
        <w:rPr>
          <w:rFonts w:ascii="Times New Roman" w:hAnsi="Times New Roman" w:cs="Times New Roman"/>
          <w:sz w:val="24"/>
          <w:szCs w:val="24"/>
          <w:lang w:eastAsia="x-none"/>
        </w:rPr>
      </w:pPr>
      <w:r w:rsidRPr="0024469F">
        <w:rPr>
          <w:rFonts w:ascii="Times New Roman" w:hAnsi="Times New Roman" w:cs="Times New Roman"/>
          <w:sz w:val="24"/>
          <w:szCs w:val="24"/>
          <w:lang w:eastAsia="x-none"/>
        </w:rPr>
        <w:t>Piedāvājums jāievieto aizlīmētā un aizzīmogotā iepakojumā ar norādi uz tā:</w:t>
      </w:r>
    </w:p>
    <w:p w14:paraId="31DAF3AD" w14:textId="77777777" w:rsidR="00E83F60" w:rsidRDefault="00E83F60" w:rsidP="00E83F60">
      <w:pPr>
        <w:pStyle w:val="ListParagraph"/>
        <w:pBdr>
          <w:top w:val="single" w:sz="4" w:space="1" w:color="auto"/>
          <w:left w:val="single" w:sz="4" w:space="4" w:color="auto"/>
          <w:bottom w:val="single" w:sz="4" w:space="1" w:color="auto"/>
          <w:right w:val="single" w:sz="4" w:space="4" w:color="auto"/>
        </w:pBdr>
        <w:tabs>
          <w:tab w:val="left" w:pos="1004"/>
          <w:tab w:val="left" w:pos="1134"/>
        </w:tabs>
        <w:spacing w:after="0"/>
        <w:ind w:left="540"/>
        <w:jc w:val="center"/>
        <w:rPr>
          <w:rFonts w:ascii="Times New Roman" w:hAnsi="Times New Roman" w:cs="Times New Roman"/>
          <w:i/>
          <w:sz w:val="24"/>
          <w:szCs w:val="24"/>
          <w:lang w:eastAsia="x-none"/>
        </w:rPr>
      </w:pPr>
      <w:r w:rsidRPr="0024469F">
        <w:rPr>
          <w:rFonts w:ascii="Times New Roman" w:hAnsi="Times New Roman" w:cs="Times New Roman"/>
          <w:i/>
          <w:sz w:val="24"/>
          <w:szCs w:val="24"/>
          <w:lang w:eastAsia="x-none"/>
        </w:rPr>
        <w:t>„Ventspils brīvostas pārvaldei, Jāņa iela 19, Ventspils, LV-3601.</w:t>
      </w:r>
    </w:p>
    <w:p w14:paraId="37C2F5DC" w14:textId="77777777" w:rsidR="00E83F60" w:rsidRDefault="00E83F60" w:rsidP="00E83F60">
      <w:pPr>
        <w:pStyle w:val="ListParagraph"/>
        <w:pBdr>
          <w:top w:val="single" w:sz="4" w:space="1" w:color="auto"/>
          <w:left w:val="single" w:sz="4" w:space="4" w:color="auto"/>
          <w:bottom w:val="single" w:sz="4" w:space="1" w:color="auto"/>
          <w:right w:val="single" w:sz="4" w:space="4" w:color="auto"/>
        </w:pBdr>
        <w:tabs>
          <w:tab w:val="left" w:pos="1004"/>
          <w:tab w:val="left" w:pos="1134"/>
        </w:tabs>
        <w:spacing w:after="0"/>
        <w:ind w:left="540"/>
        <w:jc w:val="center"/>
        <w:rPr>
          <w:rFonts w:ascii="Times New Roman" w:hAnsi="Times New Roman" w:cs="Times New Roman"/>
          <w:i/>
          <w:sz w:val="24"/>
          <w:szCs w:val="24"/>
          <w:lang w:eastAsia="x-none"/>
        </w:rPr>
      </w:pPr>
      <w:r w:rsidRPr="0024469F">
        <w:rPr>
          <w:rFonts w:ascii="Times New Roman" w:hAnsi="Times New Roman" w:cs="Times New Roman"/>
          <w:i/>
          <w:sz w:val="24"/>
          <w:szCs w:val="24"/>
          <w:lang w:eastAsia="x-none"/>
        </w:rPr>
        <w:t>Piedāvājums atklātā iepirkumā “Amortizācijas ierīču remonts Ventspils brīvostas piestātnē Nr.17”, iepirkuma identifikācijas Nr. VBOP 2021/97;</w:t>
      </w:r>
    </w:p>
    <w:p w14:paraId="4D5ED3BC" w14:textId="17B8B967" w:rsidR="00E83F60" w:rsidRDefault="00E83F60" w:rsidP="00E83F60">
      <w:pPr>
        <w:pStyle w:val="ListParagraph"/>
        <w:pBdr>
          <w:top w:val="single" w:sz="4" w:space="1" w:color="auto"/>
          <w:left w:val="single" w:sz="4" w:space="4" w:color="auto"/>
          <w:bottom w:val="single" w:sz="4" w:space="1" w:color="auto"/>
          <w:right w:val="single" w:sz="4" w:space="4" w:color="auto"/>
        </w:pBdr>
        <w:tabs>
          <w:tab w:val="left" w:pos="1004"/>
          <w:tab w:val="left" w:pos="1134"/>
        </w:tabs>
        <w:spacing w:after="0"/>
        <w:ind w:left="540"/>
        <w:jc w:val="center"/>
        <w:rPr>
          <w:rFonts w:ascii="Times New Roman" w:hAnsi="Times New Roman" w:cs="Times New Roman"/>
          <w:i/>
          <w:sz w:val="24"/>
          <w:szCs w:val="24"/>
          <w:lang w:eastAsia="x-none"/>
        </w:rPr>
      </w:pPr>
      <w:r w:rsidRPr="0024469F">
        <w:rPr>
          <w:rFonts w:ascii="Times New Roman" w:hAnsi="Times New Roman" w:cs="Times New Roman"/>
          <w:i/>
          <w:sz w:val="24"/>
          <w:szCs w:val="24"/>
          <w:lang w:eastAsia="x-none"/>
        </w:rPr>
        <w:t xml:space="preserve">Neatvērt līdz </w:t>
      </w:r>
      <w:r w:rsidRPr="0024469F">
        <w:rPr>
          <w:rFonts w:ascii="Times New Roman" w:hAnsi="Times New Roman" w:cs="Times New Roman"/>
          <w:b/>
          <w:i/>
          <w:sz w:val="24"/>
          <w:szCs w:val="24"/>
          <w:lang w:eastAsia="x-none"/>
        </w:rPr>
        <w:t xml:space="preserve">2020.gada </w:t>
      </w:r>
      <w:r w:rsidR="006E08B7">
        <w:rPr>
          <w:rFonts w:ascii="Times New Roman" w:hAnsi="Times New Roman" w:cs="Times New Roman"/>
          <w:b/>
          <w:i/>
          <w:sz w:val="24"/>
          <w:szCs w:val="24"/>
          <w:lang w:eastAsia="x-none"/>
        </w:rPr>
        <w:t>4</w:t>
      </w:r>
      <w:r w:rsidRPr="0024469F">
        <w:rPr>
          <w:rFonts w:ascii="Times New Roman" w:hAnsi="Times New Roman" w:cs="Times New Roman"/>
          <w:b/>
          <w:i/>
          <w:sz w:val="24"/>
          <w:szCs w:val="24"/>
          <w:lang w:eastAsia="x-none"/>
        </w:rPr>
        <w:t>.martam plkst.</w:t>
      </w:r>
      <w:r w:rsidR="006E08B7">
        <w:rPr>
          <w:rFonts w:ascii="Times New Roman" w:hAnsi="Times New Roman" w:cs="Times New Roman"/>
          <w:b/>
          <w:i/>
          <w:sz w:val="24"/>
          <w:szCs w:val="24"/>
          <w:lang w:eastAsia="x-none"/>
        </w:rPr>
        <w:t xml:space="preserve"> 10:00</w:t>
      </w:r>
      <w:r w:rsidRPr="0024469F">
        <w:rPr>
          <w:rFonts w:ascii="Times New Roman" w:hAnsi="Times New Roman" w:cs="Times New Roman"/>
          <w:i/>
          <w:sz w:val="24"/>
          <w:szCs w:val="24"/>
          <w:lang w:eastAsia="x-none"/>
        </w:rPr>
        <w:t>;</w:t>
      </w:r>
    </w:p>
    <w:p w14:paraId="49EDB2D5" w14:textId="77777777" w:rsidR="00E83F60" w:rsidRPr="0024469F" w:rsidRDefault="00E83F60" w:rsidP="00E83F60">
      <w:pPr>
        <w:pStyle w:val="ListParagraph"/>
        <w:pBdr>
          <w:top w:val="single" w:sz="4" w:space="1" w:color="auto"/>
          <w:left w:val="single" w:sz="4" w:space="4" w:color="auto"/>
          <w:bottom w:val="single" w:sz="4" w:space="1" w:color="auto"/>
          <w:right w:val="single" w:sz="4" w:space="4" w:color="auto"/>
        </w:pBdr>
        <w:tabs>
          <w:tab w:val="left" w:pos="1004"/>
          <w:tab w:val="left" w:pos="1134"/>
        </w:tabs>
        <w:spacing w:after="0"/>
        <w:ind w:left="540"/>
        <w:jc w:val="center"/>
        <w:rPr>
          <w:rFonts w:ascii="Times New Roman" w:hAnsi="Times New Roman" w:cs="Times New Roman"/>
          <w:i/>
          <w:sz w:val="24"/>
          <w:szCs w:val="24"/>
          <w:lang w:eastAsia="x-none"/>
        </w:rPr>
      </w:pPr>
      <w:r w:rsidRPr="0024469F">
        <w:rPr>
          <w:rFonts w:ascii="Times New Roman" w:hAnsi="Times New Roman" w:cs="Times New Roman"/>
          <w:i/>
          <w:sz w:val="24"/>
          <w:szCs w:val="24"/>
          <w:lang w:eastAsia="x-none"/>
        </w:rPr>
        <w:t>Iesniedzēja nosaukums, reģistrācijas Nr., kontaktpersona, tālrunis, e-pasts”.</w:t>
      </w:r>
    </w:p>
    <w:p w14:paraId="3EF25F8F" w14:textId="77777777" w:rsidR="00E83F60" w:rsidRDefault="00E83F60" w:rsidP="00E83F60">
      <w:pPr>
        <w:pStyle w:val="ListParagraph"/>
        <w:numPr>
          <w:ilvl w:val="1"/>
          <w:numId w:val="34"/>
        </w:numPr>
        <w:tabs>
          <w:tab w:val="left" w:pos="1004"/>
          <w:tab w:val="left" w:pos="1134"/>
        </w:tabs>
        <w:spacing w:after="0"/>
        <w:jc w:val="both"/>
        <w:rPr>
          <w:rFonts w:ascii="Times New Roman" w:hAnsi="Times New Roman" w:cs="Times New Roman"/>
          <w:sz w:val="24"/>
          <w:szCs w:val="24"/>
          <w:lang w:eastAsia="x-none"/>
        </w:rPr>
      </w:pPr>
      <w:r w:rsidRPr="00EC3623">
        <w:rPr>
          <w:rFonts w:ascii="Times New Roman" w:hAnsi="Times New Roman" w:cs="Times New Roman"/>
          <w:sz w:val="24"/>
          <w:szCs w:val="24"/>
          <w:lang w:eastAsia="x-none"/>
        </w:rPr>
        <w:t>Aiz piedāvājuma titullapas obligāti jābūt piedāvājuma satura rādītājam.</w:t>
      </w:r>
    </w:p>
    <w:p w14:paraId="7348C40B" w14:textId="77777777" w:rsidR="00E83F60" w:rsidRPr="0082300F" w:rsidRDefault="00E83F60" w:rsidP="00E83F60">
      <w:pPr>
        <w:pStyle w:val="ListParagraph"/>
        <w:numPr>
          <w:ilvl w:val="1"/>
          <w:numId w:val="34"/>
        </w:numPr>
        <w:tabs>
          <w:tab w:val="left" w:pos="1004"/>
          <w:tab w:val="left" w:pos="1134"/>
        </w:tabs>
        <w:spacing w:after="0"/>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 xml:space="preserve">Pretendents sedz visus izdevumus, kas saistīti ar piedāvājuma dokumentu izstrādāšanu, noformēšanu un iesniegšanu. Pasūtītājs nav atbildīgs, nesegs un </w:t>
      </w:r>
      <w:r w:rsidRPr="0082300F">
        <w:rPr>
          <w:rFonts w:ascii="Times New Roman" w:hAnsi="Times New Roman" w:cs="Times New Roman"/>
          <w:sz w:val="24"/>
          <w:szCs w:val="24"/>
          <w:lang w:eastAsia="x-none"/>
        </w:rPr>
        <w:lastRenderedPageBreak/>
        <w:t>nekompensēs šos izdevumus neatkarīgi no Iepirkuma procedūras norises iznākuma.</w:t>
      </w:r>
    </w:p>
    <w:p w14:paraId="09D4958B" w14:textId="42E927B9" w:rsidR="003C7635" w:rsidRPr="00CA0457" w:rsidRDefault="00B0200B" w:rsidP="00BC6971">
      <w:pPr>
        <w:pStyle w:val="Heading1"/>
        <w:numPr>
          <w:ilvl w:val="0"/>
          <w:numId w:val="34"/>
        </w:numPr>
      </w:pPr>
      <w:bookmarkStart w:id="12" w:name="_Toc64625118"/>
      <w:r w:rsidRPr="00CA0457">
        <w:t>CITI NOTEIKUMI</w:t>
      </w:r>
      <w:bookmarkEnd w:id="12"/>
    </w:p>
    <w:p w14:paraId="3B799EC8" w14:textId="77777777" w:rsidR="005B633C"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4C58D970" w14:textId="77777777" w:rsidR="006B49A9" w:rsidRDefault="005B633C" w:rsidP="006B49A9">
      <w:pPr>
        <w:pStyle w:val="naisf"/>
        <w:numPr>
          <w:ilvl w:val="1"/>
          <w:numId w:val="34"/>
        </w:numPr>
        <w:spacing w:before="0" w:beforeAutospacing="0" w:after="0" w:afterAutospacing="0"/>
        <w:ind w:left="1134" w:hanging="780"/>
        <w:rPr>
          <w:lang w:val="lv-LV"/>
        </w:rPr>
      </w:pPr>
      <w:r w:rsidRPr="00CA0457">
        <w:rPr>
          <w:lang w:val="lv-LV"/>
        </w:rPr>
        <w:t xml:space="preserve">Komisija lēmumus pieņem slēgtā sēdē, pamatojoties tikai uz oriģinālo dokumentu un oriģinālo dokumentu kopiju informāciju, un citu informāciju, kas pieprasīta un iesniegta līdz </w:t>
      </w:r>
      <w:r w:rsidR="006B49A9">
        <w:rPr>
          <w:lang w:val="lv-LV"/>
        </w:rPr>
        <w:t>piedāvājuma izvērtēšanas beigām.</w:t>
      </w:r>
    </w:p>
    <w:p w14:paraId="005F0487" w14:textId="77777777" w:rsidR="006B49A9" w:rsidRDefault="006B49A9" w:rsidP="006B49A9">
      <w:pPr>
        <w:pStyle w:val="naisf"/>
        <w:numPr>
          <w:ilvl w:val="1"/>
          <w:numId w:val="34"/>
        </w:numPr>
        <w:spacing w:before="0" w:beforeAutospacing="0" w:after="0" w:afterAutospacing="0"/>
        <w:ind w:left="1134" w:hanging="780"/>
        <w:rPr>
          <w:lang w:val="lv-LV"/>
        </w:rPr>
      </w:pPr>
      <w:r w:rsidRPr="006B49A9">
        <w:rPr>
          <w:lang w:val="lv-LV"/>
        </w:rPr>
        <w:t>Iepirkuma komisija pretendentu kvalifikācijas atbilstības pārbaudi un tehniskā piedāvājuma atbilstību iepirkuma nolikumā noteiktajām prasībām veiks tikai tam pretendentam, kuram būtu piešķiramas iepirkuma līguma slēgšanas tiesības (piedāvājums ar zemāko līgumcenu).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5948A8BC" w14:textId="583D58B4" w:rsidR="006B49A9" w:rsidRPr="006B49A9" w:rsidRDefault="006B49A9" w:rsidP="006B49A9">
      <w:pPr>
        <w:pStyle w:val="naisf"/>
        <w:spacing w:before="0" w:beforeAutospacing="0" w:after="0" w:afterAutospacing="0"/>
        <w:ind w:left="1134"/>
        <w:rPr>
          <w:lang w:val="lv-LV"/>
        </w:rPr>
      </w:pPr>
      <w:r w:rsidRPr="006B49A9">
        <w:rPr>
          <w:lang w:val="lv-LV"/>
        </w:rPr>
        <w:t>Ja Komisijai radīsies šaubas, vai Pretendenta piedāvājums ir nepamatoti lēts, Pretendentam tiks pieprasīts skaidrojums par piedāvāto cenu vai izmaksām.</w:t>
      </w:r>
    </w:p>
    <w:p w14:paraId="0FD106CE" w14:textId="77777777" w:rsidR="005B633C"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Komisijai ir tiesības pieprasīt, lai Pretendents precizē informāciju par piedāvājumu, ja tas nepieciešams Pretendenta atlasei vai piedāvājuma atbilstības pārbaudei un izvēlei.</w:t>
      </w:r>
    </w:p>
    <w:p w14:paraId="60FEB43F" w14:textId="77777777" w:rsidR="005B633C"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Komisija atbilstoši noteiktajam piedāvājumu izvēles kritērijam izvēlas piedāvājumu no tiem piedāvājumiem, kas atbilst visām nolikumā paredzētajām prasībām.</w:t>
      </w:r>
    </w:p>
    <w:p w14:paraId="4C3D1ACE" w14:textId="77777777" w:rsidR="00773463"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Komisija pirms piedāvājuma izvēles veiks finanšu piedāvājuma dokumentu pārbaudi, aritmētisko kļūdu labojumus. Aritmētisko kļūdu gadījumā tiks labota līgumcena.</w:t>
      </w:r>
    </w:p>
    <w:p w14:paraId="08C9809A" w14:textId="77777777" w:rsidR="00773463" w:rsidRPr="00CA0457" w:rsidRDefault="00773463" w:rsidP="00BC6971">
      <w:pPr>
        <w:pStyle w:val="naisf"/>
        <w:numPr>
          <w:ilvl w:val="1"/>
          <w:numId w:val="34"/>
        </w:numPr>
        <w:spacing w:before="60" w:beforeAutospacing="0" w:after="60" w:afterAutospacing="0"/>
        <w:ind w:left="1134" w:hanging="782"/>
        <w:rPr>
          <w:lang w:val="lv-LV"/>
        </w:rPr>
      </w:pPr>
      <w:r w:rsidRPr="00CA0457">
        <w:rPr>
          <w:b/>
          <w:lang w:val="lv-LV" w:eastAsia="x-none"/>
        </w:rPr>
        <w:t xml:space="preserve">PIEDĀVĀJUMA IZVĒRTĒŠANAS KRITĒRIJS – </w:t>
      </w:r>
      <w:r w:rsidRPr="00CA0457">
        <w:rPr>
          <w:lang w:val="lv-LV" w:eastAsia="x-none"/>
        </w:rPr>
        <w:t>cena, tā kā Darba uzdevums ir sagatavots detalizēti un citiem kritērijiem nav būtiskas nozīmes piedāvājuma izvēlē.</w:t>
      </w:r>
    </w:p>
    <w:p w14:paraId="47B54519" w14:textId="35573C7C" w:rsidR="00773463" w:rsidRPr="00CA0457" w:rsidRDefault="00773463" w:rsidP="00BC6971">
      <w:pPr>
        <w:pStyle w:val="naisf"/>
        <w:numPr>
          <w:ilvl w:val="1"/>
          <w:numId w:val="34"/>
        </w:numPr>
        <w:spacing w:before="60" w:beforeAutospacing="0" w:after="60" w:afterAutospacing="0"/>
        <w:ind w:left="1134" w:hanging="782"/>
        <w:rPr>
          <w:lang w:val="lv-LV"/>
        </w:rPr>
      </w:pPr>
      <w:r w:rsidRPr="00CA0457">
        <w:rPr>
          <w:b/>
          <w:lang w:val="lv-LV" w:eastAsia="x-none"/>
        </w:rPr>
        <w:t xml:space="preserve">PIEDĀVĀJUMA IZVĒLES KRITĒRIJS – </w:t>
      </w:r>
      <w:r w:rsidRPr="00CA0457">
        <w:rPr>
          <w:lang w:val="lv-LV" w:eastAsia="x-none"/>
        </w:rPr>
        <w:t>saimnieciski visizdevīgākais piedāvājums – ar viszemāko līgumcenu.</w:t>
      </w:r>
    </w:p>
    <w:p w14:paraId="433C034A" w14:textId="77777777" w:rsidR="005B633C"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70570C84" w14:textId="77777777" w:rsidR="005B633C"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 xml:space="preserve">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w:t>
      </w:r>
      <w:r w:rsidRPr="00CA0457">
        <w:rPr>
          <w:lang w:val="lv-LV"/>
        </w:rPr>
        <w:lastRenderedPageBreak/>
        <w:t>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56880D9A" w14:textId="77777777" w:rsidR="005B633C" w:rsidRPr="00CA0457" w:rsidRDefault="005B633C" w:rsidP="00773463">
      <w:pPr>
        <w:pStyle w:val="BlockText"/>
        <w:ind w:left="1134" w:right="-57"/>
        <w:jc w:val="both"/>
        <w:rPr>
          <w:szCs w:val="24"/>
        </w:rPr>
      </w:pPr>
      <w:r w:rsidRPr="00CA0457">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3C7EAB48" w14:textId="77777777" w:rsidR="005B633C" w:rsidRPr="00CA0457" w:rsidRDefault="005B633C" w:rsidP="00BC6971">
      <w:pPr>
        <w:pStyle w:val="naisf"/>
        <w:numPr>
          <w:ilvl w:val="1"/>
          <w:numId w:val="34"/>
        </w:numPr>
        <w:spacing w:before="0" w:beforeAutospacing="0" w:after="0" w:afterAutospacing="0"/>
        <w:ind w:left="1134" w:hanging="850"/>
        <w:rPr>
          <w:lang w:val="lv-LV"/>
        </w:rPr>
      </w:pPr>
      <w:r w:rsidRPr="00CA0457">
        <w:rPr>
          <w:lang w:val="lv-LV"/>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proofErr w:type="spellStart"/>
      <w:r w:rsidRPr="00CA0457">
        <w:rPr>
          <w:lang w:val="lv-LV"/>
        </w:rPr>
        <w:t>euro</w:t>
      </w:r>
      <w:proofErr w:type="spellEnd"/>
      <w:r w:rsidRPr="00CA0457">
        <w:rPr>
          <w:lang w:val="lv-LV"/>
        </w:rPr>
        <w:t xml:space="preserve">. Ja nodokļu parādi pārsniedz 150 </w:t>
      </w:r>
      <w:proofErr w:type="spellStart"/>
      <w:r w:rsidRPr="00CA0457">
        <w:rPr>
          <w:lang w:val="lv-LV"/>
        </w:rPr>
        <w:t>euro</w:t>
      </w:r>
      <w:proofErr w:type="spellEnd"/>
      <w:r w:rsidRPr="00CA0457">
        <w:rPr>
          <w:lang w:val="lv-LV"/>
        </w:rPr>
        <w:t xml:space="preserve">, Pasūtītājs rīkojas saskaņā ar Sabiedrisko pakalpojumu sniedzēju iepirkumu likuma 48.panta septītās daļas un astotās daļas 1. un 3.punkta regulējumu. Gadījumā, ja nodokļu parāds 150 </w:t>
      </w:r>
      <w:proofErr w:type="spellStart"/>
      <w:r w:rsidRPr="00CA0457">
        <w:rPr>
          <w:lang w:val="lv-LV"/>
        </w:rPr>
        <w:t>euro</w:t>
      </w:r>
      <w:proofErr w:type="spellEnd"/>
      <w:r w:rsidRPr="00CA0457">
        <w:rPr>
          <w:lang w:val="lv-LV"/>
        </w:rPr>
        <w:t xml:space="preserve"> apmērā tiek pārsniegts personai, uz kuras iespējām Pretendents balstās, Pasūtītājs rīkojas pēc analoģijas ar Sabiedrisko pakalpojumu sniedzēju iepirkumu likuma 48.panta devītajā daļā paredzēto.</w:t>
      </w:r>
    </w:p>
    <w:p w14:paraId="627DB6EE" w14:textId="77777777" w:rsidR="005B633C" w:rsidRPr="00CA0457" w:rsidRDefault="005B633C" w:rsidP="00BC6971">
      <w:pPr>
        <w:pStyle w:val="naisf"/>
        <w:numPr>
          <w:ilvl w:val="1"/>
          <w:numId w:val="34"/>
        </w:numPr>
        <w:spacing w:before="0" w:beforeAutospacing="0" w:after="0" w:afterAutospacing="0"/>
        <w:ind w:left="1134" w:hanging="850"/>
        <w:rPr>
          <w:lang w:val="lv-LV"/>
        </w:rPr>
      </w:pPr>
      <w:r w:rsidRPr="00CA0457">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0506DB57" w14:textId="7B109F1E" w:rsidR="00773463" w:rsidRPr="00CA0457" w:rsidRDefault="005B633C" w:rsidP="00BC6971">
      <w:pPr>
        <w:pStyle w:val="naisf"/>
        <w:numPr>
          <w:ilvl w:val="1"/>
          <w:numId w:val="34"/>
        </w:numPr>
        <w:spacing w:before="0" w:beforeAutospacing="0" w:after="0" w:afterAutospacing="0"/>
        <w:ind w:left="1134" w:hanging="850"/>
        <w:rPr>
          <w:lang w:val="lv-LV"/>
        </w:rPr>
      </w:pPr>
      <w:r w:rsidRPr="00CA0457">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208151B2" w14:textId="77777777" w:rsidR="005B633C" w:rsidRPr="00CA0457" w:rsidRDefault="005B633C" w:rsidP="00BC6971">
      <w:pPr>
        <w:pStyle w:val="naisf"/>
        <w:numPr>
          <w:ilvl w:val="1"/>
          <w:numId w:val="34"/>
        </w:numPr>
        <w:spacing w:before="0" w:beforeAutospacing="0" w:after="0" w:afterAutospacing="0"/>
        <w:ind w:left="1134" w:hanging="850"/>
        <w:rPr>
          <w:lang w:val="lv-LV"/>
        </w:rPr>
      </w:pPr>
      <w:r w:rsidRPr="00CA0457">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w:t>
      </w:r>
      <w:proofErr w:type="spellStart"/>
      <w:r w:rsidRPr="00CA0457">
        <w:rPr>
          <w:lang w:val="lv-LV"/>
        </w:rPr>
        <w:t>pārstāvēttiesīgo</w:t>
      </w:r>
      <w:proofErr w:type="spellEnd"/>
      <w:r w:rsidRPr="00CA0457">
        <w:rPr>
          <w:lang w:val="lv-LV"/>
        </w:rPr>
        <w:t xml:space="preserve"> personu vai prokūristu vai personu, kura ir pilnvarota pārstāvēt kandidātu vai Pretendentu darbībās, kas saistītas ar filiāli, vai personālsabiedrības biedru, tā valdes un padomes locekli, patiesā labuma guvēju, </w:t>
      </w:r>
      <w:proofErr w:type="spellStart"/>
      <w:r w:rsidRPr="00CA0457">
        <w:rPr>
          <w:lang w:val="lv-LV"/>
        </w:rPr>
        <w:t>pārstāvēttiesīgo</w:t>
      </w:r>
      <w:proofErr w:type="spellEnd"/>
      <w:r w:rsidRPr="00CA0457">
        <w:rPr>
          <w:lang w:val="lv-LV"/>
        </w:rPr>
        <w:t xml:space="preserve">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1C27D1F0" w14:textId="77777777" w:rsidR="005B633C" w:rsidRPr="00CA0457" w:rsidRDefault="005B633C" w:rsidP="004A0143">
      <w:pPr>
        <w:pStyle w:val="BlockText"/>
        <w:ind w:left="1080" w:right="-57"/>
        <w:jc w:val="both"/>
        <w:rPr>
          <w:szCs w:val="24"/>
          <w:lang w:eastAsia="lv-LV"/>
        </w:rPr>
      </w:pPr>
      <w:r w:rsidRPr="00CA0457">
        <w:rPr>
          <w:szCs w:val="24"/>
          <w:lang w:eastAsia="lv-LV"/>
        </w:rPr>
        <w:t>Pasūtītājs izslēgšanas nosacījumu esamību pārbaudīs Ārlietu ministrijas mājaslapā http://sankcijas.kd.gov.lv/ norādītajās vietnēs.</w:t>
      </w:r>
    </w:p>
    <w:p w14:paraId="3EADA779" w14:textId="77777777" w:rsidR="005B633C" w:rsidRPr="00CA0457" w:rsidRDefault="005B633C" w:rsidP="004A0143">
      <w:pPr>
        <w:pStyle w:val="BlockText"/>
        <w:ind w:left="1080" w:right="-57"/>
        <w:jc w:val="both"/>
        <w:rPr>
          <w:szCs w:val="24"/>
          <w:lang w:eastAsia="lv-LV"/>
        </w:rPr>
      </w:pPr>
      <w:r w:rsidRPr="00CA0457">
        <w:rPr>
          <w:szCs w:val="24"/>
          <w:lang w:eastAsia="lv-LV"/>
        </w:rPr>
        <w:t xml:space="preserve">Ja pārbaudes rezultātā tiks konstatēts, ka attiecībā uz kādu no pārbaudāmām personām ir noteiktas starptautiskās vai nacionālās sankcijas vai būtiskas finanšu un kapitāla tirgus intereses ietekmējošas Eiropas Savienības vai Ziemeļatlantijas </w:t>
      </w:r>
      <w:r w:rsidRPr="00CA0457">
        <w:rPr>
          <w:szCs w:val="24"/>
          <w:lang w:eastAsia="lv-LV"/>
        </w:rPr>
        <w:lastRenderedPageBreak/>
        <w:t>līguma organizācijas dalībvalsts noteiktās sankcijas, kuras var kavēt līguma izpildi, Pasūtītājs izslēdz Pretendentu no dalības līguma slēgšanas tiesību piešķiršanas procedūrā.</w:t>
      </w:r>
    </w:p>
    <w:p w14:paraId="4B475AA5" w14:textId="77777777" w:rsidR="005B633C" w:rsidRPr="00CA0457" w:rsidRDefault="001D0CD1" w:rsidP="00BC6971">
      <w:pPr>
        <w:pStyle w:val="naisf"/>
        <w:numPr>
          <w:ilvl w:val="1"/>
          <w:numId w:val="34"/>
        </w:numPr>
        <w:spacing w:before="0" w:beforeAutospacing="0" w:after="0" w:afterAutospacing="0"/>
        <w:ind w:left="993" w:hanging="709"/>
        <w:rPr>
          <w:lang w:val="lv-LV"/>
        </w:rPr>
      </w:pPr>
      <w:r w:rsidRPr="00CA0457">
        <w:rPr>
          <w:lang w:val="lv-LV"/>
        </w:rPr>
        <w:t>Pasūtītājs ir tiesīgs līdz iepirkuma līguma noslēgšanai pārtraukt iepirkuma procedūru, ja tam ir objektīvs pamatojums.</w:t>
      </w:r>
    </w:p>
    <w:p w14:paraId="0B6D5871" w14:textId="6C96A61C" w:rsidR="005B633C" w:rsidRPr="00CA0457" w:rsidRDefault="005B633C" w:rsidP="00BC6971">
      <w:pPr>
        <w:pStyle w:val="Heading1"/>
        <w:numPr>
          <w:ilvl w:val="0"/>
          <w:numId w:val="34"/>
        </w:numPr>
      </w:pPr>
      <w:bookmarkStart w:id="13" w:name="_Toc64625119"/>
      <w:r w:rsidRPr="00CA0457">
        <w:t>IEPIRKUMA LĪGUMA SLĒGŠANA</w:t>
      </w:r>
      <w:bookmarkEnd w:id="13"/>
    </w:p>
    <w:p w14:paraId="49DF7EBD" w14:textId="274BF2FB" w:rsidR="00E83F60" w:rsidRPr="00E83F60" w:rsidRDefault="00E83F60" w:rsidP="00E83F60">
      <w:pPr>
        <w:pStyle w:val="ListParagraph"/>
        <w:numPr>
          <w:ilvl w:val="1"/>
          <w:numId w:val="34"/>
        </w:numPr>
        <w:spacing w:after="120" w:line="240" w:lineRule="auto"/>
        <w:ind w:left="993" w:hanging="709"/>
        <w:jc w:val="both"/>
        <w:rPr>
          <w:rFonts w:ascii="Times New Roman" w:hAnsi="Times New Roman" w:cs="Times New Roman"/>
          <w:sz w:val="24"/>
          <w:szCs w:val="24"/>
        </w:rPr>
      </w:pPr>
      <w:r w:rsidRPr="00E83F60">
        <w:rPr>
          <w:rFonts w:ascii="Times New Roman" w:hAnsi="Times New Roman" w:cs="Times New Roman"/>
          <w:sz w:val="24"/>
          <w:szCs w:val="24"/>
        </w:rPr>
        <w:t>Līgums jānoslēdz 5 (piecu) darba dienu laikā no Pasūtītāja rakstiska pieprasījuma saņemšanas.</w:t>
      </w:r>
    </w:p>
    <w:p w14:paraId="35D9FDAE" w14:textId="77777777" w:rsidR="00026B82" w:rsidRPr="00CA0457" w:rsidRDefault="00026B82" w:rsidP="00761E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sectPr w:rsidR="00026B82" w:rsidRPr="00CA0457" w:rsidSect="007B15DD">
      <w:pgSz w:w="11906" w:h="16838"/>
      <w:pgMar w:top="992" w:right="1418" w:bottom="1276" w:left="1797"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FC9F1" w16cex:dateUtc="2021-02-11T14: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8AB294E" w16cid:durableId="23CFC9F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786236" w14:textId="77777777" w:rsidR="00175CFB" w:rsidRDefault="00175CFB">
      <w:pPr>
        <w:spacing w:after="0" w:line="240" w:lineRule="auto"/>
      </w:pPr>
      <w:r>
        <w:separator/>
      </w:r>
    </w:p>
  </w:endnote>
  <w:endnote w:type="continuationSeparator" w:id="0">
    <w:p w14:paraId="4CD15179" w14:textId="77777777" w:rsidR="00175CFB" w:rsidRDefault="00175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965F18" w14:textId="77777777" w:rsidR="00175CFB" w:rsidRDefault="00175CFB">
      <w:pPr>
        <w:spacing w:after="0" w:line="240" w:lineRule="auto"/>
      </w:pPr>
      <w:r>
        <w:separator/>
      </w:r>
    </w:p>
  </w:footnote>
  <w:footnote w:type="continuationSeparator" w:id="0">
    <w:p w14:paraId="67806906" w14:textId="77777777" w:rsidR="00175CFB" w:rsidRDefault="00175CFB">
      <w:pPr>
        <w:spacing w:after="0" w:line="240" w:lineRule="auto"/>
      </w:pPr>
      <w:r>
        <w:continuationSeparator/>
      </w:r>
    </w:p>
  </w:footnote>
  <w:footnote w:id="1">
    <w:p w14:paraId="4E8F60C4" w14:textId="77777777" w:rsidR="0052208F" w:rsidRPr="005C3188" w:rsidRDefault="0052208F" w:rsidP="0052208F">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D3471"/>
    <w:multiLevelType w:val="multilevel"/>
    <w:tmpl w:val="45F40FD6"/>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2" w15:restartNumberingAfterBreak="0">
    <w:nsid w:val="08A004EC"/>
    <w:multiLevelType w:val="hybridMultilevel"/>
    <w:tmpl w:val="53FC83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5E05721"/>
    <w:multiLevelType w:val="multilevel"/>
    <w:tmpl w:val="AE72BA7C"/>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67C50B3"/>
    <w:multiLevelType w:val="multilevel"/>
    <w:tmpl w:val="F43E803C"/>
    <w:lvl w:ilvl="0">
      <w:start w:val="1"/>
      <w:numFmt w:val="decimal"/>
      <w:lvlText w:val="%1."/>
      <w:lvlJc w:val="left"/>
      <w:pPr>
        <w:ind w:left="360" w:hanging="360"/>
      </w:pPr>
    </w:lvl>
    <w:lvl w:ilvl="1">
      <w:start w:val="1"/>
      <w:numFmt w:val="decimal"/>
      <w:lvlText w:val="%1.%2."/>
      <w:lvlJc w:val="left"/>
      <w:pPr>
        <w:ind w:left="792" w:hanging="432"/>
      </w:pPr>
      <w:rPr>
        <w:i w:val="0"/>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BA409F5"/>
    <w:multiLevelType w:val="multilevel"/>
    <w:tmpl w:val="302C8394"/>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1"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1FFA7642"/>
    <w:multiLevelType w:val="multilevel"/>
    <w:tmpl w:val="D982CCAA"/>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4"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3313B2F"/>
    <w:multiLevelType w:val="multilevel"/>
    <w:tmpl w:val="E26C0B5E"/>
    <w:lvl w:ilvl="0">
      <w:start w:val="1"/>
      <w:numFmt w:val="decimal"/>
      <w:lvlText w:val="%1."/>
      <w:lvlJc w:val="left"/>
      <w:pPr>
        <w:ind w:left="480" w:hanging="480"/>
      </w:pPr>
      <w:rPr>
        <w:rFonts w:hint="default"/>
        <w:b w:val="0"/>
      </w:rPr>
    </w:lvl>
    <w:lvl w:ilvl="1">
      <w:start w:val="1"/>
      <w:numFmt w:val="decimal"/>
      <w:lvlText w:val="%1.%2."/>
      <w:lvlJc w:val="left"/>
      <w:pPr>
        <w:ind w:left="1756" w:hanging="480"/>
      </w:pPr>
      <w:rPr>
        <w:rFonts w:ascii="Times New Roman" w:hAnsi="Times New Roman" w:cs="Times New Roman" w:hint="default"/>
        <w:b w:val="0"/>
        <w:sz w:val="24"/>
        <w:szCs w:val="24"/>
      </w:rPr>
    </w:lvl>
    <w:lvl w:ilvl="2">
      <w:start w:val="1"/>
      <w:numFmt w:val="decimal"/>
      <w:lvlText w:val="%1.%2.%3."/>
      <w:lvlJc w:val="left"/>
      <w:pPr>
        <w:ind w:left="3272"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8" w15:restartNumberingAfterBreak="0">
    <w:nsid w:val="2A692A85"/>
    <w:multiLevelType w:val="multilevel"/>
    <w:tmpl w:val="C2EC5FF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2AB52D05"/>
    <w:multiLevelType w:val="multilevel"/>
    <w:tmpl w:val="86D8A780"/>
    <w:lvl w:ilvl="0">
      <w:start w:val="7"/>
      <w:numFmt w:val="decimal"/>
      <w:pStyle w:val="Heading1"/>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5F1B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2"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93A34EF"/>
    <w:multiLevelType w:val="hybridMultilevel"/>
    <w:tmpl w:val="0BD8D330"/>
    <w:lvl w:ilvl="0" w:tplc="04090001">
      <w:start w:val="1"/>
      <w:numFmt w:val="bullet"/>
      <w:lvlText w:val=""/>
      <w:lvlJc w:val="left"/>
      <w:pPr>
        <w:ind w:left="1649" w:hanging="360"/>
      </w:pPr>
      <w:rPr>
        <w:rFonts w:ascii="Symbol" w:hAnsi="Symbol" w:hint="default"/>
      </w:rPr>
    </w:lvl>
    <w:lvl w:ilvl="1" w:tplc="04090003" w:tentative="1">
      <w:start w:val="1"/>
      <w:numFmt w:val="bullet"/>
      <w:lvlText w:val="o"/>
      <w:lvlJc w:val="left"/>
      <w:pPr>
        <w:ind w:left="2369" w:hanging="360"/>
      </w:pPr>
      <w:rPr>
        <w:rFonts w:ascii="Courier New" w:hAnsi="Courier New" w:cs="Courier New" w:hint="default"/>
      </w:rPr>
    </w:lvl>
    <w:lvl w:ilvl="2" w:tplc="04090005" w:tentative="1">
      <w:start w:val="1"/>
      <w:numFmt w:val="bullet"/>
      <w:lvlText w:val=""/>
      <w:lvlJc w:val="left"/>
      <w:pPr>
        <w:ind w:left="3089" w:hanging="360"/>
      </w:pPr>
      <w:rPr>
        <w:rFonts w:ascii="Wingdings" w:hAnsi="Wingdings" w:hint="default"/>
      </w:rPr>
    </w:lvl>
    <w:lvl w:ilvl="3" w:tplc="04090001" w:tentative="1">
      <w:start w:val="1"/>
      <w:numFmt w:val="bullet"/>
      <w:lvlText w:val=""/>
      <w:lvlJc w:val="left"/>
      <w:pPr>
        <w:ind w:left="3809" w:hanging="360"/>
      </w:pPr>
      <w:rPr>
        <w:rFonts w:ascii="Symbol" w:hAnsi="Symbol" w:hint="default"/>
      </w:rPr>
    </w:lvl>
    <w:lvl w:ilvl="4" w:tplc="04090003" w:tentative="1">
      <w:start w:val="1"/>
      <w:numFmt w:val="bullet"/>
      <w:lvlText w:val="o"/>
      <w:lvlJc w:val="left"/>
      <w:pPr>
        <w:ind w:left="4529" w:hanging="360"/>
      </w:pPr>
      <w:rPr>
        <w:rFonts w:ascii="Courier New" w:hAnsi="Courier New" w:cs="Courier New" w:hint="default"/>
      </w:rPr>
    </w:lvl>
    <w:lvl w:ilvl="5" w:tplc="04090005" w:tentative="1">
      <w:start w:val="1"/>
      <w:numFmt w:val="bullet"/>
      <w:lvlText w:val=""/>
      <w:lvlJc w:val="left"/>
      <w:pPr>
        <w:ind w:left="5249" w:hanging="360"/>
      </w:pPr>
      <w:rPr>
        <w:rFonts w:ascii="Wingdings" w:hAnsi="Wingdings" w:hint="default"/>
      </w:rPr>
    </w:lvl>
    <w:lvl w:ilvl="6" w:tplc="04090001" w:tentative="1">
      <w:start w:val="1"/>
      <w:numFmt w:val="bullet"/>
      <w:lvlText w:val=""/>
      <w:lvlJc w:val="left"/>
      <w:pPr>
        <w:ind w:left="5969" w:hanging="360"/>
      </w:pPr>
      <w:rPr>
        <w:rFonts w:ascii="Symbol" w:hAnsi="Symbol" w:hint="default"/>
      </w:rPr>
    </w:lvl>
    <w:lvl w:ilvl="7" w:tplc="04090003" w:tentative="1">
      <w:start w:val="1"/>
      <w:numFmt w:val="bullet"/>
      <w:lvlText w:val="o"/>
      <w:lvlJc w:val="left"/>
      <w:pPr>
        <w:ind w:left="6689" w:hanging="360"/>
      </w:pPr>
      <w:rPr>
        <w:rFonts w:ascii="Courier New" w:hAnsi="Courier New" w:cs="Courier New" w:hint="default"/>
      </w:rPr>
    </w:lvl>
    <w:lvl w:ilvl="8" w:tplc="04090005" w:tentative="1">
      <w:start w:val="1"/>
      <w:numFmt w:val="bullet"/>
      <w:lvlText w:val=""/>
      <w:lvlJc w:val="left"/>
      <w:pPr>
        <w:ind w:left="7409" w:hanging="360"/>
      </w:pPr>
      <w:rPr>
        <w:rFonts w:ascii="Wingdings" w:hAnsi="Wingdings" w:hint="default"/>
      </w:rPr>
    </w:lvl>
  </w:abstractNum>
  <w:abstractNum w:abstractNumId="24" w15:restartNumberingAfterBreak="0">
    <w:nsid w:val="3D1934F5"/>
    <w:multiLevelType w:val="multilevel"/>
    <w:tmpl w:val="B57870A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E0F04BC"/>
    <w:multiLevelType w:val="multilevel"/>
    <w:tmpl w:val="2056D0A0"/>
    <w:lvl w:ilvl="0">
      <w:start w:val="6"/>
      <w:numFmt w:val="decimal"/>
      <w:lvlText w:val="%1."/>
      <w:lvlJc w:val="left"/>
      <w:pPr>
        <w:ind w:left="540" w:hanging="540"/>
      </w:pPr>
      <w:rPr>
        <w:rFonts w:hint="default"/>
        <w:b w:val="0"/>
      </w:rPr>
    </w:lvl>
    <w:lvl w:ilvl="1">
      <w:start w:val="1"/>
      <w:numFmt w:val="decimal"/>
      <w:lvlText w:val="%1.%2."/>
      <w:lvlJc w:val="left"/>
      <w:pPr>
        <w:ind w:left="715" w:hanging="540"/>
      </w:pPr>
      <w:rPr>
        <w:rFonts w:hint="default"/>
        <w:b w:val="0"/>
        <w:i w:val="0"/>
      </w:rPr>
    </w:lvl>
    <w:lvl w:ilvl="2">
      <w:start w:val="1"/>
      <w:numFmt w:val="decimal"/>
      <w:lvlText w:val="%1.%2.%3."/>
      <w:lvlJc w:val="left"/>
      <w:pPr>
        <w:ind w:left="1070" w:hanging="720"/>
      </w:pPr>
      <w:rPr>
        <w:rFonts w:hint="default"/>
        <w:b w:val="0"/>
      </w:rPr>
    </w:lvl>
    <w:lvl w:ilvl="3">
      <w:start w:val="1"/>
      <w:numFmt w:val="decimal"/>
      <w:lvlText w:val="%1.%2.%3.%4."/>
      <w:lvlJc w:val="left"/>
      <w:pPr>
        <w:ind w:left="1245" w:hanging="720"/>
      </w:pPr>
      <w:rPr>
        <w:rFonts w:hint="default"/>
        <w:b w:val="0"/>
      </w:rPr>
    </w:lvl>
    <w:lvl w:ilvl="4">
      <w:start w:val="1"/>
      <w:numFmt w:val="decimal"/>
      <w:lvlText w:val="%1.%2.%3.%4.%5."/>
      <w:lvlJc w:val="left"/>
      <w:pPr>
        <w:ind w:left="1780" w:hanging="1080"/>
      </w:pPr>
      <w:rPr>
        <w:rFonts w:hint="default"/>
        <w:b w:val="0"/>
      </w:rPr>
    </w:lvl>
    <w:lvl w:ilvl="5">
      <w:start w:val="1"/>
      <w:numFmt w:val="decimal"/>
      <w:lvlText w:val="%1.%2.%3.%4.%5.%6."/>
      <w:lvlJc w:val="left"/>
      <w:pPr>
        <w:ind w:left="1955" w:hanging="1080"/>
      </w:pPr>
      <w:rPr>
        <w:rFonts w:hint="default"/>
        <w:b w:val="0"/>
      </w:rPr>
    </w:lvl>
    <w:lvl w:ilvl="6">
      <w:start w:val="1"/>
      <w:numFmt w:val="decimal"/>
      <w:lvlText w:val="%1.%2.%3.%4.%5.%6.%7."/>
      <w:lvlJc w:val="left"/>
      <w:pPr>
        <w:ind w:left="2490" w:hanging="1440"/>
      </w:pPr>
      <w:rPr>
        <w:rFonts w:hint="default"/>
        <w:b w:val="0"/>
      </w:rPr>
    </w:lvl>
    <w:lvl w:ilvl="7">
      <w:start w:val="1"/>
      <w:numFmt w:val="decimal"/>
      <w:lvlText w:val="%1.%2.%3.%4.%5.%6.%7.%8."/>
      <w:lvlJc w:val="left"/>
      <w:pPr>
        <w:ind w:left="2665" w:hanging="1440"/>
      </w:pPr>
      <w:rPr>
        <w:rFonts w:hint="default"/>
        <w:b w:val="0"/>
      </w:rPr>
    </w:lvl>
    <w:lvl w:ilvl="8">
      <w:start w:val="1"/>
      <w:numFmt w:val="decimal"/>
      <w:lvlText w:val="%1.%2.%3.%4.%5.%6.%7.%8.%9."/>
      <w:lvlJc w:val="left"/>
      <w:pPr>
        <w:ind w:left="3200" w:hanging="1800"/>
      </w:pPr>
      <w:rPr>
        <w:rFonts w:hint="default"/>
        <w:b w:val="0"/>
      </w:rPr>
    </w:lvl>
  </w:abstractNum>
  <w:abstractNum w:abstractNumId="26"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7" w15:restartNumberingAfterBreak="0">
    <w:nsid w:val="498246E0"/>
    <w:multiLevelType w:val="hybridMultilevel"/>
    <w:tmpl w:val="0A0AA74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0" w15:restartNumberingAfterBreak="0">
    <w:nsid w:val="52E444E5"/>
    <w:multiLevelType w:val="multilevel"/>
    <w:tmpl w:val="AACE0BAA"/>
    <w:lvl w:ilvl="0">
      <w:start w:val="8"/>
      <w:numFmt w:val="decimal"/>
      <w:lvlText w:val="%1."/>
      <w:lvlJc w:val="left"/>
      <w:pPr>
        <w:ind w:left="540" w:hanging="540"/>
      </w:pPr>
      <w:rPr>
        <w:rFonts w:hint="default"/>
      </w:rPr>
    </w:lvl>
    <w:lvl w:ilvl="1">
      <w:start w:val="1"/>
      <w:numFmt w:val="decimal"/>
      <w:lvlText w:val="%1.%2."/>
      <w:lvlJc w:val="left"/>
      <w:pPr>
        <w:ind w:left="1004" w:hanging="540"/>
      </w:pPr>
      <w:rPr>
        <w:rFonts w:hint="default"/>
        <w:b w:val="0"/>
      </w:rPr>
    </w:lvl>
    <w:lvl w:ilvl="2">
      <w:start w:val="1"/>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512" w:hanging="1800"/>
      </w:pPr>
      <w:rPr>
        <w:rFonts w:hint="default"/>
      </w:rPr>
    </w:lvl>
  </w:abstractNum>
  <w:abstractNum w:abstractNumId="31"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5"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36"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BED781E"/>
    <w:multiLevelType w:val="multilevel"/>
    <w:tmpl w:val="14848B5A"/>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2"/>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42" w15:restartNumberingAfterBreak="0">
    <w:nsid w:val="7C2324DC"/>
    <w:multiLevelType w:val="multilevel"/>
    <w:tmpl w:val="A76A005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i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D3E79EF"/>
    <w:multiLevelType w:val="multilevel"/>
    <w:tmpl w:val="391AEDB6"/>
    <w:lvl w:ilvl="0">
      <w:start w:val="6"/>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15"/>
  </w:num>
  <w:num w:numId="2">
    <w:abstractNumId w:val="27"/>
  </w:num>
  <w:num w:numId="3">
    <w:abstractNumId w:val="11"/>
  </w:num>
  <w:num w:numId="4">
    <w:abstractNumId w:val="38"/>
  </w:num>
  <w:num w:numId="5">
    <w:abstractNumId w:val="40"/>
  </w:num>
  <w:num w:numId="6">
    <w:abstractNumId w:val="9"/>
  </w:num>
  <w:num w:numId="7">
    <w:abstractNumId w:val="3"/>
  </w:num>
  <w:num w:numId="8">
    <w:abstractNumId w:val="29"/>
  </w:num>
  <w:num w:numId="9">
    <w:abstractNumId w:val="35"/>
  </w:num>
  <w:num w:numId="10">
    <w:abstractNumId w:val="28"/>
  </w:num>
  <w:num w:numId="11">
    <w:abstractNumId w:val="14"/>
  </w:num>
  <w:num w:numId="12">
    <w:abstractNumId w:val="32"/>
  </w:num>
  <w:num w:numId="13">
    <w:abstractNumId w:val="5"/>
  </w:num>
  <w:num w:numId="14">
    <w:abstractNumId w:val="33"/>
  </w:num>
  <w:num w:numId="15">
    <w:abstractNumId w:val="37"/>
  </w:num>
  <w:num w:numId="16">
    <w:abstractNumId w:val="21"/>
  </w:num>
  <w:num w:numId="17">
    <w:abstractNumId w:val="12"/>
  </w:num>
  <w:num w:numId="18">
    <w:abstractNumId w:val="26"/>
  </w:num>
  <w:num w:numId="19">
    <w:abstractNumId w:val="4"/>
  </w:num>
  <w:num w:numId="20">
    <w:abstractNumId w:val="34"/>
  </w:num>
  <w:num w:numId="21">
    <w:abstractNumId w:val="6"/>
  </w:num>
  <w:num w:numId="22">
    <w:abstractNumId w:val="16"/>
  </w:num>
  <w:num w:numId="23">
    <w:abstractNumId w:val="36"/>
  </w:num>
  <w:num w:numId="24">
    <w:abstractNumId w:val="0"/>
  </w:num>
  <w:num w:numId="25">
    <w:abstractNumId w:val="22"/>
  </w:num>
  <w:num w:numId="26">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num>
  <w:num w:numId="28">
    <w:abstractNumId w:val="20"/>
  </w:num>
  <w:num w:numId="29">
    <w:abstractNumId w:val="2"/>
  </w:num>
  <w:num w:numId="30">
    <w:abstractNumId w:val="13"/>
  </w:num>
  <w:num w:numId="31">
    <w:abstractNumId w:val="17"/>
  </w:num>
  <w:num w:numId="32">
    <w:abstractNumId w:val="39"/>
  </w:num>
  <w:num w:numId="33">
    <w:abstractNumId w:val="31"/>
  </w:num>
  <w:num w:numId="34">
    <w:abstractNumId w:val="1"/>
  </w:num>
  <w:num w:numId="35">
    <w:abstractNumId w:val="43"/>
  </w:num>
  <w:num w:numId="36">
    <w:abstractNumId w:val="7"/>
  </w:num>
  <w:num w:numId="37">
    <w:abstractNumId w:val="19"/>
  </w:num>
  <w:num w:numId="38">
    <w:abstractNumId w:val="30"/>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41"/>
  </w:num>
  <w:num w:numId="42">
    <w:abstractNumId w:val="18"/>
  </w:num>
  <w:num w:numId="43">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23"/>
  </w:num>
  <w:num w:numId="46">
    <w:abstractNumId w:val="24"/>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0B"/>
    <w:rsid w:val="0000064C"/>
    <w:rsid w:val="000006C5"/>
    <w:rsid w:val="000046E5"/>
    <w:rsid w:val="000126FA"/>
    <w:rsid w:val="000152C0"/>
    <w:rsid w:val="00015705"/>
    <w:rsid w:val="00015EE2"/>
    <w:rsid w:val="000165DD"/>
    <w:rsid w:val="00020872"/>
    <w:rsid w:val="0002681A"/>
    <w:rsid w:val="00026B82"/>
    <w:rsid w:val="00027541"/>
    <w:rsid w:val="0003104F"/>
    <w:rsid w:val="00036FBE"/>
    <w:rsid w:val="00043696"/>
    <w:rsid w:val="000456EE"/>
    <w:rsid w:val="000470C0"/>
    <w:rsid w:val="000544AC"/>
    <w:rsid w:val="00060D74"/>
    <w:rsid w:val="000612E3"/>
    <w:rsid w:val="0006438B"/>
    <w:rsid w:val="00071FDA"/>
    <w:rsid w:val="00075E62"/>
    <w:rsid w:val="00080F2B"/>
    <w:rsid w:val="0009125E"/>
    <w:rsid w:val="0009170E"/>
    <w:rsid w:val="00096287"/>
    <w:rsid w:val="000A0737"/>
    <w:rsid w:val="000A2D34"/>
    <w:rsid w:val="000A3EE1"/>
    <w:rsid w:val="000B0447"/>
    <w:rsid w:val="000B44E3"/>
    <w:rsid w:val="000C54C7"/>
    <w:rsid w:val="000C7200"/>
    <w:rsid w:val="000D0503"/>
    <w:rsid w:val="000D248C"/>
    <w:rsid w:val="000D5B31"/>
    <w:rsid w:val="000D7976"/>
    <w:rsid w:val="000E6B8E"/>
    <w:rsid w:val="000F0C11"/>
    <w:rsid w:val="000F0D0F"/>
    <w:rsid w:val="000F0DFB"/>
    <w:rsid w:val="000F30DF"/>
    <w:rsid w:val="000F537D"/>
    <w:rsid w:val="000F57CB"/>
    <w:rsid w:val="0010494B"/>
    <w:rsid w:val="00106955"/>
    <w:rsid w:val="001128C2"/>
    <w:rsid w:val="001138B6"/>
    <w:rsid w:val="00114A1D"/>
    <w:rsid w:val="00115BD4"/>
    <w:rsid w:val="00115D56"/>
    <w:rsid w:val="001247AB"/>
    <w:rsid w:val="001357CC"/>
    <w:rsid w:val="00136132"/>
    <w:rsid w:val="00140AC3"/>
    <w:rsid w:val="00140FF4"/>
    <w:rsid w:val="00142D62"/>
    <w:rsid w:val="00146773"/>
    <w:rsid w:val="00152687"/>
    <w:rsid w:val="00156315"/>
    <w:rsid w:val="001639D0"/>
    <w:rsid w:val="00165266"/>
    <w:rsid w:val="001700EC"/>
    <w:rsid w:val="00175CFB"/>
    <w:rsid w:val="00181AC2"/>
    <w:rsid w:val="00182047"/>
    <w:rsid w:val="001902DE"/>
    <w:rsid w:val="001A09F0"/>
    <w:rsid w:val="001A3E0D"/>
    <w:rsid w:val="001A484B"/>
    <w:rsid w:val="001A4C2B"/>
    <w:rsid w:val="001A587E"/>
    <w:rsid w:val="001B41D8"/>
    <w:rsid w:val="001B4F4D"/>
    <w:rsid w:val="001B4F80"/>
    <w:rsid w:val="001C5712"/>
    <w:rsid w:val="001C7E47"/>
    <w:rsid w:val="001D0CD1"/>
    <w:rsid w:val="001D2183"/>
    <w:rsid w:val="001E3DE4"/>
    <w:rsid w:val="001E59D4"/>
    <w:rsid w:val="001E6397"/>
    <w:rsid w:val="001E7693"/>
    <w:rsid w:val="001E7996"/>
    <w:rsid w:val="001F0BD4"/>
    <w:rsid w:val="001F193D"/>
    <w:rsid w:val="00200D01"/>
    <w:rsid w:val="00201467"/>
    <w:rsid w:val="00202AD0"/>
    <w:rsid w:val="002054BF"/>
    <w:rsid w:val="00210051"/>
    <w:rsid w:val="00211BA9"/>
    <w:rsid w:val="00212EA9"/>
    <w:rsid w:val="00215C0C"/>
    <w:rsid w:val="00221C9A"/>
    <w:rsid w:val="00231CE1"/>
    <w:rsid w:val="00232355"/>
    <w:rsid w:val="0024750F"/>
    <w:rsid w:val="002502A9"/>
    <w:rsid w:val="002504A1"/>
    <w:rsid w:val="00255511"/>
    <w:rsid w:val="00285180"/>
    <w:rsid w:val="0028534A"/>
    <w:rsid w:val="00290173"/>
    <w:rsid w:val="00294BAB"/>
    <w:rsid w:val="002A477B"/>
    <w:rsid w:val="002B208F"/>
    <w:rsid w:val="002B3268"/>
    <w:rsid w:val="002C4336"/>
    <w:rsid w:val="002C4619"/>
    <w:rsid w:val="002E2C73"/>
    <w:rsid w:val="002E3F5C"/>
    <w:rsid w:val="002E749B"/>
    <w:rsid w:val="002E7F4C"/>
    <w:rsid w:val="002F195D"/>
    <w:rsid w:val="002F276F"/>
    <w:rsid w:val="002F573D"/>
    <w:rsid w:val="00300303"/>
    <w:rsid w:val="003022D0"/>
    <w:rsid w:val="00306AA2"/>
    <w:rsid w:val="003341E8"/>
    <w:rsid w:val="00345999"/>
    <w:rsid w:val="00351356"/>
    <w:rsid w:val="00353F53"/>
    <w:rsid w:val="003548BE"/>
    <w:rsid w:val="0035589E"/>
    <w:rsid w:val="00360E4B"/>
    <w:rsid w:val="00360E94"/>
    <w:rsid w:val="00384627"/>
    <w:rsid w:val="00393DD7"/>
    <w:rsid w:val="00396E77"/>
    <w:rsid w:val="003A1053"/>
    <w:rsid w:val="003A202B"/>
    <w:rsid w:val="003A23F0"/>
    <w:rsid w:val="003A35B6"/>
    <w:rsid w:val="003A679B"/>
    <w:rsid w:val="003A7F53"/>
    <w:rsid w:val="003B3A0A"/>
    <w:rsid w:val="003B6E29"/>
    <w:rsid w:val="003C4C93"/>
    <w:rsid w:val="003C4FAA"/>
    <w:rsid w:val="003C721B"/>
    <w:rsid w:val="003C7635"/>
    <w:rsid w:val="003D0A85"/>
    <w:rsid w:val="003D46BD"/>
    <w:rsid w:val="003E0625"/>
    <w:rsid w:val="003E1F1A"/>
    <w:rsid w:val="003E35D8"/>
    <w:rsid w:val="003F449D"/>
    <w:rsid w:val="0041165D"/>
    <w:rsid w:val="00415502"/>
    <w:rsid w:val="00415909"/>
    <w:rsid w:val="004215DE"/>
    <w:rsid w:val="00421E94"/>
    <w:rsid w:val="0042304B"/>
    <w:rsid w:val="004251BB"/>
    <w:rsid w:val="00433672"/>
    <w:rsid w:val="00441915"/>
    <w:rsid w:val="00457E44"/>
    <w:rsid w:val="004631A9"/>
    <w:rsid w:val="004677CD"/>
    <w:rsid w:val="00473CA8"/>
    <w:rsid w:val="00480B7D"/>
    <w:rsid w:val="004838DC"/>
    <w:rsid w:val="00483B8D"/>
    <w:rsid w:val="00483CC7"/>
    <w:rsid w:val="00487660"/>
    <w:rsid w:val="00492B43"/>
    <w:rsid w:val="0049639C"/>
    <w:rsid w:val="004A0143"/>
    <w:rsid w:val="004A473B"/>
    <w:rsid w:val="004A692F"/>
    <w:rsid w:val="004B13EC"/>
    <w:rsid w:val="004B4BEF"/>
    <w:rsid w:val="004B5F5E"/>
    <w:rsid w:val="004B61D5"/>
    <w:rsid w:val="004C0892"/>
    <w:rsid w:val="004C304F"/>
    <w:rsid w:val="004C6B03"/>
    <w:rsid w:val="004C7805"/>
    <w:rsid w:val="004C7BA0"/>
    <w:rsid w:val="004D06B5"/>
    <w:rsid w:val="004E230F"/>
    <w:rsid w:val="004E2623"/>
    <w:rsid w:val="004E406F"/>
    <w:rsid w:val="004E59DA"/>
    <w:rsid w:val="004E6213"/>
    <w:rsid w:val="004F0941"/>
    <w:rsid w:val="004F21EA"/>
    <w:rsid w:val="00501A09"/>
    <w:rsid w:val="00503EDF"/>
    <w:rsid w:val="00511469"/>
    <w:rsid w:val="00512219"/>
    <w:rsid w:val="00515801"/>
    <w:rsid w:val="00521D9A"/>
    <w:rsid w:val="0052208F"/>
    <w:rsid w:val="00526F46"/>
    <w:rsid w:val="00527E8F"/>
    <w:rsid w:val="005308A5"/>
    <w:rsid w:val="0053521C"/>
    <w:rsid w:val="00544750"/>
    <w:rsid w:val="0054797F"/>
    <w:rsid w:val="005537EC"/>
    <w:rsid w:val="00562BA8"/>
    <w:rsid w:val="005656CA"/>
    <w:rsid w:val="00566C31"/>
    <w:rsid w:val="00574B11"/>
    <w:rsid w:val="00575EA2"/>
    <w:rsid w:val="00577017"/>
    <w:rsid w:val="00580AEA"/>
    <w:rsid w:val="00581B49"/>
    <w:rsid w:val="00587BC9"/>
    <w:rsid w:val="005936CC"/>
    <w:rsid w:val="005A4140"/>
    <w:rsid w:val="005A6E68"/>
    <w:rsid w:val="005A7A92"/>
    <w:rsid w:val="005B3CFA"/>
    <w:rsid w:val="005B4BE8"/>
    <w:rsid w:val="005B5979"/>
    <w:rsid w:val="005B633C"/>
    <w:rsid w:val="005B63CF"/>
    <w:rsid w:val="005C2429"/>
    <w:rsid w:val="005C5220"/>
    <w:rsid w:val="005C7A28"/>
    <w:rsid w:val="005D5B03"/>
    <w:rsid w:val="005D6B12"/>
    <w:rsid w:val="005D7E5C"/>
    <w:rsid w:val="00602A04"/>
    <w:rsid w:val="00606A2C"/>
    <w:rsid w:val="00612AC2"/>
    <w:rsid w:val="00612C15"/>
    <w:rsid w:val="0061377F"/>
    <w:rsid w:val="00625A5C"/>
    <w:rsid w:val="00627F69"/>
    <w:rsid w:val="00634C8B"/>
    <w:rsid w:val="006468D4"/>
    <w:rsid w:val="00655A17"/>
    <w:rsid w:val="006579D0"/>
    <w:rsid w:val="00660D47"/>
    <w:rsid w:val="00667006"/>
    <w:rsid w:val="00667F2F"/>
    <w:rsid w:val="006709AE"/>
    <w:rsid w:val="00671E43"/>
    <w:rsid w:val="00671F2E"/>
    <w:rsid w:val="00677D33"/>
    <w:rsid w:val="00681D54"/>
    <w:rsid w:val="00681E73"/>
    <w:rsid w:val="00684C7A"/>
    <w:rsid w:val="0069030D"/>
    <w:rsid w:val="006A2404"/>
    <w:rsid w:val="006A3C73"/>
    <w:rsid w:val="006B021B"/>
    <w:rsid w:val="006B284D"/>
    <w:rsid w:val="006B49A9"/>
    <w:rsid w:val="006B6E71"/>
    <w:rsid w:val="006B7663"/>
    <w:rsid w:val="006C1BF1"/>
    <w:rsid w:val="006C340E"/>
    <w:rsid w:val="006C3E39"/>
    <w:rsid w:val="006D0DE2"/>
    <w:rsid w:val="006D4B1E"/>
    <w:rsid w:val="006D66FC"/>
    <w:rsid w:val="006E01A6"/>
    <w:rsid w:val="006E08B7"/>
    <w:rsid w:val="006F21B3"/>
    <w:rsid w:val="006F2894"/>
    <w:rsid w:val="006F423E"/>
    <w:rsid w:val="006F5672"/>
    <w:rsid w:val="00700D63"/>
    <w:rsid w:val="0070175E"/>
    <w:rsid w:val="007147BA"/>
    <w:rsid w:val="00716F5D"/>
    <w:rsid w:val="007214ED"/>
    <w:rsid w:val="00722314"/>
    <w:rsid w:val="00722598"/>
    <w:rsid w:val="0072449F"/>
    <w:rsid w:val="00731B95"/>
    <w:rsid w:val="00736C20"/>
    <w:rsid w:val="007379BF"/>
    <w:rsid w:val="00742D80"/>
    <w:rsid w:val="00743931"/>
    <w:rsid w:val="00744B72"/>
    <w:rsid w:val="00752CA0"/>
    <w:rsid w:val="00761B56"/>
    <w:rsid w:val="00761E2B"/>
    <w:rsid w:val="00773463"/>
    <w:rsid w:val="00774428"/>
    <w:rsid w:val="00781782"/>
    <w:rsid w:val="00784044"/>
    <w:rsid w:val="00785017"/>
    <w:rsid w:val="00787C64"/>
    <w:rsid w:val="00792076"/>
    <w:rsid w:val="007956FC"/>
    <w:rsid w:val="007A6C5F"/>
    <w:rsid w:val="007B09DF"/>
    <w:rsid w:val="007B0C49"/>
    <w:rsid w:val="007B111C"/>
    <w:rsid w:val="007B15DD"/>
    <w:rsid w:val="007B66CA"/>
    <w:rsid w:val="007C3E88"/>
    <w:rsid w:val="007C582F"/>
    <w:rsid w:val="007C6CC5"/>
    <w:rsid w:val="007D0B5D"/>
    <w:rsid w:val="007D4F8D"/>
    <w:rsid w:val="007D65F4"/>
    <w:rsid w:val="007D6B4A"/>
    <w:rsid w:val="007D7A18"/>
    <w:rsid w:val="007D7AC9"/>
    <w:rsid w:val="007E3526"/>
    <w:rsid w:val="007E65DE"/>
    <w:rsid w:val="007F2A6B"/>
    <w:rsid w:val="00807C1B"/>
    <w:rsid w:val="0081169F"/>
    <w:rsid w:val="00820943"/>
    <w:rsid w:val="00820D6A"/>
    <w:rsid w:val="0082371E"/>
    <w:rsid w:val="00830646"/>
    <w:rsid w:val="008416D5"/>
    <w:rsid w:val="0084649D"/>
    <w:rsid w:val="00847DB0"/>
    <w:rsid w:val="008509C0"/>
    <w:rsid w:val="00850B30"/>
    <w:rsid w:val="008551F9"/>
    <w:rsid w:val="008568B5"/>
    <w:rsid w:val="00866B8D"/>
    <w:rsid w:val="008715AE"/>
    <w:rsid w:val="00880B0E"/>
    <w:rsid w:val="00881E09"/>
    <w:rsid w:val="008833BC"/>
    <w:rsid w:val="00895204"/>
    <w:rsid w:val="008955D5"/>
    <w:rsid w:val="008A4233"/>
    <w:rsid w:val="008A5635"/>
    <w:rsid w:val="008A5996"/>
    <w:rsid w:val="008A5DB6"/>
    <w:rsid w:val="008B0F20"/>
    <w:rsid w:val="008B1A85"/>
    <w:rsid w:val="008B2850"/>
    <w:rsid w:val="008B2D4A"/>
    <w:rsid w:val="008B612C"/>
    <w:rsid w:val="008B7840"/>
    <w:rsid w:val="008C1B60"/>
    <w:rsid w:val="008C2B11"/>
    <w:rsid w:val="008C2D16"/>
    <w:rsid w:val="008C66E6"/>
    <w:rsid w:val="008D2CD1"/>
    <w:rsid w:val="008E3FCC"/>
    <w:rsid w:val="008E6A28"/>
    <w:rsid w:val="008F1989"/>
    <w:rsid w:val="008F5B3F"/>
    <w:rsid w:val="008F6F61"/>
    <w:rsid w:val="00906F18"/>
    <w:rsid w:val="009149E5"/>
    <w:rsid w:val="00916BE7"/>
    <w:rsid w:val="009205A3"/>
    <w:rsid w:val="009205A7"/>
    <w:rsid w:val="009205AE"/>
    <w:rsid w:val="00921BDD"/>
    <w:rsid w:val="00923E01"/>
    <w:rsid w:val="00933CE9"/>
    <w:rsid w:val="00935F2C"/>
    <w:rsid w:val="009376B3"/>
    <w:rsid w:val="00941A60"/>
    <w:rsid w:val="00941F43"/>
    <w:rsid w:val="00943A82"/>
    <w:rsid w:val="009454C4"/>
    <w:rsid w:val="00951D4A"/>
    <w:rsid w:val="00952EE8"/>
    <w:rsid w:val="009546E1"/>
    <w:rsid w:val="0096179F"/>
    <w:rsid w:val="00961E30"/>
    <w:rsid w:val="00963ABD"/>
    <w:rsid w:val="00963EF7"/>
    <w:rsid w:val="00963F56"/>
    <w:rsid w:val="00970409"/>
    <w:rsid w:val="00990493"/>
    <w:rsid w:val="0099398B"/>
    <w:rsid w:val="00993C64"/>
    <w:rsid w:val="00997CF2"/>
    <w:rsid w:val="009A2DA4"/>
    <w:rsid w:val="009B3AE5"/>
    <w:rsid w:val="009B6AFF"/>
    <w:rsid w:val="009C0337"/>
    <w:rsid w:val="009C0FE6"/>
    <w:rsid w:val="009D1AC4"/>
    <w:rsid w:val="009D337C"/>
    <w:rsid w:val="009E363C"/>
    <w:rsid w:val="009F281E"/>
    <w:rsid w:val="00A01822"/>
    <w:rsid w:val="00A06FF2"/>
    <w:rsid w:val="00A1154C"/>
    <w:rsid w:val="00A139DC"/>
    <w:rsid w:val="00A1783F"/>
    <w:rsid w:val="00A20892"/>
    <w:rsid w:val="00A2146A"/>
    <w:rsid w:val="00A21E15"/>
    <w:rsid w:val="00A25F0C"/>
    <w:rsid w:val="00A26BDC"/>
    <w:rsid w:val="00A33655"/>
    <w:rsid w:val="00A3375E"/>
    <w:rsid w:val="00A451BB"/>
    <w:rsid w:val="00A46404"/>
    <w:rsid w:val="00A47C5E"/>
    <w:rsid w:val="00A711B2"/>
    <w:rsid w:val="00A76FBF"/>
    <w:rsid w:val="00A8319C"/>
    <w:rsid w:val="00A85F49"/>
    <w:rsid w:val="00A92399"/>
    <w:rsid w:val="00A924AD"/>
    <w:rsid w:val="00A93EB6"/>
    <w:rsid w:val="00AA230C"/>
    <w:rsid w:val="00AA67C3"/>
    <w:rsid w:val="00AB157C"/>
    <w:rsid w:val="00AB755F"/>
    <w:rsid w:val="00AC06C3"/>
    <w:rsid w:val="00AC0C88"/>
    <w:rsid w:val="00AC44C3"/>
    <w:rsid w:val="00AC4B7B"/>
    <w:rsid w:val="00AC592C"/>
    <w:rsid w:val="00AC68F4"/>
    <w:rsid w:val="00AD35AD"/>
    <w:rsid w:val="00AE255E"/>
    <w:rsid w:val="00AE41EC"/>
    <w:rsid w:val="00AF07FE"/>
    <w:rsid w:val="00AF162D"/>
    <w:rsid w:val="00AF399B"/>
    <w:rsid w:val="00AF3B51"/>
    <w:rsid w:val="00B00596"/>
    <w:rsid w:val="00B0200B"/>
    <w:rsid w:val="00B03848"/>
    <w:rsid w:val="00B064A6"/>
    <w:rsid w:val="00B13914"/>
    <w:rsid w:val="00B14E7D"/>
    <w:rsid w:val="00B23F9A"/>
    <w:rsid w:val="00B31AE9"/>
    <w:rsid w:val="00B32BEC"/>
    <w:rsid w:val="00B423DE"/>
    <w:rsid w:val="00B46426"/>
    <w:rsid w:val="00B46E18"/>
    <w:rsid w:val="00B50CA8"/>
    <w:rsid w:val="00B5103E"/>
    <w:rsid w:val="00B56A60"/>
    <w:rsid w:val="00B5789D"/>
    <w:rsid w:val="00B6416B"/>
    <w:rsid w:val="00B712F3"/>
    <w:rsid w:val="00B72FD9"/>
    <w:rsid w:val="00B74C20"/>
    <w:rsid w:val="00B75933"/>
    <w:rsid w:val="00B77750"/>
    <w:rsid w:val="00B8038B"/>
    <w:rsid w:val="00B84BBF"/>
    <w:rsid w:val="00B9289C"/>
    <w:rsid w:val="00B93125"/>
    <w:rsid w:val="00B971A5"/>
    <w:rsid w:val="00BA257E"/>
    <w:rsid w:val="00BB3577"/>
    <w:rsid w:val="00BB4DBF"/>
    <w:rsid w:val="00BB6F31"/>
    <w:rsid w:val="00BC1161"/>
    <w:rsid w:val="00BC6971"/>
    <w:rsid w:val="00BD18B3"/>
    <w:rsid w:val="00BD3B3F"/>
    <w:rsid w:val="00BE1274"/>
    <w:rsid w:val="00BE5E11"/>
    <w:rsid w:val="00BF2F78"/>
    <w:rsid w:val="00BF4201"/>
    <w:rsid w:val="00C04711"/>
    <w:rsid w:val="00C164CC"/>
    <w:rsid w:val="00C20A49"/>
    <w:rsid w:val="00C22AB4"/>
    <w:rsid w:val="00C2308C"/>
    <w:rsid w:val="00C23E9E"/>
    <w:rsid w:val="00C5003B"/>
    <w:rsid w:val="00C64D92"/>
    <w:rsid w:val="00C7264E"/>
    <w:rsid w:val="00C76905"/>
    <w:rsid w:val="00C774C1"/>
    <w:rsid w:val="00C86CB6"/>
    <w:rsid w:val="00C873F7"/>
    <w:rsid w:val="00C9294A"/>
    <w:rsid w:val="00C92AB0"/>
    <w:rsid w:val="00C93106"/>
    <w:rsid w:val="00C93D14"/>
    <w:rsid w:val="00CA0457"/>
    <w:rsid w:val="00CA0D67"/>
    <w:rsid w:val="00CB2A26"/>
    <w:rsid w:val="00CB56AB"/>
    <w:rsid w:val="00CC0825"/>
    <w:rsid w:val="00CC5108"/>
    <w:rsid w:val="00CC7AFE"/>
    <w:rsid w:val="00CD299F"/>
    <w:rsid w:val="00CE00CC"/>
    <w:rsid w:val="00CF49B2"/>
    <w:rsid w:val="00CF55AE"/>
    <w:rsid w:val="00D02177"/>
    <w:rsid w:val="00D044DE"/>
    <w:rsid w:val="00D1664B"/>
    <w:rsid w:val="00D31414"/>
    <w:rsid w:val="00D33886"/>
    <w:rsid w:val="00D348E8"/>
    <w:rsid w:val="00D4280B"/>
    <w:rsid w:val="00D4471B"/>
    <w:rsid w:val="00D45F69"/>
    <w:rsid w:val="00D46A9D"/>
    <w:rsid w:val="00D51B43"/>
    <w:rsid w:val="00D5350A"/>
    <w:rsid w:val="00D54D0E"/>
    <w:rsid w:val="00D620D7"/>
    <w:rsid w:val="00D737AE"/>
    <w:rsid w:val="00D750AF"/>
    <w:rsid w:val="00D83EF3"/>
    <w:rsid w:val="00D8516D"/>
    <w:rsid w:val="00D87031"/>
    <w:rsid w:val="00D91E32"/>
    <w:rsid w:val="00D93202"/>
    <w:rsid w:val="00DA79FC"/>
    <w:rsid w:val="00DB0A8C"/>
    <w:rsid w:val="00DB2257"/>
    <w:rsid w:val="00DB3B32"/>
    <w:rsid w:val="00DB61C4"/>
    <w:rsid w:val="00DC1977"/>
    <w:rsid w:val="00DC279F"/>
    <w:rsid w:val="00DC5988"/>
    <w:rsid w:val="00DD0E91"/>
    <w:rsid w:val="00DE28DB"/>
    <w:rsid w:val="00DE2A4F"/>
    <w:rsid w:val="00DE406C"/>
    <w:rsid w:val="00DF03FA"/>
    <w:rsid w:val="00E016D0"/>
    <w:rsid w:val="00E030D1"/>
    <w:rsid w:val="00E05F3D"/>
    <w:rsid w:val="00E0756C"/>
    <w:rsid w:val="00E137B5"/>
    <w:rsid w:val="00E2056F"/>
    <w:rsid w:val="00E247FE"/>
    <w:rsid w:val="00E427A5"/>
    <w:rsid w:val="00E47A50"/>
    <w:rsid w:val="00E5138B"/>
    <w:rsid w:val="00E558E8"/>
    <w:rsid w:val="00E575B6"/>
    <w:rsid w:val="00E6280C"/>
    <w:rsid w:val="00E71210"/>
    <w:rsid w:val="00E723FE"/>
    <w:rsid w:val="00E83667"/>
    <w:rsid w:val="00E83F60"/>
    <w:rsid w:val="00E846A1"/>
    <w:rsid w:val="00EA1E3A"/>
    <w:rsid w:val="00EA5F35"/>
    <w:rsid w:val="00EA6209"/>
    <w:rsid w:val="00EA7A40"/>
    <w:rsid w:val="00EB1D19"/>
    <w:rsid w:val="00EB31D1"/>
    <w:rsid w:val="00EB33C1"/>
    <w:rsid w:val="00EB6BF0"/>
    <w:rsid w:val="00EE1B35"/>
    <w:rsid w:val="00EE78FD"/>
    <w:rsid w:val="00EE7EF0"/>
    <w:rsid w:val="00EF0CA5"/>
    <w:rsid w:val="00F013C1"/>
    <w:rsid w:val="00F04A8D"/>
    <w:rsid w:val="00F11A46"/>
    <w:rsid w:val="00F21DED"/>
    <w:rsid w:val="00F232C6"/>
    <w:rsid w:val="00F2712B"/>
    <w:rsid w:val="00F27629"/>
    <w:rsid w:val="00F41286"/>
    <w:rsid w:val="00F47237"/>
    <w:rsid w:val="00F54EAA"/>
    <w:rsid w:val="00F5533A"/>
    <w:rsid w:val="00F56BB1"/>
    <w:rsid w:val="00F577AE"/>
    <w:rsid w:val="00F61B48"/>
    <w:rsid w:val="00F62064"/>
    <w:rsid w:val="00F6232F"/>
    <w:rsid w:val="00F6539B"/>
    <w:rsid w:val="00F84C79"/>
    <w:rsid w:val="00F85BFA"/>
    <w:rsid w:val="00F86224"/>
    <w:rsid w:val="00F90A63"/>
    <w:rsid w:val="00F91584"/>
    <w:rsid w:val="00F91985"/>
    <w:rsid w:val="00F96284"/>
    <w:rsid w:val="00F96E61"/>
    <w:rsid w:val="00FA2D23"/>
    <w:rsid w:val="00FA7B55"/>
    <w:rsid w:val="00FB0588"/>
    <w:rsid w:val="00FB1A3D"/>
    <w:rsid w:val="00FB21CC"/>
    <w:rsid w:val="00FB39AC"/>
    <w:rsid w:val="00FB567D"/>
    <w:rsid w:val="00FB5F84"/>
    <w:rsid w:val="00FC0342"/>
    <w:rsid w:val="00FC1696"/>
    <w:rsid w:val="00FC23EB"/>
    <w:rsid w:val="00FC300A"/>
    <w:rsid w:val="00FC4949"/>
    <w:rsid w:val="00FC74F5"/>
    <w:rsid w:val="00FD03E5"/>
    <w:rsid w:val="00FD07E0"/>
    <w:rsid w:val="00FD3CD0"/>
    <w:rsid w:val="00FE733C"/>
    <w:rsid w:val="00FE78A3"/>
    <w:rsid w:val="00FF3635"/>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28865C"/>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
    <w:basedOn w:val="Normal"/>
    <w:next w:val="Normal"/>
    <w:link w:val="Heading1Char"/>
    <w:autoRedefine/>
    <w:qFormat/>
    <w:rsid w:val="005B633C"/>
    <w:pPr>
      <w:keepNext/>
      <w:numPr>
        <w:numId w:val="37"/>
      </w:numPr>
      <w:overflowPunct w:val="0"/>
      <w:autoSpaceDE w:val="0"/>
      <w:autoSpaceDN w:val="0"/>
      <w:adjustRightInd w:val="0"/>
      <w:spacing w:before="240" w:after="120" w:line="240" w:lineRule="auto"/>
      <w:jc w:val="both"/>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uiPriority w:val="9"/>
    <w:rsid w:val="005B633C"/>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styleId="FollowedHyperlink">
    <w:name w:val="FollowedHyperlink"/>
    <w:basedOn w:val="DefaultParagraphFont"/>
    <w:uiPriority w:val="99"/>
    <w:semiHidden/>
    <w:unhideWhenUsed/>
    <w:rsid w:val="00181A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espd.eis.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Organizer/316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ortofventspils.lv/lv/publiskie-iepirkumi"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eis.gov.l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96B73-56AD-470D-9B66-97311216F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13</Pages>
  <Words>5052</Words>
  <Characters>28803</Characters>
  <Application>Microsoft Office Word</Application>
  <DocSecurity>0</DocSecurity>
  <Lines>240</Lines>
  <Paragraphs>67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33788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cp:lastModifiedBy>
  <cp:revision>13</cp:revision>
  <cp:lastPrinted>2020-01-22T13:56:00Z</cp:lastPrinted>
  <dcterms:created xsi:type="dcterms:W3CDTF">2021-02-19T08:16:00Z</dcterms:created>
  <dcterms:modified xsi:type="dcterms:W3CDTF">2021-02-23T08:46:00Z</dcterms:modified>
</cp:coreProperties>
</file>