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6410CDF2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5307BD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</w:t>
      </w:r>
      <w:r w:rsidR="000D71B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5</w:t>
      </w:r>
      <w:r w:rsidR="0082731B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</w:t>
      </w:r>
      <w:r w:rsidR="005307BD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februāra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05AD7C11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170B22" w:rsidRPr="00170B22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Piesātināto kuģu sadzīves notekūdeņu pieņemšanas punkta ierīkošana Ventspils brīvostas kuģu piestātnē Nr. 16, Ventspilī – 2.kārta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3FEBE16D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056BF7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="00170B2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2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21F04C6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C428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5307B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0A8ADAF3" w14:textId="3FD2DD9B" w:rsidR="00170B22" w:rsidRPr="00170B22" w:rsidRDefault="00170B22" w:rsidP="00170B2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>Par notekūdeņu pieņemšanas punktu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:</w:t>
      </w:r>
    </w:p>
    <w:p w14:paraId="0BFE61D0" w14:textId="77777777" w:rsidR="00170B22" w:rsidRPr="00170B22" w:rsidRDefault="00170B22" w:rsidP="00170B2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>Saskaņā ar Konkursa nolikuma 5.4.1. un 5.6.1.1. punktu pretendentam un tā piedāvātajam ūdensapgādes un kanalizācijas sistēmas būvdarbu vadītājam pēdējo 5 (piecu) gadu laikā (2016. - 2021. gads līdz piedāvājuma iesniegšanas termiņa pēdējai dienai) jābūt pieredzei 1 (vienā) būvobjektā, kur izbūvēts notekūdeņu pieņemšanas punkts.</w:t>
      </w:r>
    </w:p>
    <w:p w14:paraId="38FB319E" w14:textId="77777777" w:rsidR="00170B22" w:rsidRPr="00170B22" w:rsidRDefault="00170B22" w:rsidP="00170B2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220E1572" w14:textId="17AB5810" w:rsidR="005307BD" w:rsidRDefault="00170B22" w:rsidP="00170B2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Ieinteresētais piegādātājs lūdz Pasūtītāju skaidrot, vai par atbilstošu Konkursa nolikuma 5.4.1. un 5.6.1.1. punkta prasībām tiks atzīta pēdējo 5 (piecu) gadu laikā (2016. - 2021. gads līdz piedāvājuma iesniegšanas termiņa pēdējai dienai) iegūtā pieredze 1 (vienā) būvobjektā, kur izbūvēts plastmasas korpuss ar aizslēdzamu vāku un kurš savienots ar kanalizācijas pienākošo vadu (notekūdeņu pienākšanai) un aizejošo kanalizācijas </w:t>
      </w:r>
      <w:proofErr w:type="spellStart"/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>spiedvadu</w:t>
      </w:r>
      <w:proofErr w:type="spellEnd"/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, tai skaitā uzstādīta tvertnes iekšējā </w:t>
      </w:r>
      <w:proofErr w:type="spellStart"/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>apsaiste</w:t>
      </w:r>
      <w:proofErr w:type="spellEnd"/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un iekārta datu pārraidei, kā arī </w:t>
      </w:r>
      <w:proofErr w:type="spellStart"/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>elektropieslēguma</w:t>
      </w:r>
      <w:proofErr w:type="spellEnd"/>
      <w:r w:rsidRPr="00170B2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kabeļu pievienošana iekārtām.</w:t>
      </w:r>
    </w:p>
    <w:p w14:paraId="178C591B" w14:textId="77777777" w:rsidR="00170B22" w:rsidRDefault="00170B22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</w:p>
    <w:p w14:paraId="15323BE5" w14:textId="0BA387D6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2859A1F2" w14:textId="4A8019CD" w:rsidR="0029306A" w:rsidRPr="0029306A" w:rsidRDefault="0029306A" w:rsidP="0029306A">
      <w:pPr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29306A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>Ventspils brīvostas</w:t>
      </w:r>
      <w:r w:rsidR="00561A6E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 xml:space="preserve"> pārvaldes</w:t>
      </w:r>
      <w:r w:rsidRPr="0029306A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 xml:space="preserve"> Iepirkumu komisija skaidro, ka</w:t>
      </w:r>
      <w:r w:rsidR="00016334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 xml:space="preserve"> </w:t>
      </w:r>
      <w:r w:rsidR="002478B7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 xml:space="preserve">norādītā </w:t>
      </w:r>
      <w:r w:rsidRPr="00E57C78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iegūtā pieredze</w:t>
      </w:r>
      <w:r w:rsidRPr="0029306A">
        <w:rPr>
          <w:rFonts w:ascii="Times New Roman" w:hAnsi="Times New Roman" w:cs="Times New Roman"/>
          <w:i/>
          <w:color w:val="0070C0"/>
          <w:sz w:val="24"/>
          <w:szCs w:val="24"/>
          <w:u w:val="single"/>
          <w:lang w:val="lv-LV"/>
        </w:rPr>
        <w:t xml:space="preserve"> </w:t>
      </w:r>
      <w:r w:rsidRPr="00E57C78">
        <w:rPr>
          <w:rFonts w:ascii="Times New Roman" w:hAnsi="Times New Roman" w:cs="Times New Roman"/>
          <w:b/>
          <w:i/>
          <w:color w:val="0070C0"/>
          <w:sz w:val="24"/>
          <w:szCs w:val="24"/>
          <w:lang w:val="lv-LV"/>
        </w:rPr>
        <w:t>tiks uzskatīta par atbilstošu</w:t>
      </w:r>
      <w:r w:rsidRPr="00E57C78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</w:t>
      </w:r>
      <w:r w:rsidRPr="0029306A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nolikuma 5.4.1. un 5.6.1.1. apakšpunktā noteiktajām prasībām.</w:t>
      </w:r>
    </w:p>
    <w:p w14:paraId="3E4A4872" w14:textId="148DC942" w:rsidR="002F56D1" w:rsidRPr="005307BD" w:rsidRDefault="002F56D1" w:rsidP="005307BD">
      <w:pPr>
        <w:spacing w:after="0" w:line="240" w:lineRule="auto"/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</w:pPr>
      <w:bookmarkStart w:id="0" w:name="_GoBack"/>
      <w:bookmarkEnd w:id="0"/>
    </w:p>
    <w:sectPr w:rsidR="002F56D1" w:rsidRPr="005307BD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16334"/>
    <w:rsid w:val="0002770F"/>
    <w:rsid w:val="00056BF7"/>
    <w:rsid w:val="000B326B"/>
    <w:rsid w:val="000D71B9"/>
    <w:rsid w:val="00170B22"/>
    <w:rsid w:val="002478B7"/>
    <w:rsid w:val="0029306A"/>
    <w:rsid w:val="002D3638"/>
    <w:rsid w:val="002F56D1"/>
    <w:rsid w:val="00363261"/>
    <w:rsid w:val="004A3323"/>
    <w:rsid w:val="005307BD"/>
    <w:rsid w:val="00542441"/>
    <w:rsid w:val="00561A6E"/>
    <w:rsid w:val="005E5501"/>
    <w:rsid w:val="00623E60"/>
    <w:rsid w:val="00625714"/>
    <w:rsid w:val="00660307"/>
    <w:rsid w:val="00675370"/>
    <w:rsid w:val="006C6392"/>
    <w:rsid w:val="0071381D"/>
    <w:rsid w:val="00822296"/>
    <w:rsid w:val="0082731B"/>
    <w:rsid w:val="00870EBC"/>
    <w:rsid w:val="00891745"/>
    <w:rsid w:val="009A790D"/>
    <w:rsid w:val="009C31A8"/>
    <w:rsid w:val="009F46DA"/>
    <w:rsid w:val="00B62232"/>
    <w:rsid w:val="00BD44E7"/>
    <w:rsid w:val="00C428DA"/>
    <w:rsid w:val="00C464A3"/>
    <w:rsid w:val="00CA7BEC"/>
    <w:rsid w:val="00D3571C"/>
    <w:rsid w:val="00DE2644"/>
    <w:rsid w:val="00E37A6A"/>
    <w:rsid w:val="00E57C78"/>
    <w:rsid w:val="00F1217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611c5089-cb3e-4132-95c4-be047703fdd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9</cp:revision>
  <cp:lastPrinted>2021-02-25T12:18:00Z</cp:lastPrinted>
  <dcterms:created xsi:type="dcterms:W3CDTF">2021-02-25T08:12:00Z</dcterms:created>
  <dcterms:modified xsi:type="dcterms:W3CDTF">2021-02-25T12:37:00Z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