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9C3B8" w14:textId="7C71BB6D" w:rsidR="004A3323" w:rsidRPr="005307BD" w:rsidRDefault="004A3323" w:rsidP="004A3323">
      <w:pPr>
        <w:spacing w:after="0" w:line="240" w:lineRule="auto"/>
        <w:jc w:val="center"/>
        <w:rPr>
          <w:rFonts w:ascii="Times New Roman" w:eastAsia="Times New Roman" w:hAnsi="Times New Roman" w:cs="Times New Roman"/>
          <w:color w:val="000000"/>
          <w:szCs w:val="24"/>
          <w:lang w:val="lv-LV"/>
        </w:rPr>
      </w:pPr>
    </w:p>
    <w:p w14:paraId="27065B96"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p>
    <w:p w14:paraId="39F458FE" w14:textId="77777777" w:rsidR="004A3323" w:rsidRPr="005307BD" w:rsidRDefault="004A3323" w:rsidP="004A3323">
      <w:pPr>
        <w:spacing w:after="0" w:line="240" w:lineRule="auto"/>
        <w:jc w:val="right"/>
        <w:rPr>
          <w:rFonts w:ascii="Times New Roman" w:eastAsia="Times New Roman" w:hAnsi="Times New Roman" w:cs="Times New Roman"/>
          <w:color w:val="000000"/>
          <w:szCs w:val="24"/>
          <w:lang w:val="lv-LV"/>
        </w:rPr>
      </w:pPr>
      <w:r w:rsidRPr="005307BD">
        <w:rPr>
          <w:rFonts w:ascii="Times New Roman" w:eastAsia="Times New Roman" w:hAnsi="Times New Roman" w:cs="Times New Roman"/>
          <w:color w:val="000000"/>
          <w:szCs w:val="24"/>
          <w:lang w:val="lv-LV"/>
        </w:rPr>
        <w:t>APSTIPRINĀTS</w:t>
      </w:r>
    </w:p>
    <w:p w14:paraId="6E06D765"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Ventspils brīvostas pārvaldes</w:t>
      </w:r>
    </w:p>
    <w:p w14:paraId="178236B4" w14:textId="0F3E5178"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202</w:t>
      </w:r>
      <w:r w:rsidR="00056BF7" w:rsidRPr="005307BD">
        <w:rPr>
          <w:rFonts w:ascii="Times New Roman" w:eastAsia="Times New Roman" w:hAnsi="Times New Roman" w:cs="Times New Roman"/>
          <w:color w:val="000000"/>
          <w:sz w:val="20"/>
          <w:szCs w:val="20"/>
          <w:lang w:val="lv-LV"/>
        </w:rPr>
        <w:t>1</w:t>
      </w:r>
      <w:r w:rsidRPr="005307BD">
        <w:rPr>
          <w:rFonts w:ascii="Times New Roman" w:eastAsia="Times New Roman" w:hAnsi="Times New Roman" w:cs="Times New Roman"/>
          <w:color w:val="000000"/>
          <w:sz w:val="20"/>
          <w:szCs w:val="20"/>
          <w:lang w:val="lv-LV"/>
        </w:rPr>
        <w:t xml:space="preserve">.gada </w:t>
      </w:r>
      <w:r w:rsidR="00B26238">
        <w:rPr>
          <w:rFonts w:ascii="Times New Roman" w:eastAsia="Times New Roman" w:hAnsi="Times New Roman" w:cs="Times New Roman"/>
          <w:color w:val="000000"/>
          <w:sz w:val="20"/>
          <w:szCs w:val="20"/>
          <w:lang w:val="lv-LV"/>
        </w:rPr>
        <w:t>13.</w:t>
      </w:r>
      <w:r w:rsidR="002C582C">
        <w:rPr>
          <w:rFonts w:ascii="Times New Roman" w:eastAsia="Times New Roman" w:hAnsi="Times New Roman" w:cs="Times New Roman"/>
          <w:color w:val="000000"/>
          <w:sz w:val="20"/>
          <w:szCs w:val="20"/>
          <w:lang w:val="lv-LV"/>
        </w:rPr>
        <w:t>aprīļa</w:t>
      </w:r>
    </w:p>
    <w:p w14:paraId="7979585A" w14:textId="77777777" w:rsidR="004A3323" w:rsidRPr="005307BD" w:rsidRDefault="004A3323" w:rsidP="004A3323">
      <w:pPr>
        <w:spacing w:after="0" w:line="240" w:lineRule="auto"/>
        <w:jc w:val="right"/>
        <w:rPr>
          <w:rFonts w:ascii="Times New Roman" w:eastAsia="Times New Roman" w:hAnsi="Times New Roman" w:cs="Times New Roman"/>
          <w:color w:val="000000"/>
          <w:sz w:val="20"/>
          <w:szCs w:val="20"/>
          <w:lang w:val="lv-LV"/>
        </w:rPr>
      </w:pPr>
      <w:r w:rsidRPr="005307BD">
        <w:rPr>
          <w:rFonts w:ascii="Times New Roman" w:eastAsia="Times New Roman" w:hAnsi="Times New Roman" w:cs="Times New Roman"/>
          <w:color w:val="000000"/>
          <w:sz w:val="20"/>
          <w:szCs w:val="20"/>
          <w:lang w:val="lv-LV"/>
        </w:rPr>
        <w:t>Iepirkumu komisijas sēdē</w:t>
      </w:r>
    </w:p>
    <w:p w14:paraId="3F3F610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0"/>
          <w:szCs w:val="20"/>
          <w:lang w:val="lv-LV"/>
        </w:rPr>
      </w:pPr>
    </w:p>
    <w:p w14:paraId="7D7AAFA5"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66B1462C"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39DE024B"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50AB7D6"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573B563F" w14:textId="77777777" w:rsidR="004A3323" w:rsidRPr="005307BD" w:rsidRDefault="004A3323" w:rsidP="004A3323">
      <w:pPr>
        <w:spacing w:after="0" w:line="240" w:lineRule="auto"/>
        <w:jc w:val="center"/>
        <w:rPr>
          <w:rFonts w:ascii="Times New Roman" w:eastAsia="Times New Roman" w:hAnsi="Times New Roman" w:cs="Times New Roman"/>
          <w:b/>
          <w:color w:val="000000"/>
          <w:sz w:val="24"/>
          <w:szCs w:val="24"/>
          <w:lang w:val="lv-LV"/>
        </w:rPr>
      </w:pPr>
    </w:p>
    <w:p w14:paraId="1A688FFF" w14:textId="21B978DD"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 xml:space="preserve">ATKLĀTA </w:t>
      </w:r>
      <w:r w:rsidR="0002770F" w:rsidRPr="005307BD">
        <w:rPr>
          <w:rFonts w:ascii="Times New Roman" w:eastAsia="Times New Roman" w:hAnsi="Times New Roman" w:cs="Times New Roman"/>
          <w:b/>
          <w:color w:val="000000"/>
          <w:sz w:val="40"/>
          <w:szCs w:val="40"/>
          <w:lang w:val="lv-LV"/>
        </w:rPr>
        <w:t>IEPIRKUMA</w:t>
      </w:r>
    </w:p>
    <w:p w14:paraId="3868ECB3"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5307BD" w:rsidRDefault="004A3323" w:rsidP="004A3323">
      <w:pPr>
        <w:spacing w:after="0" w:line="240" w:lineRule="auto"/>
        <w:jc w:val="center"/>
        <w:rPr>
          <w:rFonts w:ascii="Times New Roman" w:eastAsia="Calibri" w:hAnsi="Times New Roman" w:cs="Times New Roman"/>
          <w:lang w:val="lv-LV"/>
        </w:rPr>
      </w:pPr>
    </w:p>
    <w:p w14:paraId="2E419AE7" w14:textId="2736F868"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sz w:val="40"/>
          <w:szCs w:val="40"/>
          <w:lang w:val="lv-LV" w:eastAsia="lv-LV"/>
        </w:rPr>
        <w:t>“</w:t>
      </w:r>
      <w:r w:rsidR="002C582C" w:rsidRPr="002C582C">
        <w:rPr>
          <w:rFonts w:ascii="Times New Roman" w:eastAsia="Times New Roman" w:hAnsi="Times New Roman" w:cs="Times New Roman"/>
          <w:b/>
          <w:sz w:val="40"/>
          <w:szCs w:val="40"/>
          <w:lang w:val="lv-LV" w:eastAsia="lv-LV"/>
        </w:rPr>
        <w:t>Pētījums par ostu maksām</w:t>
      </w:r>
      <w:r w:rsidRPr="005307BD">
        <w:rPr>
          <w:rFonts w:ascii="Times New Roman" w:eastAsia="Calibri" w:hAnsi="Times New Roman" w:cs="Times New Roman"/>
          <w:b/>
          <w:sz w:val="40"/>
          <w:szCs w:val="40"/>
          <w:lang w:val="lv-LV"/>
        </w:rPr>
        <w:t>”</w:t>
      </w:r>
    </w:p>
    <w:p w14:paraId="25E05F58"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ar identifikācijas</w:t>
      </w:r>
    </w:p>
    <w:p w14:paraId="129E5165" w14:textId="10317E9B" w:rsidR="004A3323" w:rsidRPr="005307BD" w:rsidRDefault="0082731B"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Nr. VBOP 202</w:t>
      </w:r>
      <w:r w:rsidR="005307BD" w:rsidRPr="005307BD">
        <w:rPr>
          <w:rFonts w:ascii="Times New Roman" w:eastAsia="Times New Roman" w:hAnsi="Times New Roman" w:cs="Times New Roman"/>
          <w:b/>
          <w:color w:val="000000"/>
          <w:sz w:val="40"/>
          <w:szCs w:val="40"/>
          <w:lang w:val="lv-LV"/>
        </w:rPr>
        <w:t>1</w:t>
      </w:r>
      <w:r w:rsidRPr="005307BD">
        <w:rPr>
          <w:rFonts w:ascii="Times New Roman" w:eastAsia="Times New Roman" w:hAnsi="Times New Roman" w:cs="Times New Roman"/>
          <w:b/>
          <w:color w:val="000000"/>
          <w:sz w:val="40"/>
          <w:szCs w:val="40"/>
          <w:lang w:val="lv-LV"/>
        </w:rPr>
        <w:t>/</w:t>
      </w:r>
      <w:r w:rsidR="002C582C">
        <w:rPr>
          <w:rFonts w:ascii="Times New Roman" w:eastAsia="Times New Roman" w:hAnsi="Times New Roman" w:cs="Times New Roman"/>
          <w:b/>
          <w:color w:val="000000"/>
          <w:sz w:val="40"/>
          <w:szCs w:val="40"/>
          <w:lang w:val="lv-LV"/>
        </w:rPr>
        <w:t>25</w:t>
      </w:r>
    </w:p>
    <w:p w14:paraId="5EA55034"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5307BD" w:rsidRDefault="002F56D1" w:rsidP="004A3323">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p>
    <w:p w14:paraId="101E019D" w14:textId="221F04C6" w:rsidR="004A3323" w:rsidRPr="005307BD" w:rsidRDefault="004A3323" w:rsidP="004A3323">
      <w:pPr>
        <w:spacing w:after="0" w:line="240" w:lineRule="auto"/>
        <w:jc w:val="center"/>
        <w:rPr>
          <w:rFonts w:ascii="Times New Roman" w:eastAsia="Times New Roman" w:hAnsi="Times New Roman" w:cs="Times New Roman"/>
          <w:b/>
          <w:color w:val="000000"/>
          <w:sz w:val="40"/>
          <w:szCs w:val="40"/>
          <w:lang w:val="lv-LV"/>
        </w:rPr>
      </w:pPr>
      <w:r w:rsidRPr="005307BD">
        <w:rPr>
          <w:rFonts w:ascii="Times New Roman" w:eastAsia="Times New Roman" w:hAnsi="Times New Roman" w:cs="Times New Roman"/>
          <w:b/>
          <w:color w:val="000000"/>
          <w:sz w:val="40"/>
          <w:szCs w:val="40"/>
          <w:lang w:val="lv-LV"/>
        </w:rPr>
        <w:t>NOLIKUMA SKAIDROJUMI Nr.</w:t>
      </w:r>
      <w:r w:rsidR="00C428DA">
        <w:rPr>
          <w:rFonts w:ascii="Times New Roman" w:eastAsia="Times New Roman" w:hAnsi="Times New Roman" w:cs="Times New Roman"/>
          <w:b/>
          <w:color w:val="000000"/>
          <w:sz w:val="40"/>
          <w:szCs w:val="40"/>
          <w:lang w:val="lv-LV"/>
        </w:rPr>
        <w:t>1</w:t>
      </w:r>
    </w:p>
    <w:p w14:paraId="6A30A6B8"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6778D402" w14:textId="77777777" w:rsidR="004A3323" w:rsidRPr="005307BD" w:rsidRDefault="004A3323" w:rsidP="004A3323">
      <w:pPr>
        <w:spacing w:after="0" w:line="240" w:lineRule="auto"/>
        <w:ind w:right="-57"/>
        <w:rPr>
          <w:rFonts w:ascii="Times New Roman" w:eastAsia="Times New Roman" w:hAnsi="Times New Roman" w:cs="Times New Roman"/>
          <w:b/>
          <w:sz w:val="28"/>
          <w:szCs w:val="28"/>
          <w:lang w:val="lv-LV" w:eastAsia="lv-LV"/>
        </w:rPr>
      </w:pPr>
    </w:p>
    <w:p w14:paraId="216A3189"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1FB2253"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1A607D8E"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2BD7B4C"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0B2F5D9F"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32756FB" w14:textId="77777777" w:rsidR="002F56D1" w:rsidRPr="005307BD" w:rsidRDefault="002F56D1" w:rsidP="004A3323">
      <w:pPr>
        <w:spacing w:after="0" w:line="240" w:lineRule="auto"/>
        <w:ind w:right="-57"/>
        <w:jc w:val="center"/>
        <w:rPr>
          <w:rFonts w:ascii="Times New Roman" w:eastAsia="Times New Roman" w:hAnsi="Times New Roman" w:cs="Times New Roman"/>
          <w:b/>
          <w:sz w:val="28"/>
          <w:szCs w:val="28"/>
          <w:lang w:val="lv-LV" w:eastAsia="lv-LV"/>
        </w:rPr>
      </w:pPr>
    </w:p>
    <w:p w14:paraId="3A2FBA66"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40E9FD7" w14:textId="77777777"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p>
    <w:p w14:paraId="5016E235" w14:textId="6CFE1AEF" w:rsidR="004A3323" w:rsidRPr="005307BD" w:rsidRDefault="004A3323" w:rsidP="004A3323">
      <w:pPr>
        <w:spacing w:after="0" w:line="240" w:lineRule="auto"/>
        <w:ind w:right="-57"/>
        <w:jc w:val="center"/>
        <w:rPr>
          <w:rFonts w:ascii="Times New Roman" w:eastAsia="Times New Roman" w:hAnsi="Times New Roman" w:cs="Times New Roman"/>
          <w:b/>
          <w:sz w:val="28"/>
          <w:szCs w:val="28"/>
          <w:lang w:val="lv-LV" w:eastAsia="lv-LV"/>
        </w:rPr>
      </w:pPr>
      <w:r w:rsidRPr="005307BD">
        <w:rPr>
          <w:rFonts w:ascii="Times New Roman" w:eastAsia="Times New Roman" w:hAnsi="Times New Roman" w:cs="Times New Roman"/>
          <w:b/>
          <w:sz w:val="28"/>
          <w:szCs w:val="28"/>
          <w:lang w:val="lv-LV" w:eastAsia="lv-LV"/>
        </w:rPr>
        <w:t>Ventspils, 202</w:t>
      </w:r>
      <w:r w:rsidR="00056BF7" w:rsidRPr="005307BD">
        <w:rPr>
          <w:rFonts w:ascii="Times New Roman" w:eastAsia="Times New Roman" w:hAnsi="Times New Roman" w:cs="Times New Roman"/>
          <w:b/>
          <w:sz w:val="28"/>
          <w:szCs w:val="28"/>
          <w:lang w:val="lv-LV" w:eastAsia="lv-LV"/>
        </w:rPr>
        <w:t>1</w:t>
      </w:r>
      <w:r w:rsidRPr="005307BD">
        <w:rPr>
          <w:rFonts w:ascii="Times New Roman" w:eastAsia="Times New Roman" w:hAnsi="Times New Roman" w:cs="Times New Roman"/>
          <w:b/>
          <w:sz w:val="28"/>
          <w:szCs w:val="28"/>
          <w:lang w:val="lv-LV" w:eastAsia="lv-LV"/>
        </w:rPr>
        <w:t>.gads</w:t>
      </w:r>
    </w:p>
    <w:p w14:paraId="76DCAD3F" w14:textId="676112B5" w:rsidR="00623E60" w:rsidRPr="005307BD" w:rsidRDefault="004A3323" w:rsidP="002C582C">
      <w:pPr>
        <w:pStyle w:val="ListParagraph"/>
        <w:numPr>
          <w:ilvl w:val="0"/>
          <w:numId w:val="5"/>
        </w:numPr>
        <w:jc w:val="both"/>
        <w:rPr>
          <w:rFonts w:ascii="Times New Roman" w:hAnsi="Times New Roman" w:cs="Times New Roman"/>
          <w:b/>
          <w:sz w:val="24"/>
          <w:szCs w:val="24"/>
          <w:u w:val="single"/>
          <w:lang w:val="lv-LV"/>
        </w:rPr>
      </w:pPr>
      <w:r w:rsidRPr="005307BD">
        <w:rPr>
          <w:rFonts w:ascii="Times New Roman" w:hAnsi="Times New Roman" w:cs="Times New Roman"/>
          <w:sz w:val="24"/>
          <w:szCs w:val="24"/>
          <w:u w:val="single"/>
          <w:lang w:val="lv-LV"/>
        </w:rPr>
        <w:br w:type="page"/>
      </w:r>
      <w:r w:rsidRPr="005307BD">
        <w:rPr>
          <w:rFonts w:ascii="Times New Roman" w:hAnsi="Times New Roman" w:cs="Times New Roman"/>
          <w:b/>
          <w:sz w:val="24"/>
          <w:szCs w:val="24"/>
          <w:u w:val="single"/>
          <w:lang w:val="lv-LV"/>
        </w:rPr>
        <w:lastRenderedPageBreak/>
        <w:t>Ja</w:t>
      </w:r>
      <w:r w:rsidR="0000273E" w:rsidRPr="005307BD">
        <w:rPr>
          <w:rFonts w:ascii="Times New Roman" w:hAnsi="Times New Roman" w:cs="Times New Roman"/>
          <w:b/>
          <w:sz w:val="24"/>
          <w:szCs w:val="24"/>
          <w:u w:val="single"/>
          <w:lang w:val="lv-LV"/>
        </w:rPr>
        <w:t>utājums:</w:t>
      </w:r>
    </w:p>
    <w:p w14:paraId="178C591B" w14:textId="48F38129" w:rsidR="00170B22"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C582C">
        <w:rPr>
          <w:rFonts w:ascii="Times New Roman" w:hAnsi="Times New Roman" w:cs="Times New Roman"/>
          <w:color w:val="000000"/>
          <w:sz w:val="24"/>
          <w:szCs w:val="24"/>
          <w:lang w:val="lv-LV"/>
        </w:rPr>
        <w:t>Vai nolikuma 6.1.3. punktā minēto pieredzi iepirkumā paredzēto darbu izpildē jābūt ieguvušam pretendentam (kā juridiskai personai), vai to var būt ieguvis arī pretendenta darbinieks vai piesaistīts speciālists?</w:t>
      </w:r>
    </w:p>
    <w:p w14:paraId="40AED032" w14:textId="77777777" w:rsidR="002C582C"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15323BE5" w14:textId="0BA387D6" w:rsidR="005307BD" w:rsidRPr="005307BD" w:rsidRDefault="005307BD"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50ED3B2B" w14:textId="1C1ED633" w:rsidR="00AF10AA" w:rsidRDefault="008B79BD" w:rsidP="002C582C">
      <w:pPr>
        <w:jc w:val="both"/>
        <w:rPr>
          <w:rFonts w:ascii="Times New Roman" w:eastAsia="Times New Roman" w:hAnsi="Times New Roman" w:cs="Times New Roman"/>
          <w:i/>
          <w:color w:val="0070C0"/>
          <w:sz w:val="24"/>
          <w:szCs w:val="24"/>
          <w:lang w:val="lv-LV" w:eastAsia="lv-LV"/>
        </w:rPr>
      </w:pPr>
      <w:r>
        <w:rPr>
          <w:rFonts w:ascii="Times New Roman" w:eastAsia="Times New Roman" w:hAnsi="Times New Roman" w:cs="Times New Roman"/>
          <w:i/>
          <w:color w:val="0070C0"/>
          <w:sz w:val="24"/>
          <w:szCs w:val="24"/>
          <w:lang w:val="lv-LV" w:eastAsia="lv-LV"/>
        </w:rPr>
        <w:t>A</w:t>
      </w:r>
      <w:r w:rsidR="00AF10AA">
        <w:rPr>
          <w:rFonts w:ascii="Times New Roman" w:eastAsia="Times New Roman" w:hAnsi="Times New Roman" w:cs="Times New Roman"/>
          <w:i/>
          <w:color w:val="0070C0"/>
          <w:sz w:val="24"/>
          <w:szCs w:val="24"/>
          <w:lang w:val="lv-LV" w:eastAsia="lv-LV"/>
        </w:rPr>
        <w:t>tbilstoši Iepirkuma nolikuma 1.7.punktā noteiktajam “</w:t>
      </w:r>
      <w:proofErr w:type="spellStart"/>
      <w:r w:rsidR="00AF10AA" w:rsidRPr="00AF10AA">
        <w:rPr>
          <w:rFonts w:ascii="Times New Roman" w:eastAsia="Times New Roman" w:hAnsi="Times New Roman" w:cs="Times New Roman"/>
          <w:b/>
          <w:i/>
          <w:color w:val="0070C0"/>
          <w:sz w:val="24"/>
          <w:szCs w:val="24"/>
          <w:u w:val="single"/>
        </w:rPr>
        <w:t>Pretendents</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ir</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jebkura</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juridiska</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vai</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fiziska</w:t>
      </w:r>
      <w:proofErr w:type="spellEnd"/>
      <w:r w:rsidR="00AF10AA" w:rsidRPr="00AF10AA">
        <w:rPr>
          <w:rFonts w:ascii="Times New Roman" w:eastAsia="Times New Roman" w:hAnsi="Times New Roman" w:cs="Times New Roman"/>
          <w:i/>
          <w:color w:val="0070C0"/>
          <w:sz w:val="24"/>
          <w:szCs w:val="24"/>
        </w:rPr>
        <w:t xml:space="preserve"> persona, </w:t>
      </w:r>
      <w:proofErr w:type="spellStart"/>
      <w:r w:rsidR="00AF10AA" w:rsidRPr="00AF10AA">
        <w:rPr>
          <w:rFonts w:ascii="Times New Roman" w:eastAsia="Times New Roman" w:hAnsi="Times New Roman" w:cs="Times New Roman"/>
          <w:i/>
          <w:color w:val="0070C0"/>
          <w:sz w:val="24"/>
          <w:szCs w:val="24"/>
        </w:rPr>
        <w:t>personālsabiedrība</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vai</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personu</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apvienība</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kas</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attiecīgi</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tirgū</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piedāvā</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sniegt</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Iepirkumā</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noteikto</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pakalpojumu</w:t>
      </w:r>
      <w:proofErr w:type="spellEnd"/>
      <w:r w:rsidR="00AF10AA" w:rsidRPr="00AF10AA">
        <w:rPr>
          <w:rFonts w:ascii="Times New Roman" w:eastAsia="Times New Roman" w:hAnsi="Times New Roman" w:cs="Times New Roman"/>
          <w:i/>
          <w:color w:val="0070C0"/>
          <w:sz w:val="24"/>
          <w:szCs w:val="24"/>
        </w:rPr>
        <w:t xml:space="preserve"> un </w:t>
      </w:r>
      <w:proofErr w:type="spellStart"/>
      <w:r w:rsidR="00AF10AA" w:rsidRPr="00AF10AA">
        <w:rPr>
          <w:rFonts w:ascii="Times New Roman" w:eastAsia="Times New Roman" w:hAnsi="Times New Roman" w:cs="Times New Roman"/>
          <w:i/>
          <w:color w:val="0070C0"/>
          <w:sz w:val="24"/>
          <w:szCs w:val="24"/>
        </w:rPr>
        <w:t>kas</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ir</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iesniegusi</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piedāvājumu</w:t>
      </w:r>
      <w:proofErr w:type="spellEnd"/>
      <w:r w:rsidR="00AF10AA" w:rsidRPr="00AF10AA">
        <w:rPr>
          <w:rFonts w:ascii="Times New Roman" w:eastAsia="Times New Roman" w:hAnsi="Times New Roman" w:cs="Times New Roman"/>
          <w:i/>
          <w:color w:val="0070C0"/>
          <w:sz w:val="24"/>
          <w:szCs w:val="24"/>
        </w:rPr>
        <w:t xml:space="preserve"> </w:t>
      </w:r>
      <w:proofErr w:type="spellStart"/>
      <w:r w:rsidR="00AF10AA" w:rsidRPr="00AF10AA">
        <w:rPr>
          <w:rFonts w:ascii="Times New Roman" w:eastAsia="Times New Roman" w:hAnsi="Times New Roman" w:cs="Times New Roman"/>
          <w:i/>
          <w:color w:val="0070C0"/>
          <w:sz w:val="24"/>
          <w:szCs w:val="24"/>
        </w:rPr>
        <w:t>š</w:t>
      </w:r>
      <w:r w:rsidR="00AF10AA">
        <w:rPr>
          <w:rFonts w:ascii="Times New Roman" w:eastAsia="Times New Roman" w:hAnsi="Times New Roman" w:cs="Times New Roman"/>
          <w:i/>
          <w:color w:val="0070C0"/>
          <w:sz w:val="24"/>
          <w:szCs w:val="24"/>
        </w:rPr>
        <w:t>ajā</w:t>
      </w:r>
      <w:proofErr w:type="spellEnd"/>
      <w:r w:rsidR="00AF10AA">
        <w:rPr>
          <w:rFonts w:ascii="Times New Roman" w:eastAsia="Times New Roman" w:hAnsi="Times New Roman" w:cs="Times New Roman"/>
          <w:i/>
          <w:color w:val="0070C0"/>
          <w:sz w:val="24"/>
          <w:szCs w:val="24"/>
        </w:rPr>
        <w:t xml:space="preserve"> </w:t>
      </w:r>
      <w:proofErr w:type="spellStart"/>
      <w:r w:rsidR="00AF10AA">
        <w:rPr>
          <w:rFonts w:ascii="Times New Roman" w:eastAsia="Times New Roman" w:hAnsi="Times New Roman" w:cs="Times New Roman"/>
          <w:i/>
          <w:color w:val="0070C0"/>
          <w:sz w:val="24"/>
          <w:szCs w:val="24"/>
        </w:rPr>
        <w:t>nolikumā</w:t>
      </w:r>
      <w:proofErr w:type="spellEnd"/>
      <w:r w:rsidR="00AF10AA">
        <w:rPr>
          <w:rFonts w:ascii="Times New Roman" w:eastAsia="Times New Roman" w:hAnsi="Times New Roman" w:cs="Times New Roman"/>
          <w:i/>
          <w:color w:val="0070C0"/>
          <w:sz w:val="24"/>
          <w:szCs w:val="24"/>
        </w:rPr>
        <w:t xml:space="preserve"> </w:t>
      </w:r>
      <w:proofErr w:type="spellStart"/>
      <w:r w:rsidR="00AF10AA">
        <w:rPr>
          <w:rFonts w:ascii="Times New Roman" w:eastAsia="Times New Roman" w:hAnsi="Times New Roman" w:cs="Times New Roman"/>
          <w:i/>
          <w:color w:val="0070C0"/>
          <w:sz w:val="24"/>
          <w:szCs w:val="24"/>
        </w:rPr>
        <w:t>noteiktajā</w:t>
      </w:r>
      <w:proofErr w:type="spellEnd"/>
      <w:r w:rsidR="00AF10AA">
        <w:rPr>
          <w:rFonts w:ascii="Times New Roman" w:eastAsia="Times New Roman" w:hAnsi="Times New Roman" w:cs="Times New Roman"/>
          <w:i/>
          <w:color w:val="0070C0"/>
          <w:sz w:val="24"/>
          <w:szCs w:val="24"/>
        </w:rPr>
        <w:t xml:space="preserve"> </w:t>
      </w:r>
      <w:proofErr w:type="spellStart"/>
      <w:r w:rsidR="00AF10AA">
        <w:rPr>
          <w:rFonts w:ascii="Times New Roman" w:eastAsia="Times New Roman" w:hAnsi="Times New Roman" w:cs="Times New Roman"/>
          <w:i/>
          <w:color w:val="0070C0"/>
          <w:sz w:val="24"/>
          <w:szCs w:val="24"/>
        </w:rPr>
        <w:t>kārtībā</w:t>
      </w:r>
      <w:proofErr w:type="spellEnd"/>
      <w:r w:rsidR="00AF10AA">
        <w:rPr>
          <w:rFonts w:ascii="Times New Roman" w:eastAsia="Times New Roman" w:hAnsi="Times New Roman" w:cs="Times New Roman"/>
          <w:i/>
          <w:color w:val="0070C0"/>
          <w:sz w:val="24"/>
          <w:szCs w:val="24"/>
        </w:rPr>
        <w:t>”.</w:t>
      </w:r>
    </w:p>
    <w:p w14:paraId="2859A1F2" w14:textId="3F7B0482" w:rsidR="0029306A" w:rsidRDefault="002C582C" w:rsidP="002C582C">
      <w:pPr>
        <w:jc w:val="both"/>
        <w:rPr>
          <w:rFonts w:ascii="Times New Roman" w:eastAsia="Times New Roman" w:hAnsi="Times New Roman" w:cs="Times New Roman"/>
          <w:i/>
          <w:color w:val="0070C0"/>
          <w:sz w:val="24"/>
          <w:szCs w:val="24"/>
          <w:lang w:val="lv-LV" w:eastAsia="lv-LV"/>
        </w:rPr>
      </w:pPr>
      <w:r>
        <w:rPr>
          <w:rFonts w:ascii="Times New Roman" w:eastAsia="Times New Roman" w:hAnsi="Times New Roman" w:cs="Times New Roman"/>
          <w:i/>
          <w:color w:val="0070C0"/>
          <w:sz w:val="24"/>
          <w:szCs w:val="24"/>
          <w:lang w:val="lv-LV" w:eastAsia="lv-LV"/>
        </w:rPr>
        <w:t>Saskaņā ar Iepirkuma nolikuma 6.1.3. punktā noteikto “</w:t>
      </w:r>
      <w:r w:rsidRPr="002C582C">
        <w:rPr>
          <w:rFonts w:ascii="Times New Roman" w:eastAsia="Times New Roman" w:hAnsi="Times New Roman" w:cs="Times New Roman"/>
          <w:b/>
          <w:i/>
          <w:color w:val="0070C0"/>
          <w:sz w:val="24"/>
          <w:szCs w:val="24"/>
          <w:u w:val="single"/>
          <w:lang w:val="lv-LV" w:eastAsia="lv-LV"/>
        </w:rPr>
        <w:t>Pretendentam</w:t>
      </w:r>
      <w:r w:rsidRPr="002C582C">
        <w:rPr>
          <w:rFonts w:ascii="Times New Roman" w:eastAsia="Times New Roman" w:hAnsi="Times New Roman" w:cs="Times New Roman"/>
          <w:b/>
          <w:i/>
          <w:color w:val="0070C0"/>
          <w:sz w:val="24"/>
          <w:szCs w:val="24"/>
          <w:lang w:val="lv-LV" w:eastAsia="lv-LV"/>
        </w:rPr>
        <w:t xml:space="preserve"> jābūt atbilstošai pieredzei šajā iepirkumā paredzēto darbu izpildē.</w:t>
      </w:r>
      <w:r w:rsidRPr="002C582C">
        <w:rPr>
          <w:rFonts w:ascii="Times New Roman" w:eastAsia="Times New Roman" w:hAnsi="Times New Roman" w:cs="Times New Roman"/>
          <w:i/>
          <w:color w:val="0070C0"/>
          <w:sz w:val="24"/>
          <w:szCs w:val="24"/>
          <w:lang w:val="lv-LV" w:eastAsia="lv-LV"/>
        </w:rPr>
        <w:t xml:space="preserve"> Pēdējo 3 (trīs) gadu laikā (2018. - 2021.gads līdz piedāvājuma iesniegšanas termiņa pēdējai dienai) jābūt veiktiem vismaz 2 (diviem)  iepirkumam līdzīgiem pētījumiem pēc apjoma un struktūras, kas saistīti ar ostas pamatdarbību.</w:t>
      </w:r>
      <w:r>
        <w:rPr>
          <w:rFonts w:ascii="Times New Roman" w:eastAsia="Times New Roman" w:hAnsi="Times New Roman" w:cs="Times New Roman"/>
          <w:i/>
          <w:color w:val="0070C0"/>
          <w:sz w:val="24"/>
          <w:szCs w:val="24"/>
          <w:lang w:val="lv-LV" w:eastAsia="lv-LV"/>
        </w:rPr>
        <w:t>[…]”.</w:t>
      </w:r>
      <w:bookmarkStart w:id="0" w:name="_GoBack"/>
      <w:bookmarkEnd w:id="0"/>
    </w:p>
    <w:p w14:paraId="0F5809C2" w14:textId="36537CD1" w:rsidR="002C582C" w:rsidRDefault="002C582C" w:rsidP="002C582C">
      <w:pPr>
        <w:jc w:val="both"/>
        <w:rPr>
          <w:rFonts w:ascii="Times New Roman" w:eastAsia="Times New Roman" w:hAnsi="Times New Roman" w:cs="Times New Roman"/>
          <w:i/>
          <w:color w:val="0070C0"/>
          <w:sz w:val="24"/>
          <w:szCs w:val="24"/>
          <w:lang w:val="lv-LV" w:eastAsia="lv-LV"/>
        </w:rPr>
      </w:pPr>
      <w:r>
        <w:rPr>
          <w:rFonts w:ascii="Times New Roman" w:eastAsia="Times New Roman" w:hAnsi="Times New Roman" w:cs="Times New Roman"/>
          <w:i/>
          <w:color w:val="0070C0"/>
          <w:sz w:val="24"/>
          <w:szCs w:val="24"/>
          <w:lang w:val="lv-LV" w:eastAsia="lv-LV"/>
        </w:rPr>
        <w:t>Ņemot vērā iepriekš minēto, ar Pretendenta darbinieka vai piesaistītā speciālista pieredzi nevar apliecināt 6.1.3. punktā izvirzīto kvalifikācijas prasību.</w:t>
      </w:r>
    </w:p>
    <w:p w14:paraId="73B8C7B3" w14:textId="1264EE53" w:rsidR="002C582C" w:rsidRPr="0029306A" w:rsidRDefault="002C582C" w:rsidP="002C582C">
      <w:pPr>
        <w:jc w:val="both"/>
        <w:rPr>
          <w:rFonts w:ascii="Times New Roman" w:hAnsi="Times New Roman" w:cs="Times New Roman"/>
          <w:i/>
          <w:color w:val="0070C0"/>
          <w:sz w:val="24"/>
          <w:szCs w:val="24"/>
          <w:lang w:val="lv-LV"/>
        </w:rPr>
      </w:pPr>
      <w:r>
        <w:rPr>
          <w:rFonts w:ascii="Times New Roman" w:eastAsia="Times New Roman" w:hAnsi="Times New Roman" w:cs="Times New Roman"/>
          <w:i/>
          <w:color w:val="0070C0"/>
          <w:sz w:val="24"/>
          <w:szCs w:val="24"/>
          <w:lang w:val="lv-LV" w:eastAsia="lv-LV"/>
        </w:rPr>
        <w:t>Vēršam uzmanību, ka saskaņā ar Iepirkuma nolikuma 6.1.4. punktā noteikto “</w:t>
      </w:r>
      <w:r w:rsidRPr="002C582C">
        <w:rPr>
          <w:rFonts w:ascii="Times New Roman" w:eastAsia="Times New Roman" w:hAnsi="Times New Roman" w:cs="Times New Roman"/>
          <w:i/>
          <w:color w:val="0070C0"/>
          <w:sz w:val="24"/>
          <w:szCs w:val="24"/>
          <w:lang w:val="lv-LV" w:eastAsia="lv-LV"/>
        </w:rPr>
        <w:t>Pretendents (personu apvienības gadījumā – katrs tās dalībnieks) var balstīties uz apakšuzņēmēja iespējām, lai apliecinātu, ka Pretendenta kvalifikācija atbilst Iepirkuma dokumentu prasībām, kā arī piesaistīt apakšuzņēmēju līguma izpildē</w:t>
      </w:r>
      <w:r>
        <w:rPr>
          <w:rFonts w:ascii="Times New Roman" w:eastAsia="Times New Roman" w:hAnsi="Times New Roman" w:cs="Times New Roman"/>
          <w:i/>
          <w:color w:val="0070C0"/>
          <w:sz w:val="24"/>
          <w:szCs w:val="24"/>
          <w:lang w:val="lv-LV" w:eastAsia="lv-LV"/>
        </w:rPr>
        <w:t>”</w:t>
      </w:r>
      <w:r w:rsidRPr="002C582C">
        <w:rPr>
          <w:rFonts w:ascii="Times New Roman" w:eastAsia="Times New Roman" w:hAnsi="Times New Roman" w:cs="Times New Roman"/>
          <w:i/>
          <w:color w:val="0070C0"/>
          <w:sz w:val="24"/>
          <w:szCs w:val="24"/>
          <w:lang w:val="lv-LV" w:eastAsia="lv-LV"/>
        </w:rPr>
        <w:t>.</w:t>
      </w:r>
    </w:p>
    <w:p w14:paraId="53B45A64" w14:textId="048E33C8" w:rsidR="002C582C" w:rsidRPr="002C582C" w:rsidRDefault="002C582C" w:rsidP="002C582C">
      <w:pPr>
        <w:pStyle w:val="ListParagraph"/>
        <w:numPr>
          <w:ilvl w:val="0"/>
          <w:numId w:val="5"/>
        </w:numPr>
        <w:jc w:val="both"/>
        <w:rPr>
          <w:rFonts w:ascii="Times New Roman" w:hAnsi="Times New Roman" w:cs="Times New Roman"/>
          <w:b/>
          <w:sz w:val="24"/>
          <w:szCs w:val="24"/>
          <w:u w:val="single"/>
          <w:lang w:val="lv-LV"/>
        </w:rPr>
      </w:pPr>
      <w:r w:rsidRPr="002C582C">
        <w:rPr>
          <w:rFonts w:ascii="Times New Roman" w:hAnsi="Times New Roman" w:cs="Times New Roman"/>
          <w:b/>
          <w:sz w:val="24"/>
          <w:szCs w:val="24"/>
          <w:u w:val="single"/>
          <w:lang w:val="lv-LV"/>
        </w:rPr>
        <w:t>Jautājums:</w:t>
      </w:r>
    </w:p>
    <w:p w14:paraId="7D75EA7A" w14:textId="77777777" w:rsidR="002C582C" w:rsidRPr="002C582C" w:rsidRDefault="002C582C" w:rsidP="002C582C">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2C582C">
        <w:rPr>
          <w:rFonts w:ascii="Times New Roman" w:hAnsi="Times New Roman" w:cs="Times New Roman"/>
          <w:color w:val="000000"/>
          <w:sz w:val="24"/>
          <w:szCs w:val="24"/>
          <w:lang w:val="lv-LV"/>
        </w:rPr>
        <w:t xml:space="preserve">Darba uzdevuma 4.1. punkts  detalizēti uzskaita divdesmit sešus iespējamos ostu maksu veidus, kas jāsalīdzina un jāanalizē. </w:t>
      </w:r>
    </w:p>
    <w:p w14:paraId="1E33E670" w14:textId="2FB14761" w:rsidR="002C582C"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C582C">
        <w:rPr>
          <w:rFonts w:ascii="Times New Roman" w:hAnsi="Times New Roman" w:cs="Times New Roman"/>
          <w:color w:val="000000"/>
          <w:sz w:val="24"/>
          <w:szCs w:val="24"/>
          <w:lang w:val="lv-LV"/>
        </w:rPr>
        <w:t>-</w:t>
      </w:r>
      <w:r w:rsidRPr="002C582C">
        <w:rPr>
          <w:rFonts w:ascii="Times New Roman" w:hAnsi="Times New Roman" w:cs="Times New Roman"/>
          <w:color w:val="000000"/>
          <w:sz w:val="24"/>
          <w:szCs w:val="24"/>
          <w:lang w:val="lv-LV"/>
        </w:rPr>
        <w:tab/>
        <w:t>Uz kuru no 3. punktā minētajiem veicamajiem darbiem  4.1. punkts  attiecas?</w:t>
      </w:r>
    </w:p>
    <w:p w14:paraId="3F019CCE" w14:textId="77777777" w:rsidR="008A3EDC" w:rsidRDefault="008A3ED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p>
    <w:p w14:paraId="481C1879" w14:textId="77777777" w:rsidR="002C582C" w:rsidRPr="005307BD"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t>Atbilde:</w:t>
      </w:r>
    </w:p>
    <w:p w14:paraId="33A4E651" w14:textId="77777777" w:rsidR="002C582C" w:rsidRDefault="002C582C" w:rsidP="002C582C">
      <w:pPr>
        <w:jc w:val="both"/>
        <w:rPr>
          <w:rFonts w:ascii="Times New Roman" w:eastAsia="Times New Roman" w:hAnsi="Times New Roman" w:cs="Times New Roman"/>
          <w:i/>
          <w:color w:val="0070C0"/>
          <w:sz w:val="24"/>
          <w:szCs w:val="24"/>
          <w:lang w:val="lv-LV" w:eastAsia="lv-LV"/>
        </w:rPr>
      </w:pPr>
      <w:r w:rsidRPr="002C582C">
        <w:rPr>
          <w:rFonts w:ascii="Times New Roman" w:eastAsia="Times New Roman" w:hAnsi="Times New Roman" w:cs="Times New Roman"/>
          <w:i/>
          <w:color w:val="0070C0"/>
          <w:sz w:val="24"/>
          <w:szCs w:val="24"/>
          <w:lang w:val="lv-LV" w:eastAsia="lv-LV"/>
        </w:rPr>
        <w:t>Lai noteiktu Ventspils ostas konkurētspēju, Ventspils brīvostas pārvalde vēlas salīdzināt 4.1.punktā minētās maksas citās ostās ar Ventspils ostas maksām. Pētot iespējas uzlabot Ventspils ostas maksu struktūru, nepieciešams izvērtēt, vai Ventspils brīvostas pārvaldei būtu jāiekasē (un kādā apmērā) kādu no maksām, ko Ventspils brīvostas pārvalde pašreiz neiekasē, piemēram, piestātnes maksu. Likums par ostām definē Latvijas ostās piemērojamās maksas un –, kas tās var iekasēt. Ieteikumus strukturālām pārmaiņām nepieciešams veikt Likumā par ostām nodefinētajos ietvaros, piemēram, navigācijas maksu var iekasē Latvijas Jūras administrācija, un ieteikumos attiecībā uz Ventspils ostu maksu izmaiņām šī maksa nav jāietver. Iepriekš minētā sakarā 4.1.punktā minētās maksas jāapskata, veicot darba uzdevuma 3.1., 3.4., 3.5. un 3.6. punktā minētos darbus Likuma par ostām definēto maksu, ko var iekasēt Latvijas ostas, ietvaros.</w:t>
      </w:r>
    </w:p>
    <w:p w14:paraId="13254398" w14:textId="202262A5" w:rsidR="002C582C" w:rsidRPr="002C582C" w:rsidRDefault="002C582C" w:rsidP="002C582C">
      <w:pPr>
        <w:pStyle w:val="ListParagraph"/>
        <w:numPr>
          <w:ilvl w:val="0"/>
          <w:numId w:val="5"/>
        </w:numPr>
        <w:jc w:val="both"/>
        <w:rPr>
          <w:rFonts w:ascii="Times New Roman" w:hAnsi="Times New Roman" w:cs="Times New Roman"/>
          <w:b/>
          <w:sz w:val="24"/>
          <w:szCs w:val="24"/>
          <w:u w:val="single"/>
          <w:lang w:val="lv-LV"/>
        </w:rPr>
      </w:pPr>
      <w:r w:rsidRPr="002C582C">
        <w:rPr>
          <w:rFonts w:ascii="Times New Roman" w:hAnsi="Times New Roman" w:cs="Times New Roman"/>
          <w:b/>
          <w:sz w:val="24"/>
          <w:szCs w:val="24"/>
          <w:u w:val="single"/>
          <w:lang w:val="lv-LV"/>
        </w:rPr>
        <w:t>Jautājums:</w:t>
      </w:r>
    </w:p>
    <w:p w14:paraId="42C2ACA1" w14:textId="02130200" w:rsidR="002C582C" w:rsidRDefault="002C582C" w:rsidP="002C582C">
      <w:pPr>
        <w:spacing w:before="100" w:beforeAutospacing="1" w:after="100" w:afterAutospacing="1" w:line="240" w:lineRule="auto"/>
        <w:contextualSpacing/>
        <w:jc w:val="both"/>
        <w:rPr>
          <w:rFonts w:ascii="Times New Roman" w:hAnsi="Times New Roman" w:cs="Times New Roman"/>
          <w:color w:val="000000"/>
          <w:sz w:val="24"/>
          <w:szCs w:val="24"/>
          <w:lang w:val="lv-LV"/>
        </w:rPr>
      </w:pPr>
      <w:r w:rsidRPr="002C582C">
        <w:rPr>
          <w:rFonts w:ascii="Times New Roman" w:hAnsi="Times New Roman" w:cs="Times New Roman"/>
          <w:color w:val="000000"/>
          <w:sz w:val="24"/>
          <w:szCs w:val="24"/>
          <w:lang w:val="lv-LV"/>
        </w:rPr>
        <w:t>Norādām, ka daļa no uzskaitītajiem maksu veidiem var nebūt tiešā analizējamo ostu pārvaldes kontrolē un juridiski var netikt uzskatītas kā ostas maksa specifiskajā valstī. Vai veicot 3.1.1. un 3.1.2. punktā minēto salīdzinājumu un izpēti ir jāvadās no tā, kas katrā konkrētajā valstī (izpētāmajā ostā) tiek uzskatītas par ostu maksām no normatīvā skatu punkta, vai arī pasūtītājs sagaida, ka tiek veikta pilnīga analīze par visiem 4.1. punktā minētajiem maksu veidiem neatkarīgi no to tiesiskā regulējuma?</w:t>
      </w:r>
    </w:p>
    <w:p w14:paraId="416578BA" w14:textId="77777777" w:rsidR="002C582C" w:rsidRPr="005307BD" w:rsidRDefault="002C582C" w:rsidP="002C582C">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5307BD">
        <w:rPr>
          <w:rFonts w:ascii="Times New Roman" w:hAnsi="Times New Roman" w:cs="Times New Roman"/>
          <w:b/>
          <w:i/>
          <w:color w:val="0070C0"/>
          <w:sz w:val="24"/>
          <w:szCs w:val="24"/>
          <w:u w:val="single"/>
          <w:lang w:val="lv-LV"/>
        </w:rPr>
        <w:lastRenderedPageBreak/>
        <w:t>Atbilde:</w:t>
      </w:r>
    </w:p>
    <w:p w14:paraId="3E4A4872" w14:textId="60A055F3" w:rsidR="002F56D1" w:rsidRPr="005307BD" w:rsidRDefault="002C582C" w:rsidP="002C582C">
      <w:pPr>
        <w:spacing w:after="0" w:line="240" w:lineRule="auto"/>
        <w:jc w:val="both"/>
        <w:rPr>
          <w:rFonts w:ascii="Times New Roman" w:eastAsia="Calibri" w:hAnsi="Times New Roman" w:cs="Times New Roman"/>
          <w:i/>
          <w:color w:val="4472C4" w:themeColor="accent1"/>
          <w:sz w:val="24"/>
          <w:szCs w:val="24"/>
          <w:lang w:val="lv-LV"/>
        </w:rPr>
      </w:pPr>
      <w:r w:rsidRPr="002C582C">
        <w:rPr>
          <w:rFonts w:ascii="Times New Roman" w:eastAsia="Times New Roman" w:hAnsi="Times New Roman" w:cs="Times New Roman"/>
          <w:i/>
          <w:color w:val="0070C0"/>
          <w:sz w:val="24"/>
          <w:szCs w:val="24"/>
          <w:lang w:val="lv-LV" w:eastAsia="lv-LV"/>
        </w:rPr>
        <w:t>Iepriekšējā atbildē ir izklāstīta būtība un ietvars, kādā Ventspils brīvostas pārvalde vēlas aplūkot 4.1.punktā minētās maksas. Šai sakarā jāanalizē kura institūcija un kādā apmērā piemēro katrā konkrētajā valstī minētās maksas, pat ja tās nav ostu pārvaldes kompetencē. Šai sakarā papildus vēršam uzmanību uz sekojošo: veicot 4.2.raksturīgo kuģu salīdzinājumu, jābūt iekļautām visām tām 4.1.punktā minētajām maksām, kas tiek piemērotas katrā valstī katrā konkrētā ostā, tai skaitā maksas, ko neiekasē ostu pārvaldes. Salīdzinājumā jābūt izvērstam ostu maksu sadalījumam pa katru no kuģiem.</w:t>
      </w:r>
    </w:p>
    <w:sectPr w:rsidR="002F56D1" w:rsidRPr="005307BD"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D9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04707E"/>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53425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7"/>
  </w:num>
  <w:num w:numId="2">
    <w:abstractNumId w:val="3"/>
  </w:num>
  <w:num w:numId="3">
    <w:abstractNumId w:val="8"/>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1C"/>
    <w:rsid w:val="0000273E"/>
    <w:rsid w:val="00016334"/>
    <w:rsid w:val="0002770F"/>
    <w:rsid w:val="00056BF7"/>
    <w:rsid w:val="000B326B"/>
    <w:rsid w:val="000D71B9"/>
    <w:rsid w:val="00170B22"/>
    <w:rsid w:val="002478B7"/>
    <w:rsid w:val="0029306A"/>
    <w:rsid w:val="002C582C"/>
    <w:rsid w:val="002D3638"/>
    <w:rsid w:val="002F56D1"/>
    <w:rsid w:val="00363261"/>
    <w:rsid w:val="004A3323"/>
    <w:rsid w:val="005307BD"/>
    <w:rsid w:val="00542441"/>
    <w:rsid w:val="00561A6E"/>
    <w:rsid w:val="005E5501"/>
    <w:rsid w:val="00623E60"/>
    <w:rsid w:val="00625714"/>
    <w:rsid w:val="00660307"/>
    <w:rsid w:val="00675370"/>
    <w:rsid w:val="006C6392"/>
    <w:rsid w:val="0071381D"/>
    <w:rsid w:val="00822296"/>
    <w:rsid w:val="0082731B"/>
    <w:rsid w:val="00870EBC"/>
    <w:rsid w:val="00891745"/>
    <w:rsid w:val="008A3EDC"/>
    <w:rsid w:val="008B79BD"/>
    <w:rsid w:val="009A790D"/>
    <w:rsid w:val="009C31A8"/>
    <w:rsid w:val="009F46DA"/>
    <w:rsid w:val="00AF10AA"/>
    <w:rsid w:val="00B26238"/>
    <w:rsid w:val="00B62232"/>
    <w:rsid w:val="00BA4DFE"/>
    <w:rsid w:val="00BD44E7"/>
    <w:rsid w:val="00C428DA"/>
    <w:rsid w:val="00C464A3"/>
    <w:rsid w:val="00CA7BEC"/>
    <w:rsid w:val="00D3571C"/>
    <w:rsid w:val="00DE2644"/>
    <w:rsid w:val="00E37A6A"/>
    <w:rsid w:val="00E57C78"/>
    <w:rsid w:val="00F12171"/>
    <w:rsid w:val="00F7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9BE2B-292F-4339-B13E-F1A77E566293}">
  <ds:schemaRefs>
    <ds:schemaRef ds:uri="http://schemas.microsoft.com/sharepoint/v3/contenttype/forms"/>
  </ds:schemaRefs>
</ds:datastoreItem>
</file>

<file path=customXml/itemProps3.xml><?xml version="1.0" encoding="utf-8"?>
<ds:datastoreItem xmlns:ds="http://schemas.openxmlformats.org/officeDocument/2006/customXml" ds:itemID="{17AA9F3B-A16C-49AE-A791-3C45BD999F5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11c5089-cb3e-4132-95c4-be047703fd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577</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cp:lastModifiedBy>
  <cp:revision>6</cp:revision>
  <cp:lastPrinted>2021-02-25T12:18:00Z</cp:lastPrinted>
  <dcterms:created xsi:type="dcterms:W3CDTF">2021-04-13T05:45:00Z</dcterms:created>
  <dcterms:modified xsi:type="dcterms:W3CDTF">2021-04-13T13:07:00Z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