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69333" w14:textId="77777777" w:rsidR="00442169" w:rsidRPr="00442169" w:rsidRDefault="00442169" w:rsidP="00442169">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4"/>
          <w:szCs w:val="24"/>
          <w:lang w:val="lv-LV" w:eastAsia="x-none"/>
        </w:rPr>
      </w:pPr>
      <w:r w:rsidRPr="00442169">
        <w:rPr>
          <w:rFonts w:ascii="Times New Roman" w:eastAsia="Times New Roman" w:hAnsi="Times New Roman"/>
          <w:bCs/>
          <w:iCs/>
          <w:sz w:val="24"/>
          <w:szCs w:val="24"/>
          <w:lang w:val="lv-LV" w:eastAsia="x-none"/>
        </w:rPr>
        <w:t>5.pielikums</w:t>
      </w:r>
    </w:p>
    <w:p w14:paraId="3829FC5F" w14:textId="77777777" w:rsidR="00442169" w:rsidRPr="00442169" w:rsidRDefault="00442169" w:rsidP="00442169">
      <w:pPr>
        <w:overflowPunct w:val="0"/>
        <w:autoSpaceDE w:val="0"/>
        <w:autoSpaceDN w:val="0"/>
        <w:adjustRightInd w:val="0"/>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Atklātā konkursa “Elektroenerģijas piegāde Ventspils brīvostas pārvaldes vajadzībām”</w:t>
      </w:r>
    </w:p>
    <w:p w14:paraId="3DC3911E" w14:textId="0ACC7749" w:rsidR="00442169" w:rsidRPr="00442169" w:rsidRDefault="00442169" w:rsidP="00442169">
      <w:pPr>
        <w:spacing w:after="0" w:line="240" w:lineRule="auto"/>
        <w:jc w:val="right"/>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nolikumam, iepirkuma identifikācijas Nr. VBOP </w:t>
      </w:r>
      <w:r w:rsidR="0021300E" w:rsidRPr="00442169">
        <w:rPr>
          <w:rFonts w:ascii="Times New Roman" w:eastAsia="Times New Roman" w:hAnsi="Times New Roman"/>
          <w:sz w:val="24"/>
          <w:szCs w:val="24"/>
          <w:lang w:val="lv-LV" w:eastAsia="lv-LV"/>
        </w:rPr>
        <w:t>202</w:t>
      </w:r>
      <w:r w:rsidR="0021300E">
        <w:rPr>
          <w:rFonts w:ascii="Times New Roman" w:eastAsia="Times New Roman" w:hAnsi="Times New Roman"/>
          <w:sz w:val="24"/>
          <w:szCs w:val="24"/>
          <w:lang w:val="lv-LV" w:eastAsia="lv-LV"/>
        </w:rPr>
        <w:t>1</w:t>
      </w:r>
      <w:r w:rsidRPr="00442169">
        <w:rPr>
          <w:rFonts w:ascii="Times New Roman" w:eastAsia="Times New Roman" w:hAnsi="Times New Roman"/>
          <w:sz w:val="24"/>
          <w:szCs w:val="24"/>
          <w:lang w:val="lv-LV" w:eastAsia="lv-LV"/>
        </w:rPr>
        <w:t>/</w:t>
      </w:r>
      <w:r w:rsidR="0021300E">
        <w:rPr>
          <w:rFonts w:ascii="Times New Roman" w:eastAsia="Times New Roman" w:hAnsi="Times New Roman"/>
          <w:sz w:val="24"/>
          <w:szCs w:val="24"/>
          <w:lang w:val="lv-LV" w:eastAsia="lv-LV"/>
        </w:rPr>
        <w:t>47</w:t>
      </w:r>
    </w:p>
    <w:p w14:paraId="12A3061D"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p>
    <w:p w14:paraId="132E54B0" w14:textId="77777777" w:rsidR="00442169" w:rsidRDefault="00442169" w:rsidP="00442169">
      <w:pPr>
        <w:spacing w:after="0" w:line="240" w:lineRule="auto"/>
        <w:jc w:val="both"/>
        <w:rPr>
          <w:rFonts w:ascii="Times New Roman" w:eastAsia="Times New Roman" w:hAnsi="Times New Roman"/>
          <w:i/>
          <w:sz w:val="24"/>
          <w:szCs w:val="24"/>
          <w:lang w:val="lv-LV"/>
        </w:rPr>
      </w:pPr>
    </w:p>
    <w:p w14:paraId="7373A8B8" w14:textId="77777777" w:rsidR="00442169" w:rsidRPr="00442169" w:rsidRDefault="00442169" w:rsidP="00442169">
      <w:pPr>
        <w:spacing w:after="0" w:line="240" w:lineRule="auto"/>
        <w:jc w:val="both"/>
        <w:rPr>
          <w:rFonts w:ascii="Times New Roman" w:eastAsia="Times New Roman" w:hAnsi="Times New Roman"/>
          <w:i/>
          <w:sz w:val="24"/>
          <w:szCs w:val="24"/>
          <w:lang w:val="lv-LV"/>
        </w:rPr>
      </w:pPr>
      <w:r w:rsidRPr="00442169">
        <w:rPr>
          <w:rFonts w:ascii="Times New Roman" w:eastAsia="Times New Roman" w:hAnsi="Times New Roman"/>
          <w:i/>
          <w:sz w:val="24"/>
          <w:szCs w:val="24"/>
          <w:lang w:val="lv-LV"/>
        </w:rPr>
        <w:t>Līguma projekts</w:t>
      </w:r>
    </w:p>
    <w:p w14:paraId="371C914E" w14:textId="77777777" w:rsidR="00442169" w:rsidRDefault="00442169" w:rsidP="00442169">
      <w:pPr>
        <w:spacing w:after="0" w:line="240" w:lineRule="auto"/>
        <w:jc w:val="both"/>
        <w:rPr>
          <w:rFonts w:ascii="Times New Roman" w:eastAsia="Times New Roman" w:hAnsi="Times New Roman"/>
          <w:sz w:val="24"/>
          <w:szCs w:val="24"/>
          <w:lang w:val="lv-LV" w:eastAsia="lv-LV"/>
        </w:rPr>
      </w:pPr>
    </w:p>
    <w:p w14:paraId="5DFF3DEB" w14:textId="77777777" w:rsidR="00442169" w:rsidRPr="00442169" w:rsidRDefault="00442169" w:rsidP="00442169">
      <w:pPr>
        <w:spacing w:after="0" w:line="240" w:lineRule="auto"/>
        <w:jc w:val="both"/>
        <w:rPr>
          <w:rFonts w:ascii="Times New Roman" w:eastAsia="Times New Roman" w:hAnsi="Times New Roman"/>
          <w:sz w:val="24"/>
          <w:szCs w:val="24"/>
          <w:lang w:val="lv-LV" w:eastAsia="lv-LV"/>
        </w:rPr>
      </w:pPr>
    </w:p>
    <w:p w14:paraId="23F73F62"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bCs/>
          <w:spacing w:val="-1"/>
          <w:sz w:val="24"/>
          <w:szCs w:val="24"/>
          <w:lang w:val="lv-LV"/>
        </w:rPr>
      </w:pPr>
      <w:r w:rsidRPr="00442169">
        <w:rPr>
          <w:rFonts w:ascii="Times New Roman" w:eastAsia="Times New Roman" w:hAnsi="Times New Roman"/>
          <w:b/>
          <w:bCs/>
          <w:spacing w:val="-1"/>
          <w:sz w:val="24"/>
          <w:szCs w:val="24"/>
          <w:lang w:val="lv-LV"/>
        </w:rPr>
        <w:t>LĪGUMA PROJEKTS</w:t>
      </w:r>
    </w:p>
    <w:p w14:paraId="5F47525D" w14:textId="77777777" w:rsidR="00442169" w:rsidRPr="00442169" w:rsidRDefault="00442169" w:rsidP="00442169">
      <w:pPr>
        <w:shd w:val="clear" w:color="auto" w:fill="FFFFFF"/>
        <w:spacing w:after="0" w:line="240" w:lineRule="auto"/>
        <w:ind w:left="7"/>
        <w:jc w:val="center"/>
        <w:rPr>
          <w:rFonts w:ascii="Times New Roman" w:eastAsia="Times New Roman" w:hAnsi="Times New Roman"/>
          <w:b/>
          <w:sz w:val="24"/>
          <w:szCs w:val="24"/>
          <w:lang w:val="lv-LV"/>
        </w:rPr>
      </w:pPr>
      <w:r w:rsidRPr="00442169">
        <w:rPr>
          <w:rFonts w:ascii="Times New Roman" w:eastAsia="Times New Roman" w:hAnsi="Times New Roman"/>
          <w:b/>
          <w:bCs/>
          <w:spacing w:val="-1"/>
          <w:sz w:val="24"/>
          <w:szCs w:val="24"/>
          <w:lang w:val="lv-LV"/>
        </w:rPr>
        <w:t xml:space="preserve"> par elektroenerģijas piegādi</w:t>
      </w:r>
      <w:r w:rsidRPr="00442169">
        <w:rPr>
          <w:rFonts w:ascii="Times New Roman" w:eastAsia="Times New Roman" w:hAnsi="Times New Roman"/>
          <w:b/>
          <w:spacing w:val="-1"/>
          <w:sz w:val="24"/>
          <w:szCs w:val="24"/>
          <w:lang w:val="lv-LV"/>
        </w:rPr>
        <w:t xml:space="preserve"> </w:t>
      </w:r>
      <w:r w:rsidRPr="00442169">
        <w:rPr>
          <w:rFonts w:ascii="Times New Roman" w:eastAsia="Times New Roman" w:hAnsi="Times New Roman"/>
          <w:b/>
          <w:sz w:val="24"/>
          <w:szCs w:val="24"/>
          <w:lang w:val="lv-LV"/>
        </w:rPr>
        <w:t>Ventspils brīvostas pārvaldes vajadzībām</w:t>
      </w:r>
    </w:p>
    <w:p w14:paraId="4E2FA9BA"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p>
    <w:p w14:paraId="158F2CA6" w14:textId="6108EB5B" w:rsidR="00442169" w:rsidRPr="00442169" w:rsidRDefault="0021300E" w:rsidP="00442169">
      <w:pPr>
        <w:shd w:val="clear" w:color="auto" w:fill="FFFFFF"/>
        <w:tabs>
          <w:tab w:val="left" w:pos="5670"/>
        </w:tabs>
        <w:spacing w:after="0" w:line="240" w:lineRule="auto"/>
        <w:ind w:left="19"/>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202</w:t>
      </w:r>
      <w:r>
        <w:rPr>
          <w:rFonts w:ascii="Times New Roman" w:eastAsia="Times New Roman" w:hAnsi="Times New Roman"/>
          <w:sz w:val="24"/>
          <w:szCs w:val="24"/>
          <w:lang w:val="lv-LV"/>
        </w:rPr>
        <w:t>1</w:t>
      </w:r>
      <w:r w:rsidR="00442169" w:rsidRPr="00442169">
        <w:rPr>
          <w:rFonts w:ascii="Times New Roman" w:eastAsia="Times New Roman" w:hAnsi="Times New Roman"/>
          <w:sz w:val="24"/>
          <w:szCs w:val="24"/>
          <w:lang w:val="lv-LV"/>
        </w:rPr>
        <w:t>.gada ___.____________,</w:t>
      </w:r>
    </w:p>
    <w:p w14:paraId="30B09B3F" w14:textId="77777777" w:rsidR="00442169" w:rsidRPr="00442169" w:rsidRDefault="00442169" w:rsidP="00442169">
      <w:pPr>
        <w:shd w:val="clear" w:color="auto" w:fill="FFFFFF"/>
        <w:tabs>
          <w:tab w:val="left" w:pos="5670"/>
        </w:tabs>
        <w:spacing w:after="0" w:line="240" w:lineRule="auto"/>
        <w:ind w:left="19"/>
        <w:jc w:val="both"/>
        <w:rPr>
          <w:rFonts w:ascii="Times New Roman" w:eastAsia="Times New Roman" w:hAnsi="Times New Roman"/>
          <w:spacing w:val="-6"/>
          <w:sz w:val="24"/>
          <w:szCs w:val="24"/>
          <w:lang w:val="lv-LV"/>
        </w:rPr>
      </w:pPr>
      <w:r w:rsidRPr="00442169">
        <w:rPr>
          <w:rFonts w:ascii="Times New Roman" w:eastAsia="Times New Roman" w:hAnsi="Times New Roman"/>
          <w:sz w:val="24"/>
          <w:szCs w:val="24"/>
          <w:lang w:val="lv-LV"/>
        </w:rPr>
        <w:t xml:space="preserve">Ventspilī </w:t>
      </w:r>
    </w:p>
    <w:p w14:paraId="113BFCD4" w14:textId="77777777" w:rsidR="00A654EA" w:rsidRPr="00442169" w:rsidRDefault="00A654EA" w:rsidP="00442169">
      <w:pPr>
        <w:spacing w:after="0" w:line="240" w:lineRule="auto"/>
        <w:jc w:val="right"/>
        <w:rPr>
          <w:rFonts w:ascii="Times New Roman" w:eastAsia="Times New Roman" w:hAnsi="Times New Roman"/>
          <w:sz w:val="24"/>
          <w:szCs w:val="24"/>
          <w:lang w:val="lv-LV"/>
        </w:rPr>
      </w:pPr>
    </w:p>
    <w:p w14:paraId="14683989" w14:textId="0111260D" w:rsidR="00442169" w:rsidRPr="00442169" w:rsidRDefault="00442169" w:rsidP="00442169">
      <w:pPr>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lang w:val="lv-LV" w:eastAsia="lv-LV"/>
        </w:rPr>
      </w:pPr>
      <w:r w:rsidRPr="00442169">
        <w:rPr>
          <w:rFonts w:ascii="Times New Roman" w:eastAsia="Times New Roman" w:hAnsi="Times New Roman"/>
          <w:color w:val="000000"/>
          <w:sz w:val="24"/>
          <w:szCs w:val="24"/>
          <w:lang w:val="lv-LV" w:eastAsia="lv-LV"/>
        </w:rPr>
        <w:t xml:space="preserve">Ventspils brīvostas pārvalde, tās pārvaldnieka Andra Purmaļa personā, turpmāk - Lietotājs, kurš darbojas uz Ventspils brīvostas pārvalde nolikuma pamata, no vienas puses, un </w:t>
      </w:r>
      <w:r w:rsidRPr="00442169">
        <w:rPr>
          <w:rFonts w:ascii="Times New Roman" w:eastAsia="Times New Roman" w:hAnsi="Times New Roman"/>
          <w:i/>
          <w:color w:val="000000"/>
          <w:sz w:val="24"/>
          <w:szCs w:val="24"/>
          <w:lang w:val="lv-LV" w:eastAsia="lv-LV"/>
        </w:rPr>
        <w:t xml:space="preserve">&lt;uzņēmēja pilns nosaukums un vadītāja Vārds, Uzvārds&gt; </w:t>
      </w:r>
      <w:r w:rsidRPr="00442169">
        <w:rPr>
          <w:rFonts w:ascii="Times New Roman" w:eastAsia="Times New Roman" w:hAnsi="Times New Roman"/>
          <w:color w:val="000000"/>
          <w:sz w:val="24"/>
          <w:szCs w:val="24"/>
          <w:lang w:val="lv-LV" w:eastAsia="lv-LV"/>
        </w:rPr>
        <w:t xml:space="preserve">personā, kurš darbojas uz </w:t>
      </w:r>
      <w:r w:rsidRPr="00442169">
        <w:rPr>
          <w:rFonts w:ascii="Times New Roman" w:eastAsia="Times New Roman" w:hAnsi="Times New Roman"/>
          <w:i/>
          <w:color w:val="000000"/>
          <w:sz w:val="24"/>
          <w:szCs w:val="24"/>
          <w:lang w:val="lv-LV" w:eastAsia="lv-LV"/>
        </w:rPr>
        <w:t>&lt;dokumenta nosaukums&gt;</w:t>
      </w:r>
      <w:r w:rsidRPr="00442169">
        <w:rPr>
          <w:rFonts w:ascii="Times New Roman" w:eastAsia="Times New Roman" w:hAnsi="Times New Roman"/>
          <w:color w:val="000000"/>
          <w:sz w:val="24"/>
          <w:szCs w:val="24"/>
          <w:lang w:val="lv-LV" w:eastAsia="lv-LV"/>
        </w:rPr>
        <w:t xml:space="preserve"> pamata, turpmāk - Piegādātājs, no otras puses, abas puses turpmāk kopā tekstā Puses un katra atsevišķi Puse, pamatojoties uz iepirkuma procedūras ar identifikācijas Nr. VBOP </w:t>
      </w:r>
      <w:r w:rsidR="0021300E" w:rsidRPr="00442169">
        <w:rPr>
          <w:rFonts w:ascii="Times New Roman" w:eastAsia="Times New Roman" w:hAnsi="Times New Roman"/>
          <w:color w:val="000000"/>
          <w:sz w:val="24"/>
          <w:szCs w:val="24"/>
          <w:lang w:val="lv-LV" w:eastAsia="lv-LV"/>
        </w:rPr>
        <w:t>202</w:t>
      </w:r>
      <w:r w:rsidR="0021300E">
        <w:rPr>
          <w:rFonts w:ascii="Times New Roman" w:eastAsia="Times New Roman" w:hAnsi="Times New Roman"/>
          <w:color w:val="000000"/>
          <w:sz w:val="24"/>
          <w:szCs w:val="24"/>
          <w:lang w:val="lv-LV" w:eastAsia="lv-LV"/>
        </w:rPr>
        <w:t>1</w:t>
      </w:r>
      <w:r w:rsidRPr="00442169">
        <w:rPr>
          <w:rFonts w:ascii="Times New Roman" w:eastAsia="Times New Roman" w:hAnsi="Times New Roman"/>
          <w:color w:val="000000"/>
          <w:sz w:val="24"/>
          <w:szCs w:val="24"/>
          <w:lang w:val="lv-LV" w:eastAsia="lv-LV"/>
        </w:rPr>
        <w:t>/</w:t>
      </w:r>
      <w:r w:rsidR="0021300E">
        <w:rPr>
          <w:rFonts w:ascii="Times New Roman" w:eastAsia="Times New Roman" w:hAnsi="Times New Roman"/>
          <w:color w:val="000000"/>
          <w:sz w:val="24"/>
          <w:szCs w:val="24"/>
          <w:lang w:val="lv-LV" w:eastAsia="lv-LV"/>
        </w:rPr>
        <w:t>47</w:t>
      </w:r>
      <w:r w:rsidR="0021300E" w:rsidRPr="00442169">
        <w:rPr>
          <w:rFonts w:ascii="Times New Roman" w:eastAsia="Times New Roman" w:hAnsi="Times New Roman"/>
          <w:color w:val="000000"/>
          <w:sz w:val="24"/>
          <w:szCs w:val="24"/>
          <w:lang w:val="lv-LV" w:eastAsia="lv-LV"/>
        </w:rPr>
        <w:t xml:space="preserve"> </w:t>
      </w:r>
      <w:r w:rsidRPr="00442169">
        <w:rPr>
          <w:rFonts w:ascii="Times New Roman" w:eastAsia="Times New Roman" w:hAnsi="Times New Roman"/>
          <w:color w:val="000000"/>
          <w:sz w:val="24"/>
          <w:szCs w:val="24"/>
          <w:lang w:val="lv-LV" w:eastAsia="lv-LV"/>
        </w:rPr>
        <w:t>(turpmāk – Iepirkums) rezultātiem un Izpildītāja iesniegto piedāvājumu, noslēdz šādu līgumu (turpmāk – Līgums).</w:t>
      </w:r>
    </w:p>
    <w:p w14:paraId="7D73F76E" w14:textId="77777777" w:rsidR="00442169" w:rsidRPr="00442169" w:rsidRDefault="00442169" w:rsidP="00442169">
      <w:pPr>
        <w:spacing w:after="0" w:line="240" w:lineRule="auto"/>
        <w:rPr>
          <w:rFonts w:ascii="Times New Roman" w:eastAsia="Arial Unicode MS" w:hAnsi="Times New Roman"/>
          <w:b/>
          <w:bCs/>
          <w:sz w:val="24"/>
          <w:szCs w:val="24"/>
          <w:lang w:val="lv-LV"/>
        </w:rPr>
      </w:pPr>
    </w:p>
    <w:p w14:paraId="64E82CA7" w14:textId="77777777" w:rsidR="00442169" w:rsidRPr="00442169" w:rsidRDefault="00442169" w:rsidP="00442169">
      <w:pPr>
        <w:numPr>
          <w:ilvl w:val="0"/>
          <w:numId w:val="1"/>
        </w:numPr>
        <w:spacing w:after="0" w:line="240" w:lineRule="auto"/>
        <w:jc w:val="center"/>
        <w:rPr>
          <w:rFonts w:ascii="Times New Roman" w:eastAsia="Arial Unicode MS" w:hAnsi="Times New Roman"/>
          <w:b/>
          <w:bCs/>
          <w:sz w:val="24"/>
          <w:szCs w:val="24"/>
          <w:lang w:val="lv-LV"/>
        </w:rPr>
      </w:pPr>
      <w:r w:rsidRPr="00442169">
        <w:rPr>
          <w:rFonts w:ascii="Times New Roman" w:eastAsia="Arial Unicode MS" w:hAnsi="Times New Roman"/>
          <w:b/>
          <w:bCs/>
          <w:sz w:val="24"/>
          <w:szCs w:val="24"/>
          <w:lang w:val="lv-LV"/>
        </w:rPr>
        <w:t>Līguma priekšmets</w:t>
      </w:r>
    </w:p>
    <w:p w14:paraId="3A05F216" w14:textId="327396FD" w:rsidR="00442169" w:rsidRPr="00442169" w:rsidRDefault="00442169" w:rsidP="00442169">
      <w:pPr>
        <w:numPr>
          <w:ilvl w:val="1"/>
          <w:numId w:val="2"/>
        </w:numPr>
        <w:tabs>
          <w:tab w:val="left" w:pos="426"/>
        </w:tabs>
        <w:spacing w:after="0" w:line="240" w:lineRule="auto"/>
        <w:ind w:left="426" w:hanging="426"/>
        <w:jc w:val="both"/>
        <w:rPr>
          <w:rFonts w:ascii="Times New Roman" w:eastAsia="Arial Unicode MS" w:hAnsi="Times New Roman"/>
          <w:bCs/>
          <w:sz w:val="24"/>
          <w:szCs w:val="24"/>
          <w:lang w:val="lv-LV"/>
        </w:rPr>
      </w:pPr>
      <w:r w:rsidRPr="00442169">
        <w:rPr>
          <w:rFonts w:ascii="Times New Roman" w:eastAsia="Arial Unicode MS" w:hAnsi="Times New Roman"/>
          <w:bCs/>
          <w:sz w:val="24"/>
          <w:szCs w:val="24"/>
          <w:lang w:val="lv-LV"/>
        </w:rPr>
        <w:t xml:space="preserve">Piegādātājs pārdod un Lietotājs pērk elektroenerģiju </w:t>
      </w:r>
      <w:r w:rsidRPr="00442169">
        <w:rPr>
          <w:rFonts w:ascii="Times New Roman" w:eastAsia="Times New Roman" w:hAnsi="Times New Roman"/>
          <w:sz w:val="24"/>
          <w:szCs w:val="24"/>
          <w:lang w:val="lv-LV"/>
        </w:rPr>
        <w:t>Ventspils brīvostas pārvaldes vajadzībām periodā</w:t>
      </w:r>
      <w:r w:rsidR="00A654EA">
        <w:rPr>
          <w:rFonts w:ascii="Times New Roman" w:eastAsia="Times New Roman" w:hAnsi="Times New Roman"/>
          <w:sz w:val="24"/>
          <w:szCs w:val="24"/>
          <w:lang w:val="lv-LV"/>
        </w:rPr>
        <w:t xml:space="preserve"> saskaņā ar Iepirkumā noteikto.</w:t>
      </w:r>
    </w:p>
    <w:p w14:paraId="112513A8" w14:textId="77777777" w:rsidR="00442169" w:rsidRPr="00442169" w:rsidRDefault="00442169" w:rsidP="00442169">
      <w:pPr>
        <w:numPr>
          <w:ilvl w:val="1"/>
          <w:numId w:val="2"/>
        </w:numPr>
        <w:tabs>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piegādā Lietotājam</w:t>
      </w:r>
      <w:r w:rsidRPr="00442169">
        <w:rPr>
          <w:rFonts w:ascii="Times New Roman" w:eastAsia="Times New Roman" w:hAnsi="Times New Roman"/>
          <w:b/>
          <w:sz w:val="24"/>
          <w:szCs w:val="24"/>
          <w:lang w:val="lv-LV"/>
        </w:rPr>
        <w:t xml:space="preserve"> </w:t>
      </w:r>
      <w:r w:rsidRPr="00442169">
        <w:rPr>
          <w:rFonts w:ascii="Times New Roman" w:eastAsia="Times New Roman" w:hAnsi="Times New Roman"/>
          <w:sz w:val="24"/>
          <w:szCs w:val="24"/>
          <w:lang w:val="lv-LV"/>
        </w:rPr>
        <w:t>elektroenerģiju saskaņā ar šī Līguma nosacījumiem.</w:t>
      </w:r>
    </w:p>
    <w:p w14:paraId="566FC974"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deleģē Piegādātāju norēķināties Lietotāja vārdā ar sistēmas operatoru par tā sniegtajiem pakalpojumiem, palīgpakalpojumiem un obligātā iepirkuma komponentēm. Maksu par sistēmas pakalpojumiem, palīgpakalpojumiem un obligātā iepirkuma komponentēm Piegādātājs ir ietvēris Lietotājam izrakstītajā rēķinā par elektroenerģiju un Lietotājs to apmaksā vienlaicīgi ar maksu par elektroenerģiju.</w:t>
      </w:r>
    </w:p>
    <w:p w14:paraId="1990548A" w14:textId="77777777" w:rsidR="00442169" w:rsidRPr="00442169" w:rsidRDefault="00442169" w:rsidP="00442169">
      <w:pPr>
        <w:numPr>
          <w:ilvl w:val="1"/>
          <w:numId w:val="2"/>
        </w:numPr>
        <w:tabs>
          <w:tab w:val="left" w:pos="426"/>
        </w:tabs>
        <w:suppressAutoHyphens/>
        <w:autoSpaceDN w:val="0"/>
        <w:spacing w:after="0" w:line="240" w:lineRule="auto"/>
        <w:ind w:left="426" w:hanging="426"/>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pilnvaro Piegādātāju informēt elektroenerģijas sistēmas operatoru par Līguma 1.3. punktā noteikto deleģējumu, kā arī saņemt no elektroenerģijas sistēmas operatora informāciju par sistēmas pakalpojumu līgumā starp Lietotāju un sistēmas operatoru noteiktajām maksām sistēmas pakalpojumiem un palīgpakalpojumiem, kā arī par obligātā iepirkuma komponentēm.</w:t>
      </w:r>
    </w:p>
    <w:p w14:paraId="5107ED1A" w14:textId="77777777" w:rsidR="00442169" w:rsidRPr="00442169" w:rsidRDefault="00442169" w:rsidP="00442169">
      <w:pPr>
        <w:numPr>
          <w:ilvl w:val="1"/>
          <w:numId w:val="2"/>
        </w:numPr>
        <w:tabs>
          <w:tab w:val="left" w:pos="426"/>
        </w:tabs>
        <w:spacing w:after="0" w:line="240" w:lineRule="auto"/>
        <w:ind w:left="357" w:hanging="35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 Iepirkumā norādītie elektroenerģijas apjomi ir uzskatāmi par prognozējamiem gada apjomiem Līguma darbības termiņā. Lietotājs ir tiesīgs iepirkt tādu elektroenerģijas daudzumu, kāds nepieciešams tā darbības nodrošināšanai, un samazināt vai palielināt norādīto apjomu.</w:t>
      </w:r>
    </w:p>
    <w:p w14:paraId="7B9304D2" w14:textId="77777777" w:rsidR="00A654EA" w:rsidRDefault="00442169" w:rsidP="00A654EA">
      <w:pPr>
        <w:numPr>
          <w:ilvl w:val="1"/>
          <w:numId w:val="2"/>
        </w:numPr>
        <w:tabs>
          <w:tab w:val="left" w:pos="426"/>
        </w:tabs>
        <w:spacing w:after="160" w:line="259" w:lineRule="auto"/>
        <w:ind w:left="357" w:hanging="357"/>
        <w:jc w:val="both"/>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Lietotājam ir tiesības samazināt Līguma pielikumā minēto elektroenerģijas apjomu (daudzumu) un Piegādātājam nav tiesību pieprasīt, lai Lietotājs Līguma darbības laikā nopirktu un apmaksātu elektroenerģiju Iepirkumā noteiktajā piegādes apjomā (daudzumā).</w:t>
      </w:r>
    </w:p>
    <w:p w14:paraId="2D7CA7F5" w14:textId="4ADB7CCD" w:rsidR="00442169" w:rsidRPr="00A654EA" w:rsidRDefault="00A654EA" w:rsidP="00A654EA">
      <w:pPr>
        <w:pStyle w:val="ListParagraph"/>
        <w:numPr>
          <w:ilvl w:val="0"/>
          <w:numId w:val="2"/>
        </w:numPr>
        <w:tabs>
          <w:tab w:val="left" w:pos="426"/>
        </w:tabs>
        <w:spacing w:after="160" w:line="259" w:lineRule="auto"/>
        <w:jc w:val="center"/>
        <w:rPr>
          <w:rFonts w:ascii="Times New Roman" w:eastAsia="Times New Roman" w:hAnsi="Times New Roman"/>
          <w:sz w:val="24"/>
          <w:szCs w:val="24"/>
          <w:lang w:val="lv-LV"/>
        </w:rPr>
      </w:pPr>
      <w:r w:rsidRPr="00A654EA">
        <w:rPr>
          <w:rFonts w:ascii="Times New Roman" w:eastAsia="Times New Roman" w:hAnsi="Times New Roman"/>
          <w:sz w:val="24"/>
          <w:szCs w:val="24"/>
          <w:lang w:val="lv-LV"/>
        </w:rPr>
        <w:t>L</w:t>
      </w:r>
      <w:r w:rsidR="00442169" w:rsidRPr="00A654EA">
        <w:rPr>
          <w:rFonts w:ascii="Times New Roman" w:eastAsia="Times New Roman" w:hAnsi="Times New Roman"/>
          <w:b/>
          <w:bCs/>
          <w:sz w:val="24"/>
          <w:szCs w:val="24"/>
          <w:lang w:val="lv-LV"/>
        </w:rPr>
        <w:t>īguma darbības laiks</w:t>
      </w:r>
    </w:p>
    <w:p w14:paraId="22443926" w14:textId="47EDF785" w:rsidR="00442169" w:rsidRPr="00442169" w:rsidRDefault="00442169" w:rsidP="00442169">
      <w:pPr>
        <w:numPr>
          <w:ilvl w:val="1"/>
          <w:numId w:val="2"/>
        </w:numPr>
        <w:tabs>
          <w:tab w:val="left" w:pos="426"/>
        </w:tabs>
        <w:spacing w:after="0" w:line="240" w:lineRule="auto"/>
        <w:jc w:val="both"/>
        <w:rPr>
          <w:rFonts w:ascii="Times New Roman" w:eastAsia="Arial Unicode MS" w:hAnsi="Times New Roman"/>
          <w:bCs/>
          <w:sz w:val="24"/>
          <w:szCs w:val="24"/>
          <w:lang w:val="lv-LV"/>
        </w:rPr>
      </w:pPr>
      <w:r w:rsidRPr="00442169">
        <w:rPr>
          <w:rFonts w:ascii="Times New Roman" w:eastAsia="Times New Roman" w:hAnsi="Times New Roman"/>
          <w:sz w:val="24"/>
          <w:szCs w:val="24"/>
          <w:lang w:val="lv-LV"/>
        </w:rPr>
        <w:t xml:space="preserve">Līgums stājas spēkā tā parakstīšanas brīdī un tiek noslēgts uz </w:t>
      </w:r>
      <w:r w:rsidR="00A654EA">
        <w:rPr>
          <w:rFonts w:ascii="Times New Roman" w:eastAsia="Times New Roman" w:hAnsi="Times New Roman"/>
          <w:sz w:val="24"/>
          <w:szCs w:val="24"/>
          <w:lang w:val="lv-LV"/>
        </w:rPr>
        <w:t>1 (vienu)</w:t>
      </w:r>
      <w:r w:rsidRPr="00442169">
        <w:rPr>
          <w:rFonts w:ascii="Times New Roman" w:eastAsia="Times New Roman" w:hAnsi="Times New Roman"/>
          <w:sz w:val="24"/>
          <w:szCs w:val="24"/>
          <w:lang w:val="lv-LV"/>
        </w:rPr>
        <w:t xml:space="preserve"> kalendār</w:t>
      </w:r>
      <w:r w:rsidR="00A654EA">
        <w:rPr>
          <w:rFonts w:ascii="Times New Roman" w:eastAsia="Times New Roman" w:hAnsi="Times New Roman"/>
          <w:sz w:val="24"/>
          <w:szCs w:val="24"/>
          <w:lang w:val="lv-LV"/>
        </w:rPr>
        <w:t xml:space="preserve">o </w:t>
      </w:r>
      <w:r w:rsidRPr="00442169">
        <w:rPr>
          <w:rFonts w:ascii="Times New Roman" w:eastAsia="Times New Roman" w:hAnsi="Times New Roman"/>
          <w:sz w:val="24"/>
          <w:szCs w:val="24"/>
          <w:lang w:val="lv-LV"/>
        </w:rPr>
        <w:t>gad</w:t>
      </w:r>
      <w:r w:rsidR="00A654EA">
        <w:rPr>
          <w:rFonts w:ascii="Times New Roman" w:eastAsia="Times New Roman" w:hAnsi="Times New Roman"/>
          <w:sz w:val="24"/>
          <w:szCs w:val="24"/>
          <w:lang w:val="lv-LV"/>
        </w:rPr>
        <w:t>u</w:t>
      </w:r>
      <w:r w:rsidRPr="00442169">
        <w:rPr>
          <w:rFonts w:ascii="Times New Roman" w:eastAsia="Times New Roman" w:hAnsi="Times New Roman"/>
          <w:sz w:val="24"/>
          <w:szCs w:val="24"/>
          <w:lang w:val="lv-LV"/>
        </w:rPr>
        <w:t>.</w:t>
      </w:r>
    </w:p>
    <w:p w14:paraId="2E5123CC" w14:textId="77777777" w:rsidR="00442169" w:rsidRPr="00442169" w:rsidRDefault="00442169" w:rsidP="00442169">
      <w:pPr>
        <w:numPr>
          <w:ilvl w:val="1"/>
          <w:numId w:val="2"/>
        </w:num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Lietotājam ir tiesības jebkurā laikā izbeigt Līgumu, par to vismaz 5 (piecas) dienas pirms rakstiski brīdinot Piegādātāju.</w:t>
      </w:r>
    </w:p>
    <w:p w14:paraId="79D71D67" w14:textId="77777777" w:rsidR="00442169" w:rsidRPr="00442169"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Piegādātājam ir tiesības pārtraukt piegādāt elektroenerģiju Lietotajam un izbeigt Līgumu gadījumā, ja Lietotājs nav apmaksājis vairāk kā 2 (divus) no Piegādātāja iesniegtajiem </w:t>
      </w:r>
      <w:r w:rsidRPr="00442169">
        <w:rPr>
          <w:rFonts w:ascii="Times New Roman" w:eastAsia="Times New Roman" w:hAnsi="Times New Roman"/>
          <w:sz w:val="24"/>
          <w:szCs w:val="24"/>
          <w:lang w:val="lv-LV"/>
        </w:rPr>
        <w:lastRenderedPageBreak/>
        <w:t>rēķiniem, un šāda saistību neizpilde turpinās 30 (trīsdesmit) dienas pēc tam, kad Piegādātājs par to ir rakstiski brīdinājis Lietotāju.</w:t>
      </w:r>
    </w:p>
    <w:p w14:paraId="4C8FDF85" w14:textId="77777777" w:rsidR="00442169" w:rsidRPr="00442169" w:rsidRDefault="00442169" w:rsidP="00442169">
      <w:pPr>
        <w:tabs>
          <w:tab w:val="left" w:pos="0"/>
          <w:tab w:val="left" w:pos="426"/>
        </w:tabs>
        <w:suppressAutoHyphens/>
        <w:autoSpaceDN w:val="0"/>
        <w:spacing w:after="0" w:line="240" w:lineRule="auto"/>
        <w:ind w:left="360"/>
        <w:jc w:val="both"/>
        <w:textAlignment w:val="baseline"/>
        <w:rPr>
          <w:rFonts w:ascii="Times New Roman" w:eastAsia="Times New Roman" w:hAnsi="Times New Roman"/>
          <w:sz w:val="24"/>
          <w:szCs w:val="24"/>
          <w:lang w:val="lv-LV"/>
        </w:rPr>
      </w:pPr>
    </w:p>
    <w:p w14:paraId="467EC8C2" w14:textId="77777777" w:rsidR="00442169" w:rsidRPr="00F34BDF" w:rsidRDefault="00442169" w:rsidP="00442169">
      <w:pPr>
        <w:numPr>
          <w:ilvl w:val="0"/>
          <w:numId w:val="2"/>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F34BDF">
        <w:rPr>
          <w:rFonts w:ascii="Times New Roman" w:eastAsia="Times New Roman" w:hAnsi="Times New Roman"/>
          <w:b/>
          <w:bCs/>
          <w:sz w:val="24"/>
          <w:szCs w:val="24"/>
          <w:lang w:val="lv-LV"/>
        </w:rPr>
        <w:t>Cena un norēķinu kārtība</w:t>
      </w:r>
    </w:p>
    <w:p w14:paraId="08E89358" w14:textId="77777777" w:rsidR="00442169" w:rsidRPr="00F34BDF" w:rsidRDefault="00442169" w:rsidP="00442169">
      <w:pPr>
        <w:numPr>
          <w:ilvl w:val="1"/>
          <w:numId w:val="2"/>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F34BDF">
        <w:rPr>
          <w:rFonts w:ascii="Times New Roman" w:eastAsia="Times New Roman" w:hAnsi="Times New Roman"/>
          <w:sz w:val="24"/>
          <w:szCs w:val="24"/>
          <w:lang w:val="lv-LV"/>
        </w:rPr>
        <w:t>Cena, par kādu Piegādātājs pārdod un Lietotājs pērk elektroenerģiju ir _________________ EUR par 1 kWh, neskaitot PVN.</w:t>
      </w:r>
    </w:p>
    <w:p w14:paraId="5D695AC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neietver obligāto iepirkumu komponentes un sistēmas pakalpojumu tarifus, ko Lietotājs apmaksā papildus.</w:t>
      </w:r>
    </w:p>
    <w:p w14:paraId="2DCC6CE5"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Elektroenerģijas cena ietver izmaksas par balansēšanas pakalpojumu.</w:t>
      </w:r>
    </w:p>
    <w:p w14:paraId="167A568D"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Norēķini par elektroenerģiju notiek reizi mēnesī par Lietotāja faktiski patērēto elektroenerģijas apjomu atbilstoši komercuzskaites mēraparātu rādījumiem.</w:t>
      </w:r>
    </w:p>
    <w:p w14:paraId="6E570C07" w14:textId="77777777" w:rsidR="00442169" w:rsidRPr="00442169" w:rsidRDefault="00442169" w:rsidP="00442169">
      <w:pPr>
        <w:numPr>
          <w:ilvl w:val="1"/>
          <w:numId w:val="2"/>
        </w:numPr>
        <w:autoSpaceDE w:val="0"/>
        <w:autoSpaceDN w:val="0"/>
        <w:adjustRightInd w:val="0"/>
        <w:spacing w:after="0" w:line="240" w:lineRule="auto"/>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Katra mēneša pirmajā datumā Lietotājs nolasa komercuzskaites mēraparātu rādījumus par iepriekšējā mēneša patēriņu un mēneša pirmajā darba dienā paziņo </w:t>
      </w:r>
      <w:r w:rsidRPr="00442169">
        <w:rPr>
          <w:rFonts w:ascii="Times New Roman" w:eastAsia="Times New Roman" w:hAnsi="Times New Roman"/>
          <w:sz w:val="24"/>
          <w:szCs w:val="24"/>
          <w:lang w:val="lv-LV"/>
        </w:rPr>
        <w:t>Piegādātājam</w:t>
      </w:r>
      <w:r w:rsidRPr="00442169">
        <w:rPr>
          <w:rFonts w:ascii="Times New Roman" w:eastAsia="Times New Roman" w:hAnsi="Times New Roman"/>
          <w:sz w:val="24"/>
          <w:szCs w:val="24"/>
          <w:lang w:val="lv-LV" w:eastAsia="lv-LV"/>
        </w:rPr>
        <w:t xml:space="preserve"> kādā no minētājiem veidiem:</w:t>
      </w:r>
    </w:p>
    <w:p w14:paraId="1C755A36"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3.5.1. pa tālruni-</w:t>
      </w:r>
      <w:r w:rsidRPr="00442169">
        <w:rPr>
          <w:rFonts w:ascii="Times New Roman" w:eastAsia="Times New Roman" w:hAnsi="Times New Roman"/>
          <w:sz w:val="24"/>
          <w:szCs w:val="24"/>
          <w:u w:val="single"/>
          <w:lang w:val="lv-LV" w:eastAsia="lv-LV"/>
        </w:rPr>
        <w:t>___________________</w:t>
      </w:r>
      <w:r w:rsidRPr="00442169">
        <w:rPr>
          <w:rFonts w:ascii="Times New Roman" w:eastAsia="Times New Roman" w:hAnsi="Times New Roman"/>
          <w:sz w:val="24"/>
          <w:szCs w:val="24"/>
          <w:lang w:val="lv-LV" w:eastAsia="lv-LV"/>
        </w:rPr>
        <w:t>;</w:t>
      </w:r>
    </w:p>
    <w:p w14:paraId="5D129239"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3.5.2. pa faksu- </w:t>
      </w:r>
      <w:r w:rsidRPr="00442169">
        <w:rPr>
          <w:rFonts w:ascii="Times New Roman" w:eastAsia="Times New Roman" w:hAnsi="Times New Roman"/>
          <w:sz w:val="24"/>
          <w:szCs w:val="24"/>
          <w:u w:val="single"/>
          <w:lang w:val="lv-LV" w:eastAsia="lv-LV"/>
        </w:rPr>
        <w:t>___________________;</w:t>
      </w:r>
      <w:bookmarkStart w:id="0" w:name="_GoBack"/>
      <w:bookmarkEnd w:id="0"/>
    </w:p>
    <w:p w14:paraId="2C806EEC" w14:textId="77777777" w:rsidR="00442169" w:rsidRPr="00442169" w:rsidRDefault="00442169" w:rsidP="00442169">
      <w:pPr>
        <w:shd w:val="clear" w:color="auto" w:fill="FFFFFF"/>
        <w:autoSpaceDE w:val="0"/>
        <w:autoSpaceDN w:val="0"/>
        <w:adjustRightInd w:val="0"/>
        <w:spacing w:after="0" w:line="240" w:lineRule="auto"/>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ab/>
        <w:t xml:space="preserve">3.5.3. e-pastu- </w:t>
      </w:r>
      <w:r w:rsidRPr="00442169">
        <w:rPr>
          <w:rFonts w:ascii="Times New Roman" w:eastAsia="Times New Roman" w:hAnsi="Times New Roman"/>
          <w:sz w:val="24"/>
          <w:szCs w:val="24"/>
          <w:u w:val="single"/>
          <w:lang w:val="lv-LV" w:eastAsia="lv-LV"/>
        </w:rPr>
        <w:t>____________________;</w:t>
      </w:r>
    </w:p>
    <w:p w14:paraId="562C21E2" w14:textId="1C4C198A" w:rsidR="00442169" w:rsidRPr="00A654EA" w:rsidRDefault="00442169" w:rsidP="00442169">
      <w:pPr>
        <w:shd w:val="clear" w:color="auto" w:fill="FFFFFF"/>
        <w:autoSpaceDE w:val="0"/>
        <w:autoSpaceDN w:val="0"/>
        <w:adjustRightInd w:val="0"/>
        <w:spacing w:after="0" w:line="240" w:lineRule="auto"/>
        <w:ind w:left="360" w:firstLine="207"/>
        <w:jc w:val="both"/>
        <w:rPr>
          <w:rFonts w:ascii="Times New Roman" w:eastAsia="Times New Roman" w:hAnsi="Times New Roman"/>
          <w:i/>
          <w:iCs/>
          <w:sz w:val="24"/>
          <w:szCs w:val="24"/>
          <w:lang w:val="lv-LV" w:eastAsia="lv-LV"/>
        </w:rPr>
      </w:pPr>
      <w:r w:rsidRPr="00442169">
        <w:rPr>
          <w:rFonts w:ascii="Times New Roman" w:eastAsia="Times New Roman" w:hAnsi="Times New Roman"/>
          <w:sz w:val="24"/>
          <w:szCs w:val="24"/>
          <w:lang w:val="lv-LV" w:eastAsia="lv-LV"/>
        </w:rPr>
        <w:tab/>
        <w:t xml:space="preserve">3.5.4. rakstiski- </w:t>
      </w:r>
      <w:r w:rsidRPr="00442169">
        <w:rPr>
          <w:rFonts w:ascii="Times New Roman" w:eastAsia="Times New Roman" w:hAnsi="Times New Roman"/>
          <w:sz w:val="24"/>
          <w:szCs w:val="24"/>
          <w:u w:val="single"/>
          <w:lang w:val="lv-LV" w:eastAsia="lv-LV"/>
        </w:rPr>
        <w:t>___________________</w:t>
      </w:r>
      <w:r w:rsidR="00A654EA">
        <w:rPr>
          <w:rFonts w:ascii="Times New Roman" w:eastAsia="Times New Roman" w:hAnsi="Times New Roman"/>
          <w:sz w:val="24"/>
          <w:szCs w:val="24"/>
          <w:u w:val="single"/>
          <w:lang w:val="lv-LV" w:eastAsia="lv-LV"/>
        </w:rPr>
        <w:t xml:space="preserve"> </w:t>
      </w:r>
      <w:r w:rsidR="00A654EA" w:rsidRPr="00A654EA">
        <w:rPr>
          <w:rFonts w:ascii="Times New Roman" w:eastAsia="Times New Roman" w:hAnsi="Times New Roman"/>
          <w:i/>
          <w:iCs/>
          <w:sz w:val="24"/>
          <w:szCs w:val="24"/>
          <w:u w:val="single"/>
          <w:lang w:val="lv-LV" w:eastAsia="lv-LV"/>
        </w:rPr>
        <w:t>(tiek precizēts līguma noslēgšanas brīdī).</w:t>
      </w:r>
    </w:p>
    <w:p w14:paraId="761CC63F" w14:textId="77777777" w:rsidR="00442169" w:rsidRPr="00442169" w:rsidRDefault="00442169" w:rsidP="00442169">
      <w:pPr>
        <w:autoSpaceDE w:val="0"/>
        <w:autoSpaceDN w:val="0"/>
        <w:adjustRightInd w:val="0"/>
        <w:spacing w:after="0" w:line="240" w:lineRule="auto"/>
        <w:ind w:left="284" w:hanging="284"/>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 xml:space="preserve">3.6. Līdz kārtējā mēneša 10.datumam </w:t>
      </w:r>
      <w:r w:rsidRPr="00442169">
        <w:rPr>
          <w:rFonts w:ascii="Times New Roman" w:eastAsia="Times New Roman" w:hAnsi="Times New Roman"/>
          <w:sz w:val="24"/>
          <w:szCs w:val="24"/>
          <w:lang w:val="lv-LV"/>
        </w:rPr>
        <w:t>Piegādātājs</w:t>
      </w:r>
      <w:r w:rsidRPr="00442169">
        <w:rPr>
          <w:rFonts w:ascii="Times New Roman" w:eastAsia="Times New Roman" w:hAnsi="Times New Roman"/>
          <w:sz w:val="24"/>
          <w:szCs w:val="24"/>
          <w:lang w:val="lv-LV" w:eastAsia="lv-LV"/>
        </w:rPr>
        <w:t xml:space="preserve"> iesniedz Lietotājam rēķinu par iepriekšējā mēnesī patērēto elektroenerģiju saskaņā ar komercuzskaites mēraparātu rādījumiem. </w:t>
      </w:r>
    </w:p>
    <w:p w14:paraId="48EE555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Līdzēji vienojas, ka Piegādātājs var iesniegt </w:t>
      </w:r>
      <w:r w:rsidRPr="00442169">
        <w:rPr>
          <w:rFonts w:ascii="Times New Roman" w:eastAsia="Times New Roman" w:hAnsi="Times New Roman"/>
          <w:sz w:val="24"/>
          <w:szCs w:val="24"/>
          <w:lang w:val="lv-LV" w:eastAsia="lv-LV"/>
        </w:rPr>
        <w:t>Lietotājam</w:t>
      </w:r>
      <w:r w:rsidRPr="00442169">
        <w:rPr>
          <w:rFonts w:ascii="Times New Roman" w:eastAsia="Times New Roman" w:hAnsi="Times New Roman"/>
          <w:sz w:val="24"/>
          <w:szCs w:val="24"/>
          <w:lang w:val="lv-LV"/>
        </w:rPr>
        <w:t xml:space="preserve"> elektroniski sagatavotu rēķinu, nosūtot to uz e-pasta adresi: info@vbp.lv. Piegādātāja izrakstītajos rēķinos, kas sagatavoti elektroniski, personas paraksts tiek aizstāts ar tā elektronisko apliecinājumu (autorizāciju). </w:t>
      </w:r>
    </w:p>
    <w:p w14:paraId="7A4D17E9" w14:textId="77777777" w:rsidR="00442169" w:rsidRPr="00442169" w:rsidRDefault="00442169" w:rsidP="00442169">
      <w:pPr>
        <w:autoSpaceDE w:val="0"/>
        <w:autoSpaceDN w:val="0"/>
        <w:adjustRightInd w:val="0"/>
        <w:spacing w:after="0" w:line="240" w:lineRule="auto"/>
        <w:ind w:left="284"/>
        <w:jc w:val="both"/>
        <w:rPr>
          <w:rFonts w:ascii="Times New Roman" w:eastAsia="Times New Roman" w:hAnsi="Times New Roman"/>
          <w:sz w:val="24"/>
          <w:szCs w:val="24"/>
          <w:lang w:val="lv-LV" w:eastAsia="lv-LV"/>
        </w:rPr>
      </w:pPr>
      <w:r w:rsidRPr="00442169">
        <w:rPr>
          <w:rFonts w:ascii="Times New Roman" w:eastAsia="Times New Roman" w:hAnsi="Times New Roman"/>
          <w:color w:val="000000"/>
          <w:sz w:val="24"/>
          <w:szCs w:val="24"/>
          <w:lang w:val="lv-LV"/>
        </w:rPr>
        <w:t>Rēķins</w:t>
      </w:r>
      <w:r w:rsidRPr="00442169">
        <w:rPr>
          <w:rFonts w:ascii="Times New Roman" w:eastAsia="Times New Roman" w:hAnsi="Times New Roman"/>
          <w:sz w:val="24"/>
          <w:szCs w:val="24"/>
          <w:lang w:val="lv-LV"/>
        </w:rPr>
        <w:t xml:space="preserve"> tiks uzskatīts par saņemtu nākamajā darba dienā pēc tā nosūtīšanas uz šajā punktā norādīto e-pasta adresi.</w:t>
      </w:r>
    </w:p>
    <w:p w14:paraId="7A9B4B03" w14:textId="543220A0" w:rsidR="00442169" w:rsidRPr="0021300E" w:rsidRDefault="00442169" w:rsidP="0021300E">
      <w:pPr>
        <w:pStyle w:val="ListParagraph"/>
        <w:numPr>
          <w:ilvl w:val="1"/>
          <w:numId w:val="3"/>
        </w:numPr>
        <w:tabs>
          <w:tab w:val="left" w:pos="0"/>
          <w:tab w:val="left" w:pos="426"/>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 xml:space="preserve">Par apmaksas datumu tiek uzskatīts datums, kad Lietotājs veic pārskaitījumu </w:t>
      </w:r>
      <w:r w:rsidR="00A654EA" w:rsidRPr="0021300E">
        <w:rPr>
          <w:rFonts w:ascii="Times New Roman" w:eastAsia="Times New Roman" w:hAnsi="Times New Roman"/>
          <w:sz w:val="24"/>
          <w:szCs w:val="24"/>
          <w:lang w:val="lv-LV"/>
        </w:rPr>
        <w:t xml:space="preserve">uz </w:t>
      </w:r>
      <w:r w:rsidRPr="0021300E">
        <w:rPr>
          <w:rFonts w:ascii="Times New Roman" w:eastAsia="Times New Roman" w:hAnsi="Times New Roman"/>
          <w:sz w:val="24"/>
          <w:szCs w:val="24"/>
          <w:lang w:val="lv-LV"/>
        </w:rPr>
        <w:t>Piegādātāja norēķinu kont</w:t>
      </w:r>
      <w:r w:rsidR="00A654EA" w:rsidRPr="0021300E">
        <w:rPr>
          <w:rFonts w:ascii="Times New Roman" w:eastAsia="Times New Roman" w:hAnsi="Times New Roman"/>
          <w:sz w:val="24"/>
          <w:szCs w:val="24"/>
          <w:lang w:val="lv-LV"/>
        </w:rPr>
        <w:t>u</w:t>
      </w:r>
      <w:r w:rsidRPr="0021300E">
        <w:rPr>
          <w:rFonts w:ascii="Times New Roman" w:eastAsia="Times New Roman" w:hAnsi="Times New Roman"/>
          <w:sz w:val="24"/>
          <w:szCs w:val="24"/>
          <w:lang w:val="lv-LV"/>
        </w:rPr>
        <w:t xml:space="preserve">.  </w:t>
      </w:r>
    </w:p>
    <w:p w14:paraId="3299BE95" w14:textId="77777777" w:rsidR="00442169" w:rsidRPr="00442169" w:rsidRDefault="00442169" w:rsidP="0021300E">
      <w:pPr>
        <w:numPr>
          <w:ilvl w:val="1"/>
          <w:numId w:val="3"/>
        </w:numPr>
        <w:tabs>
          <w:tab w:val="left" w:pos="0"/>
          <w:tab w:val="left" w:pos="426"/>
          <w:tab w:val="left" w:pos="567"/>
        </w:tabs>
        <w:suppressAutoHyphens/>
        <w:autoSpaceDN w:val="0"/>
        <w:spacing w:after="0" w:line="240" w:lineRule="auto"/>
        <w:ind w:left="357" w:hanging="35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Lietotājs veic apmaksu </w:t>
      </w:r>
      <w:r w:rsidRPr="00442169">
        <w:rPr>
          <w:rFonts w:ascii="Times New Roman" w:eastAsia="Times New Roman" w:hAnsi="Times New Roman"/>
          <w:i/>
          <w:sz w:val="24"/>
          <w:szCs w:val="24"/>
          <w:lang w:val="lv-LV"/>
        </w:rPr>
        <w:t>euro</w:t>
      </w:r>
      <w:r w:rsidRPr="00442169">
        <w:rPr>
          <w:rFonts w:ascii="Times New Roman" w:eastAsia="Times New Roman" w:hAnsi="Times New Roman"/>
          <w:sz w:val="24"/>
          <w:szCs w:val="24"/>
          <w:lang w:val="lv-LV"/>
        </w:rPr>
        <w:t xml:space="preserve"> ar pārskaitījumu uz Piegādātāja kontu 30 dienu laikā pēc rēķina saņemšanas.</w:t>
      </w:r>
    </w:p>
    <w:p w14:paraId="2B369EB4" w14:textId="76E6EE72" w:rsidR="00442169" w:rsidRPr="0089503D" w:rsidRDefault="00442169" w:rsidP="0021300E">
      <w:pPr>
        <w:numPr>
          <w:ilvl w:val="1"/>
          <w:numId w:val="3"/>
        </w:numPr>
        <w:tabs>
          <w:tab w:val="left" w:pos="284"/>
          <w:tab w:val="left" w:pos="426"/>
        </w:tabs>
        <w:autoSpaceDE w:val="0"/>
        <w:autoSpaceDN w:val="0"/>
        <w:adjustRightInd w:val="0"/>
        <w:spacing w:after="0" w:line="240" w:lineRule="auto"/>
        <w:ind w:left="357" w:hanging="357"/>
        <w:contextualSpacing/>
        <w:jc w:val="both"/>
        <w:rPr>
          <w:rFonts w:ascii="Times New Roman" w:eastAsia="Times New Roman" w:hAnsi="Times New Roman"/>
          <w:sz w:val="24"/>
          <w:szCs w:val="24"/>
          <w:lang w:val="lv-LV" w:eastAsia="lv-LV"/>
        </w:rPr>
      </w:pPr>
      <w:r w:rsidRPr="00442169">
        <w:rPr>
          <w:rFonts w:ascii="Times New Roman" w:eastAsia="Times New Roman" w:hAnsi="Times New Roman"/>
          <w:sz w:val="24"/>
          <w:szCs w:val="24"/>
          <w:lang w:val="lv-LV" w:eastAsia="lv-LV"/>
        </w:rPr>
        <w:t>Gadījumā, ja Lietotājs nav Līgumā noteiktajā termiņā un kārtībā paziņojis komercuzskaites mēraparātu rādījumus, Tirgotājam ir tiesības izrakstīt rēķinu pēc visu iepriekšējo mēnešu vidējā mēneša patēriņa.</w:t>
      </w:r>
    </w:p>
    <w:p w14:paraId="69731A35" w14:textId="77777777" w:rsidR="00442169" w:rsidRPr="00442169" w:rsidRDefault="00442169" w:rsidP="00442169">
      <w:pPr>
        <w:tabs>
          <w:tab w:val="left" w:pos="0"/>
          <w:tab w:val="left" w:pos="426"/>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p>
    <w:p w14:paraId="7FC153A5" w14:textId="77777777" w:rsidR="00442169" w:rsidRPr="00442169" w:rsidRDefault="00442169" w:rsidP="0021300E">
      <w:pPr>
        <w:numPr>
          <w:ilvl w:val="0"/>
          <w:numId w:val="3"/>
        </w:numPr>
        <w:tabs>
          <w:tab w:val="left" w:pos="0"/>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sz w:val="24"/>
          <w:szCs w:val="24"/>
          <w:lang w:val="lv-LV"/>
        </w:rPr>
        <w:t>Pušu pienākumi un tiesības</w:t>
      </w:r>
    </w:p>
    <w:p w14:paraId="36B2CC77" w14:textId="479C9075" w:rsidR="00442169" w:rsidRPr="0021300E" w:rsidRDefault="00442169" w:rsidP="0021300E">
      <w:pPr>
        <w:pStyle w:val="ListParagraph"/>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21300E">
        <w:rPr>
          <w:rFonts w:ascii="Times New Roman" w:eastAsia="Times New Roman" w:hAnsi="Times New Roman"/>
          <w:sz w:val="24"/>
          <w:szCs w:val="24"/>
          <w:lang w:val="lv-LV"/>
        </w:rPr>
        <w:t>Piegādātāja pienākumi:</w:t>
      </w:r>
    </w:p>
    <w:p w14:paraId="045ABDE3" w14:textId="5CB3D5BA" w:rsidR="00442169" w:rsidRDefault="00442169"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sniegt kvalitatīvu Līgumā noteikto pakalpojumu;</w:t>
      </w:r>
    </w:p>
    <w:p w14:paraId="7A1B21C0" w14:textId="6E8CF2EE" w:rsidR="00A654EA" w:rsidRPr="00442169" w:rsidRDefault="00A654EA" w:rsidP="0021300E">
      <w:pPr>
        <w:numPr>
          <w:ilvl w:val="2"/>
          <w:numId w:val="4"/>
        </w:numPr>
        <w:tabs>
          <w:tab w:val="left" w:pos="0"/>
          <w:tab w:val="left" w:pos="567"/>
        </w:tabs>
        <w:suppressAutoHyphens/>
        <w:autoSpaceDN w:val="0"/>
        <w:spacing w:after="0" w:line="240" w:lineRule="auto"/>
        <w:ind w:left="1134" w:hanging="684"/>
        <w:jc w:val="both"/>
        <w:textAlignment w:val="baseline"/>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pārdot </w:t>
      </w:r>
      <w:r w:rsidR="0089503D">
        <w:rPr>
          <w:rFonts w:ascii="Times New Roman" w:eastAsia="Times New Roman" w:hAnsi="Times New Roman"/>
          <w:sz w:val="24"/>
          <w:szCs w:val="24"/>
          <w:lang w:val="lv-LV"/>
        </w:rPr>
        <w:t>Lietotājam elektroenerģiju nepārtraukti visā Līguma darbības laikā un Līgumā noteiktajā apjomā, normatīvajiem aktiem atbilstošajā kvalitātē un par Līgumā noteikto tarifu;</w:t>
      </w:r>
    </w:p>
    <w:p w14:paraId="283359F9"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izrakstīt un nosūtīt Lietotājam rēķinu par tā saņemto elektroenerģiju pēc Lietotāja faktiski patērētā elektroenerģijas apjoma 10 (desmit) kalendāro dienu laikā pēc komercuzskaites mēraparāta rādījumu saņemšanas; </w:t>
      </w:r>
    </w:p>
    <w:p w14:paraId="550F7B40" w14:textId="77777777" w:rsidR="00442169" w:rsidRPr="00442169"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pirms rēķina izrakstīšanas un nosūtīšanas Lietotājs ir veicis avansa maksājumus, tad Piegādātājs samazina nosūtāmā rēķina maksājamās summas apmēru par avansā samaksāto summu;</w:t>
      </w:r>
    </w:p>
    <w:p w14:paraId="4DF81F44" w14:textId="3365F16F" w:rsidR="0089503D" w:rsidRDefault="00442169" w:rsidP="0021300E">
      <w:pPr>
        <w:numPr>
          <w:ilvl w:val="2"/>
          <w:numId w:val="4"/>
        </w:numPr>
        <w:tabs>
          <w:tab w:val="left" w:pos="0"/>
        </w:tabs>
        <w:suppressAutoHyphens/>
        <w:autoSpaceDN w:val="0"/>
        <w:spacing w:after="0" w:line="240" w:lineRule="auto"/>
        <w:ind w:left="1134" w:hanging="708"/>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sekot līdzi Lietotāja patērētās elektroenerģijas apjomam un informēt Lietotāju, ja sagaidāms elektroenerģijas patēriņa pārtēriņš.</w:t>
      </w:r>
    </w:p>
    <w:p w14:paraId="68EBF023" w14:textId="77777777" w:rsidR="0089503D" w:rsidRDefault="0089503D">
      <w:pPr>
        <w:spacing w:after="160" w:line="259" w:lineRule="auto"/>
        <w:rPr>
          <w:rFonts w:ascii="Times New Roman" w:eastAsia="Times New Roman" w:hAnsi="Times New Roman"/>
          <w:sz w:val="24"/>
          <w:szCs w:val="24"/>
          <w:lang w:val="lv-LV"/>
        </w:rPr>
      </w:pPr>
      <w:r>
        <w:rPr>
          <w:rFonts w:ascii="Times New Roman" w:eastAsia="Times New Roman" w:hAnsi="Times New Roman"/>
          <w:sz w:val="24"/>
          <w:szCs w:val="24"/>
          <w:lang w:val="lv-LV"/>
        </w:rPr>
        <w:br w:type="page"/>
      </w:r>
    </w:p>
    <w:p w14:paraId="535D0A6E" w14:textId="77777777" w:rsidR="00442169" w:rsidRPr="00442169" w:rsidRDefault="00442169" w:rsidP="0089503D">
      <w:pPr>
        <w:tabs>
          <w:tab w:val="left" w:pos="0"/>
        </w:tabs>
        <w:suppressAutoHyphens/>
        <w:autoSpaceDN w:val="0"/>
        <w:spacing w:after="0" w:line="240" w:lineRule="auto"/>
        <w:ind w:left="1134"/>
        <w:jc w:val="both"/>
        <w:textAlignment w:val="baseline"/>
        <w:rPr>
          <w:rFonts w:ascii="Times New Roman" w:eastAsia="Times New Roman" w:hAnsi="Times New Roman"/>
          <w:sz w:val="24"/>
          <w:szCs w:val="24"/>
          <w:lang w:val="lv-LV"/>
        </w:rPr>
      </w:pPr>
    </w:p>
    <w:p w14:paraId="42D44573" w14:textId="77777777" w:rsidR="00442169" w:rsidRPr="00442169" w:rsidRDefault="00442169" w:rsidP="0021300E">
      <w:pPr>
        <w:numPr>
          <w:ilvl w:val="1"/>
          <w:numId w:val="4"/>
        </w:numPr>
        <w:tabs>
          <w:tab w:val="left" w:pos="0"/>
          <w:tab w:val="left" w:pos="567"/>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pienākumi:</w:t>
      </w:r>
    </w:p>
    <w:p w14:paraId="64792D2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katra mēneša 1.datumā nolasīt komercuzskaites mēraparātu rādījumus un mēneša pirmajā darba dienā paziņot Piegādātājam vienā no sekojošiem veidiem: pa tālruni -……….; pa faksu: </w:t>
      </w:r>
      <w:r w:rsidRPr="00442169">
        <w:rPr>
          <w:rFonts w:ascii="Times New Roman" w:eastAsia="Times New Roman" w:hAnsi="Times New Roman"/>
          <w:b/>
          <w:bCs/>
          <w:sz w:val="24"/>
          <w:szCs w:val="24"/>
          <w:lang w:val="lv-LV"/>
        </w:rPr>
        <w:t xml:space="preserve">…………. </w:t>
      </w:r>
      <w:r w:rsidRPr="00442169">
        <w:rPr>
          <w:rFonts w:ascii="Times New Roman" w:eastAsia="Times New Roman" w:hAnsi="Times New Roman"/>
          <w:bCs/>
          <w:sz w:val="24"/>
          <w:szCs w:val="24"/>
          <w:lang w:val="lv-LV"/>
        </w:rPr>
        <w:t xml:space="preserve">vai </w:t>
      </w:r>
      <w:r w:rsidRPr="00442169">
        <w:rPr>
          <w:rFonts w:ascii="Times New Roman" w:eastAsia="Times New Roman" w:hAnsi="Times New Roman"/>
          <w:sz w:val="24"/>
          <w:szCs w:val="24"/>
          <w:lang w:val="lv-LV"/>
        </w:rPr>
        <w:t xml:space="preserve">e-pastu: </w:t>
      </w:r>
      <w:r w:rsidRPr="00442169">
        <w:rPr>
          <w:rFonts w:ascii="Times New Roman" w:eastAsia="Times New Roman" w:hAnsi="Times New Roman"/>
          <w:b/>
          <w:sz w:val="24"/>
          <w:szCs w:val="24"/>
          <w:lang w:val="lv-LV"/>
        </w:rPr>
        <w:t>……….</w:t>
      </w:r>
      <w:r w:rsidRPr="00442169">
        <w:rPr>
          <w:rFonts w:ascii="Times New Roman" w:eastAsia="Times New Roman" w:hAnsi="Times New Roman"/>
          <w:sz w:val="24"/>
          <w:szCs w:val="24"/>
          <w:lang w:val="lv-LV"/>
        </w:rPr>
        <w:t xml:space="preserve"> skaitītāju rādījumu nodošanai -…………….. </w:t>
      </w:r>
    </w:p>
    <w:p w14:paraId="17C561D2"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pilnā apjomā apmaksāt Piegādātāja izrakstītos rēķinus līgumā minētajā termiņā.</w:t>
      </w:r>
    </w:p>
    <w:p w14:paraId="0A46816B"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nekavējoties informēt Piegādātāju, ja nav savlaicīgi (līdz tekošā mēneša 15. datumam) saņemts rēķins par iepriekšējā mēnesī patērēto elektroenerģiju;</w:t>
      </w:r>
    </w:p>
    <w:p w14:paraId="4DDFAE54"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rakstveidā informēt Piegādātāju 10 (desmit) kalendāro dienu laikā par sava juridiskā statusa, nosaukuma, adreses, e-pasta adreses u.c. Līguma izpildei būtisko rekvizītu maiņu;</w:t>
      </w:r>
    </w:p>
    <w:p w14:paraId="192F98CC" w14:textId="77777777" w:rsidR="00442169" w:rsidRPr="00442169" w:rsidRDefault="00442169" w:rsidP="0021300E">
      <w:pPr>
        <w:numPr>
          <w:ilvl w:val="2"/>
          <w:numId w:val="4"/>
        </w:numPr>
        <w:tabs>
          <w:tab w:val="left" w:pos="0"/>
          <w:tab w:val="left" w:pos="567"/>
          <w:tab w:val="left" w:pos="851"/>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ar savu tīšu ļaunprātīgu rīcību nepieļaut elektroenerģijas kvalitātes pazemināšanos, kas traucē citu Lietotāju vai Piegādātāja elektroietaišu normālu darbu; </w:t>
      </w:r>
    </w:p>
    <w:p w14:paraId="52057A23"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tiesības: </w:t>
      </w:r>
    </w:p>
    <w:p w14:paraId="372B7B1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pieprasīt no Lietotāja avansa maksājumu 1 (viena) mēneša vidējā maksājuma apmērā šādos gadījumos:</w:t>
      </w:r>
    </w:p>
    <w:p w14:paraId="1A1EDEAE"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ir nokavējis Piegādātāja izrakstīta rēķina apmaksu;</w:t>
      </w:r>
    </w:p>
    <w:p w14:paraId="2D517634" w14:textId="77777777" w:rsidR="00442169" w:rsidRPr="00442169" w:rsidRDefault="00442169" w:rsidP="0021300E">
      <w:pPr>
        <w:numPr>
          <w:ilvl w:val="3"/>
          <w:numId w:val="4"/>
        </w:numPr>
        <w:tabs>
          <w:tab w:val="left" w:pos="0"/>
          <w:tab w:val="left" w:pos="567"/>
          <w:tab w:val="left" w:pos="1134"/>
        </w:tabs>
        <w:suppressAutoHyphens/>
        <w:autoSpaceDN w:val="0"/>
        <w:spacing w:after="0" w:line="240" w:lineRule="auto"/>
        <w:ind w:left="1701"/>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Lietotājs tiesību aktos noteiktā kārtībā atzīts par maksātnespējīgu.</w:t>
      </w:r>
    </w:p>
    <w:p w14:paraId="29307D30" w14:textId="77777777" w:rsidR="00442169" w:rsidRPr="00442169" w:rsidRDefault="00442169" w:rsidP="0021300E">
      <w:pPr>
        <w:numPr>
          <w:ilvl w:val="2"/>
          <w:numId w:val="4"/>
        </w:numPr>
        <w:tabs>
          <w:tab w:val="left" w:pos="0"/>
          <w:tab w:val="left" w:pos="567"/>
          <w:tab w:val="left" w:pos="1134"/>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savlaicīgi nesaņem komercuzskaites mēraparātu rādījumus, tam ir tiesības izrakstīt rēķinu pēc visu iepriekšējo mēnešu vidējā patēriņa.</w:t>
      </w:r>
    </w:p>
    <w:p w14:paraId="443F5B2D" w14:textId="77777777" w:rsidR="00442169" w:rsidRPr="00442169" w:rsidRDefault="00442169" w:rsidP="0021300E">
      <w:pPr>
        <w:numPr>
          <w:ilvl w:val="1"/>
          <w:numId w:val="4"/>
        </w:numPr>
        <w:tabs>
          <w:tab w:val="left" w:pos="0"/>
          <w:tab w:val="left" w:pos="567"/>
          <w:tab w:val="left" w:pos="1134"/>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Lietotāja tiesības:</w:t>
      </w:r>
    </w:p>
    <w:p w14:paraId="4D99A4CA"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saņemt no Piegādātāja informāciju, kas saistīta ar elektroenerģijas pārdošanu Lietotājam; </w:t>
      </w:r>
    </w:p>
    <w:p w14:paraId="1A53B240" w14:textId="77777777" w:rsidR="00442169" w:rsidRPr="00442169" w:rsidRDefault="00442169" w:rsidP="00442169">
      <w:pPr>
        <w:tabs>
          <w:tab w:val="left" w:pos="0"/>
          <w:tab w:val="left" w:pos="567"/>
          <w:tab w:val="left" w:pos="993"/>
        </w:tabs>
        <w:suppressAutoHyphens/>
        <w:autoSpaceDN w:val="0"/>
        <w:ind w:left="993"/>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iesniegt Piegādātājam pretenziju par Piegādātāja izrakstīto rēķinu 10 (desmit) kalendāro dienu laikā no rēķina saņemšanas dienas. </w:t>
      </w:r>
    </w:p>
    <w:p w14:paraId="17EA0510" w14:textId="77777777" w:rsidR="00442169" w:rsidRPr="00442169" w:rsidRDefault="00442169" w:rsidP="00442169">
      <w:pPr>
        <w:tabs>
          <w:tab w:val="left" w:pos="0"/>
          <w:tab w:val="left" w:pos="567"/>
          <w:tab w:val="left" w:pos="993"/>
        </w:tabs>
        <w:suppressAutoHyphens/>
        <w:autoSpaceDN w:val="0"/>
        <w:spacing w:after="0" w:line="240" w:lineRule="auto"/>
        <w:ind w:left="993"/>
        <w:jc w:val="both"/>
        <w:textAlignment w:val="baseline"/>
        <w:rPr>
          <w:rFonts w:ascii="Times New Roman" w:eastAsia="Times New Roman" w:hAnsi="Times New Roman"/>
          <w:sz w:val="24"/>
          <w:szCs w:val="24"/>
          <w:lang w:val="lv-LV"/>
        </w:rPr>
      </w:pPr>
    </w:p>
    <w:p w14:paraId="07D0F90E"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sz w:val="24"/>
          <w:szCs w:val="24"/>
          <w:lang w:val="lv-LV"/>
        </w:rPr>
      </w:pPr>
      <w:r w:rsidRPr="00442169">
        <w:rPr>
          <w:rFonts w:ascii="Times New Roman" w:eastAsia="Times New Roman" w:hAnsi="Times New Roman"/>
          <w:b/>
          <w:bCs/>
          <w:sz w:val="24"/>
          <w:szCs w:val="24"/>
          <w:lang w:val="lv-LV"/>
        </w:rPr>
        <w:t>Atbildība un sankcijas</w:t>
      </w:r>
    </w:p>
    <w:p w14:paraId="76EF3113"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Piegādātāja atbildība: </w:t>
      </w:r>
    </w:p>
    <w:p w14:paraId="513A9F6F"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Piegādātājs nodrošina Lietotājam kompensāciju par nekvalitatīva pakalpojuma sniegšanu un nodarītajiem materiālajiem zaudējumiem Elektroenerģijas tirdzniecības un lietošanas noteikumos un citos tiesību aktos noteiktajos gadījumos un noteiktajā kārtībā.</w:t>
      </w:r>
    </w:p>
    <w:p w14:paraId="51035724"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Piegādātājs nodrošina Lietotāju sūdzību pieņemšanu un izskatīšanu par šī Līguma un Piegādātājam normatīvajos aktos noteikto pienākumu izpildi. </w:t>
      </w:r>
    </w:p>
    <w:p w14:paraId="0832D68D" w14:textId="77777777" w:rsidR="00442169" w:rsidRPr="00442169" w:rsidRDefault="00442169" w:rsidP="0021300E">
      <w:pPr>
        <w:numPr>
          <w:ilvl w:val="1"/>
          <w:numId w:val="4"/>
        </w:numPr>
        <w:tabs>
          <w:tab w:val="left" w:pos="0"/>
          <w:tab w:val="left" w:pos="567"/>
          <w:tab w:val="left" w:pos="993"/>
        </w:tabs>
        <w:suppressAutoHyphens/>
        <w:autoSpaceDN w:val="0"/>
        <w:spacing w:after="0" w:line="240" w:lineRule="auto"/>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 xml:space="preserve">Lietotāja atbildība: </w:t>
      </w:r>
    </w:p>
    <w:p w14:paraId="215D83DD" w14:textId="77777777" w:rsidR="00442169" w:rsidRPr="00442169" w:rsidRDefault="00442169" w:rsidP="0021300E">
      <w:pPr>
        <w:numPr>
          <w:ilvl w:val="2"/>
          <w:numId w:val="4"/>
        </w:numPr>
        <w:tabs>
          <w:tab w:val="left" w:pos="0"/>
          <w:tab w:val="left" w:pos="567"/>
          <w:tab w:val="left" w:pos="993"/>
        </w:tabs>
        <w:suppressAutoHyphens/>
        <w:autoSpaceDN w:val="0"/>
        <w:spacing w:after="0" w:line="240" w:lineRule="auto"/>
        <w:ind w:left="993" w:hanging="567"/>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Lietotājs atbild par elektroenerģijas komercuzskaites skaitītāja rādījumu pareizu nolasīšanu un savlaicīgu rēķinu apmaksu par izlietoto elektroenerģiju.</w:t>
      </w:r>
    </w:p>
    <w:p w14:paraId="1B98884F" w14:textId="77777777" w:rsidR="00442169" w:rsidRPr="00442169" w:rsidRDefault="00442169" w:rsidP="00442169">
      <w:pPr>
        <w:tabs>
          <w:tab w:val="left" w:pos="0"/>
          <w:tab w:val="left" w:pos="567"/>
          <w:tab w:val="left" w:pos="993"/>
        </w:tabs>
        <w:suppressAutoHyphens/>
        <w:autoSpaceDN w:val="0"/>
        <w:spacing w:after="0" w:line="240" w:lineRule="auto"/>
        <w:ind w:left="426"/>
        <w:jc w:val="both"/>
        <w:textAlignment w:val="baseline"/>
        <w:rPr>
          <w:rFonts w:ascii="Times New Roman" w:eastAsia="Times New Roman" w:hAnsi="Times New Roman"/>
          <w:sz w:val="24"/>
          <w:szCs w:val="24"/>
          <w:lang w:val="lv-LV"/>
        </w:rPr>
      </w:pPr>
    </w:p>
    <w:p w14:paraId="45B1FC11" w14:textId="77777777" w:rsidR="00442169" w:rsidRPr="00442169" w:rsidRDefault="00442169" w:rsidP="0021300E">
      <w:pPr>
        <w:numPr>
          <w:ilvl w:val="0"/>
          <w:numId w:val="4"/>
        </w:numPr>
        <w:tabs>
          <w:tab w:val="left" w:pos="0"/>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Elektroenerģijas piegādes pārtraukšana</w:t>
      </w:r>
    </w:p>
    <w:p w14:paraId="581FE8F3"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Piegādātājam ir tiesības, iepriekš brīdinot, pārtraukt elektroenerģijas piegādi Lietotājam Latvijas Republikas normatīvajos aktos noteiktajos gadījumos.</w:t>
      </w:r>
    </w:p>
    <w:p w14:paraId="5B3884C6"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Lietotājam ir tiesības lūgt pārtraukt elektroenerģijas piegādi normatīvajos aktos un šajā Līgumā noteiktajos gadījumos. </w:t>
      </w:r>
    </w:p>
    <w:p w14:paraId="224A793F" w14:textId="77777777" w:rsidR="00442169" w:rsidRPr="00442169" w:rsidRDefault="00442169" w:rsidP="00442169">
      <w:p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p>
    <w:p w14:paraId="1E1A2D25"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sz w:val="24"/>
          <w:szCs w:val="24"/>
          <w:lang w:val="lv-LV"/>
        </w:rPr>
        <w:t>Līguma grozīšana, izbeigšana</w:t>
      </w:r>
    </w:p>
    <w:p w14:paraId="6D42B4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Visi Līguma grozījumi un papildinājumi ir sastādāmi pusēm rakstiski vienojoties, stājas spēkā pēc to abu Pušu parakstīšanas, pievienojami Līgumam kā pielikumi un kļūst par tā neatņemamu sastāvdaļu. </w:t>
      </w:r>
    </w:p>
    <w:p w14:paraId="330C5308"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lastRenderedPageBreak/>
        <w:t xml:space="preserve">Līguma darbību izbeidz: </w:t>
      </w:r>
    </w:p>
    <w:p w14:paraId="7ADA1805"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Pusēm vienojoties; </w:t>
      </w:r>
    </w:p>
    <w:p w14:paraId="1BD867E9"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uz Lietotāja rakstiska pieteikuma pamata Līguma 2.2. punktā noteiktajā kārtībā; </w:t>
      </w:r>
    </w:p>
    <w:p w14:paraId="5817254B" w14:textId="77777777" w:rsidR="00442169" w:rsidRPr="00442169" w:rsidRDefault="00442169" w:rsidP="0021300E">
      <w:pPr>
        <w:numPr>
          <w:ilvl w:val="2"/>
          <w:numId w:val="4"/>
        </w:numPr>
        <w:tabs>
          <w:tab w:val="left" w:pos="0"/>
          <w:tab w:val="left" w:pos="426"/>
          <w:tab w:val="left" w:pos="567"/>
          <w:tab w:val="left" w:pos="993"/>
        </w:tabs>
        <w:suppressAutoHyphens/>
        <w:autoSpaceDN w:val="0"/>
        <w:spacing w:after="0" w:line="240" w:lineRule="auto"/>
        <w:ind w:left="993" w:hanging="567"/>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izbeidzas Lietotāja lietošanas tiesības vai īpašuma tiesības uz objektu, kuram saskaņā ar šo līgumu tiek piegādāta elektroenerģija. </w:t>
      </w:r>
    </w:p>
    <w:p w14:paraId="0AFE8B50"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Ja Lietotājs grib izbeigt Līgumu par elektroenerģijas piegādi un lietošanu, tad par to vismaz  5 (piecas) dienas pirms rakstiski jāpaziņo Piegādātājam un pilnīgi jānorēķinās par izlietoto elektroenerģiju atbilstoši šī līguma nosacījumiem. </w:t>
      </w:r>
    </w:p>
    <w:p w14:paraId="6233201A" w14:textId="77777777" w:rsidR="00442169" w:rsidRPr="00442169" w:rsidRDefault="00442169" w:rsidP="0021300E">
      <w:pPr>
        <w:numPr>
          <w:ilvl w:val="1"/>
          <w:numId w:val="4"/>
        </w:numPr>
        <w:tabs>
          <w:tab w:val="left" w:pos="0"/>
          <w:tab w:val="left" w:pos="426"/>
          <w:tab w:val="left" w:pos="567"/>
          <w:tab w:val="left" w:pos="993"/>
        </w:tabs>
        <w:suppressAutoHyphens/>
        <w:autoSpaceDN w:val="0"/>
        <w:spacing w:after="0" w:line="240" w:lineRule="auto"/>
        <w:jc w:val="both"/>
        <w:textAlignment w:val="baseline"/>
        <w:rPr>
          <w:rFonts w:ascii="Times New Roman" w:eastAsia="Times New Roman" w:hAnsi="Times New Roman"/>
          <w:b/>
          <w:sz w:val="24"/>
          <w:szCs w:val="24"/>
          <w:lang w:val="lv-LV"/>
        </w:rPr>
      </w:pPr>
      <w:r w:rsidRPr="00442169">
        <w:rPr>
          <w:rFonts w:ascii="Times New Roman" w:eastAsia="Times New Roman" w:hAnsi="Times New Roman"/>
          <w:sz w:val="24"/>
          <w:szCs w:val="24"/>
          <w:lang w:val="lv-LV"/>
        </w:rPr>
        <w:t xml:space="preserve">Līguma darbības izbeigšana vai jauna līguma noslēgšana ar citu Lietotāju, neatbrīvo Lietotāju no pienākuma samaksāt par izlietoto elektroenerģiju. </w:t>
      </w:r>
    </w:p>
    <w:p w14:paraId="5E636D72" w14:textId="77777777" w:rsidR="00442169" w:rsidRPr="00442169" w:rsidRDefault="00442169" w:rsidP="00442169">
      <w:pPr>
        <w:tabs>
          <w:tab w:val="left" w:pos="0"/>
          <w:tab w:val="left" w:pos="426"/>
          <w:tab w:val="left" w:pos="567"/>
          <w:tab w:val="left" w:pos="993"/>
        </w:tabs>
        <w:suppressAutoHyphens/>
        <w:autoSpaceDN w:val="0"/>
        <w:spacing w:after="0" w:line="240" w:lineRule="auto"/>
        <w:ind w:left="360"/>
        <w:jc w:val="both"/>
        <w:textAlignment w:val="baseline"/>
        <w:rPr>
          <w:rFonts w:ascii="Times New Roman" w:eastAsia="Times New Roman" w:hAnsi="Times New Roman"/>
          <w:b/>
          <w:sz w:val="24"/>
          <w:szCs w:val="24"/>
          <w:lang w:val="lv-LV"/>
        </w:rPr>
      </w:pPr>
    </w:p>
    <w:p w14:paraId="276A8CC0" w14:textId="77777777" w:rsidR="00442169" w:rsidRPr="00442169" w:rsidRDefault="00442169" w:rsidP="0021300E">
      <w:pPr>
        <w:numPr>
          <w:ilvl w:val="0"/>
          <w:numId w:val="4"/>
        </w:numPr>
        <w:tabs>
          <w:tab w:val="left" w:pos="0"/>
          <w:tab w:val="left" w:pos="426"/>
          <w:tab w:val="left" w:pos="567"/>
          <w:tab w:val="left" w:pos="993"/>
        </w:tabs>
        <w:suppressAutoHyphens/>
        <w:autoSpaceDN w:val="0"/>
        <w:spacing w:after="0" w:line="240" w:lineRule="auto"/>
        <w:jc w:val="center"/>
        <w:textAlignment w:val="baseline"/>
        <w:rPr>
          <w:rFonts w:ascii="Times New Roman" w:eastAsia="Times New Roman" w:hAnsi="Times New Roman"/>
          <w:b/>
          <w:sz w:val="24"/>
          <w:szCs w:val="24"/>
          <w:lang w:val="lv-LV"/>
        </w:rPr>
      </w:pPr>
      <w:r w:rsidRPr="00442169">
        <w:rPr>
          <w:rFonts w:ascii="Times New Roman" w:eastAsia="Times New Roman" w:hAnsi="Times New Roman"/>
          <w:b/>
          <w:bCs/>
          <w:sz w:val="24"/>
          <w:szCs w:val="24"/>
          <w:lang w:val="lv-LV"/>
        </w:rPr>
        <w:t>Papildu noteikumi</w:t>
      </w:r>
    </w:p>
    <w:p w14:paraId="3DA66F87"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Piegādātāja izrakstītajos rēķinos, kas sagatavoti elektroniski, personas paraksts tiek aizstāts ar tā elektronisko apliecinājumu (autorizāciju). Elektroniski sagatavotie rēķini tiek nosūtīti Lietotājam saskaņā ar Līguma 3.6. punktu.</w:t>
      </w:r>
    </w:p>
    <w:p w14:paraId="3511565A" w14:textId="77777777" w:rsidR="00442169" w:rsidRPr="00442169" w:rsidRDefault="00442169" w:rsidP="0021300E">
      <w:pPr>
        <w:numPr>
          <w:ilvl w:val="1"/>
          <w:numId w:val="4"/>
        </w:numPr>
        <w:tabs>
          <w:tab w:val="left" w:pos="426"/>
        </w:tabs>
        <w:spacing w:after="0" w:line="240" w:lineRule="auto"/>
        <w:ind w:left="426" w:hanging="426"/>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Piegādātājs no Lietotāja nav saņēmis paziņojumu par rēķina nesaņemšanu par iepriekšējā mēnesī patērēto elektroenerģiju līdz tekošā mēneša 15. datumam, tad tiek uzskatīts, ka Lietotājs savlaicīgi saņēmis rēķinu.</w:t>
      </w:r>
    </w:p>
    <w:p w14:paraId="752A7908" w14:textId="77777777" w:rsidR="00442169" w:rsidRDefault="00442169" w:rsidP="0021300E">
      <w:pPr>
        <w:numPr>
          <w:ilvl w:val="1"/>
          <w:numId w:val="4"/>
        </w:numPr>
        <w:tabs>
          <w:tab w:val="left" w:pos="426"/>
        </w:tabs>
        <w:spacing w:after="0" w:line="240" w:lineRule="auto"/>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Ja pretenzija par Piegādātāja izrakstīto rēķinu netiek iesniegta Piegādātājam Līguma noteiktajā termiņā, tiek uzskatīts, ka Lietotājam nav pretenziju par Piegādātāja izrakstīto rēķinu.</w:t>
      </w:r>
    </w:p>
    <w:p w14:paraId="79722CE7" w14:textId="77777777" w:rsidR="00442169" w:rsidRPr="00442169" w:rsidRDefault="00442169" w:rsidP="00442169">
      <w:pPr>
        <w:tabs>
          <w:tab w:val="left" w:pos="426"/>
        </w:tabs>
        <w:spacing w:after="0" w:line="240" w:lineRule="auto"/>
        <w:ind w:left="360"/>
        <w:jc w:val="both"/>
        <w:rPr>
          <w:rFonts w:ascii="Times New Roman" w:eastAsia="Times New Roman" w:hAnsi="Times New Roman"/>
          <w:sz w:val="24"/>
          <w:szCs w:val="24"/>
          <w:lang w:val="lv-LV"/>
        </w:rPr>
      </w:pPr>
    </w:p>
    <w:p w14:paraId="2C3183A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Nepārvarama vara</w:t>
      </w:r>
    </w:p>
    <w:p w14:paraId="02940FCF"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Neviena no Pusēm netiks uzskatīta par atbildīgu, ja kādu Līguma noteikumu izpildi tieši aizkavē vai padara neiespējamu jebkādas dabas vai cilvēku izraisītas katastrofas, streiki, karš, kā arī valsts varas institūciju izdoti akti vai rīcība, un ja tos novērst Puses nav spējīgas ar jebkādām tiesiskām, to rīcībā esošām metodēm.</w:t>
      </w:r>
    </w:p>
    <w:p w14:paraId="052F3AE4" w14:textId="77777777" w:rsidR="00442169" w:rsidRP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Pusei, kura atsaucas uz nepārvaramas varas apstākļiem kā saistību izpildes apgrūtinājumu vai neiespējamības apstākli, par to rakstveidā jāziņo otrai Pusei, norādot nepārvaramās varas apstākļus, to iestāšanās laiku un iespējamo izbeigšanos ne vēlāk kā 5 (piecu) kalendāro dienu laikā, skaitot no dienas, kad šie apstākļi iestājušies.</w:t>
      </w:r>
    </w:p>
    <w:p w14:paraId="7FF2E344" w14:textId="77777777" w:rsidR="00442169" w:rsidRDefault="00442169" w:rsidP="0021300E">
      <w:pPr>
        <w:numPr>
          <w:ilvl w:val="1"/>
          <w:numId w:val="4"/>
        </w:numPr>
        <w:tabs>
          <w:tab w:val="left" w:pos="567"/>
        </w:tabs>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Pēc nepārvaramās varas apstākļu izbeigšanās Puses vienojas par turpmāko rīcību. Gadījumā, ja nepārvaramas varas apstākļi turpinās ilgāk par 1 (vienu) mēnesi un būtiski ietekmē jebkuras no Pusēm spēju izpildīt Līgumā noteiktās saistības, tad otra Puse ir tiesīga pārtraukt Līguma darbību, iesniedzot par to rakstisku paziņojumu.</w:t>
      </w:r>
    </w:p>
    <w:p w14:paraId="06C4F381" w14:textId="77777777" w:rsidR="00442169" w:rsidRPr="00442169" w:rsidRDefault="00442169" w:rsidP="0089503D">
      <w:pPr>
        <w:tabs>
          <w:tab w:val="left" w:pos="567"/>
        </w:tabs>
        <w:spacing w:after="0" w:line="240" w:lineRule="auto"/>
        <w:jc w:val="both"/>
        <w:rPr>
          <w:rFonts w:ascii="Times New Roman" w:eastAsia="Times New Roman" w:hAnsi="Times New Roman"/>
          <w:sz w:val="24"/>
          <w:szCs w:val="24"/>
          <w:lang w:val="lv-LV"/>
        </w:rPr>
      </w:pPr>
    </w:p>
    <w:p w14:paraId="4CBE54F5"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Citi noteikumi</w:t>
      </w:r>
    </w:p>
    <w:p w14:paraId="3CCE2494"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iCs/>
          <w:sz w:val="24"/>
          <w:szCs w:val="24"/>
          <w:lang w:val="lv-LV"/>
        </w:rPr>
      </w:pPr>
      <w:r w:rsidRPr="00442169">
        <w:rPr>
          <w:rFonts w:ascii="Times New Roman" w:eastAsia="Times New Roman" w:hAnsi="Times New Roman"/>
          <w:sz w:val="24"/>
          <w:szCs w:val="24"/>
          <w:lang w:val="lv-LV"/>
        </w:rPr>
        <w:t xml:space="preserve">Puses ievēro </w:t>
      </w:r>
      <w:r w:rsidRPr="00442169">
        <w:rPr>
          <w:rFonts w:ascii="Times New Roman" w:eastAsia="Times New Roman" w:hAnsi="Times New Roman"/>
          <w:iCs/>
          <w:sz w:val="24"/>
          <w:szCs w:val="24"/>
          <w:lang w:val="lv-LV"/>
        </w:rPr>
        <w:t xml:space="preserve">Elektroenerģijas tirgus likuma, Enerģētikas likuma, likuma “Par sabiedrisko pakalpojumu regulatoriem”, Elektroenerģijas tirdzniecības un lietošanas noteikumu </w:t>
      </w:r>
      <w:r w:rsidRPr="00442169">
        <w:rPr>
          <w:rFonts w:ascii="Times New Roman" w:eastAsia="Times New Roman" w:hAnsi="Times New Roman"/>
          <w:sz w:val="24"/>
          <w:szCs w:val="24"/>
          <w:lang w:val="lv-LV"/>
        </w:rPr>
        <w:t xml:space="preserve">un citu </w:t>
      </w:r>
      <w:r w:rsidRPr="00442169">
        <w:rPr>
          <w:rFonts w:ascii="Times New Roman" w:eastAsia="Times New Roman" w:hAnsi="Times New Roman"/>
          <w:iCs/>
          <w:sz w:val="24"/>
          <w:szCs w:val="24"/>
          <w:lang w:val="lv-LV"/>
        </w:rPr>
        <w:t>Latvijas Republikā piemērojamu normatīvo aktu normas</w:t>
      </w:r>
    </w:p>
    <w:p w14:paraId="4B5E18FB"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Puses apņemas neizpaust un neizplatīt trešajām personām bez otras Puses piekrišanas Līguma noteikumus vai citu Līguma izpildes gaitā iegūtu informāciju, izņemot gadījumus, kad informācijas izpaušanu pieprasa piemērojamie normatīvie akti.</w:t>
      </w:r>
    </w:p>
    <w:p w14:paraId="73F13F81"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Tās Pušu attiecības, kuras nav atrunātas Līgumā, tiek regulētas saskaņā ar Latvijas Republikā spēkā esošajiem normatīvajiem aktiem.</w:t>
      </w:r>
    </w:p>
    <w:p w14:paraId="091E2E67"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Visi Līguma grozījumi un papildinājumi ir sastādāmi, Pusēm rakstiski vienojoties, un tie stājas spēkā pēc to abpusējas parakstīšanas, pievienojami Līgumam kā pielikumi un kļūst par tā neatņemamu sastāvdaļu.</w:t>
      </w:r>
    </w:p>
    <w:p w14:paraId="65E6E6AE" w14:textId="77777777" w:rsidR="00442169" w:rsidRPr="00442169" w:rsidRDefault="00442169" w:rsidP="0021300E">
      <w:pPr>
        <w:numPr>
          <w:ilvl w:val="1"/>
          <w:numId w:val="4"/>
        </w:numPr>
        <w:spacing w:after="0" w:line="240" w:lineRule="auto"/>
        <w:ind w:left="567" w:hanging="567"/>
        <w:jc w:val="both"/>
        <w:rPr>
          <w:rFonts w:ascii="Times New Roman" w:eastAsia="Times New Roman" w:hAnsi="Times New Roman"/>
          <w:b/>
          <w:bCs/>
          <w:sz w:val="24"/>
          <w:szCs w:val="24"/>
          <w:lang w:val="lv-LV"/>
        </w:rPr>
      </w:pPr>
      <w:r w:rsidRPr="00442169">
        <w:rPr>
          <w:rFonts w:ascii="Times New Roman" w:eastAsia="Times New Roman" w:hAnsi="Times New Roman"/>
          <w:sz w:val="24"/>
          <w:szCs w:val="24"/>
          <w:lang w:val="lv-LV"/>
        </w:rPr>
        <w:t>Līgums tiek parakstīts divos vienādos eksemplāros. Abiem eksemplāriem ir vienāds juridiskais spēks. Katrai Pusei tiek izsniegts viens Līguma eksemplārs.</w:t>
      </w:r>
    </w:p>
    <w:p w14:paraId="662C8311" w14:textId="77777777" w:rsidR="00442169" w:rsidRPr="00442169" w:rsidRDefault="00442169" w:rsidP="00442169">
      <w:pPr>
        <w:spacing w:after="0" w:line="240" w:lineRule="auto"/>
        <w:jc w:val="center"/>
        <w:rPr>
          <w:rFonts w:ascii="Times New Roman" w:eastAsia="Times New Roman" w:hAnsi="Times New Roman"/>
          <w:b/>
          <w:bCs/>
          <w:sz w:val="24"/>
          <w:szCs w:val="24"/>
          <w:lang w:val="lv-LV"/>
        </w:rPr>
      </w:pPr>
    </w:p>
    <w:p w14:paraId="54AD058E" w14:textId="77777777" w:rsidR="00442169" w:rsidRPr="00442169" w:rsidRDefault="00442169" w:rsidP="0021300E">
      <w:pPr>
        <w:numPr>
          <w:ilvl w:val="0"/>
          <w:numId w:val="4"/>
        </w:numPr>
        <w:spacing w:after="0" w:line="240" w:lineRule="auto"/>
        <w:jc w:val="center"/>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Strīdu izšķiršana</w:t>
      </w:r>
    </w:p>
    <w:p w14:paraId="0CBB0563" w14:textId="77777777" w:rsidR="00442169" w:rsidRPr="00442169" w:rsidRDefault="00442169" w:rsidP="00442169">
      <w:pPr>
        <w:tabs>
          <w:tab w:val="left" w:pos="0"/>
          <w:tab w:val="left" w:pos="426"/>
          <w:tab w:val="left" w:pos="567"/>
          <w:tab w:val="left" w:pos="993"/>
        </w:tabs>
        <w:suppressAutoHyphens/>
        <w:autoSpaceDN w:val="0"/>
        <w:ind w:left="360"/>
        <w:jc w:val="both"/>
        <w:textAlignment w:val="baseline"/>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Strīdi, kuri radušies Līguma darbības gaitā, ja Pusēm, savstarpēji vienojoties, nav izdevies tos izšķirt, tiek izšķirti Latvijas Republikas tiesā saskaņā ar Latvijas Republikas normatīvajiem aktiem</w:t>
      </w:r>
      <w:r w:rsidRPr="00442169">
        <w:rPr>
          <w:rFonts w:ascii="Times New Roman" w:eastAsia="Times New Roman" w:hAnsi="Times New Roman"/>
          <w:bCs/>
          <w:sz w:val="24"/>
          <w:szCs w:val="24"/>
          <w:lang w:val="lv-LV"/>
        </w:rPr>
        <w:t>.</w:t>
      </w:r>
    </w:p>
    <w:p w14:paraId="7DCA508C" w14:textId="77777777" w:rsidR="00442169" w:rsidRPr="00442169" w:rsidRDefault="00442169" w:rsidP="00442169">
      <w:pPr>
        <w:spacing w:after="0" w:line="240" w:lineRule="auto"/>
        <w:ind w:firstLine="540"/>
        <w:rPr>
          <w:rFonts w:ascii="Times New Roman" w:eastAsia="Times New Roman" w:hAnsi="Times New Roman"/>
          <w:sz w:val="24"/>
          <w:szCs w:val="24"/>
          <w:lang w:val="lv-LV"/>
        </w:rPr>
      </w:pPr>
    </w:p>
    <w:p w14:paraId="558103CB"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Līdzēju adreses, bankas rekvizīti un pušu paraksti</w:t>
      </w:r>
    </w:p>
    <w:p w14:paraId="517B632E" w14:textId="77777777" w:rsidR="00442169" w:rsidRPr="00442169" w:rsidRDefault="00442169" w:rsidP="00442169">
      <w:pPr>
        <w:tabs>
          <w:tab w:val="left" w:pos="284"/>
          <w:tab w:val="left" w:pos="480"/>
        </w:tabs>
        <w:suppressAutoHyphens/>
        <w:autoSpaceDN w:val="0"/>
        <w:spacing w:after="0" w:line="240" w:lineRule="auto"/>
        <w:jc w:val="center"/>
        <w:textAlignment w:val="baseline"/>
        <w:rPr>
          <w:rFonts w:ascii="Times New Roman" w:eastAsia="Times New Roman" w:hAnsi="Times New Roman"/>
          <w:b/>
          <w:bCs/>
          <w:sz w:val="24"/>
          <w:szCs w:val="24"/>
          <w:lang w:val="lv-LV"/>
        </w:rPr>
      </w:pPr>
    </w:p>
    <w:tbl>
      <w:tblPr>
        <w:tblW w:w="9297" w:type="dxa"/>
        <w:tblInd w:w="-5" w:type="dxa"/>
        <w:tblCellMar>
          <w:left w:w="10" w:type="dxa"/>
          <w:right w:w="10" w:type="dxa"/>
        </w:tblCellMar>
        <w:tblLook w:val="0000" w:firstRow="0" w:lastRow="0" w:firstColumn="0" w:lastColumn="0" w:noHBand="0" w:noVBand="0"/>
      </w:tblPr>
      <w:tblGrid>
        <w:gridCol w:w="4566"/>
        <w:gridCol w:w="4731"/>
      </w:tblGrid>
      <w:tr w:rsidR="00442169" w:rsidRPr="00442169" w14:paraId="47C8CC60" w14:textId="77777777" w:rsidTr="00041FD9">
        <w:tc>
          <w:tcPr>
            <w:tcW w:w="4566" w:type="dxa"/>
            <w:tcBorders>
              <w:bottom w:val="single" w:sz="4" w:space="0" w:color="FFFFFF"/>
            </w:tcBorders>
            <w:shd w:val="clear" w:color="auto" w:fill="auto"/>
            <w:tcMar>
              <w:top w:w="0" w:type="dxa"/>
              <w:left w:w="108" w:type="dxa"/>
              <w:bottom w:w="0" w:type="dxa"/>
              <w:right w:w="108" w:type="dxa"/>
            </w:tcMar>
          </w:tcPr>
          <w:p w14:paraId="0598ACCA"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 xml:space="preserve"> Lietotājs: </w:t>
            </w:r>
          </w:p>
        </w:tc>
        <w:tc>
          <w:tcPr>
            <w:tcW w:w="4731" w:type="dxa"/>
            <w:tcBorders>
              <w:bottom w:val="single" w:sz="4" w:space="0" w:color="FFFFFF"/>
            </w:tcBorders>
            <w:shd w:val="clear" w:color="auto" w:fill="auto"/>
            <w:tcMar>
              <w:top w:w="0" w:type="dxa"/>
              <w:left w:w="108" w:type="dxa"/>
              <w:bottom w:w="0" w:type="dxa"/>
              <w:right w:w="108" w:type="dxa"/>
            </w:tcMar>
          </w:tcPr>
          <w:p w14:paraId="4D296306" w14:textId="77777777" w:rsidR="00442169" w:rsidRPr="00442169" w:rsidRDefault="00442169" w:rsidP="00041FD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Piegādātājs:</w:t>
            </w:r>
          </w:p>
        </w:tc>
      </w:tr>
    </w:tbl>
    <w:p w14:paraId="7D5547A1" w14:textId="77777777" w:rsidR="00442169" w:rsidRPr="00442169" w:rsidRDefault="00442169" w:rsidP="00442169">
      <w:pPr>
        <w:spacing w:after="0" w:line="240" w:lineRule="auto"/>
        <w:jc w:val="both"/>
        <w:rPr>
          <w:rFonts w:ascii="Times New Roman" w:eastAsia="Times New Roman" w:hAnsi="Times New Roman"/>
          <w:b/>
          <w:bCs/>
          <w:sz w:val="24"/>
          <w:szCs w:val="24"/>
          <w:lang w:val="lv-LV"/>
        </w:rPr>
      </w:pPr>
      <w:r w:rsidRPr="00442169">
        <w:rPr>
          <w:rFonts w:ascii="Times New Roman" w:eastAsia="Times New Roman" w:hAnsi="Times New Roman"/>
          <w:b/>
          <w:bCs/>
          <w:sz w:val="24"/>
          <w:szCs w:val="24"/>
          <w:lang w:val="lv-LV"/>
        </w:rPr>
        <w:t>Ventspils brīvostas pārvalde</w:t>
      </w:r>
    </w:p>
    <w:p w14:paraId="4BA9D3A3"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D2900A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Jāņa iela 19, Ventspils</w:t>
      </w:r>
      <w:r w:rsidRPr="00442169">
        <w:rPr>
          <w:rFonts w:ascii="Times New Roman" w:eastAsia="Times New Roman" w:hAnsi="Times New Roman"/>
          <w:sz w:val="24"/>
          <w:szCs w:val="24"/>
          <w:lang w:val="lv-LV"/>
        </w:rPr>
        <w:tab/>
      </w:r>
    </w:p>
    <w:p w14:paraId="390A40B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Tālr.63622586</w:t>
      </w:r>
    </w:p>
    <w:p w14:paraId="596060C0"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PVN reģ. Nr. LV90000284085</w:t>
      </w:r>
    </w:p>
    <w:p w14:paraId="616C842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Konta nr.LV52HABA0001402039422</w:t>
      </w:r>
    </w:p>
    <w:p w14:paraId="1B16EDA4"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AS Swedbank</w:t>
      </w:r>
    </w:p>
    <w:p w14:paraId="59A770C3"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Kods HABALV22</w:t>
      </w:r>
    </w:p>
    <w:p w14:paraId="079DCDE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4BF18B7C" w14:textId="77777777" w:rsidR="00442169" w:rsidRPr="00442169" w:rsidRDefault="00442169" w:rsidP="00442169">
      <w:pPr>
        <w:spacing w:after="0" w:line="240" w:lineRule="auto"/>
        <w:rPr>
          <w:rFonts w:ascii="Times New Roman" w:eastAsia="Times New Roman" w:hAnsi="Times New Roman"/>
          <w:sz w:val="24"/>
          <w:szCs w:val="24"/>
          <w:lang w:val="lv-LV"/>
        </w:rPr>
      </w:pPr>
    </w:p>
    <w:p w14:paraId="0C80E918"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_____________________</w:t>
      </w:r>
    </w:p>
    <w:p w14:paraId="487AF76A" w14:textId="77777777" w:rsidR="00442169" w:rsidRPr="00442169" w:rsidRDefault="00442169" w:rsidP="00442169">
      <w:pPr>
        <w:spacing w:after="0" w:line="240" w:lineRule="auto"/>
        <w:rPr>
          <w:rFonts w:ascii="Times New Roman" w:eastAsia="Times New Roman" w:hAnsi="Times New Roman"/>
          <w:sz w:val="24"/>
          <w:szCs w:val="24"/>
          <w:lang w:val="lv-LV"/>
        </w:rPr>
      </w:pPr>
      <w:r w:rsidRPr="00442169">
        <w:rPr>
          <w:rFonts w:ascii="Times New Roman" w:eastAsia="Times New Roman" w:hAnsi="Times New Roman"/>
          <w:sz w:val="24"/>
          <w:szCs w:val="24"/>
          <w:lang w:val="lv-LV"/>
        </w:rPr>
        <w:t>A.Purmalis</w:t>
      </w:r>
    </w:p>
    <w:p w14:paraId="3072721A" w14:textId="77777777" w:rsidR="0085428F" w:rsidRPr="00442169" w:rsidRDefault="0085428F">
      <w:pPr>
        <w:rPr>
          <w:sz w:val="24"/>
          <w:szCs w:val="24"/>
        </w:rPr>
      </w:pPr>
    </w:p>
    <w:sectPr w:rsidR="0085428F" w:rsidRPr="00442169" w:rsidSect="00957FDC">
      <w:footerReference w:type="default" r:id="rId7"/>
      <w:pgSz w:w="12240" w:h="15840"/>
      <w:pgMar w:top="851" w:right="1440" w:bottom="426" w:left="1440" w:header="720" w:footer="720" w:gutter="0"/>
      <w:pgNumType w:start="2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209" w16cex:dateUtc="2021-05-06T13:04:00Z"/>
  <w16cex:commentExtensible w16cex:durableId="243E91FA" w16cex:dateUtc="2021-05-06T13:04:00Z"/>
  <w16cex:commentExtensible w16cex:durableId="243E921C" w16cex:dateUtc="2021-05-06T13:04:00Z"/>
  <w16cex:commentExtensible w16cex:durableId="243E927C" w16cex:dateUtc="2021-05-06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4D11B" w16cid:durableId="243E9209"/>
  <w16cid:commentId w16cid:paraId="09333F22" w16cid:durableId="243E91FA"/>
  <w16cid:commentId w16cid:paraId="54BFB2F2" w16cid:durableId="243E921C"/>
  <w16cid:commentId w16cid:paraId="422A5CE6" w16cid:durableId="243E92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0548F" w14:textId="77777777" w:rsidR="00056F18" w:rsidRDefault="00056F18" w:rsidP="005037B1">
      <w:pPr>
        <w:spacing w:after="0" w:line="240" w:lineRule="auto"/>
      </w:pPr>
      <w:r>
        <w:separator/>
      </w:r>
    </w:p>
  </w:endnote>
  <w:endnote w:type="continuationSeparator" w:id="0">
    <w:p w14:paraId="37B6ACBF" w14:textId="77777777" w:rsidR="00056F18" w:rsidRDefault="00056F18" w:rsidP="0050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590056"/>
      <w:docPartObj>
        <w:docPartGallery w:val="Page Numbers (Bottom of Page)"/>
        <w:docPartUnique/>
      </w:docPartObj>
    </w:sdtPr>
    <w:sdtEndPr>
      <w:rPr>
        <w:noProof/>
      </w:rPr>
    </w:sdtEndPr>
    <w:sdtContent>
      <w:p w14:paraId="201E249F" w14:textId="377546E7" w:rsidR="005037B1" w:rsidRDefault="005037B1">
        <w:pPr>
          <w:pStyle w:val="Footer"/>
          <w:jc w:val="right"/>
        </w:pPr>
        <w:r>
          <w:fldChar w:fldCharType="begin"/>
        </w:r>
        <w:r>
          <w:instrText xml:space="preserve"> PAGE   \* MERGEFORMAT </w:instrText>
        </w:r>
        <w:r>
          <w:fldChar w:fldCharType="separate"/>
        </w:r>
        <w:r w:rsidR="00315995">
          <w:rPr>
            <w:noProof/>
          </w:rPr>
          <w:t>25</w:t>
        </w:r>
        <w:r>
          <w:rPr>
            <w:noProof/>
          </w:rPr>
          <w:fldChar w:fldCharType="end"/>
        </w:r>
      </w:p>
    </w:sdtContent>
  </w:sdt>
  <w:p w14:paraId="07B5CA84" w14:textId="77777777" w:rsidR="005037B1" w:rsidRDefault="0050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B80B1" w14:textId="77777777" w:rsidR="00056F18" w:rsidRDefault="00056F18" w:rsidP="005037B1">
      <w:pPr>
        <w:spacing w:after="0" w:line="240" w:lineRule="auto"/>
      </w:pPr>
      <w:r>
        <w:separator/>
      </w:r>
    </w:p>
  </w:footnote>
  <w:footnote w:type="continuationSeparator" w:id="0">
    <w:p w14:paraId="29F43019" w14:textId="77777777" w:rsidR="00056F18" w:rsidRDefault="00056F18" w:rsidP="005037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85FE5"/>
    <w:multiLevelType w:val="multilevel"/>
    <w:tmpl w:val="904C1B1A"/>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1A6E68"/>
    <w:multiLevelType w:val="multilevel"/>
    <w:tmpl w:val="AD507A7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5D36C1"/>
    <w:multiLevelType w:val="multilevel"/>
    <w:tmpl w:val="75689A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69"/>
    <w:rsid w:val="00056F18"/>
    <w:rsid w:val="0021300E"/>
    <w:rsid w:val="00315995"/>
    <w:rsid w:val="00442169"/>
    <w:rsid w:val="005037B1"/>
    <w:rsid w:val="0054070F"/>
    <w:rsid w:val="0085428F"/>
    <w:rsid w:val="0089503D"/>
    <w:rsid w:val="00957FDC"/>
    <w:rsid w:val="00A654EA"/>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269"/>
  <w15:chartTrackingRefBased/>
  <w15:docId w15:val="{E4F9E8FE-6A1D-45DB-B791-E5DB490F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1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B1"/>
    <w:rPr>
      <w:rFonts w:ascii="Calibri" w:eastAsia="Calibri" w:hAnsi="Calibri" w:cs="Times New Roman"/>
    </w:rPr>
  </w:style>
  <w:style w:type="paragraph" w:styleId="Footer">
    <w:name w:val="footer"/>
    <w:basedOn w:val="Normal"/>
    <w:link w:val="FooterChar"/>
    <w:uiPriority w:val="99"/>
    <w:unhideWhenUsed/>
    <w:rsid w:val="00503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B1"/>
    <w:rPr>
      <w:rFonts w:ascii="Calibri" w:eastAsia="Calibri" w:hAnsi="Calibri" w:cs="Times New Roman"/>
    </w:rPr>
  </w:style>
  <w:style w:type="paragraph" w:styleId="ListParagraph">
    <w:name w:val="List Paragraph"/>
    <w:basedOn w:val="Normal"/>
    <w:uiPriority w:val="34"/>
    <w:qFormat/>
    <w:rsid w:val="00A654EA"/>
    <w:pPr>
      <w:ind w:left="720"/>
      <w:contextualSpacing/>
    </w:pPr>
  </w:style>
  <w:style w:type="character" w:styleId="CommentReference">
    <w:name w:val="annotation reference"/>
    <w:basedOn w:val="DefaultParagraphFont"/>
    <w:uiPriority w:val="99"/>
    <w:semiHidden/>
    <w:unhideWhenUsed/>
    <w:rsid w:val="0054070F"/>
    <w:rPr>
      <w:sz w:val="16"/>
      <w:szCs w:val="16"/>
    </w:rPr>
  </w:style>
  <w:style w:type="paragraph" w:styleId="CommentText">
    <w:name w:val="annotation text"/>
    <w:basedOn w:val="Normal"/>
    <w:link w:val="CommentTextChar"/>
    <w:uiPriority w:val="99"/>
    <w:semiHidden/>
    <w:unhideWhenUsed/>
    <w:rsid w:val="0054070F"/>
    <w:pPr>
      <w:spacing w:line="240" w:lineRule="auto"/>
    </w:pPr>
    <w:rPr>
      <w:sz w:val="20"/>
      <w:szCs w:val="20"/>
    </w:rPr>
  </w:style>
  <w:style w:type="character" w:customStyle="1" w:styleId="CommentTextChar">
    <w:name w:val="Comment Text Char"/>
    <w:basedOn w:val="DefaultParagraphFont"/>
    <w:link w:val="CommentText"/>
    <w:uiPriority w:val="99"/>
    <w:semiHidden/>
    <w:rsid w:val="005407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4070F"/>
    <w:rPr>
      <w:b/>
      <w:bCs/>
    </w:rPr>
  </w:style>
  <w:style w:type="character" w:customStyle="1" w:styleId="CommentSubjectChar">
    <w:name w:val="Comment Subject Char"/>
    <w:basedOn w:val="CommentTextChar"/>
    <w:link w:val="CommentSubject"/>
    <w:uiPriority w:val="99"/>
    <w:semiHidden/>
    <w:rsid w:val="0054070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13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Anete Buka</cp:lastModifiedBy>
  <cp:revision>3</cp:revision>
  <dcterms:created xsi:type="dcterms:W3CDTF">2021-05-07T05:51:00Z</dcterms:created>
  <dcterms:modified xsi:type="dcterms:W3CDTF">2021-05-08T06:01:00Z</dcterms:modified>
</cp:coreProperties>
</file>