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ECB2" w14:textId="38222E4E" w:rsidR="00872FAA" w:rsidRPr="00872FAA" w:rsidRDefault="00872FAA" w:rsidP="00872FAA">
      <w:pPr>
        <w:ind w:right="-57"/>
        <w:jc w:val="right"/>
        <w:rPr>
          <w:i/>
          <w:iCs/>
        </w:rPr>
      </w:pPr>
      <w:r w:rsidRPr="00872FAA">
        <w:rPr>
          <w:i/>
          <w:iCs/>
          <w:lang w:val="lv-LV"/>
        </w:rPr>
        <w:t>Iepirkums “Nepārtrauktās barošanas avot</w:t>
      </w:r>
      <w:r w:rsidRPr="00872FAA">
        <w:rPr>
          <w:i/>
          <w:iCs/>
        </w:rPr>
        <w:t>a</w:t>
      </w:r>
    </w:p>
    <w:p w14:paraId="673B68F2" w14:textId="2CE9ECCB" w:rsidR="003E1134" w:rsidRPr="00872FAA" w:rsidRDefault="00872FAA" w:rsidP="00872FAA">
      <w:pPr>
        <w:jc w:val="right"/>
        <w:rPr>
          <w:i/>
          <w:iCs/>
        </w:rPr>
      </w:pPr>
      <w:r w:rsidRPr="00872FAA">
        <w:rPr>
          <w:i/>
          <w:iCs/>
          <w:lang w:val="lv-LV"/>
        </w:rPr>
        <w:t xml:space="preserve"> (UPS) 3000VA</w:t>
      </w:r>
      <w:r w:rsidRPr="00872FAA">
        <w:rPr>
          <w:i/>
          <w:iCs/>
        </w:rPr>
        <w:t xml:space="preserve"> iegāde”</w:t>
      </w:r>
    </w:p>
    <w:p w14:paraId="5BFC60AB" w14:textId="039CFB17" w:rsidR="00872FAA" w:rsidRPr="00872FAA" w:rsidRDefault="00872FAA" w:rsidP="00872FAA">
      <w:pPr>
        <w:jc w:val="right"/>
        <w:rPr>
          <w:i/>
          <w:iCs/>
        </w:rPr>
      </w:pPr>
      <w:r w:rsidRPr="00872FAA">
        <w:rPr>
          <w:i/>
          <w:iCs/>
        </w:rPr>
        <w:t>Id. Nr. VBOP 2021/7</w:t>
      </w:r>
      <w:r>
        <w:rPr>
          <w:i/>
          <w:iCs/>
        </w:rPr>
        <w:t>8</w:t>
      </w:r>
    </w:p>
    <w:p w14:paraId="63945F37" w14:textId="14F1D960" w:rsidR="00872FAA" w:rsidRPr="00872FAA" w:rsidRDefault="00872FAA" w:rsidP="00872FAA">
      <w:pPr>
        <w:jc w:val="right"/>
        <w:rPr>
          <w:i/>
          <w:iCs/>
        </w:rPr>
      </w:pPr>
      <w:r w:rsidRPr="00872FAA">
        <w:rPr>
          <w:i/>
          <w:iCs/>
        </w:rPr>
        <w:t>Pielikums Nr.</w:t>
      </w:r>
      <w:r w:rsidR="00965D9D">
        <w:rPr>
          <w:i/>
          <w:iCs/>
        </w:rPr>
        <w:t>3</w:t>
      </w:r>
    </w:p>
    <w:p w14:paraId="461EF6AC" w14:textId="77777777" w:rsidR="00872FAA" w:rsidRDefault="00872FAA" w:rsidP="00872FAA">
      <w:pPr>
        <w:jc w:val="right"/>
        <w:rPr>
          <w:lang w:val="lv-LV"/>
        </w:rPr>
      </w:pPr>
    </w:p>
    <w:p w14:paraId="6D35ED8B" w14:textId="6E316BC8" w:rsidR="003E1134" w:rsidRDefault="003F42BE" w:rsidP="003E113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Tehniskais piedāvājums</w:t>
      </w:r>
    </w:p>
    <w:p w14:paraId="48E6E156" w14:textId="77777777" w:rsidR="003E1134" w:rsidRDefault="003E1134" w:rsidP="003E1134">
      <w:pPr>
        <w:ind w:left="360"/>
        <w:jc w:val="center"/>
        <w:rPr>
          <w:rFonts w:eastAsia="SimSun"/>
          <w:b/>
          <w:bCs/>
          <w:lang w:val="lv-LV" w:eastAsia="zh-CN"/>
        </w:rPr>
      </w:pPr>
    </w:p>
    <w:p w14:paraId="3169C195" w14:textId="048B79DD" w:rsidR="00535818" w:rsidRDefault="003E1134" w:rsidP="003E1134">
      <w:pPr>
        <w:jc w:val="both"/>
        <w:rPr>
          <w:bCs/>
          <w:lang w:val="lv-LV"/>
        </w:rPr>
      </w:pPr>
      <w:r>
        <w:rPr>
          <w:lang w:val="lv-LV"/>
        </w:rPr>
        <w:t>Nepārtrauktās barošanas avots</w:t>
      </w:r>
      <w:r w:rsidR="003F22A8">
        <w:rPr>
          <w:lang w:val="lv-LV"/>
        </w:rPr>
        <w:t xml:space="preserve"> </w:t>
      </w:r>
      <w:r w:rsidR="003F22A8" w:rsidRPr="004C48CC">
        <w:rPr>
          <w:lang w:val="lv-LV"/>
        </w:rPr>
        <w:t>(UPS)</w:t>
      </w:r>
      <w:r w:rsidRPr="004C48CC">
        <w:rPr>
          <w:lang w:val="lv-LV"/>
        </w:rPr>
        <w:t xml:space="preserve"> </w:t>
      </w:r>
      <w:r>
        <w:rPr>
          <w:bCs/>
          <w:lang w:val="lv-LV"/>
        </w:rPr>
        <w:t>3</w:t>
      </w:r>
      <w:r w:rsidR="00D34E07">
        <w:rPr>
          <w:bCs/>
          <w:lang w:val="lv-LV"/>
        </w:rPr>
        <w:t>000</w:t>
      </w:r>
      <w:r>
        <w:rPr>
          <w:bCs/>
          <w:lang w:val="lv-LV"/>
        </w:rPr>
        <w:t xml:space="preserve">VA </w:t>
      </w:r>
    </w:p>
    <w:p w14:paraId="54D2D533" w14:textId="77777777" w:rsidR="003E1134" w:rsidRDefault="003E1134" w:rsidP="003E1134">
      <w:pPr>
        <w:jc w:val="both"/>
        <w:rPr>
          <w:bCs/>
          <w:lang w:val="lv-LV"/>
        </w:rPr>
      </w:pPr>
    </w:p>
    <w:tbl>
      <w:tblPr>
        <w:tblW w:w="2251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28"/>
        <w:gridCol w:w="3557"/>
        <w:gridCol w:w="3686"/>
        <w:gridCol w:w="3547"/>
        <w:gridCol w:w="8190"/>
      </w:tblGrid>
      <w:tr w:rsidR="001A5481" w14:paraId="57B806E5" w14:textId="138AD76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DA6C" w14:textId="77777777" w:rsidR="001A5481" w:rsidRDefault="001A5481" w:rsidP="001A5481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Nosaukums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35C" w14:textId="77777777" w:rsidR="001A5481" w:rsidRDefault="001A5481" w:rsidP="001A5481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Iekārtas parametri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ACB" w14:textId="77777777" w:rsidR="001A5481" w:rsidRPr="001A5481" w:rsidRDefault="001A5481" w:rsidP="001A5481">
            <w:pPr>
              <w:spacing w:line="256" w:lineRule="auto"/>
              <w:jc w:val="center"/>
              <w:rPr>
                <w:b/>
                <w:lang w:val="lv-LV"/>
              </w:rPr>
            </w:pPr>
            <w:r w:rsidRPr="001A5481">
              <w:rPr>
                <w:b/>
                <w:lang w:val="lv-LV"/>
              </w:rPr>
              <w:t>TEHNISKAIS PIEDĀVĀJUMS</w:t>
            </w:r>
          </w:p>
          <w:p w14:paraId="5075F703" w14:textId="40983385" w:rsidR="001A5481" w:rsidRPr="001A5481" w:rsidRDefault="001A5481" w:rsidP="001A5481">
            <w:pPr>
              <w:spacing w:line="256" w:lineRule="auto"/>
              <w:jc w:val="center"/>
              <w:rPr>
                <w:bCs/>
                <w:i/>
                <w:iCs/>
                <w:lang w:val="lv-LV"/>
              </w:rPr>
            </w:pPr>
            <w:r w:rsidRPr="001A5481">
              <w:rPr>
                <w:b/>
                <w:i/>
                <w:iCs/>
                <w:lang w:val="lv-LV"/>
              </w:rPr>
              <w:t>(aizpilda pretendents)</w:t>
            </w:r>
          </w:p>
        </w:tc>
      </w:tr>
      <w:tr w:rsidR="001A5481" w14:paraId="31CAF616" w14:textId="58920634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B0E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Kopējie rādītāji: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15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A1B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11E2ED32" w14:textId="5895F94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734" w14:textId="2A3971F1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E3B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 kVA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EBD" w14:textId="29FD4A4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50D6E2A" w14:textId="5D0FF04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A46" w14:textId="7429EE92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C1" w14:textId="012AD766" w:rsidR="001A5481" w:rsidRPr="004C48CC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2,7 kW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546" w14:textId="7517C29C" w:rsidR="001A5481" w:rsidRPr="004C48CC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1A9CA49" w14:textId="36E88B57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FE2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gabarīta izmēri: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E32" w14:textId="1152660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konfigurācija </w:t>
            </w:r>
            <w:r w:rsidRPr="00D82501">
              <w:rPr>
                <w:bCs/>
                <w:lang w:val="lv-LV"/>
              </w:rPr>
              <w:t xml:space="preserve">– 19” </w:t>
            </w:r>
            <w:r>
              <w:rPr>
                <w:bCs/>
                <w:lang w:val="lv-LV"/>
              </w:rPr>
              <w:t>statnei vai brīvi stāvošs;</w:t>
            </w:r>
          </w:p>
          <w:p w14:paraId="5D661E6B" w14:textId="77777777" w:rsidR="001A5481" w:rsidRDefault="001A5481" w:rsidP="001A5481">
            <w:pPr>
              <w:spacing w:line="256" w:lineRule="auto"/>
              <w:rPr>
                <w:lang w:val="lv-LV" w:eastAsia="ru-RU"/>
              </w:rPr>
            </w:pPr>
            <w:r>
              <w:rPr>
                <w:bCs/>
                <w:lang w:val="lv-LV"/>
              </w:rPr>
              <w:t>dziļums – ne vairāk 700mm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B70" w14:textId="2B91D0AF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2E90EB6A" w14:textId="4CC4719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D12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darbības temperatūras režīms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17B" w14:textId="27D0EE69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0°C – 40°C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543" w14:textId="13FFA6B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0852A737" w14:textId="35E1D02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20" w14:textId="24225026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darbības mitruma režīms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2B" w14:textId="27063049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0 - 9</w:t>
            </w:r>
            <w:r>
              <w:rPr>
                <w:bCs/>
                <w:lang w:val="lv-LV"/>
              </w:rPr>
              <w:t>5</w:t>
            </w:r>
            <w:r w:rsidRPr="00810AB6">
              <w:rPr>
                <w:bCs/>
                <w:lang w:val="lv-LV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00C" w14:textId="51AB657D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FBD4543" w14:textId="756C2D5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009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UPS topoloģija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A89" w14:textId="1851414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Online, dubultā pārveidošana,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7EA" w14:textId="3761504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C8B2B86" w14:textId="4B207D9B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B8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Karsti nomaināmas baterijas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8A4" w14:textId="795F599C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5BB" w14:textId="2B520598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E7883ED" w14:textId="0CD4594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C9D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Pārslēgšanās laiks (ms)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351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A89" w14:textId="04AD627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1207FC7" w14:textId="323F594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62C" w14:textId="01CF9408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Bateriju kļūdas paziņojuma indik</w:t>
            </w:r>
            <w:r>
              <w:rPr>
                <w:bCs/>
                <w:lang w:val="lv-LV"/>
              </w:rPr>
              <w:t>a</w:t>
            </w:r>
            <w:r w:rsidRPr="004C48CC">
              <w:rPr>
                <w:bCs/>
                <w:lang w:val="lv-LV"/>
              </w:rPr>
              <w:t>tors;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58" w14:textId="4DA5449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B31" w14:textId="0AA7960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0DF62768" w14:textId="0192D973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26A56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Ieejas parametri: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1D9A0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CD1A9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126C9D98" w14:textId="75F44C22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181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spriegums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063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+/- 10%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6F4" w14:textId="5A33246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1048A003" w14:textId="4D8C7932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BB6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frekvence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78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50Hz ± 5 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2BD" w14:textId="770803B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49EC93E4" w14:textId="549722C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C86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parametru uzstādījumi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2A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ieejas frekvenču diapazona uzstādīšanas iespējām, kā arī sprieguma līmeņa uzstādīšana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4A3" w14:textId="09837932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7B45E4C" w14:textId="07AD98D8" w:rsidTr="001A5481">
        <w:trPr>
          <w:gridAfter w:val="2"/>
          <w:wAfter w:w="11737" w:type="dxa"/>
        </w:trPr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27663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Izejas parametri: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D305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D51F7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79485011" w14:textId="44CE2CC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B8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BAF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± 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82F" w14:textId="13CD346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72513F4E" w14:textId="34504306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95E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frekvence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21C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 Hz ± 0,1 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FC1" w14:textId="42611B7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E1F3417" w14:textId="49F11908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9F3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sprieguma  forma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76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Tīra sinusoidālā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168" w14:textId="2267138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847471B" w14:textId="3C263308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D3B" w14:textId="77777777" w:rsidR="001A5481" w:rsidRDefault="001A5481" w:rsidP="001A5481">
            <w:pPr>
              <w:spacing w:line="256" w:lineRule="auto"/>
              <w:rPr>
                <w:b/>
                <w:bCs/>
                <w:lang w:val="lv-LV"/>
              </w:rPr>
            </w:pPr>
            <w:r>
              <w:rPr>
                <w:bCs/>
                <w:lang w:val="lv-LV"/>
              </w:rPr>
              <w:t>izejas parametru uzstādījumi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954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izejas sprieguma līmeņa uzstādīšanas iespējām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1FD" w14:textId="6764C21C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72772EE7" w14:textId="7D0796B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FE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Izvades veids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798" w14:textId="1B39AEA8" w:rsidR="001A5481" w:rsidRPr="004F2CFA" w:rsidRDefault="001A5481" w:rsidP="001A5481">
            <w:pPr>
              <w:spacing w:line="256" w:lineRule="auto"/>
              <w:rPr>
                <w:lang w:val="lv-LV" w:eastAsia="ru-RU"/>
              </w:rPr>
            </w:pPr>
            <w:r w:rsidRPr="004F2CFA">
              <w:rPr>
                <w:shd w:val="clear" w:color="auto" w:fill="FFFFFF"/>
                <w:lang w:val="lv-LV"/>
              </w:rPr>
              <w:t xml:space="preserve">Vismaz 6 IEC C13 izvades vietas,  vismaz viena </w:t>
            </w:r>
            <w:r w:rsidRPr="004F2CFA">
              <w:rPr>
                <w:lang w:val="lv-LV"/>
              </w:rPr>
              <w:t>IEC C19 izvades vieta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8C1" w14:textId="1F77A27C" w:rsidR="001A5481" w:rsidRPr="004F2CFA" w:rsidRDefault="001A5481" w:rsidP="001A5481">
            <w:pPr>
              <w:spacing w:line="256" w:lineRule="auto"/>
              <w:rPr>
                <w:shd w:val="clear" w:color="auto" w:fill="FFFFFF"/>
                <w:lang w:val="lv-LV"/>
              </w:rPr>
            </w:pPr>
          </w:p>
        </w:tc>
      </w:tr>
      <w:tr w:rsidR="001A5481" w14:paraId="3991EF7F" w14:textId="18E41647" w:rsidTr="001A5481">
        <w:trPr>
          <w:gridAfter w:val="2"/>
          <w:wAfter w:w="11737" w:type="dxa"/>
        </w:trPr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F4834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Akumulatoru baterija: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4B68B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642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5A6AB156" w14:textId="450B100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B79A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akumulatoru tips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47F7" w14:textId="32D2D0B1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Neapkalpojamie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14B" w14:textId="4BA1419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82B3E2D" w14:textId="2B1131C4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75F" w14:textId="5F9D0D3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autonomās darbības laiks 70% slodzē</w:t>
            </w:r>
          </w:p>
          <w:p w14:paraId="4A220B94" w14:textId="1E16822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pilnā slodzē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8812" w14:textId="5CCFF0D0" w:rsidR="001A5481" w:rsidRDefault="001A5481" w:rsidP="001A5481">
            <w:pPr>
              <w:spacing w:line="256" w:lineRule="auto"/>
              <w:rPr>
                <w:bCs/>
                <w:color w:val="FF0000"/>
                <w:lang w:val="lv-LV"/>
              </w:rPr>
            </w:pPr>
            <w:r>
              <w:rPr>
                <w:bCs/>
                <w:lang w:val="lv-LV"/>
              </w:rPr>
              <w:t>ne mazāk kā 8 min</w:t>
            </w:r>
          </w:p>
          <w:p w14:paraId="21B951DA" w14:textId="77777777" w:rsidR="001A5481" w:rsidRDefault="001A5481" w:rsidP="001A5481">
            <w:pPr>
              <w:spacing w:line="256" w:lineRule="auto"/>
              <w:rPr>
                <w:bCs/>
                <w:color w:val="FF0000"/>
                <w:lang w:val="lv-LV"/>
              </w:rPr>
            </w:pPr>
          </w:p>
          <w:p w14:paraId="172316B8" w14:textId="56AB956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F2CFA">
              <w:rPr>
                <w:bCs/>
                <w:lang w:val="lv-LV"/>
              </w:rPr>
              <w:t>ne mazāk kā 6 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5AC" w14:textId="045F2AAF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6C0C937A" w14:textId="49ADDD89" w:rsidTr="001A5481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2D89C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  <w:tc>
          <w:tcPr>
            <w:tcW w:w="7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8B9B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9A39" w14:textId="0B9565F3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</w:tr>
      <w:tr w:rsidR="001A5481" w14:paraId="25F3E2DB" w14:textId="171B3B46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1E3" w14:textId="381C86F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USB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0F6" w14:textId="63A51410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99C" w14:textId="51F53EB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75402274" w14:textId="2B864C9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E35" w14:textId="632F111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t>RS-232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824" w14:textId="5FA14A0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287" w14:textId="48739C5D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</w:tbl>
    <w:p w14:paraId="7A812060" w14:textId="77777777" w:rsidR="003E1134" w:rsidRDefault="003E1134" w:rsidP="003E1134">
      <w:pPr>
        <w:ind w:left="720"/>
        <w:jc w:val="both"/>
        <w:rPr>
          <w:bCs/>
          <w:lang w:val="lv-LV"/>
        </w:rPr>
      </w:pPr>
    </w:p>
    <w:p w14:paraId="7FEE79D2" w14:textId="77777777" w:rsidR="0058133C" w:rsidRPr="00A14B2B" w:rsidRDefault="0058133C" w:rsidP="0058133C">
      <w:pPr>
        <w:rPr>
          <w:sz w:val="22"/>
          <w:szCs w:val="22"/>
        </w:rPr>
      </w:pPr>
    </w:p>
    <w:p w14:paraId="7AC457C2" w14:textId="77777777" w:rsidR="0058133C" w:rsidRPr="00A14B2B" w:rsidRDefault="0058133C" w:rsidP="0058133C">
      <w:pPr>
        <w:rPr>
          <w:sz w:val="22"/>
          <w:szCs w:val="22"/>
        </w:rPr>
      </w:pPr>
      <w:r w:rsidRPr="00A14B2B">
        <w:rPr>
          <w:sz w:val="22"/>
          <w:szCs w:val="22"/>
        </w:rPr>
        <w:t>____________________________________________________________________</w:t>
      </w:r>
    </w:p>
    <w:p w14:paraId="5967B206" w14:textId="32902A1B" w:rsidR="0058133C" w:rsidRPr="00A14B2B" w:rsidRDefault="0058133C" w:rsidP="0058133C">
      <w:pPr>
        <w:ind w:right="-5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4B2B">
        <w:rPr>
          <w:sz w:val="22"/>
          <w:szCs w:val="22"/>
        </w:rPr>
        <w:t>/personas ar pārstāvības tiesībām vārds, uzvārds, paraksts, ieņemamais amats/</w:t>
      </w:r>
    </w:p>
    <w:p w14:paraId="7A257674" w14:textId="77777777" w:rsidR="0058133C" w:rsidRPr="00A14B2B" w:rsidRDefault="0058133C" w:rsidP="0058133C">
      <w:pPr>
        <w:jc w:val="center"/>
        <w:rPr>
          <w:b/>
          <w:sz w:val="22"/>
          <w:szCs w:val="22"/>
        </w:rPr>
      </w:pPr>
    </w:p>
    <w:p w14:paraId="0A3E3E06" w14:textId="77777777" w:rsidR="0058133C" w:rsidRPr="00A14B2B" w:rsidRDefault="0058133C" w:rsidP="0058133C">
      <w:pPr>
        <w:rPr>
          <w:sz w:val="22"/>
          <w:szCs w:val="22"/>
        </w:rPr>
      </w:pPr>
    </w:p>
    <w:sectPr w:rsidR="0058133C" w:rsidRPr="00A14B2B" w:rsidSect="001A5481"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7"/>
    <w:rsid w:val="00110CDF"/>
    <w:rsid w:val="00162C51"/>
    <w:rsid w:val="001A5481"/>
    <w:rsid w:val="002A0803"/>
    <w:rsid w:val="003857C2"/>
    <w:rsid w:val="003E1134"/>
    <w:rsid w:val="003F22A8"/>
    <w:rsid w:val="003F42BE"/>
    <w:rsid w:val="004C48CC"/>
    <w:rsid w:val="004F1046"/>
    <w:rsid w:val="004F2CFA"/>
    <w:rsid w:val="00535818"/>
    <w:rsid w:val="0058133C"/>
    <w:rsid w:val="006C7147"/>
    <w:rsid w:val="00753FF1"/>
    <w:rsid w:val="00810AB6"/>
    <w:rsid w:val="00872FAA"/>
    <w:rsid w:val="00965D9D"/>
    <w:rsid w:val="00BA56F5"/>
    <w:rsid w:val="00D22833"/>
    <w:rsid w:val="00D34E07"/>
    <w:rsid w:val="00D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Ilze Remerte</cp:lastModifiedBy>
  <cp:revision>4</cp:revision>
  <dcterms:created xsi:type="dcterms:W3CDTF">2021-08-11T13:55:00Z</dcterms:created>
  <dcterms:modified xsi:type="dcterms:W3CDTF">2021-08-12T06:28:00Z</dcterms:modified>
</cp:coreProperties>
</file>