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EA725" w14:textId="227B58C4" w:rsidR="00096271" w:rsidRPr="00B53962" w:rsidRDefault="00096271" w:rsidP="00096271">
      <w:pPr>
        <w:spacing w:after="0" w:line="240" w:lineRule="auto"/>
        <w:jc w:val="right"/>
        <w:rPr>
          <w:rFonts w:ascii="Times New Roman" w:eastAsia="Times New Roman" w:hAnsi="Times New Roman"/>
          <w:b/>
          <w:bCs/>
          <w:i/>
          <w:color w:val="000000"/>
          <w:sz w:val="20"/>
          <w:szCs w:val="20"/>
        </w:rPr>
      </w:pPr>
      <w:r>
        <w:rPr>
          <w:rFonts w:ascii="Times New Roman" w:eastAsia="Times New Roman" w:hAnsi="Times New Roman"/>
          <w:b/>
          <w:bCs/>
          <w:i/>
          <w:color w:val="000000"/>
          <w:sz w:val="20"/>
          <w:szCs w:val="20"/>
        </w:rPr>
        <w:t>2</w:t>
      </w:r>
      <w:r w:rsidRPr="00B53962">
        <w:rPr>
          <w:rFonts w:ascii="Times New Roman" w:eastAsia="Times New Roman" w:hAnsi="Times New Roman"/>
          <w:b/>
          <w:bCs/>
          <w:i/>
          <w:color w:val="000000"/>
          <w:sz w:val="20"/>
          <w:szCs w:val="20"/>
        </w:rPr>
        <w:t>.pielikums</w:t>
      </w:r>
    </w:p>
    <w:p w14:paraId="6BBEE56B" w14:textId="3418EA48" w:rsidR="00096271" w:rsidRPr="00B53962" w:rsidRDefault="00096271" w:rsidP="00096271">
      <w:pPr>
        <w:spacing w:after="0" w:line="240" w:lineRule="auto"/>
        <w:jc w:val="right"/>
        <w:rPr>
          <w:rFonts w:ascii="Times New Roman" w:eastAsia="Times New Roman" w:hAnsi="Times New Roman"/>
          <w:i/>
          <w:color w:val="000000"/>
          <w:sz w:val="20"/>
          <w:szCs w:val="20"/>
        </w:rPr>
      </w:pPr>
      <w:r w:rsidRPr="00B53962">
        <w:rPr>
          <w:rFonts w:ascii="Times New Roman" w:eastAsia="Times New Roman" w:hAnsi="Times New Roman"/>
          <w:i/>
          <w:color w:val="000000"/>
          <w:sz w:val="20"/>
          <w:szCs w:val="20"/>
        </w:rPr>
        <w:t xml:space="preserve">Atklātā Iepirkuma “Formas tērpu </w:t>
      </w:r>
      <w:r w:rsidR="00D12457">
        <w:rPr>
          <w:rFonts w:ascii="Times New Roman" w:eastAsia="Times New Roman" w:hAnsi="Times New Roman"/>
          <w:i/>
          <w:color w:val="000000"/>
          <w:sz w:val="20"/>
          <w:szCs w:val="20"/>
        </w:rPr>
        <w:t>šūšana</w:t>
      </w:r>
      <w:r w:rsidRPr="00B53962">
        <w:rPr>
          <w:rFonts w:ascii="Times New Roman" w:eastAsia="Times New Roman" w:hAnsi="Times New Roman"/>
          <w:i/>
          <w:color w:val="000000"/>
          <w:sz w:val="20"/>
          <w:szCs w:val="20"/>
        </w:rPr>
        <w:t>” nolikumam</w:t>
      </w:r>
    </w:p>
    <w:p w14:paraId="157435CE" w14:textId="77777777" w:rsidR="00096271" w:rsidRPr="00B53962" w:rsidRDefault="00096271" w:rsidP="00096271">
      <w:pPr>
        <w:spacing w:after="0" w:line="240" w:lineRule="auto"/>
        <w:jc w:val="right"/>
        <w:rPr>
          <w:rFonts w:ascii="Times New Roman" w:eastAsia="Times New Roman" w:hAnsi="Times New Roman"/>
          <w:i/>
          <w:color w:val="000000"/>
          <w:sz w:val="20"/>
          <w:szCs w:val="20"/>
        </w:rPr>
      </w:pPr>
      <w:r w:rsidRPr="00B53962">
        <w:rPr>
          <w:rFonts w:ascii="Times New Roman" w:eastAsia="Times New Roman" w:hAnsi="Times New Roman"/>
          <w:i/>
          <w:color w:val="000000"/>
          <w:sz w:val="20"/>
          <w:szCs w:val="20"/>
        </w:rPr>
        <w:t>iepirkuma identifikācijas Nr. VBOP 2021/81</w:t>
      </w:r>
    </w:p>
    <w:p w14:paraId="5E4E2E61" w14:textId="4E9BE7E4" w:rsidR="00B02F54" w:rsidRPr="00BB3577" w:rsidRDefault="00B02F54" w:rsidP="00B02F54">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876"/>
        <w:gridCol w:w="4870"/>
      </w:tblGrid>
      <w:tr w:rsidR="00B02F54" w:rsidRPr="00C94E90" w14:paraId="0D4360AC" w14:textId="77777777" w:rsidTr="005104E5">
        <w:tc>
          <w:tcPr>
            <w:tcW w:w="4927" w:type="dxa"/>
            <w:shd w:val="clear" w:color="auto" w:fill="auto"/>
          </w:tcPr>
          <w:p w14:paraId="7856242A" w14:textId="77777777" w:rsidR="00B02F54" w:rsidRPr="00BB3577" w:rsidRDefault="00B02F54" w:rsidP="005104E5">
            <w:pPr>
              <w:spacing w:after="0" w:line="240" w:lineRule="auto"/>
              <w:rPr>
                <w:rFonts w:ascii="Times New Roman" w:eastAsia="Times New Roman" w:hAnsi="Times New Roman"/>
                <w:sz w:val="24"/>
                <w:szCs w:val="24"/>
                <w:lang w:eastAsia="lv-LV"/>
              </w:rPr>
            </w:pPr>
          </w:p>
          <w:p w14:paraId="1BB652CD" w14:textId="083E0996" w:rsidR="00B02F54" w:rsidRPr="00BB3577" w:rsidRDefault="00B02F54" w:rsidP="00096271">
            <w:pPr>
              <w:spacing w:after="0" w:line="240" w:lineRule="auto"/>
              <w:rPr>
                <w:rFonts w:ascii="Times New Roman" w:eastAsia="Times New Roman" w:hAnsi="Times New Roman"/>
                <w:color w:val="000000"/>
                <w:sz w:val="24"/>
                <w:szCs w:val="24"/>
                <w:lang w:val="de-DE"/>
              </w:rPr>
            </w:pPr>
            <w:r w:rsidRPr="00BB3577">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096271">
              <w:rPr>
                <w:rFonts w:ascii="Times New Roman" w:eastAsia="Times New Roman" w:hAnsi="Times New Roman"/>
                <w:sz w:val="24"/>
                <w:szCs w:val="24"/>
                <w:lang w:eastAsia="lv-LV"/>
              </w:rPr>
              <w:t>1</w:t>
            </w:r>
            <w:r w:rsidRPr="00BB3577">
              <w:rPr>
                <w:rFonts w:ascii="Times New Roman" w:eastAsia="Times New Roman" w:hAnsi="Times New Roman"/>
                <w:sz w:val="24"/>
                <w:szCs w:val="24"/>
                <w:lang w:eastAsia="lv-LV"/>
              </w:rPr>
              <w:t>.gada ___.__________</w:t>
            </w:r>
          </w:p>
        </w:tc>
        <w:tc>
          <w:tcPr>
            <w:tcW w:w="4928" w:type="dxa"/>
            <w:shd w:val="clear" w:color="auto" w:fill="auto"/>
          </w:tcPr>
          <w:p w14:paraId="3C93398C"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p>
          <w:p w14:paraId="771376BD"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r w:rsidRPr="00BB3577">
              <w:rPr>
                <w:rFonts w:ascii="Times New Roman" w:eastAsia="Times New Roman" w:hAnsi="Times New Roman"/>
                <w:b/>
                <w:sz w:val="24"/>
                <w:szCs w:val="24"/>
                <w:lang w:eastAsia="lv-LV"/>
              </w:rPr>
              <w:t>Ventspils brīvostas pārvaldei</w:t>
            </w:r>
          </w:p>
          <w:p w14:paraId="40BF2A6B"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r w:rsidRPr="00BB3577">
              <w:rPr>
                <w:rFonts w:ascii="Times New Roman" w:eastAsia="Times New Roman" w:hAnsi="Times New Roman"/>
                <w:b/>
                <w:sz w:val="24"/>
                <w:szCs w:val="24"/>
                <w:lang w:eastAsia="lv-LV"/>
              </w:rPr>
              <w:t>Jāņa ielā 19,Ventspilī</w:t>
            </w:r>
          </w:p>
          <w:p w14:paraId="00CB2B28" w14:textId="77777777" w:rsidR="00B02F54" w:rsidRPr="00BB3577" w:rsidRDefault="00B02F54" w:rsidP="005104E5">
            <w:pPr>
              <w:spacing w:after="0" w:line="240" w:lineRule="auto"/>
              <w:jc w:val="right"/>
              <w:rPr>
                <w:rFonts w:ascii="Times New Roman" w:eastAsia="Times New Roman" w:hAnsi="Times New Roman"/>
                <w:color w:val="000000"/>
                <w:sz w:val="24"/>
                <w:szCs w:val="24"/>
                <w:lang w:val="de-DE"/>
              </w:rPr>
            </w:pPr>
            <w:r w:rsidRPr="00BB3577">
              <w:rPr>
                <w:rFonts w:ascii="Times New Roman" w:eastAsia="Times New Roman" w:hAnsi="Times New Roman"/>
                <w:b/>
                <w:sz w:val="24"/>
                <w:szCs w:val="24"/>
                <w:lang w:eastAsia="lv-LV"/>
              </w:rPr>
              <w:t>LV-3601</w:t>
            </w:r>
          </w:p>
        </w:tc>
      </w:tr>
    </w:tbl>
    <w:p w14:paraId="74782017"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pieteikums</w:t>
      </w:r>
    </w:p>
    <w:p w14:paraId="3F741734" w14:textId="6C683A5E"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dalībai </w:t>
      </w:r>
      <w:r w:rsidR="00810B79">
        <w:rPr>
          <w:rFonts w:ascii="Times New Roman" w:eastAsia="Times New Roman" w:hAnsi="Times New Roman"/>
          <w:sz w:val="24"/>
          <w:szCs w:val="24"/>
          <w:lang w:eastAsia="lv-LV"/>
        </w:rPr>
        <w:t>iepirkumā</w:t>
      </w:r>
    </w:p>
    <w:p w14:paraId="63AB01AD"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p>
    <w:p w14:paraId="326C373E" w14:textId="3FAB6222"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Iesniedzot šo pieteikumu Pretendenta vārdā piesaku dalību </w:t>
      </w:r>
      <w:r w:rsidR="00810B79">
        <w:rPr>
          <w:rFonts w:ascii="Times New Roman" w:eastAsia="Times New Roman" w:hAnsi="Times New Roman"/>
          <w:sz w:val="24"/>
          <w:szCs w:val="24"/>
          <w:lang w:eastAsia="lv-LV"/>
        </w:rPr>
        <w:t>iepirkumā</w:t>
      </w:r>
      <w:r w:rsidRPr="00BB3577">
        <w:rPr>
          <w:rFonts w:ascii="Times New Roman" w:eastAsia="Times New Roman" w:hAnsi="Times New Roman"/>
          <w:sz w:val="24"/>
          <w:szCs w:val="24"/>
          <w:lang w:eastAsia="lv-LV"/>
        </w:rPr>
        <w:t xml:space="preserve"> „</w:t>
      </w:r>
      <w:r w:rsidR="00096271" w:rsidRPr="00096271">
        <w:rPr>
          <w:rFonts w:ascii="Times New Roman" w:hAnsi="Times New Roman"/>
          <w:sz w:val="24"/>
          <w:szCs w:val="24"/>
        </w:rPr>
        <w:t xml:space="preserve">Formas tērpu </w:t>
      </w:r>
      <w:r w:rsidR="00D12457">
        <w:rPr>
          <w:rFonts w:ascii="Times New Roman" w:hAnsi="Times New Roman"/>
          <w:sz w:val="24"/>
          <w:szCs w:val="24"/>
        </w:rPr>
        <w:t>šūšana</w:t>
      </w:r>
      <w:r w:rsidRPr="00BB3577">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096271">
        <w:rPr>
          <w:rFonts w:ascii="Times New Roman" w:eastAsia="Times New Roman" w:hAnsi="Times New Roman"/>
          <w:sz w:val="24"/>
          <w:szCs w:val="24"/>
          <w:lang w:eastAsia="lv-LV"/>
        </w:rPr>
        <w:t>1</w:t>
      </w:r>
      <w:r w:rsidRPr="00BB3577">
        <w:rPr>
          <w:rFonts w:ascii="Times New Roman" w:eastAsia="Times New Roman" w:hAnsi="Times New Roman"/>
          <w:sz w:val="24"/>
          <w:szCs w:val="24"/>
          <w:lang w:eastAsia="lv-LV"/>
        </w:rPr>
        <w:t>/</w:t>
      </w:r>
      <w:r w:rsidR="00096271">
        <w:rPr>
          <w:rFonts w:ascii="Times New Roman" w:eastAsia="Times New Roman" w:hAnsi="Times New Roman"/>
          <w:sz w:val="24"/>
          <w:szCs w:val="24"/>
          <w:lang w:eastAsia="lv-LV"/>
        </w:rPr>
        <w:t>81</w:t>
      </w:r>
      <w:r w:rsidRPr="00BB3577">
        <w:rPr>
          <w:rFonts w:ascii="Times New Roman" w:eastAsia="Times New Roman" w:hAnsi="Times New Roman"/>
          <w:sz w:val="24"/>
          <w:szCs w:val="24"/>
          <w:lang w:eastAsia="lv-LV"/>
        </w:rPr>
        <w:t>.</w:t>
      </w:r>
    </w:p>
    <w:p w14:paraId="7C9026DA" w14:textId="77777777" w:rsidR="00B02F54" w:rsidRPr="00BB3577" w:rsidRDefault="00B02F54" w:rsidP="00B02F54">
      <w:pPr>
        <w:spacing w:after="0" w:line="240" w:lineRule="auto"/>
        <w:jc w:val="both"/>
        <w:rPr>
          <w:rFonts w:ascii="Times New Roman" w:eastAsia="Times New Roman" w:hAnsi="Times New Roman"/>
          <w:sz w:val="24"/>
          <w:szCs w:val="24"/>
          <w:lang w:eastAsia="lv-LV"/>
        </w:rPr>
      </w:pPr>
    </w:p>
    <w:p w14:paraId="412F7786" w14:textId="620D8C2B"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nosaukums ________________________________</w:t>
      </w:r>
      <w:r>
        <w:rPr>
          <w:rFonts w:ascii="Times New Roman" w:eastAsia="Times New Roman" w:hAnsi="Times New Roman"/>
          <w:sz w:val="24"/>
          <w:szCs w:val="24"/>
          <w:lang w:eastAsia="lv-LV"/>
        </w:rPr>
        <w:t>_________________</w:t>
      </w:r>
      <w:r w:rsidRPr="00BB3577">
        <w:rPr>
          <w:rFonts w:ascii="Times New Roman" w:eastAsia="Times New Roman" w:hAnsi="Times New Roman"/>
          <w:sz w:val="24"/>
          <w:szCs w:val="24"/>
          <w:lang w:eastAsia="lv-LV"/>
        </w:rPr>
        <w:t>____________</w:t>
      </w:r>
    </w:p>
    <w:p w14:paraId="5509331C" w14:textId="3590F0C5"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Reģistrācijas Nr. ______________________________</w:t>
      </w:r>
      <w:r w:rsidR="00EA67C7">
        <w:rPr>
          <w:rFonts w:ascii="Times New Roman" w:eastAsia="Times New Roman" w:hAnsi="Times New Roman"/>
          <w:sz w:val="24"/>
          <w:szCs w:val="24"/>
          <w:lang w:eastAsia="lv-LV"/>
        </w:rPr>
        <w:t>_</w:t>
      </w:r>
      <w:r w:rsidRPr="00BB3577">
        <w:rPr>
          <w:rFonts w:ascii="Times New Roman" w:eastAsia="Times New Roman" w:hAnsi="Times New Roman"/>
          <w:sz w:val="24"/>
          <w:szCs w:val="24"/>
          <w:lang w:eastAsia="lv-LV"/>
        </w:rPr>
        <w:t>__</w:t>
      </w:r>
      <w:r>
        <w:rPr>
          <w:rFonts w:ascii="Times New Roman" w:eastAsia="Times New Roman" w:hAnsi="Times New Roman"/>
          <w:sz w:val="24"/>
          <w:szCs w:val="24"/>
          <w:lang w:eastAsia="lv-LV"/>
        </w:rPr>
        <w:t>___________</w:t>
      </w:r>
      <w:r w:rsidRPr="00BB3577">
        <w:rPr>
          <w:rFonts w:ascii="Times New Roman" w:eastAsia="Times New Roman" w:hAnsi="Times New Roman"/>
          <w:sz w:val="24"/>
          <w:szCs w:val="24"/>
          <w:lang w:eastAsia="lv-LV"/>
        </w:rPr>
        <w:t>_______________________</w:t>
      </w:r>
    </w:p>
    <w:p w14:paraId="5CFA946F" w14:textId="60CD0DA2"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Banka _____________</w:t>
      </w:r>
      <w:r w:rsidR="00EA67C7">
        <w:rPr>
          <w:rFonts w:ascii="Times New Roman" w:eastAsia="Times New Roman" w:hAnsi="Times New Roman"/>
          <w:sz w:val="24"/>
          <w:szCs w:val="24"/>
          <w:lang w:eastAsia="lv-LV"/>
        </w:rPr>
        <w:t>______</w:t>
      </w:r>
      <w:r w:rsidRPr="00BB3577">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w:t>
      </w:r>
      <w:r w:rsidRPr="00BB3577">
        <w:rPr>
          <w:rFonts w:ascii="Times New Roman" w:eastAsia="Times New Roman" w:hAnsi="Times New Roman"/>
          <w:sz w:val="24"/>
          <w:szCs w:val="24"/>
          <w:lang w:eastAsia="lv-LV"/>
        </w:rPr>
        <w:t>_______</w:t>
      </w:r>
    </w:p>
    <w:p w14:paraId="141D494F" w14:textId="40452FAD"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Bankas konts ______________________________________________________</w:t>
      </w:r>
      <w:r>
        <w:rPr>
          <w:rFonts w:ascii="Times New Roman" w:eastAsia="Times New Roman" w:hAnsi="Times New Roman"/>
          <w:sz w:val="24"/>
          <w:szCs w:val="24"/>
          <w:lang w:eastAsia="lv-LV"/>
        </w:rPr>
        <w:t>________</w:t>
      </w:r>
      <w:r w:rsidRPr="00BB3577">
        <w:rPr>
          <w:rFonts w:ascii="Times New Roman" w:eastAsia="Times New Roman" w:hAnsi="Times New Roman"/>
          <w:sz w:val="24"/>
          <w:szCs w:val="24"/>
          <w:lang w:eastAsia="lv-LV"/>
        </w:rPr>
        <w:t>_______</w:t>
      </w:r>
    </w:p>
    <w:p w14:paraId="42920D27" w14:textId="434F5CDA"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Juridiskā adrese ____________________________________________________</w:t>
      </w:r>
      <w:r>
        <w:rPr>
          <w:rFonts w:ascii="Times New Roman" w:eastAsia="Times New Roman" w:hAnsi="Times New Roman"/>
          <w:sz w:val="24"/>
          <w:szCs w:val="24"/>
          <w:lang w:eastAsia="lv-LV"/>
        </w:rPr>
        <w:t>__________</w:t>
      </w:r>
      <w:r w:rsidRPr="00BB3577">
        <w:rPr>
          <w:rFonts w:ascii="Times New Roman" w:eastAsia="Times New Roman" w:hAnsi="Times New Roman"/>
          <w:sz w:val="24"/>
          <w:szCs w:val="24"/>
          <w:lang w:eastAsia="lv-LV"/>
        </w:rPr>
        <w:t>_____</w:t>
      </w:r>
    </w:p>
    <w:p w14:paraId="01DC8529" w14:textId="51C44A1A"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Kontaktpersona ____________________________________________________________________</w:t>
      </w:r>
    </w:p>
    <w:p w14:paraId="03ED3A28" w14:textId="725BB43D" w:rsidR="00B02F54"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/uzvārds, ieņemamais amats, tālruņa numurs, faksa numurs, e-pasta adrese/</w:t>
      </w:r>
    </w:p>
    <w:p w14:paraId="431E7E79" w14:textId="77777777" w:rsidR="00EA67C7" w:rsidRPr="00BB3577" w:rsidRDefault="00EA67C7" w:rsidP="00B02F54">
      <w:pPr>
        <w:spacing w:after="0" w:line="240" w:lineRule="auto"/>
        <w:jc w:val="center"/>
        <w:rPr>
          <w:rFonts w:ascii="Times New Roman" w:eastAsia="Times New Roman" w:hAnsi="Times New Roman"/>
          <w:sz w:val="24"/>
          <w:szCs w:val="24"/>
          <w:lang w:eastAsia="lv-LV"/>
        </w:rPr>
      </w:pPr>
    </w:p>
    <w:p w14:paraId="3912E9F7" w14:textId="0506A435" w:rsidR="00B02F54" w:rsidRPr="00BB3577" w:rsidRDefault="00C22255"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w:t>
      </w:r>
      <w:r w:rsidR="00B02F54" w:rsidRPr="00BB3577">
        <w:rPr>
          <w:rFonts w:ascii="Times New Roman" w:eastAsia="Times New Roman" w:hAnsi="Times New Roman"/>
          <w:sz w:val="24"/>
          <w:szCs w:val="24"/>
          <w:lang w:eastAsia="lv-LV"/>
        </w:rPr>
        <w:t>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25A68C2A" w14:textId="77777777" w:rsidR="00B02F54" w:rsidRPr="00BB3577"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Pilnībā apzināmies savas saistības un pienākumus.</w:t>
      </w:r>
    </w:p>
    <w:p w14:paraId="015BDC29" w14:textId="77777777" w:rsidR="00B02F54"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3C19CD83" w14:textId="425C0CB9" w:rsidR="00B02F54"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E5E11">
        <w:rPr>
          <w:rFonts w:ascii="Times New Roman" w:eastAsia="Times New Roman" w:hAnsi="Times New Roman"/>
          <w:sz w:val="24"/>
          <w:szCs w:val="24"/>
          <w:lang w:eastAsia="lv-LV"/>
        </w:rPr>
        <w:t xml:space="preserve">Apliecinu, ka piedāvājums sagatavots atbilstoši iepirkuma dokumentu prasībām un apņemamies veikt </w:t>
      </w:r>
      <w:r w:rsidR="00096271">
        <w:rPr>
          <w:rFonts w:ascii="Times New Roman" w:hAnsi="Times New Roman"/>
          <w:sz w:val="24"/>
          <w:szCs w:val="24"/>
        </w:rPr>
        <w:t xml:space="preserve">formas tērpu </w:t>
      </w:r>
      <w:r w:rsidR="00D12457">
        <w:rPr>
          <w:rFonts w:ascii="Times New Roman" w:hAnsi="Times New Roman"/>
          <w:sz w:val="24"/>
          <w:szCs w:val="24"/>
        </w:rPr>
        <w:t>šūšanu</w:t>
      </w:r>
      <w:r w:rsidR="00096271">
        <w:rPr>
          <w:rFonts w:ascii="Times New Roman" w:hAnsi="Times New Roman"/>
          <w:sz w:val="24"/>
          <w:szCs w:val="24"/>
        </w:rPr>
        <w:t xml:space="preserve"> </w:t>
      </w:r>
      <w:r w:rsidRPr="009C50F5">
        <w:rPr>
          <w:rFonts w:ascii="Times New Roman" w:eastAsia="Times New Roman" w:hAnsi="Times New Roman"/>
          <w:sz w:val="24"/>
          <w:szCs w:val="24"/>
          <w:lang w:eastAsia="lv-LV"/>
        </w:rPr>
        <w:t>par:</w:t>
      </w:r>
    </w:p>
    <w:p w14:paraId="44EDF268" w14:textId="77777777" w:rsidR="00B02F54" w:rsidRPr="009C50F5" w:rsidRDefault="00B02F54" w:rsidP="00B02F54">
      <w:pPr>
        <w:pStyle w:val="ListParagraph"/>
        <w:spacing w:after="0" w:line="240" w:lineRule="auto"/>
        <w:ind w:left="360"/>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7"/>
        <w:gridCol w:w="2268"/>
        <w:gridCol w:w="2126"/>
      </w:tblGrid>
      <w:tr w:rsidR="00F56B5F" w:rsidRPr="009C50F5" w14:paraId="3F8A19B7" w14:textId="77777777" w:rsidTr="004B1A25">
        <w:tc>
          <w:tcPr>
            <w:tcW w:w="3823" w:type="dxa"/>
            <w:shd w:val="clear" w:color="auto" w:fill="D9D9D9" w:themeFill="background1" w:themeFillShade="D9"/>
          </w:tcPr>
          <w:p w14:paraId="77796096" w14:textId="77777777"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Pakalpojuma veids</w:t>
            </w:r>
          </w:p>
        </w:tc>
        <w:tc>
          <w:tcPr>
            <w:tcW w:w="1417" w:type="dxa"/>
            <w:shd w:val="clear" w:color="auto" w:fill="D9D9D9" w:themeFill="background1" w:themeFillShade="D9"/>
          </w:tcPr>
          <w:p w14:paraId="067B4E69" w14:textId="7EF88B96"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Daudzums</w:t>
            </w:r>
            <w:r>
              <w:rPr>
                <w:rFonts w:ascii="Times New Roman" w:eastAsia="Times New Roman" w:hAnsi="Times New Roman"/>
                <w:b/>
              </w:rPr>
              <w:t>*</w:t>
            </w:r>
          </w:p>
        </w:tc>
        <w:tc>
          <w:tcPr>
            <w:tcW w:w="2268" w:type="dxa"/>
            <w:shd w:val="clear" w:color="auto" w:fill="D9D9D9" w:themeFill="background1" w:themeFillShade="D9"/>
          </w:tcPr>
          <w:p w14:paraId="7EE74F8C" w14:textId="0917B920" w:rsidR="00F56B5F" w:rsidRPr="009C50F5" w:rsidRDefault="00F56B5F" w:rsidP="005104E5">
            <w:pPr>
              <w:autoSpaceDN w:val="0"/>
              <w:spacing w:after="0" w:line="240" w:lineRule="auto"/>
              <w:jc w:val="center"/>
              <w:rPr>
                <w:rFonts w:ascii="Times New Roman" w:eastAsia="Times New Roman" w:hAnsi="Times New Roman"/>
                <w:b/>
              </w:rPr>
            </w:pPr>
            <w:r>
              <w:rPr>
                <w:rFonts w:ascii="Times New Roman" w:eastAsia="Times New Roman" w:hAnsi="Times New Roman"/>
                <w:b/>
              </w:rPr>
              <w:t>Vienas vienības cena EUR (bez PVN)</w:t>
            </w:r>
          </w:p>
        </w:tc>
        <w:tc>
          <w:tcPr>
            <w:tcW w:w="2126" w:type="dxa"/>
            <w:shd w:val="clear" w:color="auto" w:fill="D9D9D9" w:themeFill="background1" w:themeFillShade="D9"/>
          </w:tcPr>
          <w:p w14:paraId="437BC59F" w14:textId="0AF1F241"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 xml:space="preserve">Summa  </w:t>
            </w:r>
          </w:p>
          <w:p w14:paraId="7E59366E" w14:textId="77777777"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EUR (bez PVN)</w:t>
            </w:r>
          </w:p>
        </w:tc>
      </w:tr>
      <w:tr w:rsidR="00F56B5F" w:rsidRPr="009C50F5" w14:paraId="3661D50D" w14:textId="77777777" w:rsidTr="00F56B5F">
        <w:tc>
          <w:tcPr>
            <w:tcW w:w="3823" w:type="dxa"/>
            <w:shd w:val="clear" w:color="auto" w:fill="auto"/>
          </w:tcPr>
          <w:p w14:paraId="30094FC8" w14:textId="5F6A0E9D" w:rsidR="00F56B5F" w:rsidRPr="009C50F5" w:rsidRDefault="00F56B5F" w:rsidP="00DF06F6">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1.</w:t>
            </w:r>
            <w:r w:rsidRPr="009C50F5">
              <w:rPr>
                <w:rFonts w:ascii="Times New Roman" w:hAnsi="Times New Roman"/>
                <w:spacing w:val="-3"/>
              </w:rPr>
              <w:t xml:space="preserve"> </w:t>
            </w:r>
            <w:r w:rsidR="00D12457">
              <w:rPr>
                <w:rFonts w:ascii="Times New Roman" w:hAnsi="Times New Roman"/>
                <w:spacing w:val="-3"/>
              </w:rPr>
              <w:t>Unifo</w:t>
            </w:r>
            <w:r w:rsidR="00DF06F6">
              <w:rPr>
                <w:rFonts w:ascii="Times New Roman" w:hAnsi="Times New Roman"/>
                <w:spacing w:val="-3"/>
              </w:rPr>
              <w:t>r</w:t>
            </w:r>
            <w:r w:rsidR="00D12457">
              <w:rPr>
                <w:rFonts w:ascii="Times New Roman" w:hAnsi="Times New Roman"/>
                <w:spacing w:val="-3"/>
              </w:rPr>
              <w:t>mas d</w:t>
            </w:r>
            <w:r w:rsidR="00677C56">
              <w:rPr>
                <w:rFonts w:ascii="Times New Roman" w:hAnsi="Times New Roman"/>
                <w:spacing w:val="-3"/>
              </w:rPr>
              <w:t>žemperis</w:t>
            </w:r>
            <w:r w:rsidR="00D12457">
              <w:rPr>
                <w:rFonts w:ascii="Times New Roman" w:hAnsi="Times New Roman"/>
                <w:spacing w:val="-3"/>
              </w:rPr>
              <w:t xml:space="preserve"> </w:t>
            </w:r>
          </w:p>
        </w:tc>
        <w:tc>
          <w:tcPr>
            <w:tcW w:w="1417" w:type="dxa"/>
            <w:shd w:val="clear" w:color="auto" w:fill="auto"/>
          </w:tcPr>
          <w:p w14:paraId="70467E60" w14:textId="027768C2" w:rsidR="00F56B5F" w:rsidRPr="009C50F5" w:rsidRDefault="00D12457"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27</w:t>
            </w:r>
          </w:p>
        </w:tc>
        <w:tc>
          <w:tcPr>
            <w:tcW w:w="2268" w:type="dxa"/>
          </w:tcPr>
          <w:p w14:paraId="5A8859C5"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5B6B1718" w14:textId="0AE3A6F2"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5815CA58" w14:textId="77777777" w:rsidTr="00F56B5F">
        <w:tc>
          <w:tcPr>
            <w:tcW w:w="3823" w:type="dxa"/>
            <w:shd w:val="clear" w:color="auto" w:fill="auto"/>
          </w:tcPr>
          <w:p w14:paraId="62372BB0" w14:textId="413C032A" w:rsidR="00F56B5F" w:rsidRPr="009C50F5" w:rsidRDefault="00F56B5F" w:rsidP="005E7F45">
            <w:pPr>
              <w:suppressAutoHyphens/>
              <w:autoSpaceDN w:val="0"/>
              <w:spacing w:after="0" w:line="240" w:lineRule="auto"/>
              <w:ind w:left="313" w:hanging="313"/>
              <w:jc w:val="both"/>
              <w:rPr>
                <w:rFonts w:ascii="Times New Roman" w:hAnsi="Times New Roman"/>
                <w:spacing w:val="-3"/>
              </w:rPr>
            </w:pPr>
            <w:r w:rsidRPr="009C50F5">
              <w:rPr>
                <w:rFonts w:ascii="Times New Roman" w:eastAsia="Times New Roman" w:hAnsi="Times New Roman"/>
              </w:rPr>
              <w:t>2.</w:t>
            </w:r>
            <w:r w:rsidRPr="009C50F5">
              <w:rPr>
                <w:rFonts w:ascii="Times New Roman" w:hAnsi="Times New Roman"/>
                <w:spacing w:val="-3"/>
              </w:rPr>
              <w:t xml:space="preserve"> </w:t>
            </w:r>
            <w:r w:rsidR="00D12457">
              <w:rPr>
                <w:rFonts w:ascii="Times New Roman" w:hAnsi="Times New Roman"/>
                <w:spacing w:val="-3"/>
              </w:rPr>
              <w:t>Plānais uniformas krekls ar garām rokām</w:t>
            </w:r>
          </w:p>
        </w:tc>
        <w:tc>
          <w:tcPr>
            <w:tcW w:w="1417" w:type="dxa"/>
            <w:shd w:val="clear" w:color="auto" w:fill="auto"/>
          </w:tcPr>
          <w:p w14:paraId="7993E237" w14:textId="67C0BEE2" w:rsidR="00F56B5F" w:rsidRPr="009C50F5" w:rsidRDefault="00553C63"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25</w:t>
            </w:r>
          </w:p>
        </w:tc>
        <w:tc>
          <w:tcPr>
            <w:tcW w:w="2268" w:type="dxa"/>
          </w:tcPr>
          <w:p w14:paraId="6A7A5EA6"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395A4BAC" w14:textId="3BE8BBD3"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72FE7723" w14:textId="77777777" w:rsidTr="00F56B5F">
        <w:tc>
          <w:tcPr>
            <w:tcW w:w="3823" w:type="dxa"/>
            <w:shd w:val="clear" w:color="auto" w:fill="auto"/>
          </w:tcPr>
          <w:p w14:paraId="57006909" w14:textId="618F8F3E" w:rsidR="00F56B5F" w:rsidRPr="009C50F5" w:rsidRDefault="00F56B5F" w:rsidP="00D12457">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3.</w:t>
            </w:r>
            <w:r w:rsidRPr="009C50F5">
              <w:rPr>
                <w:rFonts w:ascii="Times New Roman" w:hAnsi="Times New Roman"/>
                <w:spacing w:val="-3"/>
              </w:rPr>
              <w:t xml:space="preserve"> </w:t>
            </w:r>
            <w:r w:rsidR="00D12457">
              <w:rPr>
                <w:rFonts w:ascii="Times New Roman" w:hAnsi="Times New Roman"/>
                <w:spacing w:val="-3"/>
              </w:rPr>
              <w:t>Plānais uniformas krekls ar īsām rokām</w:t>
            </w:r>
          </w:p>
        </w:tc>
        <w:tc>
          <w:tcPr>
            <w:tcW w:w="1417" w:type="dxa"/>
            <w:shd w:val="clear" w:color="auto" w:fill="auto"/>
          </w:tcPr>
          <w:p w14:paraId="45CA5AA8" w14:textId="6867C55B" w:rsidR="00F56B5F" w:rsidRPr="009C50F5" w:rsidRDefault="00553C63"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29</w:t>
            </w:r>
          </w:p>
        </w:tc>
        <w:tc>
          <w:tcPr>
            <w:tcW w:w="2268" w:type="dxa"/>
          </w:tcPr>
          <w:p w14:paraId="26E505B5"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7F04B771" w14:textId="738DEDB4"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450CA253" w14:textId="77777777" w:rsidTr="00F56B5F">
        <w:tc>
          <w:tcPr>
            <w:tcW w:w="3823" w:type="dxa"/>
            <w:shd w:val="clear" w:color="auto" w:fill="auto"/>
          </w:tcPr>
          <w:p w14:paraId="272D7B1E" w14:textId="18F7FBF9" w:rsidR="00F56B5F" w:rsidRPr="009C50F5" w:rsidRDefault="00F56B5F" w:rsidP="004B1A25">
            <w:pPr>
              <w:suppressAutoHyphens/>
              <w:autoSpaceDN w:val="0"/>
              <w:spacing w:after="0" w:line="240" w:lineRule="auto"/>
              <w:jc w:val="both"/>
              <w:rPr>
                <w:rFonts w:ascii="Times New Roman" w:eastAsia="Times New Roman" w:hAnsi="Times New Roman"/>
              </w:rPr>
            </w:pPr>
            <w:r w:rsidRPr="009C50F5">
              <w:rPr>
                <w:rFonts w:ascii="Times New Roman" w:eastAsia="Times New Roman" w:hAnsi="Times New Roman"/>
              </w:rPr>
              <w:t xml:space="preserve">4. </w:t>
            </w:r>
            <w:r w:rsidR="004B1A25">
              <w:rPr>
                <w:rFonts w:ascii="Times New Roman" w:hAnsi="Times New Roman"/>
                <w:spacing w:val="-3"/>
              </w:rPr>
              <w:t>Uniformas krekls ar īsām rokām</w:t>
            </w:r>
          </w:p>
        </w:tc>
        <w:tc>
          <w:tcPr>
            <w:tcW w:w="1417" w:type="dxa"/>
            <w:shd w:val="clear" w:color="auto" w:fill="auto"/>
          </w:tcPr>
          <w:p w14:paraId="16D8FC0D" w14:textId="700B2B6B" w:rsidR="00F56B5F" w:rsidRPr="009C50F5" w:rsidRDefault="00553C63"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1</w:t>
            </w:r>
            <w:r w:rsidR="0048398E">
              <w:rPr>
                <w:rFonts w:ascii="Times New Roman" w:hAnsi="Times New Roman"/>
                <w:spacing w:val="-3"/>
              </w:rPr>
              <w:t>2</w:t>
            </w:r>
          </w:p>
        </w:tc>
        <w:tc>
          <w:tcPr>
            <w:tcW w:w="2268" w:type="dxa"/>
          </w:tcPr>
          <w:p w14:paraId="3E8618E5"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1D4A4382" w14:textId="3B18B936"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50F3AA6A" w14:textId="77777777" w:rsidTr="00F56B5F">
        <w:tc>
          <w:tcPr>
            <w:tcW w:w="3823" w:type="dxa"/>
            <w:shd w:val="clear" w:color="auto" w:fill="auto"/>
          </w:tcPr>
          <w:p w14:paraId="28470ECB" w14:textId="6ADCBA2F" w:rsidR="00F56B5F" w:rsidRPr="009C50F5" w:rsidRDefault="00F56B5F" w:rsidP="004B1A25">
            <w:pPr>
              <w:suppressAutoHyphens/>
              <w:autoSpaceDN w:val="0"/>
              <w:spacing w:after="0" w:line="240" w:lineRule="auto"/>
              <w:jc w:val="both"/>
              <w:rPr>
                <w:rFonts w:ascii="Times New Roman" w:eastAsia="Times New Roman" w:hAnsi="Times New Roman"/>
              </w:rPr>
            </w:pPr>
            <w:r>
              <w:rPr>
                <w:rFonts w:ascii="Times New Roman" w:eastAsia="Times New Roman" w:hAnsi="Times New Roman"/>
              </w:rPr>
              <w:t xml:space="preserve">5. </w:t>
            </w:r>
            <w:r w:rsidR="004B1A25">
              <w:rPr>
                <w:rFonts w:ascii="Times New Roman" w:eastAsia="Times New Roman" w:hAnsi="Times New Roman"/>
              </w:rPr>
              <w:t xml:space="preserve">Formas tērpa </w:t>
            </w:r>
            <w:r w:rsidR="00A377B8">
              <w:rPr>
                <w:rFonts w:ascii="Times New Roman" w:eastAsia="Times New Roman" w:hAnsi="Times New Roman"/>
              </w:rPr>
              <w:t>kakl</w:t>
            </w:r>
            <w:r w:rsidR="00607CB5">
              <w:rPr>
                <w:rFonts w:ascii="Times New Roman" w:eastAsia="Times New Roman" w:hAnsi="Times New Roman"/>
              </w:rPr>
              <w:t>a</w:t>
            </w:r>
            <w:r w:rsidR="00A377B8">
              <w:rPr>
                <w:rFonts w:ascii="Times New Roman" w:eastAsia="Times New Roman" w:hAnsi="Times New Roman"/>
              </w:rPr>
              <w:t>saite</w:t>
            </w:r>
          </w:p>
        </w:tc>
        <w:tc>
          <w:tcPr>
            <w:tcW w:w="1417" w:type="dxa"/>
            <w:shd w:val="clear" w:color="auto" w:fill="auto"/>
          </w:tcPr>
          <w:p w14:paraId="490F43C2" w14:textId="52C7D871" w:rsidR="00F56B5F" w:rsidRDefault="00D12457"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27</w:t>
            </w:r>
          </w:p>
        </w:tc>
        <w:tc>
          <w:tcPr>
            <w:tcW w:w="2268" w:type="dxa"/>
          </w:tcPr>
          <w:p w14:paraId="7A0F4186"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69A7444A" w14:textId="3975DF96"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73E934BD" w14:textId="77777777" w:rsidTr="00F56B5F">
        <w:tc>
          <w:tcPr>
            <w:tcW w:w="3823" w:type="dxa"/>
            <w:shd w:val="clear" w:color="auto" w:fill="auto"/>
          </w:tcPr>
          <w:p w14:paraId="01E428C8" w14:textId="13EED05C" w:rsidR="00F56B5F" w:rsidRPr="009C50F5" w:rsidRDefault="00F56B5F" w:rsidP="004B1A25">
            <w:pPr>
              <w:suppressAutoHyphens/>
              <w:autoSpaceDN w:val="0"/>
              <w:spacing w:after="0" w:line="240" w:lineRule="auto"/>
              <w:jc w:val="both"/>
              <w:rPr>
                <w:rFonts w:ascii="Times New Roman" w:eastAsia="Times New Roman" w:hAnsi="Times New Roman"/>
              </w:rPr>
            </w:pPr>
            <w:r>
              <w:rPr>
                <w:rFonts w:ascii="Times New Roman" w:eastAsia="Times New Roman" w:hAnsi="Times New Roman"/>
              </w:rPr>
              <w:t xml:space="preserve">6. </w:t>
            </w:r>
            <w:r w:rsidR="004B1A25">
              <w:rPr>
                <w:rFonts w:ascii="Times New Roman" w:eastAsia="Times New Roman" w:hAnsi="Times New Roman"/>
              </w:rPr>
              <w:t>Uzpleči</w:t>
            </w:r>
          </w:p>
        </w:tc>
        <w:tc>
          <w:tcPr>
            <w:tcW w:w="1417" w:type="dxa"/>
            <w:shd w:val="clear" w:color="auto" w:fill="auto"/>
          </w:tcPr>
          <w:p w14:paraId="28FD2D2A" w14:textId="7B5F9812" w:rsidR="00F56B5F" w:rsidRDefault="008C51CE"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54</w:t>
            </w:r>
          </w:p>
        </w:tc>
        <w:tc>
          <w:tcPr>
            <w:tcW w:w="2268" w:type="dxa"/>
          </w:tcPr>
          <w:p w14:paraId="76BA8180"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13BA7A0E" w14:textId="3651AF2F" w:rsidR="00F56B5F" w:rsidRPr="009C50F5" w:rsidRDefault="00F56B5F" w:rsidP="005104E5">
            <w:pPr>
              <w:autoSpaceDN w:val="0"/>
              <w:spacing w:after="0" w:line="240" w:lineRule="auto"/>
              <w:jc w:val="center"/>
              <w:rPr>
                <w:rFonts w:ascii="Times New Roman" w:eastAsia="Times New Roman" w:hAnsi="Times New Roman"/>
              </w:rPr>
            </w:pPr>
          </w:p>
        </w:tc>
      </w:tr>
      <w:tr w:rsidR="004B1A25" w:rsidRPr="009C50F5" w14:paraId="4DF7C921" w14:textId="77777777" w:rsidTr="004B1A25">
        <w:tc>
          <w:tcPr>
            <w:tcW w:w="7508" w:type="dxa"/>
            <w:gridSpan w:val="3"/>
            <w:shd w:val="clear" w:color="auto" w:fill="D9D9D9" w:themeFill="background1" w:themeFillShade="D9"/>
          </w:tcPr>
          <w:p w14:paraId="24F6F0CF" w14:textId="0013CA2A" w:rsidR="004B1A25" w:rsidRPr="009C50F5" w:rsidRDefault="004B1A25" w:rsidP="004B1A25">
            <w:pPr>
              <w:autoSpaceDN w:val="0"/>
              <w:spacing w:after="0" w:line="240" w:lineRule="auto"/>
              <w:jc w:val="right"/>
              <w:rPr>
                <w:rFonts w:ascii="Times New Roman" w:eastAsia="Times New Roman" w:hAnsi="Times New Roman"/>
                <w:b/>
              </w:rPr>
            </w:pPr>
            <w:r w:rsidRPr="009C50F5">
              <w:rPr>
                <w:rFonts w:ascii="Times New Roman" w:eastAsia="Times New Roman" w:hAnsi="Times New Roman"/>
                <w:b/>
              </w:rPr>
              <w:t>Kopā bez PVN</w:t>
            </w:r>
          </w:p>
        </w:tc>
        <w:tc>
          <w:tcPr>
            <w:tcW w:w="2126" w:type="dxa"/>
            <w:shd w:val="clear" w:color="auto" w:fill="D9D9D9" w:themeFill="background1" w:themeFillShade="D9"/>
          </w:tcPr>
          <w:p w14:paraId="1E6CC615" w14:textId="4B194EF5" w:rsidR="004B1A25" w:rsidRPr="009C50F5" w:rsidRDefault="004B1A25" w:rsidP="005104E5">
            <w:pPr>
              <w:autoSpaceDN w:val="0"/>
              <w:spacing w:after="0" w:line="240" w:lineRule="auto"/>
              <w:jc w:val="center"/>
              <w:rPr>
                <w:rFonts w:ascii="Times New Roman" w:eastAsia="Times New Roman" w:hAnsi="Times New Roman"/>
                <w:b/>
              </w:rPr>
            </w:pPr>
          </w:p>
        </w:tc>
      </w:tr>
      <w:tr w:rsidR="004B1A25" w:rsidRPr="009C50F5" w14:paraId="27DEAC9B" w14:textId="77777777" w:rsidTr="004B1A25">
        <w:tc>
          <w:tcPr>
            <w:tcW w:w="7508" w:type="dxa"/>
            <w:gridSpan w:val="3"/>
            <w:shd w:val="clear" w:color="auto" w:fill="D9D9D9" w:themeFill="background1" w:themeFillShade="D9"/>
          </w:tcPr>
          <w:p w14:paraId="61DA47ED" w14:textId="29315858" w:rsidR="004B1A25" w:rsidRPr="009C50F5" w:rsidRDefault="004B1A25" w:rsidP="004B1A25">
            <w:pPr>
              <w:autoSpaceDN w:val="0"/>
              <w:spacing w:after="0" w:line="240" w:lineRule="auto"/>
              <w:jc w:val="right"/>
              <w:rPr>
                <w:rFonts w:ascii="Times New Roman" w:eastAsia="Times New Roman" w:hAnsi="Times New Roman"/>
                <w:b/>
              </w:rPr>
            </w:pPr>
            <w:r w:rsidRPr="009C50F5">
              <w:rPr>
                <w:rFonts w:ascii="Times New Roman" w:eastAsia="Times New Roman" w:hAnsi="Times New Roman"/>
                <w:b/>
              </w:rPr>
              <w:t>PVN 21%</w:t>
            </w:r>
          </w:p>
        </w:tc>
        <w:tc>
          <w:tcPr>
            <w:tcW w:w="2126" w:type="dxa"/>
            <w:shd w:val="clear" w:color="auto" w:fill="D9D9D9" w:themeFill="background1" w:themeFillShade="D9"/>
          </w:tcPr>
          <w:p w14:paraId="30F0FB1F" w14:textId="30810CF1" w:rsidR="004B1A25" w:rsidRPr="009C50F5" w:rsidRDefault="004B1A25" w:rsidP="005104E5">
            <w:pPr>
              <w:autoSpaceDN w:val="0"/>
              <w:spacing w:after="0" w:line="240" w:lineRule="auto"/>
              <w:jc w:val="center"/>
              <w:rPr>
                <w:rFonts w:ascii="Times New Roman" w:eastAsia="Times New Roman" w:hAnsi="Times New Roman"/>
                <w:b/>
              </w:rPr>
            </w:pPr>
          </w:p>
        </w:tc>
      </w:tr>
      <w:tr w:rsidR="004B1A25" w:rsidRPr="009C50F5" w14:paraId="0B02AE0E" w14:textId="77777777" w:rsidTr="004B1A25">
        <w:tc>
          <w:tcPr>
            <w:tcW w:w="7508" w:type="dxa"/>
            <w:gridSpan w:val="3"/>
            <w:shd w:val="clear" w:color="auto" w:fill="D9D9D9" w:themeFill="background1" w:themeFillShade="D9"/>
          </w:tcPr>
          <w:p w14:paraId="1D57911F" w14:textId="2B5848CD" w:rsidR="004B1A25" w:rsidRPr="009C50F5" w:rsidRDefault="004B1A25" w:rsidP="004B1A25">
            <w:pPr>
              <w:autoSpaceDN w:val="0"/>
              <w:spacing w:after="0" w:line="240" w:lineRule="auto"/>
              <w:jc w:val="right"/>
              <w:rPr>
                <w:rFonts w:ascii="Times New Roman" w:eastAsia="Times New Roman" w:hAnsi="Times New Roman"/>
                <w:b/>
              </w:rPr>
            </w:pPr>
            <w:r w:rsidRPr="009C50F5">
              <w:rPr>
                <w:rFonts w:ascii="Times New Roman" w:eastAsia="Times New Roman" w:hAnsi="Times New Roman"/>
                <w:b/>
              </w:rPr>
              <w:t xml:space="preserve">Kopā ar PVN </w:t>
            </w:r>
          </w:p>
        </w:tc>
        <w:tc>
          <w:tcPr>
            <w:tcW w:w="2126" w:type="dxa"/>
            <w:shd w:val="clear" w:color="auto" w:fill="D9D9D9" w:themeFill="background1" w:themeFillShade="D9"/>
          </w:tcPr>
          <w:p w14:paraId="541A2B79" w14:textId="0E0628CA" w:rsidR="004B1A25" w:rsidRPr="009C50F5" w:rsidRDefault="004B1A25" w:rsidP="005104E5">
            <w:pPr>
              <w:autoSpaceDN w:val="0"/>
              <w:spacing w:after="0" w:line="240" w:lineRule="auto"/>
              <w:jc w:val="center"/>
              <w:rPr>
                <w:rFonts w:ascii="Times New Roman" w:eastAsia="Times New Roman" w:hAnsi="Times New Roman"/>
                <w:b/>
              </w:rPr>
            </w:pPr>
          </w:p>
        </w:tc>
      </w:tr>
    </w:tbl>
    <w:p w14:paraId="31612B91" w14:textId="29C49854" w:rsidR="00C22255" w:rsidRDefault="00C22255" w:rsidP="00C22255">
      <w:pPr>
        <w:suppressAutoHyphens/>
        <w:autoSpaceDN w:val="0"/>
        <w:spacing w:after="0" w:line="240" w:lineRule="auto"/>
        <w:jc w:val="both"/>
        <w:rPr>
          <w:rFonts w:ascii="Times New Roman" w:hAnsi="Times New Roman"/>
          <w:spacing w:val="-3"/>
        </w:rPr>
      </w:pPr>
      <w:r>
        <w:rPr>
          <w:rFonts w:ascii="Times New Roman" w:eastAsia="Times New Roman" w:hAnsi="Times New Roman"/>
          <w:sz w:val="24"/>
          <w:szCs w:val="24"/>
          <w:lang w:eastAsia="lv-LV"/>
        </w:rPr>
        <w:t>*</w:t>
      </w:r>
      <w:r>
        <w:rPr>
          <w:rFonts w:ascii="Times New Roman" w:hAnsi="Times New Roman"/>
          <w:spacing w:val="-3"/>
        </w:rPr>
        <w:t>apmaksa par darba apģērbu izgatavošanu tiek veikta pēc faktiski uzšūtā apjoma un izmēriem.</w:t>
      </w:r>
    </w:p>
    <w:p w14:paraId="4E086A7C" w14:textId="77777777" w:rsidR="00EA67C7" w:rsidRDefault="00EA67C7" w:rsidP="00C22255">
      <w:pPr>
        <w:suppressAutoHyphens/>
        <w:autoSpaceDN w:val="0"/>
        <w:spacing w:after="0" w:line="240" w:lineRule="auto"/>
        <w:jc w:val="both"/>
        <w:rPr>
          <w:rFonts w:ascii="Times New Roman" w:hAnsi="Times New Roman"/>
          <w:spacing w:val="-3"/>
        </w:rPr>
      </w:pPr>
    </w:p>
    <w:p w14:paraId="1FDF7D85" w14:textId="1A5183FE" w:rsidR="007F6CD0" w:rsidRPr="007F6CD0" w:rsidRDefault="007F6CD0" w:rsidP="007F6CD0">
      <w:pPr>
        <w:pStyle w:val="ListParagraph"/>
        <w:numPr>
          <w:ilvl w:val="0"/>
          <w:numId w:val="1"/>
        </w:numPr>
        <w:ind w:left="426" w:hanging="437"/>
        <w:rPr>
          <w:rFonts w:ascii="Times New Roman" w:eastAsia="Times New Roman" w:hAnsi="Times New Roman"/>
          <w:b/>
          <w:sz w:val="24"/>
          <w:szCs w:val="24"/>
          <w:lang w:eastAsia="lv-LV"/>
        </w:rPr>
      </w:pPr>
      <w:r w:rsidRPr="007F6CD0">
        <w:rPr>
          <w:rFonts w:ascii="Times New Roman" w:eastAsia="Times New Roman" w:hAnsi="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w:t>
      </w:r>
      <w:r>
        <w:rPr>
          <w:rFonts w:ascii="Times New Roman" w:eastAsia="Times New Roman" w:hAnsi="Times New Roman"/>
          <w:b/>
          <w:sz w:val="24"/>
          <w:szCs w:val="24"/>
          <w:lang w:eastAsia="lv-LV"/>
        </w:rPr>
        <w:t>, tai skaitā piegādes izmaksas</w:t>
      </w:r>
      <w:r w:rsidRPr="007F6CD0">
        <w:rPr>
          <w:rFonts w:ascii="Times New Roman" w:eastAsia="Times New Roman" w:hAnsi="Times New Roman"/>
          <w:b/>
          <w:sz w:val="24"/>
          <w:szCs w:val="24"/>
          <w:lang w:eastAsia="lv-LV"/>
        </w:rPr>
        <w:t>.</w:t>
      </w:r>
    </w:p>
    <w:p w14:paraId="160D00F3" w14:textId="77777777" w:rsidR="00B02F54" w:rsidRPr="002B3473"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2B3473">
        <w:rPr>
          <w:rFonts w:ascii="Times New Roman" w:eastAsia="Times New Roman" w:hAnsi="Times New Roman"/>
          <w:sz w:val="24"/>
          <w:szCs w:val="24"/>
          <w:lang w:eastAsia="lv-LV"/>
        </w:rPr>
        <w:t>pārstāvēttiesīgo</w:t>
      </w:r>
      <w:proofErr w:type="spellEnd"/>
      <w:r w:rsidRPr="002B3473">
        <w:rPr>
          <w:rFonts w:ascii="Times New Roman" w:eastAsia="Times New Roman" w:hAnsi="Times New Roman"/>
          <w:sz w:val="24"/>
          <w:szCs w:val="24"/>
          <w:lang w:eastAsia="lv-LV"/>
        </w:rPr>
        <w:t xml:space="preserve"> personu vai prokūristu, vai personu, kura ir pilnvarota pārstāvēt pretendentu </w:t>
      </w:r>
      <w:r w:rsidRPr="002B3473">
        <w:rPr>
          <w:rFonts w:ascii="Times New Roman" w:eastAsia="Times New Roman" w:hAnsi="Times New Roman"/>
          <w:sz w:val="24"/>
          <w:szCs w:val="24"/>
          <w:lang w:eastAsia="lv-LV"/>
        </w:rPr>
        <w:lastRenderedPageBreak/>
        <w:t xml:space="preserve">darbībās, kas saistītas ar filiāli, vai personālsabiedrības biedru, tā valdes vai padomes locekli, patieso labuma guvēju, </w:t>
      </w:r>
      <w:proofErr w:type="spellStart"/>
      <w:r w:rsidRPr="002B3473">
        <w:rPr>
          <w:rFonts w:ascii="Times New Roman" w:eastAsia="Times New Roman" w:hAnsi="Times New Roman"/>
          <w:sz w:val="24"/>
          <w:szCs w:val="24"/>
          <w:lang w:eastAsia="lv-LV"/>
        </w:rPr>
        <w:t>pārstāvēttiesīgo</w:t>
      </w:r>
      <w:proofErr w:type="spellEnd"/>
      <w:r w:rsidRPr="002B3473">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F7E71AC" w14:textId="77777777" w:rsidR="00AE4179" w:rsidRDefault="00B02F54" w:rsidP="00AE4179">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hAnsi="Times New Roman"/>
          <w:sz w:val="24"/>
          <w:szCs w:val="24"/>
          <w:lang w:eastAsia="lv-LV"/>
        </w:rPr>
        <w:t>Apliecinām</w:t>
      </w:r>
      <w:r w:rsidRPr="00BB3577">
        <w:rPr>
          <w:rFonts w:ascii="Times New Roman" w:hAnsi="Times New Roman"/>
          <w:sz w:val="24"/>
          <w:szCs w:val="24"/>
          <w:lang w:eastAsia="x-none"/>
        </w:rPr>
        <w:t xml:space="preserve">, ka </w:t>
      </w:r>
      <w:r w:rsidRPr="00BB3577">
        <w:rPr>
          <w:rFonts w:ascii="Times New Roman" w:hAnsi="Times New Roman"/>
          <w:i/>
          <w:sz w:val="24"/>
          <w:szCs w:val="24"/>
          <w:lang w:eastAsia="x-none"/>
        </w:rPr>
        <w:t>&lt;Pretendenta nosaukums&gt;</w:t>
      </w:r>
      <w:r w:rsidRPr="00BB3577">
        <w:rPr>
          <w:rFonts w:ascii="Times New Roman" w:hAnsi="Times New Roman"/>
          <w:sz w:val="24"/>
          <w:szCs w:val="24"/>
          <w:lang w:eastAsia="x-none"/>
        </w:rPr>
        <w:t xml:space="preserve"> atbilst visām šī nolikuma 4.1. punkta dalības nosacījumu prasībām.</w:t>
      </w:r>
    </w:p>
    <w:p w14:paraId="3C393810" w14:textId="6A217208" w:rsidR="00AE4179" w:rsidRPr="00AE4179" w:rsidRDefault="00AE4179" w:rsidP="00AE4179">
      <w:pPr>
        <w:numPr>
          <w:ilvl w:val="0"/>
          <w:numId w:val="1"/>
        </w:numPr>
        <w:spacing w:after="0" w:line="240" w:lineRule="auto"/>
        <w:ind w:left="360"/>
        <w:jc w:val="both"/>
        <w:rPr>
          <w:rFonts w:ascii="Times New Roman" w:eastAsia="Times New Roman" w:hAnsi="Times New Roman"/>
          <w:sz w:val="24"/>
          <w:szCs w:val="24"/>
          <w:lang w:eastAsia="lv-LV"/>
        </w:rPr>
      </w:pPr>
      <w:r w:rsidRPr="00AE4179">
        <w:rPr>
          <w:rFonts w:ascii="Times New Roman" w:eastAsia="Times New Roman" w:hAnsi="Times New Roman"/>
          <w:sz w:val="24"/>
          <w:szCs w:val="24"/>
          <w:lang w:eastAsia="lv-LV"/>
        </w:rPr>
        <w:t>Vēlamies izmantot avansu _______% (ne vairāk kā 20%) apmērā no kopējās līgumcenas</w:t>
      </w:r>
      <w:r>
        <w:rPr>
          <w:rFonts w:ascii="Times New Roman" w:eastAsia="Times New Roman" w:hAnsi="Times New Roman"/>
          <w:sz w:val="24"/>
          <w:szCs w:val="24"/>
          <w:lang w:eastAsia="lv-LV"/>
        </w:rPr>
        <w:t>.</w:t>
      </w:r>
      <w:bookmarkStart w:id="0" w:name="_GoBack"/>
      <w:bookmarkEnd w:id="0"/>
    </w:p>
    <w:p w14:paraId="07E34C15"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Apliecinām, ka iesniegtās ziņas ir pilnīgas un patiesas.</w:t>
      </w:r>
    </w:p>
    <w:p w14:paraId="35EA8481"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00EA13E8" w14:textId="77777777" w:rsidR="00B02F54" w:rsidRPr="00BB4DB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w:t>
      </w:r>
      <w:r w:rsidRPr="00BB4DBF">
        <w:rPr>
          <w:rFonts w:ascii="Times New Roman" w:eastAsia="Times New Roman" w:hAnsi="Times New Roman"/>
          <w:sz w:val="24"/>
          <w:szCs w:val="24"/>
          <w:lang w:eastAsia="lv-LV"/>
        </w:rPr>
        <w:t xml:space="preserve">, ka piegādājot un nododot Pasūtītājam </w:t>
      </w:r>
      <w:r>
        <w:rPr>
          <w:rFonts w:ascii="Times New Roman" w:eastAsia="Times New Roman" w:hAnsi="Times New Roman"/>
          <w:sz w:val="24"/>
          <w:szCs w:val="24"/>
          <w:lang w:eastAsia="lv-LV"/>
        </w:rPr>
        <w:t>preces</w:t>
      </w:r>
      <w:r w:rsidRPr="00BB4DBF">
        <w:rPr>
          <w:rFonts w:ascii="Times New Roman" w:eastAsia="Times New Roman" w:hAnsi="Times New Roman"/>
          <w:sz w:val="24"/>
          <w:szCs w:val="24"/>
          <w:lang w:eastAsia="lv-LV"/>
        </w:rPr>
        <w:t>, Pasūtītājam tiks iesniegts ražotāja atbilstības sertifikāts.</w:t>
      </w:r>
    </w:p>
    <w:p w14:paraId="2F0A6E91"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Apņemamies veikt iepirkumā noteiktos darbus noteiktajos termiņos.</w:t>
      </w:r>
    </w:p>
    <w:p w14:paraId="3E408EDD"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Iesniedzot šo pieteikumu, apzināmies un pilnībā uzņemamies visus riskus un atbildību iesniegtā piedāvājuma sakarā.</w:t>
      </w:r>
    </w:p>
    <w:p w14:paraId="4DB57FA0"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6EDFC49"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Šis Pretendenta pieteikums ir mūsu piedāvājuma sastāvdaļa.</w:t>
      </w:r>
    </w:p>
    <w:p w14:paraId="32F44A39" w14:textId="7424CC10"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Piedāvājuma derīguma termiņš ir </w:t>
      </w:r>
      <w:r w:rsidR="00677C56">
        <w:rPr>
          <w:rFonts w:ascii="Times New Roman" w:eastAsia="Times New Roman" w:hAnsi="Times New Roman"/>
          <w:sz w:val="24"/>
          <w:szCs w:val="24"/>
          <w:lang w:eastAsia="lv-LV"/>
        </w:rPr>
        <w:t>6 (seši</w:t>
      </w:r>
      <w:r w:rsidRPr="00BB3577">
        <w:rPr>
          <w:rFonts w:ascii="Times New Roman" w:eastAsia="Times New Roman" w:hAnsi="Times New Roman"/>
          <w:sz w:val="24"/>
          <w:szCs w:val="24"/>
          <w:lang w:eastAsia="lv-LV"/>
        </w:rPr>
        <w:t>) kalendārie mēneši pēc piedāvājuma iesniegšanas beigu termiņa, bet, ja mūsu piedāvājums tiks atzīts par izdevīgāko, ne ilgāk kā līdz iepirkuma līguma noslēgšanai.</w:t>
      </w:r>
    </w:p>
    <w:p w14:paraId="60D02E0B" w14:textId="77777777" w:rsidR="00B02F54" w:rsidRPr="00BB3577" w:rsidRDefault="00B02F54" w:rsidP="00B02F54">
      <w:pPr>
        <w:spacing w:after="0" w:line="240" w:lineRule="auto"/>
        <w:ind w:left="360"/>
        <w:jc w:val="both"/>
        <w:rPr>
          <w:rFonts w:ascii="Times New Roman" w:eastAsia="Times New Roman" w:hAnsi="Times New Roman"/>
          <w:sz w:val="24"/>
          <w:szCs w:val="24"/>
          <w:lang w:eastAsia="lv-LV"/>
        </w:rPr>
      </w:pPr>
    </w:p>
    <w:p w14:paraId="2D8344D2" w14:textId="4EC8E2DB" w:rsidR="00B02F54" w:rsidRPr="00BB3577" w:rsidRDefault="00B02F54" w:rsidP="00B02F54">
      <w:pPr>
        <w:spacing w:before="240"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____________________________________________________________________</w:t>
      </w:r>
    </w:p>
    <w:p w14:paraId="0C9945B5" w14:textId="1FF40A8D" w:rsidR="007A0D9A" w:rsidRDefault="00B02F54" w:rsidP="00B02F54">
      <w:r w:rsidRPr="00BB3577">
        <w:rPr>
          <w:rFonts w:ascii="Times New Roman" w:eastAsia="Times New Roman" w:hAnsi="Times New Roman"/>
          <w:sz w:val="24"/>
          <w:szCs w:val="24"/>
          <w:lang w:eastAsia="lv-LV"/>
        </w:rPr>
        <w:t>/personas ar pārstāvības tiesībām vārds, uzvārds, paraksts, ieņemamais amats</w:t>
      </w:r>
    </w:p>
    <w:sectPr w:rsidR="007A0D9A" w:rsidSect="00F56B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BE"/>
    <w:rsid w:val="000138C3"/>
    <w:rsid w:val="00096271"/>
    <w:rsid w:val="000D3C52"/>
    <w:rsid w:val="00136BBE"/>
    <w:rsid w:val="00185B77"/>
    <w:rsid w:val="00256971"/>
    <w:rsid w:val="004231EC"/>
    <w:rsid w:val="0048398E"/>
    <w:rsid w:val="004B1A25"/>
    <w:rsid w:val="004E1B7D"/>
    <w:rsid w:val="005074A8"/>
    <w:rsid w:val="00553C63"/>
    <w:rsid w:val="005E7F45"/>
    <w:rsid w:val="00607CB5"/>
    <w:rsid w:val="00677C56"/>
    <w:rsid w:val="007A0D9A"/>
    <w:rsid w:val="007F6CD0"/>
    <w:rsid w:val="00810B79"/>
    <w:rsid w:val="008C51CE"/>
    <w:rsid w:val="00990664"/>
    <w:rsid w:val="00A377B8"/>
    <w:rsid w:val="00AE4179"/>
    <w:rsid w:val="00B02F54"/>
    <w:rsid w:val="00B46778"/>
    <w:rsid w:val="00C22255"/>
    <w:rsid w:val="00D12457"/>
    <w:rsid w:val="00D75FF7"/>
    <w:rsid w:val="00DF06F6"/>
    <w:rsid w:val="00E231DC"/>
    <w:rsid w:val="00EA67C7"/>
    <w:rsid w:val="00F56B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3894"/>
  <w15:chartTrackingRefBased/>
  <w15:docId w15:val="{5C134455-0F9C-4EA3-9144-56D945B9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cp:lastModifiedBy>
  <cp:revision>7</cp:revision>
  <cp:lastPrinted>2020-09-22T06:53:00Z</cp:lastPrinted>
  <dcterms:created xsi:type="dcterms:W3CDTF">2021-08-27T11:18:00Z</dcterms:created>
  <dcterms:modified xsi:type="dcterms:W3CDTF">2021-08-31T12:47:00Z</dcterms:modified>
</cp:coreProperties>
</file>