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9952C" w14:textId="2411B5ED" w:rsidR="000468D6" w:rsidRPr="00025665" w:rsidRDefault="0019725B" w:rsidP="000468D6">
      <w:pPr>
        <w:jc w:val="right"/>
        <w:rPr>
          <w:b/>
          <w:i/>
          <w:color w:val="000000"/>
          <w:sz w:val="20"/>
          <w:szCs w:val="20"/>
          <w:lang w:eastAsia="en-US"/>
        </w:rPr>
      </w:pPr>
      <w:r w:rsidRPr="00025665">
        <w:rPr>
          <w:b/>
          <w:bCs/>
          <w:color w:val="000000"/>
          <w:sz w:val="20"/>
          <w:szCs w:val="20"/>
          <w:lang w:eastAsia="en-US"/>
        </w:rPr>
        <w:t>9</w:t>
      </w:r>
      <w:r w:rsidR="000468D6" w:rsidRPr="00025665">
        <w:rPr>
          <w:b/>
          <w:bCs/>
          <w:color w:val="000000"/>
          <w:sz w:val="20"/>
          <w:szCs w:val="20"/>
          <w:lang w:eastAsia="en-US"/>
        </w:rPr>
        <w:t>.pielikums</w:t>
      </w:r>
    </w:p>
    <w:p w14:paraId="73070A1C" w14:textId="77777777" w:rsidR="00AB1558" w:rsidRPr="003E7C39" w:rsidRDefault="00AB1558" w:rsidP="00AB1558">
      <w:pPr>
        <w:jc w:val="right"/>
        <w:rPr>
          <w:rFonts w:eastAsia="Calibri"/>
          <w:sz w:val="20"/>
          <w:lang w:eastAsia="en-US"/>
        </w:rPr>
      </w:pPr>
      <w:r w:rsidRPr="003E7C39">
        <w:rPr>
          <w:rFonts w:eastAsia="Calibri"/>
          <w:sz w:val="20"/>
          <w:lang w:eastAsia="en-US"/>
        </w:rPr>
        <w:t xml:space="preserve">Atklātā iepirkuma “Būvprojekta izstrāde un autoruzraudzība objektam </w:t>
      </w:r>
    </w:p>
    <w:p w14:paraId="701BC2EA" w14:textId="77777777" w:rsidR="00AB1558" w:rsidRPr="003E7C39" w:rsidRDefault="00AB1558" w:rsidP="00AB1558">
      <w:pPr>
        <w:jc w:val="right"/>
        <w:rPr>
          <w:color w:val="000000"/>
          <w:sz w:val="20"/>
          <w:lang w:eastAsia="en-US"/>
        </w:rPr>
      </w:pPr>
      <w:r w:rsidRPr="003E7C39">
        <w:rPr>
          <w:rFonts w:eastAsia="Calibri"/>
          <w:sz w:val="20"/>
          <w:lang w:eastAsia="en-US"/>
        </w:rPr>
        <w:t>“Amortizācijas ierīču atjaunošana Ventspils brīvostas piestātnē Nr.18 un Nr.19”</w:t>
      </w:r>
      <w:r w:rsidRPr="003E7C39">
        <w:rPr>
          <w:color w:val="000000"/>
          <w:sz w:val="20"/>
          <w:lang w:eastAsia="en-US"/>
        </w:rPr>
        <w:t xml:space="preserve">” nolikumam, </w:t>
      </w:r>
    </w:p>
    <w:p w14:paraId="741176D4" w14:textId="6047A788" w:rsidR="00AB1558" w:rsidRPr="003E7C39" w:rsidRDefault="00AB1558" w:rsidP="00AB1558">
      <w:pPr>
        <w:jc w:val="right"/>
        <w:rPr>
          <w:rFonts w:eastAsia="Calibri"/>
          <w:sz w:val="20"/>
          <w:lang w:eastAsia="en-US"/>
        </w:rPr>
      </w:pPr>
      <w:r w:rsidRPr="003E7C39">
        <w:rPr>
          <w:color w:val="000000"/>
          <w:sz w:val="20"/>
          <w:lang w:eastAsia="en-US"/>
        </w:rPr>
        <w:t>identifikācijas Nr. VBOP 2021/</w:t>
      </w:r>
      <w:r w:rsidR="007F225A">
        <w:rPr>
          <w:color w:val="000000"/>
          <w:sz w:val="20"/>
          <w:lang w:eastAsia="en-US"/>
        </w:rPr>
        <w:t>83</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7D2CE868" w:rsidR="000A38AE" w:rsidRPr="00B61BA8" w:rsidRDefault="000A38AE" w:rsidP="000A38AE">
      <w:pPr>
        <w:jc w:val="center"/>
      </w:pPr>
      <w:r w:rsidRPr="00B61BA8">
        <w:t xml:space="preserve">Iepirkuma identifikācijas Nr.: </w:t>
      </w:r>
      <w:r w:rsidR="002A4943" w:rsidRPr="00B61BA8">
        <w:t>VBOP 202</w:t>
      </w:r>
      <w:r w:rsidR="001214BE">
        <w:t>1</w:t>
      </w:r>
      <w:r w:rsidR="002A4943" w:rsidRPr="00B61BA8">
        <w:t>/</w:t>
      </w:r>
      <w:r w:rsidR="007F225A">
        <w:t>83</w:t>
      </w:r>
    </w:p>
    <w:p w14:paraId="49FAF65E" w14:textId="77777777" w:rsidR="00CB5801" w:rsidRDefault="00CB5801" w:rsidP="000A38AE"/>
    <w:p w14:paraId="3C3EF65F" w14:textId="77777777" w:rsidR="00B306B6" w:rsidRPr="00B61BA8" w:rsidRDefault="00B306B6" w:rsidP="000A38AE"/>
    <w:p w14:paraId="3BCA4765" w14:textId="25CF8F05" w:rsidR="000A38AE" w:rsidRPr="00B61BA8" w:rsidRDefault="00FF08E1" w:rsidP="000A38AE">
      <w:r w:rsidRPr="00B61BA8">
        <w:t>Ventspilī</w:t>
      </w:r>
      <w:r w:rsidR="002A4943" w:rsidRPr="00B61BA8">
        <w:t>, 202</w:t>
      </w:r>
      <w:r w:rsidR="00AB1558">
        <w:t>1</w:t>
      </w:r>
      <w:r w:rsidR="000A38AE" w:rsidRPr="00B61BA8">
        <w:t>.gada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3B81AF9B"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1214BE">
        <w:t>1</w:t>
      </w:r>
      <w:r w:rsidR="00134ED8" w:rsidRPr="00B61BA8">
        <w:t>/</w:t>
      </w:r>
      <w:r w:rsidR="007F225A">
        <w:t>83</w:t>
      </w:r>
      <w:bookmarkStart w:id="0" w:name="_GoBack"/>
      <w:bookmarkEnd w:id="0"/>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B61BA8"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6AF8E261" w:rsidR="000A38AE"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būvobjektam</w:t>
      </w:r>
      <w:r w:rsidR="00ED269D" w:rsidRPr="00B61BA8">
        <w:rPr>
          <w:i/>
          <w:sz w:val="24"/>
          <w:szCs w:val="24"/>
        </w:rPr>
        <w:t xml:space="preserve"> </w:t>
      </w:r>
      <w:r w:rsidR="00ED269D" w:rsidRPr="00B61BA8">
        <w:rPr>
          <w:sz w:val="24"/>
          <w:szCs w:val="24"/>
        </w:rPr>
        <w:t>“</w:t>
      </w:r>
      <w:r w:rsidR="00AB1558">
        <w:rPr>
          <w:rFonts w:eastAsia="Calibri"/>
          <w:sz w:val="24"/>
          <w:szCs w:val="24"/>
        </w:rPr>
        <w:t>Amortizācijas ierīču atjaunošana Ventspils brīvostas piestātnē Nr.18 un Nr.19</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AB1558">
        <w:rPr>
          <w:rFonts w:eastAsia="Calibri"/>
          <w:sz w:val="24"/>
          <w:szCs w:val="24"/>
        </w:rPr>
        <w:t>Amortizācijas ierīču atjaunošana Ventspils brīvostas piestātnē Nr.18 un Nr.19</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kas akceptēts Ventspils pilsētas domes Arhitektūras un pilsētbūvn</w:t>
      </w:r>
      <w:r w:rsidR="00F60E8A" w:rsidRPr="00B61BA8">
        <w:rPr>
          <w:color w:val="000000"/>
          <w:sz w:val="24"/>
          <w:szCs w:val="24"/>
        </w:rPr>
        <w:t>iecības nodaļā (turpmāk – APN),</w:t>
      </w:r>
      <w:r w:rsidRPr="00B61BA8">
        <w:rPr>
          <w:color w:val="000000"/>
          <w:sz w:val="24"/>
          <w:szCs w:val="24"/>
        </w:rPr>
        <w:t xml:space="preserve"> un saskaņā ar Līguma pielikumos noteikt</w:t>
      </w:r>
      <w:r w:rsidR="00F60E8A" w:rsidRPr="00B61BA8">
        <w:rPr>
          <w:color w:val="000000"/>
          <w:sz w:val="24"/>
          <w:szCs w:val="24"/>
        </w:rPr>
        <w:t xml:space="preserve">o, turpmāk arī – </w:t>
      </w:r>
      <w:r w:rsidRPr="00B61BA8">
        <w:rPr>
          <w:color w:val="000000"/>
          <w:sz w:val="24"/>
          <w:szCs w:val="24"/>
        </w:rPr>
        <w:t>Darbs.</w:t>
      </w:r>
    </w:p>
    <w:p w14:paraId="5FFD4253" w14:textId="77777777" w:rsidR="00F60E8A"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 Ministru kabineta 201</w:t>
      </w:r>
      <w:r w:rsidR="001214BE">
        <w:rPr>
          <w:sz w:val="24"/>
          <w:szCs w:val="24"/>
        </w:rPr>
        <w:t>7</w:t>
      </w:r>
      <w:r w:rsidR="000A38AE" w:rsidRPr="00B61BA8">
        <w:rPr>
          <w:sz w:val="24"/>
          <w:szCs w:val="24"/>
        </w:rPr>
        <w:t xml:space="preserve">.gada </w:t>
      </w:r>
      <w:r w:rsidR="001214BE">
        <w:rPr>
          <w:sz w:val="24"/>
          <w:szCs w:val="24"/>
        </w:rPr>
        <w:t>9</w:t>
      </w:r>
      <w:r w:rsidR="00297872" w:rsidRPr="00B61BA8">
        <w:rPr>
          <w:sz w:val="24"/>
          <w:szCs w:val="24"/>
        </w:rPr>
        <w:t>.</w:t>
      </w:r>
      <w:r w:rsidR="001214BE">
        <w:rPr>
          <w:sz w:val="24"/>
          <w:szCs w:val="24"/>
        </w:rPr>
        <w:t xml:space="preserve">maija </w:t>
      </w:r>
      <w:r w:rsidR="000A38AE" w:rsidRPr="00B61BA8">
        <w:rPr>
          <w:sz w:val="24"/>
          <w:szCs w:val="24"/>
        </w:rPr>
        <w:t xml:space="preserve">noteikumus </w:t>
      </w:r>
      <w:r w:rsidR="00F60E8A" w:rsidRPr="00B61BA8">
        <w:rPr>
          <w:sz w:val="24"/>
          <w:szCs w:val="24"/>
        </w:rPr>
        <w:t>Nr.</w:t>
      </w:r>
      <w:r w:rsidR="001214BE">
        <w:rPr>
          <w:sz w:val="24"/>
          <w:szCs w:val="24"/>
        </w:rPr>
        <w:t>253</w:t>
      </w:r>
      <w:r w:rsidR="00F60E8A" w:rsidRPr="00B61BA8">
        <w:rPr>
          <w:sz w:val="24"/>
          <w:szCs w:val="24"/>
        </w:rPr>
        <w:t xml:space="preserve"> “</w:t>
      </w:r>
      <w:r w:rsidR="001214BE">
        <w:rPr>
          <w:sz w:val="24"/>
          <w:szCs w:val="24"/>
        </w:rPr>
        <w:t xml:space="preserve">Atsevišķu inženierbūvju </w:t>
      </w:r>
      <w:r w:rsidR="00297872" w:rsidRPr="00B61BA8">
        <w:rPr>
          <w:sz w:val="24"/>
          <w:szCs w:val="24"/>
        </w:rPr>
        <w:t>būvnoteikumi</w:t>
      </w:r>
      <w:r w:rsidR="000A38AE" w:rsidRPr="00B61BA8">
        <w:rPr>
          <w:sz w:val="24"/>
          <w:szCs w:val="24"/>
        </w:rPr>
        <w:t>”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1"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1"/>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F9B986C" w:rsidR="000A38AE"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744912AC" w14:textId="77777777" w:rsidR="00F1142B" w:rsidRDefault="00F1142B" w:rsidP="00F1142B">
      <w:pPr>
        <w:numPr>
          <w:ilvl w:val="1"/>
          <w:numId w:val="1"/>
        </w:numPr>
        <w:tabs>
          <w:tab w:val="clear" w:pos="420"/>
        </w:tabs>
        <w:ind w:left="567" w:hanging="567"/>
        <w:jc w:val="both"/>
      </w:pPr>
      <w:r w:rsidRPr="00B61BA8">
        <w:t>Plānotais būvdarbu izpildes termiņš</w:t>
      </w:r>
      <w:r>
        <w:t>:</w:t>
      </w:r>
    </w:p>
    <w:p w14:paraId="325E3A0D" w14:textId="3F7C5CA0" w:rsidR="00F1142B" w:rsidRPr="000F5764" w:rsidRDefault="00F1142B" w:rsidP="00F1142B">
      <w:pPr>
        <w:pStyle w:val="ListParagraph"/>
        <w:numPr>
          <w:ilvl w:val="2"/>
          <w:numId w:val="1"/>
        </w:numPr>
        <w:tabs>
          <w:tab w:val="clear" w:pos="720"/>
        </w:tabs>
        <w:ind w:left="1276"/>
        <w:jc w:val="both"/>
      </w:pPr>
      <w:r w:rsidRPr="003D0D0F">
        <w:t xml:space="preserve">1.kārta. </w:t>
      </w:r>
      <w:r w:rsidRPr="00F1142B">
        <w:rPr>
          <w:szCs w:val="24"/>
        </w:rPr>
        <w:t xml:space="preserve">Pagaidu amortizācijas ierīces ierīkošana piestātnē Nr.19 </w:t>
      </w:r>
      <w:r w:rsidRPr="00F1142B">
        <w:t>– 45 (četrdesmit piecas) kalendārās dienas no būvdarbu uzsākšanas dienas</w:t>
      </w:r>
      <w:r>
        <w:t>.</w:t>
      </w:r>
    </w:p>
    <w:p w14:paraId="0F3354DC" w14:textId="01BE914F" w:rsidR="00F1142B" w:rsidRPr="00B61BA8" w:rsidRDefault="00F1142B" w:rsidP="00F1142B">
      <w:pPr>
        <w:pStyle w:val="ListParagraph"/>
        <w:numPr>
          <w:ilvl w:val="2"/>
          <w:numId w:val="1"/>
        </w:numPr>
        <w:tabs>
          <w:tab w:val="clear" w:pos="720"/>
        </w:tabs>
        <w:ind w:left="1276"/>
        <w:jc w:val="both"/>
      </w:pPr>
      <w:r w:rsidRPr="000F5764">
        <w:t>2.</w:t>
      </w:r>
      <w:r w:rsidRPr="00F1142B">
        <w:t xml:space="preserve">kārta. </w:t>
      </w:r>
      <w:bookmarkStart w:id="2" w:name="_Hlk81381760"/>
      <w:r w:rsidR="0021778A" w:rsidRPr="0021778A">
        <w:rPr>
          <w:szCs w:val="24"/>
        </w:rPr>
        <w:t>Esošās amortizācijas ierīču sistēmas atjaunošana piestātnē Nr.18 un paliekošas amortizācijas ierīces ierīkošana pagaidu amortizācijas ierīces vietā piestātnē Nr.19.</w:t>
      </w:r>
      <w:r w:rsidRPr="00F1142B">
        <w:rPr>
          <w:szCs w:val="24"/>
        </w:rPr>
        <w:t xml:space="preserve"> </w:t>
      </w:r>
      <w:bookmarkEnd w:id="2"/>
      <w:r w:rsidRPr="00F1142B">
        <w:t>– 120 (viens simts divdesmit) kalendārās dienas no būvdarbu uzsākšanas dienas.</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281DE73C" w:rsidR="000A38AE" w:rsidRPr="000F5764" w:rsidRDefault="00F60E8A" w:rsidP="00587FE6">
      <w:pPr>
        <w:numPr>
          <w:ilvl w:val="1"/>
          <w:numId w:val="1"/>
        </w:numPr>
        <w:tabs>
          <w:tab w:val="clear" w:pos="420"/>
        </w:tabs>
        <w:ind w:left="540" w:hanging="540"/>
        <w:jc w:val="both"/>
      </w:pPr>
      <w:bookmarkStart w:id="3" w:name="_Hlk70461603"/>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 xml:space="preserve">&lt;procentu </w:t>
      </w:r>
      <w:r w:rsidR="000A38AE" w:rsidRPr="000F5764">
        <w:rPr>
          <w:i/>
        </w:rPr>
        <w:t>likme&gt;</w:t>
      </w:r>
      <w:r w:rsidR="00587FE6" w:rsidRPr="000F5764">
        <w:t xml:space="preserve">%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Līgum</w:t>
      </w:r>
      <w:r w:rsidR="00587FE6" w:rsidRPr="000F5764">
        <w:t xml:space="preserve">a kopējā summa ar PVN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xml:space="preserve">).  </w:t>
      </w:r>
    </w:p>
    <w:bookmarkEnd w:id="3"/>
    <w:p w14:paraId="03B8AE56" w14:textId="5A3B0723" w:rsidR="004445AC" w:rsidRPr="000F5764" w:rsidRDefault="004445AC" w:rsidP="004445AC">
      <w:pPr>
        <w:pStyle w:val="ListParagraph"/>
        <w:numPr>
          <w:ilvl w:val="2"/>
          <w:numId w:val="1"/>
        </w:numPr>
        <w:tabs>
          <w:tab w:val="clear" w:pos="720"/>
        </w:tabs>
        <w:ind w:left="1276"/>
        <w:jc w:val="both"/>
      </w:pPr>
      <w:r w:rsidRPr="000F5764">
        <w:t xml:space="preserve">1.kārta. </w:t>
      </w:r>
      <w:r w:rsidR="00D44971" w:rsidRPr="00B74C55">
        <w:rPr>
          <w:szCs w:val="24"/>
        </w:rPr>
        <w:t>Pagaidu amortizācijas ierīces ierīkošana piestātnē Nr.19</w:t>
      </w:r>
      <w:r w:rsidRPr="000F5764">
        <w:t xml:space="preserve">. Izmaksas ir </w:t>
      </w:r>
      <w:r w:rsidRPr="000F5764">
        <w:rPr>
          <w:i/>
        </w:rPr>
        <w:t>&lt;summa ar cipariem&gt;</w:t>
      </w:r>
      <w:r w:rsidRPr="000F5764">
        <w:t xml:space="preserve"> EUR (</w:t>
      </w:r>
      <w:r w:rsidRPr="000F5764">
        <w:rPr>
          <w:i/>
        </w:rPr>
        <w:t>&lt;summa ar vārdiem&gt;</w:t>
      </w:r>
      <w:r w:rsidRPr="000F5764">
        <w:t>)</w:t>
      </w:r>
      <w:r w:rsidRPr="000F5764">
        <w:rPr>
          <w:i/>
        </w:rPr>
        <w:t>,</w:t>
      </w:r>
      <w:r w:rsidRPr="000F5764">
        <w:t xml:space="preserve"> PVN </w:t>
      </w:r>
      <w:r w:rsidRPr="000F5764">
        <w:rPr>
          <w:i/>
        </w:rPr>
        <w:t>&lt;procentu likme&gt;</w:t>
      </w:r>
      <w:r w:rsidRPr="000F5764">
        <w:t xml:space="preserve">% ir </w:t>
      </w:r>
      <w:r w:rsidRPr="000F5764">
        <w:rPr>
          <w:i/>
        </w:rPr>
        <w:t>&lt;summa ar cipariem&gt;</w:t>
      </w:r>
      <w:r w:rsidRPr="000F5764">
        <w:t xml:space="preserve"> EUR (</w:t>
      </w:r>
      <w:r w:rsidRPr="000F5764">
        <w:rPr>
          <w:i/>
        </w:rPr>
        <w:t>&lt;summa ar vārdiem&gt;</w:t>
      </w:r>
      <w:r w:rsidRPr="000F5764">
        <w:t xml:space="preserve">). Izmaksu kopējā summa ar PVN ir </w:t>
      </w:r>
      <w:r w:rsidRPr="000F5764">
        <w:rPr>
          <w:i/>
        </w:rPr>
        <w:t>&lt;summa ar cipariem&gt;</w:t>
      </w:r>
      <w:r w:rsidRPr="000F5764">
        <w:t xml:space="preserve"> EUR (</w:t>
      </w:r>
      <w:r w:rsidRPr="000F5764">
        <w:rPr>
          <w:i/>
        </w:rPr>
        <w:t>&lt;summa ar vārdiem&gt;</w:t>
      </w:r>
      <w:r w:rsidRPr="000F5764">
        <w:t xml:space="preserve">).  </w:t>
      </w:r>
    </w:p>
    <w:p w14:paraId="1E3CBE98" w14:textId="79520D52" w:rsidR="004445AC" w:rsidRPr="000F5764" w:rsidRDefault="004445AC" w:rsidP="004445AC">
      <w:pPr>
        <w:pStyle w:val="ListParagraph"/>
        <w:numPr>
          <w:ilvl w:val="2"/>
          <w:numId w:val="1"/>
        </w:numPr>
        <w:tabs>
          <w:tab w:val="clear" w:pos="720"/>
        </w:tabs>
        <w:ind w:left="1276"/>
        <w:jc w:val="both"/>
      </w:pPr>
      <w:r w:rsidRPr="000F5764">
        <w:t xml:space="preserve">2.kārta. </w:t>
      </w:r>
      <w:r w:rsidR="0021778A" w:rsidRPr="0021778A">
        <w:rPr>
          <w:szCs w:val="24"/>
        </w:rPr>
        <w:t>Esošās amortizācijas ierīču sistēmas atjaunošana piestātnē Nr.18 un paliekošas amortizācijas ierīces ierīkošana pagaidu amortizācijas ierīces vietā piestātnē Nr.19.</w:t>
      </w:r>
      <w:r w:rsidR="0021778A" w:rsidRPr="00F1142B">
        <w:rPr>
          <w:szCs w:val="24"/>
        </w:rPr>
        <w:t xml:space="preserve"> </w:t>
      </w:r>
      <w:r w:rsidRPr="000F5764">
        <w:t xml:space="preserve">Izmaksas ir </w:t>
      </w:r>
      <w:r w:rsidRPr="000F5764">
        <w:rPr>
          <w:i/>
        </w:rPr>
        <w:t>&lt;summa ar cipariem&gt;</w:t>
      </w:r>
      <w:r w:rsidRPr="000F5764">
        <w:t xml:space="preserve"> EUR (</w:t>
      </w:r>
      <w:r w:rsidRPr="000F5764">
        <w:rPr>
          <w:i/>
        </w:rPr>
        <w:t>&lt;summa ar vārdiem&gt;</w:t>
      </w:r>
      <w:r w:rsidRPr="000F5764">
        <w:t>)</w:t>
      </w:r>
      <w:r w:rsidRPr="000F5764">
        <w:rPr>
          <w:i/>
        </w:rPr>
        <w:t>,</w:t>
      </w:r>
      <w:r w:rsidRPr="000F5764">
        <w:t xml:space="preserve"> PVN </w:t>
      </w:r>
      <w:r w:rsidRPr="000F5764">
        <w:rPr>
          <w:i/>
        </w:rPr>
        <w:t>&lt;procentu likme&gt;</w:t>
      </w:r>
      <w:r w:rsidRPr="000F5764">
        <w:t xml:space="preserve">% ir </w:t>
      </w:r>
      <w:r w:rsidRPr="000F5764">
        <w:rPr>
          <w:i/>
        </w:rPr>
        <w:t>&lt;summa ar cipariem&gt;</w:t>
      </w:r>
      <w:r w:rsidRPr="000F5764">
        <w:t xml:space="preserve"> EUR (</w:t>
      </w:r>
      <w:r w:rsidRPr="000F5764">
        <w:rPr>
          <w:i/>
        </w:rPr>
        <w:t>&lt;summa ar vārdiem&gt;</w:t>
      </w:r>
      <w:r w:rsidRPr="000F5764">
        <w:t xml:space="preserve">). Izmaksu kopējā summa ar PVN ir </w:t>
      </w:r>
      <w:r w:rsidRPr="000F5764">
        <w:rPr>
          <w:i/>
        </w:rPr>
        <w:t>&lt;summa ar cipariem&gt;</w:t>
      </w:r>
      <w:r w:rsidRPr="000F5764">
        <w:t xml:space="preserve"> EUR (</w:t>
      </w:r>
      <w:r w:rsidRPr="000F5764">
        <w:rPr>
          <w:i/>
        </w:rPr>
        <w:t>&lt;summa ar vārdiem&gt;</w:t>
      </w:r>
      <w:r w:rsidRPr="000F5764">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xml:space="preserve">. Par Līguma kopējās summas palielināšanas pamatu no Izpildītāja puses nevar tikt uzskatīts jebkādas </w:t>
      </w:r>
      <w:r w:rsidRPr="00B61BA8">
        <w:lastRenderedPageBreak/>
        <w:t>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4"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4"/>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lastRenderedPageBreak/>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2862F69E"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825132">
        <w:rPr>
          <w:bCs/>
          <w:color w:val="000000"/>
          <w:sz w:val="24"/>
          <w:szCs w:val="24"/>
        </w:rPr>
        <w:t>Nauris Zariņš</w:t>
      </w:r>
      <w:r w:rsidR="00567B3E">
        <w:rPr>
          <w:bCs/>
          <w:color w:val="000000"/>
          <w:sz w:val="24"/>
          <w:szCs w:val="24"/>
        </w:rPr>
        <w:t>, tālr. 29</w:t>
      </w:r>
      <w:r w:rsidR="00825132">
        <w:rPr>
          <w:bCs/>
          <w:color w:val="000000"/>
          <w:sz w:val="24"/>
          <w:szCs w:val="24"/>
        </w:rPr>
        <w:t>188684</w:t>
      </w:r>
      <w:r w:rsidRPr="00B61BA8">
        <w:rPr>
          <w:bCs/>
          <w:color w:val="000000"/>
          <w:sz w:val="24"/>
          <w:szCs w:val="24"/>
        </w:rPr>
        <w:t xml:space="preserve">, </w:t>
      </w:r>
      <w:r w:rsidR="00567B3E">
        <w:rPr>
          <w:bCs/>
          <w:color w:val="000000"/>
          <w:sz w:val="24"/>
          <w:szCs w:val="24"/>
        </w:rPr>
        <w:t xml:space="preserve">e-pasts: </w:t>
      </w:r>
      <w:hyperlink r:id="rId8" w:history="1">
        <w:r w:rsidR="00825132">
          <w:rPr>
            <w:rStyle w:val="Hyperlink"/>
            <w:rFonts w:eastAsia="Calibri"/>
            <w:bCs/>
            <w:color w:val="auto"/>
            <w:sz w:val="24"/>
            <w:szCs w:val="24"/>
          </w:rPr>
          <w:t>nauris.zarins</w:t>
        </w:r>
        <w:r w:rsidR="00567B3E" w:rsidRPr="00615104">
          <w:rPr>
            <w:rStyle w:val="Hyperlink"/>
            <w:rFonts w:eastAsia="Calibri"/>
            <w:bCs/>
            <w:color w:val="auto"/>
            <w:sz w:val="24"/>
            <w:szCs w:val="24"/>
          </w:rPr>
          <w:t>@vbp.lv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71457" w14:textId="77777777" w:rsidR="008976B5" w:rsidRDefault="008976B5" w:rsidP="00FF08E1">
      <w:r>
        <w:separator/>
      </w:r>
    </w:p>
  </w:endnote>
  <w:endnote w:type="continuationSeparator" w:id="0">
    <w:p w14:paraId="7F421A5C" w14:textId="77777777" w:rsidR="008976B5" w:rsidRDefault="008976B5"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A0113" w14:textId="77777777" w:rsidR="008976B5" w:rsidRDefault="008976B5" w:rsidP="00FF08E1">
      <w:r>
        <w:separator/>
      </w:r>
    </w:p>
  </w:footnote>
  <w:footnote w:type="continuationSeparator" w:id="0">
    <w:p w14:paraId="33AD0447" w14:textId="77777777" w:rsidR="008976B5" w:rsidRDefault="008976B5" w:rsidP="00FF0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AE"/>
    <w:rsid w:val="00025665"/>
    <w:rsid w:val="00035FFB"/>
    <w:rsid w:val="000468D6"/>
    <w:rsid w:val="000A38AE"/>
    <w:rsid w:val="000F2B42"/>
    <w:rsid w:val="000F5764"/>
    <w:rsid w:val="001214BE"/>
    <w:rsid w:val="00127A90"/>
    <w:rsid w:val="00134ED8"/>
    <w:rsid w:val="001567E5"/>
    <w:rsid w:val="00161FE3"/>
    <w:rsid w:val="00170390"/>
    <w:rsid w:val="00190DB9"/>
    <w:rsid w:val="001957F0"/>
    <w:rsid w:val="0019725B"/>
    <w:rsid w:val="001D469C"/>
    <w:rsid w:val="0021778A"/>
    <w:rsid w:val="00255A96"/>
    <w:rsid w:val="00297872"/>
    <w:rsid w:val="002A2FB1"/>
    <w:rsid w:val="002A4943"/>
    <w:rsid w:val="002F4F85"/>
    <w:rsid w:val="002F6B2B"/>
    <w:rsid w:val="0033553E"/>
    <w:rsid w:val="00337415"/>
    <w:rsid w:val="00374C46"/>
    <w:rsid w:val="003B6232"/>
    <w:rsid w:val="003C4A67"/>
    <w:rsid w:val="003D0D0F"/>
    <w:rsid w:val="003D496C"/>
    <w:rsid w:val="003E761C"/>
    <w:rsid w:val="004445AC"/>
    <w:rsid w:val="004514A9"/>
    <w:rsid w:val="00482BE0"/>
    <w:rsid w:val="0049760A"/>
    <w:rsid w:val="004C52DD"/>
    <w:rsid w:val="00500C06"/>
    <w:rsid w:val="005046F9"/>
    <w:rsid w:val="005218E1"/>
    <w:rsid w:val="00527747"/>
    <w:rsid w:val="00564EC4"/>
    <w:rsid w:val="00567B3E"/>
    <w:rsid w:val="00587FE6"/>
    <w:rsid w:val="005A2756"/>
    <w:rsid w:val="005B4CA1"/>
    <w:rsid w:val="005F2C0F"/>
    <w:rsid w:val="00615104"/>
    <w:rsid w:val="006220D5"/>
    <w:rsid w:val="0069363E"/>
    <w:rsid w:val="00770357"/>
    <w:rsid w:val="007F225A"/>
    <w:rsid w:val="00825132"/>
    <w:rsid w:val="00890792"/>
    <w:rsid w:val="008976B5"/>
    <w:rsid w:val="008A039A"/>
    <w:rsid w:val="008A2D04"/>
    <w:rsid w:val="008F2395"/>
    <w:rsid w:val="008F6E7D"/>
    <w:rsid w:val="0090065D"/>
    <w:rsid w:val="009072AB"/>
    <w:rsid w:val="00912A10"/>
    <w:rsid w:val="00994A5F"/>
    <w:rsid w:val="009F61C2"/>
    <w:rsid w:val="00A04D04"/>
    <w:rsid w:val="00A20A11"/>
    <w:rsid w:val="00A26F7C"/>
    <w:rsid w:val="00A550DA"/>
    <w:rsid w:val="00A56B50"/>
    <w:rsid w:val="00A638A7"/>
    <w:rsid w:val="00A72BBF"/>
    <w:rsid w:val="00A75D0D"/>
    <w:rsid w:val="00A827DA"/>
    <w:rsid w:val="00A84A0D"/>
    <w:rsid w:val="00AB1558"/>
    <w:rsid w:val="00AB31EC"/>
    <w:rsid w:val="00AD1485"/>
    <w:rsid w:val="00AD189E"/>
    <w:rsid w:val="00B3003E"/>
    <w:rsid w:val="00B306B6"/>
    <w:rsid w:val="00B33160"/>
    <w:rsid w:val="00B331F4"/>
    <w:rsid w:val="00B51ACE"/>
    <w:rsid w:val="00B61BA8"/>
    <w:rsid w:val="00B74C55"/>
    <w:rsid w:val="00B76B3C"/>
    <w:rsid w:val="00B8266F"/>
    <w:rsid w:val="00B85A10"/>
    <w:rsid w:val="00B87E4A"/>
    <w:rsid w:val="00BB3B84"/>
    <w:rsid w:val="00BB4D07"/>
    <w:rsid w:val="00C34FD0"/>
    <w:rsid w:val="00C471CB"/>
    <w:rsid w:val="00CB5801"/>
    <w:rsid w:val="00CE4068"/>
    <w:rsid w:val="00D30BCD"/>
    <w:rsid w:val="00D402A7"/>
    <w:rsid w:val="00D44971"/>
    <w:rsid w:val="00D64B8E"/>
    <w:rsid w:val="00D93891"/>
    <w:rsid w:val="00DA2FA8"/>
    <w:rsid w:val="00DC7632"/>
    <w:rsid w:val="00DE4BFC"/>
    <w:rsid w:val="00E64EF6"/>
    <w:rsid w:val="00EA28BC"/>
    <w:rsid w:val="00EC6E4E"/>
    <w:rsid w:val="00ED269D"/>
    <w:rsid w:val="00F0141A"/>
    <w:rsid w:val="00F1142B"/>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mazal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780B0-EF9A-4A96-985F-4E9BA456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8</Pages>
  <Words>3854</Words>
  <Characters>21970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cp:lastModifiedBy>
  <cp:revision>75</cp:revision>
  <dcterms:created xsi:type="dcterms:W3CDTF">2017-08-23T13:20:00Z</dcterms:created>
  <dcterms:modified xsi:type="dcterms:W3CDTF">2021-09-01T10:46:00Z</dcterms:modified>
</cp:coreProperties>
</file>