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E09E8" w14:textId="77777777" w:rsidR="00CB7061" w:rsidRPr="00C173B6" w:rsidRDefault="00CB7061" w:rsidP="00CB7061">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Cs/>
          <w:iCs/>
          <w:sz w:val="20"/>
          <w:szCs w:val="20"/>
          <w:lang w:val="lv-LV" w:eastAsia="x-none"/>
        </w:rPr>
      </w:pPr>
      <w:r w:rsidRPr="00C173B6">
        <w:rPr>
          <w:rFonts w:ascii="Times New Roman" w:eastAsia="Times New Roman" w:hAnsi="Times New Roman"/>
          <w:bCs/>
          <w:iCs/>
          <w:sz w:val="20"/>
          <w:szCs w:val="20"/>
          <w:lang w:val="lv-LV" w:eastAsia="x-none"/>
        </w:rPr>
        <w:t>4.pielikums</w:t>
      </w:r>
    </w:p>
    <w:p w14:paraId="5B1EFD92" w14:textId="70796201" w:rsidR="00CB7061" w:rsidRPr="00C173B6" w:rsidRDefault="00CB7061" w:rsidP="00CB7061">
      <w:pPr>
        <w:overflowPunct w:val="0"/>
        <w:autoSpaceDE w:val="0"/>
        <w:autoSpaceDN w:val="0"/>
        <w:adjustRightInd w:val="0"/>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 xml:space="preserve">Atklātā </w:t>
      </w:r>
      <w:r w:rsidR="005D0E0B">
        <w:rPr>
          <w:rFonts w:ascii="Times New Roman" w:eastAsia="Times New Roman" w:hAnsi="Times New Roman"/>
          <w:sz w:val="20"/>
          <w:szCs w:val="20"/>
          <w:lang w:val="lv-LV" w:eastAsia="lv-LV"/>
        </w:rPr>
        <w:t>iepirkuma</w:t>
      </w:r>
      <w:r w:rsidRPr="00C173B6">
        <w:rPr>
          <w:rFonts w:ascii="Times New Roman" w:eastAsia="Times New Roman" w:hAnsi="Times New Roman"/>
          <w:sz w:val="20"/>
          <w:szCs w:val="20"/>
          <w:lang w:val="lv-LV" w:eastAsia="lv-LV"/>
        </w:rPr>
        <w:t xml:space="preserve"> “Marķētās dīzeļdegvielas piegāde Ventspils brīvostas kuģiem”</w:t>
      </w:r>
    </w:p>
    <w:p w14:paraId="4EF2A048" w14:textId="217FE521" w:rsidR="00CB7061" w:rsidRPr="00C173B6" w:rsidRDefault="00CB7061" w:rsidP="00CB7061">
      <w:pPr>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nolikumam, iepirku</w:t>
      </w:r>
      <w:r w:rsidR="002F242F">
        <w:rPr>
          <w:rFonts w:ascii="Times New Roman" w:eastAsia="Times New Roman" w:hAnsi="Times New Roman"/>
          <w:sz w:val="20"/>
          <w:szCs w:val="20"/>
          <w:lang w:val="lv-LV" w:eastAsia="lv-LV"/>
        </w:rPr>
        <w:t>ma identifikācijas Nr. VBOP 2021</w:t>
      </w:r>
      <w:r w:rsidRPr="00C173B6">
        <w:rPr>
          <w:rFonts w:ascii="Times New Roman" w:eastAsia="Times New Roman" w:hAnsi="Times New Roman"/>
          <w:sz w:val="20"/>
          <w:szCs w:val="20"/>
          <w:lang w:val="lv-LV" w:eastAsia="lv-LV"/>
        </w:rPr>
        <w:t>/</w:t>
      </w:r>
      <w:r w:rsidR="00D9279D">
        <w:rPr>
          <w:rFonts w:ascii="Times New Roman" w:eastAsia="Times New Roman" w:hAnsi="Times New Roman"/>
          <w:sz w:val="20"/>
          <w:szCs w:val="20"/>
          <w:lang w:val="lv-LV" w:eastAsia="lv-LV"/>
        </w:rPr>
        <w:t>1</w:t>
      </w:r>
      <w:r w:rsidR="00101979">
        <w:rPr>
          <w:rFonts w:ascii="Times New Roman" w:eastAsia="Times New Roman" w:hAnsi="Times New Roman"/>
          <w:sz w:val="20"/>
          <w:szCs w:val="20"/>
          <w:lang w:val="lv-LV" w:eastAsia="lv-LV"/>
        </w:rPr>
        <w:t>16</w:t>
      </w:r>
    </w:p>
    <w:p w14:paraId="4CFBC69E" w14:textId="1A6B9755" w:rsidR="00CB7061" w:rsidRPr="00C173B6" w:rsidRDefault="00CB7061" w:rsidP="00CB7061">
      <w:pPr>
        <w:spacing w:after="0" w:line="240" w:lineRule="auto"/>
        <w:jc w:val="both"/>
        <w:rPr>
          <w:rFonts w:ascii="Times New Roman" w:eastAsia="Times New Roman" w:hAnsi="Times New Roman"/>
          <w:i/>
          <w:lang w:val="lv-LV"/>
        </w:rPr>
      </w:pPr>
      <w:r w:rsidRPr="00C173B6">
        <w:rPr>
          <w:rFonts w:ascii="Times New Roman" w:eastAsia="Times New Roman" w:hAnsi="Times New Roman"/>
          <w:i/>
          <w:lang w:val="lv-LV"/>
        </w:rPr>
        <w:t>Līguma projekt</w:t>
      </w:r>
      <w:r w:rsidR="00D9279D">
        <w:rPr>
          <w:rFonts w:ascii="Times New Roman" w:eastAsia="Times New Roman" w:hAnsi="Times New Roman"/>
          <w:i/>
          <w:lang w:val="lv-LV"/>
        </w:rPr>
        <w:t>s</w:t>
      </w:r>
    </w:p>
    <w:p w14:paraId="71FF7AC8" w14:textId="77777777" w:rsidR="00CB7061" w:rsidRPr="00C173B6" w:rsidRDefault="00CB7061" w:rsidP="00CB7061">
      <w:pPr>
        <w:spacing w:after="0" w:line="240" w:lineRule="auto"/>
        <w:jc w:val="both"/>
        <w:rPr>
          <w:rFonts w:ascii="Times New Roman" w:eastAsia="Times New Roman" w:hAnsi="Times New Roman"/>
          <w:lang w:val="lv-LV" w:eastAsia="lv-LV"/>
        </w:rPr>
      </w:pPr>
    </w:p>
    <w:p w14:paraId="71162D42" w14:textId="77777777" w:rsidR="00CB7061" w:rsidRPr="00C173B6" w:rsidRDefault="00CB7061" w:rsidP="00CB7061">
      <w:pPr>
        <w:spacing w:after="0" w:line="240" w:lineRule="auto"/>
        <w:jc w:val="both"/>
        <w:rPr>
          <w:rFonts w:ascii="Times New Roman" w:eastAsia="Times New Roman" w:hAnsi="Times New Roman"/>
          <w:b/>
          <w:i/>
          <w:lang w:val="lv-LV" w:eastAsia="lv-LV"/>
        </w:rPr>
      </w:pPr>
    </w:p>
    <w:p w14:paraId="7AD33EAD" w14:textId="77777777" w:rsidR="00CB7061" w:rsidRPr="00C173B6" w:rsidRDefault="00CB7061" w:rsidP="00CB7061">
      <w:pPr>
        <w:spacing w:after="0" w:line="240" w:lineRule="auto"/>
        <w:jc w:val="center"/>
        <w:rPr>
          <w:rFonts w:ascii="Times New Roman" w:eastAsia="Times New Roman" w:hAnsi="Times New Roman"/>
          <w:b/>
          <w:lang w:val="lv-LV" w:eastAsia="lv-LV"/>
        </w:rPr>
      </w:pPr>
      <w:r w:rsidRPr="00C173B6">
        <w:rPr>
          <w:rFonts w:ascii="Times New Roman" w:eastAsia="Times New Roman" w:hAnsi="Times New Roman"/>
          <w:b/>
          <w:lang w:val="lv-LV" w:eastAsia="lv-LV"/>
        </w:rPr>
        <w:t>LĪGUMS  PAR</w:t>
      </w:r>
    </w:p>
    <w:p w14:paraId="15185CE0" w14:textId="77777777" w:rsidR="00CB7061" w:rsidRPr="00C173B6" w:rsidRDefault="00CB7061" w:rsidP="00CB7061">
      <w:pPr>
        <w:spacing w:after="0" w:line="240" w:lineRule="auto"/>
        <w:jc w:val="center"/>
        <w:rPr>
          <w:rFonts w:ascii="Times New Roman" w:eastAsia="Times New Roman" w:hAnsi="Times New Roman"/>
          <w:b/>
          <w:lang w:val="lv-LV" w:eastAsia="lv-LV"/>
        </w:rPr>
      </w:pPr>
      <w:r w:rsidRPr="00C173B6">
        <w:rPr>
          <w:rFonts w:ascii="Times New Roman" w:eastAsia="Times New Roman" w:hAnsi="Times New Roman"/>
          <w:b/>
          <w:lang w:val="lv-LV" w:eastAsia="lv-LV"/>
        </w:rPr>
        <w:t>MARĶĒTAS DĪZEĻDEGVIELAS  PIEGĀDI Nr.</w:t>
      </w:r>
    </w:p>
    <w:p w14:paraId="62AFB1C0" w14:textId="77777777" w:rsidR="00CB7061" w:rsidRPr="00C173B6" w:rsidRDefault="00CB7061" w:rsidP="00CB7061">
      <w:pPr>
        <w:spacing w:after="0" w:line="240" w:lineRule="auto"/>
        <w:ind w:left="1276"/>
        <w:jc w:val="both"/>
        <w:rPr>
          <w:rFonts w:ascii="Times New Roman" w:eastAsia="Times New Roman" w:hAnsi="Times New Roman"/>
          <w:b/>
          <w:lang w:val="lv-LV" w:eastAsia="lv-LV"/>
        </w:rPr>
      </w:pPr>
    </w:p>
    <w:p w14:paraId="0942EB52" w14:textId="77777777" w:rsidR="00CB7061" w:rsidRPr="00C173B6" w:rsidRDefault="00CB7061" w:rsidP="00CB7061">
      <w:pPr>
        <w:keepNext/>
        <w:keepLines/>
        <w:spacing w:before="40" w:after="0" w:line="240" w:lineRule="auto"/>
        <w:jc w:val="both"/>
        <w:outlineLvl w:val="2"/>
        <w:rPr>
          <w:rFonts w:ascii="Calibri Light" w:eastAsia="Times New Roman" w:hAnsi="Calibri Light"/>
          <w:b/>
          <w:lang w:val="lv-LV" w:eastAsia="lv-LV"/>
        </w:rPr>
      </w:pPr>
    </w:p>
    <w:p w14:paraId="674A50B9" w14:textId="532F901D" w:rsidR="00CB7061" w:rsidRPr="00C173B6" w:rsidRDefault="00CB7061" w:rsidP="00CB7061">
      <w:pPr>
        <w:keepNext/>
        <w:keepLines/>
        <w:spacing w:before="40" w:after="0" w:line="240" w:lineRule="auto"/>
        <w:jc w:val="both"/>
        <w:outlineLvl w:val="2"/>
        <w:rPr>
          <w:rFonts w:ascii="Times New Roman" w:eastAsia="Times New Roman" w:hAnsi="Times New Roman"/>
          <w:b/>
          <w:lang w:val="lv-LV" w:eastAsia="lv-LV"/>
        </w:rPr>
      </w:pPr>
      <w:r w:rsidRPr="00C173B6">
        <w:rPr>
          <w:rFonts w:ascii="Times New Roman" w:eastAsia="Times New Roman" w:hAnsi="Times New Roman"/>
          <w:b/>
          <w:lang w:val="lv-LV" w:eastAsia="lv-LV"/>
        </w:rPr>
        <w:t xml:space="preserve">Ventspilī                                                             </w:t>
      </w:r>
      <w:r>
        <w:rPr>
          <w:rFonts w:ascii="Times New Roman" w:eastAsia="Times New Roman" w:hAnsi="Times New Roman"/>
          <w:b/>
          <w:lang w:val="lv-LV" w:eastAsia="lv-LV"/>
        </w:rPr>
        <w:t xml:space="preserve">                </w:t>
      </w:r>
      <w:r w:rsidR="002F242F">
        <w:rPr>
          <w:rFonts w:ascii="Times New Roman" w:eastAsia="Times New Roman" w:hAnsi="Times New Roman"/>
          <w:b/>
          <w:lang w:val="lv-LV" w:eastAsia="lv-LV"/>
        </w:rPr>
        <w:t>2021</w:t>
      </w:r>
      <w:r w:rsidRPr="00C173B6">
        <w:rPr>
          <w:rFonts w:ascii="Times New Roman" w:eastAsia="Times New Roman" w:hAnsi="Times New Roman"/>
          <w:b/>
          <w:lang w:val="lv-LV" w:eastAsia="lv-LV"/>
        </w:rPr>
        <w:t>.gada ………………….</w:t>
      </w:r>
    </w:p>
    <w:p w14:paraId="2907C24B" w14:textId="77777777" w:rsidR="00CB7061" w:rsidRPr="00C173B6" w:rsidRDefault="00CB7061" w:rsidP="00CB7061">
      <w:pPr>
        <w:spacing w:after="0" w:line="240" w:lineRule="auto"/>
        <w:jc w:val="both"/>
        <w:rPr>
          <w:rFonts w:ascii="Times New Roman" w:eastAsia="Times New Roman" w:hAnsi="Times New Roman"/>
          <w:lang w:val="lv-LV" w:eastAsia="lv-LV"/>
        </w:rPr>
      </w:pPr>
    </w:p>
    <w:p w14:paraId="29B57F1B"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32D9E9B4" w14:textId="3C406BAD" w:rsidR="00CB7061" w:rsidRPr="00C173B6" w:rsidRDefault="00CB7061" w:rsidP="00CB7061">
      <w:pPr>
        <w:spacing w:after="0" w:line="240" w:lineRule="auto"/>
        <w:ind w:firstLine="720"/>
        <w:jc w:val="both"/>
        <w:rPr>
          <w:rFonts w:ascii="Times New Roman" w:eastAsia="Times New Roman" w:hAnsi="Times New Roman"/>
          <w:sz w:val="24"/>
          <w:szCs w:val="24"/>
          <w:lang w:val="lv-LV" w:eastAsia="lv-LV"/>
        </w:rPr>
      </w:pPr>
      <w:r w:rsidRPr="00C173B6">
        <w:rPr>
          <w:rFonts w:ascii="Times New Roman" w:eastAsia="Times New Roman" w:hAnsi="Times New Roman"/>
          <w:b/>
          <w:sz w:val="24"/>
          <w:szCs w:val="24"/>
          <w:lang w:val="lv-LV" w:eastAsia="lv-LV"/>
        </w:rPr>
        <w:t>__________________________</w:t>
      </w:r>
      <w:r w:rsidRPr="00C173B6">
        <w:rPr>
          <w:rFonts w:ascii="Times New Roman" w:eastAsia="Times New Roman" w:hAnsi="Times New Roman"/>
          <w:sz w:val="24"/>
          <w:szCs w:val="24"/>
          <w:lang w:val="lv-LV" w:eastAsia="lv-LV"/>
        </w:rPr>
        <w:t xml:space="preserve"> tās________________________ personā, kurš rīkojas uz _______________________ pamata, turpmāk  saukts  </w:t>
      </w:r>
      <w:r w:rsidRPr="00C173B6">
        <w:rPr>
          <w:rFonts w:ascii="Times New Roman" w:eastAsia="Times New Roman" w:hAnsi="Times New Roman"/>
          <w:b/>
          <w:sz w:val="24"/>
          <w:szCs w:val="24"/>
          <w:lang w:val="lv-LV" w:eastAsia="lv-LV"/>
        </w:rPr>
        <w:t>Pārdevējs,</w:t>
      </w:r>
      <w:r w:rsidRPr="00C173B6">
        <w:rPr>
          <w:rFonts w:ascii="Times New Roman" w:eastAsia="Times New Roman" w:hAnsi="Times New Roman"/>
          <w:sz w:val="24"/>
          <w:szCs w:val="24"/>
          <w:lang w:val="lv-LV" w:eastAsia="lv-LV"/>
        </w:rPr>
        <w:t xml:space="preserve"> no vienas  puses un </w:t>
      </w:r>
      <w:r w:rsidRPr="00C173B6">
        <w:rPr>
          <w:rFonts w:ascii="Times New Roman" w:eastAsia="Times New Roman" w:hAnsi="Times New Roman"/>
          <w:b/>
          <w:sz w:val="24"/>
          <w:szCs w:val="24"/>
          <w:lang w:val="lv-LV" w:eastAsia="lv-LV"/>
        </w:rPr>
        <w:t xml:space="preserve">Ventspils brīvostas pārvalde </w:t>
      </w:r>
      <w:r w:rsidRPr="00C173B6">
        <w:rPr>
          <w:rFonts w:ascii="Times New Roman" w:eastAsia="Times New Roman" w:hAnsi="Times New Roman"/>
          <w:sz w:val="24"/>
          <w:szCs w:val="24"/>
          <w:lang w:val="lv-LV" w:eastAsia="lv-LV"/>
        </w:rPr>
        <w:t>tās pārvaldnieka</w:t>
      </w:r>
      <w:r w:rsidR="002F242F">
        <w:rPr>
          <w:rFonts w:ascii="Times New Roman" w:eastAsia="Times New Roman" w:hAnsi="Times New Roman"/>
          <w:b/>
          <w:sz w:val="24"/>
          <w:szCs w:val="24"/>
          <w:lang w:val="lv-LV" w:eastAsia="lv-LV"/>
        </w:rPr>
        <w:t xml:space="preserve"> Andra Purmaļa</w:t>
      </w:r>
      <w:r w:rsidRPr="00C173B6">
        <w:rPr>
          <w:rFonts w:ascii="Times New Roman" w:eastAsia="Times New Roman" w:hAnsi="Times New Roman"/>
          <w:b/>
          <w:sz w:val="24"/>
          <w:szCs w:val="24"/>
          <w:lang w:val="lv-LV" w:eastAsia="lv-LV"/>
        </w:rPr>
        <w:t xml:space="preserve"> </w:t>
      </w:r>
      <w:r w:rsidRPr="00C173B6">
        <w:rPr>
          <w:rFonts w:ascii="Times New Roman" w:eastAsia="Times New Roman" w:hAnsi="Times New Roman"/>
          <w:sz w:val="24"/>
          <w:szCs w:val="24"/>
          <w:lang w:val="lv-LV" w:eastAsia="lv-LV"/>
        </w:rPr>
        <w:t xml:space="preserve">personā, kurš rīkojas uz Ventspils brīvostas pārvaldes nolikuma pamata, turpmāk saukts </w:t>
      </w:r>
      <w:r w:rsidRPr="00C173B6">
        <w:rPr>
          <w:rFonts w:ascii="Times New Roman" w:eastAsia="Times New Roman" w:hAnsi="Times New Roman"/>
          <w:b/>
          <w:sz w:val="24"/>
          <w:szCs w:val="24"/>
          <w:lang w:val="lv-LV" w:eastAsia="lv-LV"/>
        </w:rPr>
        <w:t>Pircējs</w:t>
      </w:r>
      <w:r w:rsidRPr="00C173B6">
        <w:rPr>
          <w:rFonts w:ascii="Times New Roman" w:eastAsia="Times New Roman" w:hAnsi="Times New Roman"/>
          <w:sz w:val="24"/>
          <w:szCs w:val="24"/>
          <w:lang w:val="lv-LV" w:eastAsia="lv-LV"/>
        </w:rPr>
        <w:t xml:space="preserve">, no otras  puses, noslēdz šo Līgumu par sekojošo: </w:t>
      </w:r>
    </w:p>
    <w:p w14:paraId="6CE76F63" w14:textId="77777777" w:rsidR="00CB7061" w:rsidRPr="00C173B6" w:rsidRDefault="00CB7061" w:rsidP="00CB7061">
      <w:pPr>
        <w:spacing w:after="0" w:line="240" w:lineRule="auto"/>
        <w:ind w:left="2880" w:firstLine="720"/>
        <w:jc w:val="both"/>
        <w:rPr>
          <w:rFonts w:ascii="Times New Roman" w:eastAsia="Times New Roman" w:hAnsi="Times New Roman"/>
          <w:b/>
          <w:sz w:val="24"/>
          <w:szCs w:val="24"/>
          <w:lang w:val="lv-LV" w:eastAsia="lv-LV"/>
        </w:rPr>
      </w:pPr>
    </w:p>
    <w:p w14:paraId="05A9105F" w14:textId="77777777" w:rsidR="00CB7061" w:rsidRPr="00C173B6" w:rsidRDefault="00CB7061" w:rsidP="00CB7061">
      <w:pPr>
        <w:spacing w:after="0" w:line="240" w:lineRule="auto"/>
        <w:ind w:left="288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1. Līguma priekšmets.</w:t>
      </w:r>
    </w:p>
    <w:p w14:paraId="41E5B31A" w14:textId="700D19DC" w:rsidR="00CB7061" w:rsidRPr="00C173B6" w:rsidRDefault="00CB7061" w:rsidP="00CB7061">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1.1.Pārdevējs </w:t>
      </w:r>
      <w:r w:rsidRPr="00C173B6">
        <w:rPr>
          <w:rFonts w:ascii="Times New Roman" w:eastAsia="Times New Roman" w:hAnsi="Times New Roman"/>
          <w:sz w:val="24"/>
          <w:szCs w:val="24"/>
          <w:lang w:val="lv-LV" w:eastAsia="lv-LV"/>
        </w:rPr>
        <w:t xml:space="preserve">apņemas pārdot marķētu bezakcīzes dīzeļdegvielu  (turpmāk tekstā Prece) vidēji </w:t>
      </w:r>
      <w:r w:rsidR="002F242F">
        <w:rPr>
          <w:rFonts w:ascii="Times New Roman" w:eastAsia="Times New Roman" w:hAnsi="Times New Roman"/>
          <w:sz w:val="24"/>
          <w:szCs w:val="24"/>
          <w:lang w:val="lv-LV" w:eastAsia="lv-LV"/>
        </w:rPr>
        <w:t>no 12</w:t>
      </w:r>
      <w:r w:rsidR="008F4D05">
        <w:rPr>
          <w:rFonts w:ascii="Times New Roman" w:eastAsia="Times New Roman" w:hAnsi="Times New Roman"/>
          <w:sz w:val="24"/>
          <w:szCs w:val="24"/>
          <w:lang w:val="lv-LV" w:eastAsia="lv-LV"/>
        </w:rPr>
        <w:t xml:space="preserve"> </w:t>
      </w:r>
      <w:r w:rsidR="002F242F">
        <w:rPr>
          <w:rFonts w:ascii="Times New Roman" w:eastAsia="Times New Roman" w:hAnsi="Times New Roman"/>
          <w:sz w:val="24"/>
          <w:szCs w:val="24"/>
          <w:lang w:val="lv-LV" w:eastAsia="lv-LV"/>
        </w:rPr>
        <w:t>līdz 14</w:t>
      </w:r>
      <w:r w:rsidRPr="00C173B6">
        <w:rPr>
          <w:rFonts w:ascii="Times New Roman" w:eastAsia="Times New Roman" w:hAnsi="Times New Roman"/>
          <w:sz w:val="24"/>
          <w:szCs w:val="24"/>
          <w:lang w:val="lv-LV" w:eastAsia="lv-LV"/>
        </w:rPr>
        <w:t xml:space="preserve"> tonnām mēnesī, bet Pircējs apņemas iegādāties un veikt piegādātās  Preces apmaksu saskaņā ar šī Līguma noteikumiem.</w:t>
      </w:r>
    </w:p>
    <w:p w14:paraId="2414B4D4"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1.2.Prece tiek pārdota Pircējam atsevišķās partijās Pircēja pieprasītajos apjomos un termiņos.</w:t>
      </w:r>
    </w:p>
    <w:p w14:paraId="4969EE53"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1.3.Preces daudzums katrā atsevišķā partijā tiek uzrādīts preču pavadzīmē-rēķinā.</w:t>
      </w:r>
    </w:p>
    <w:p w14:paraId="7FE8C0AA" w14:textId="77777777" w:rsidR="00CB7061" w:rsidRPr="00C173B6" w:rsidRDefault="00CB7061" w:rsidP="00CB7061">
      <w:pPr>
        <w:spacing w:after="0" w:line="240" w:lineRule="auto"/>
        <w:ind w:left="2880"/>
        <w:jc w:val="both"/>
        <w:rPr>
          <w:rFonts w:ascii="Times New Roman" w:eastAsia="Times New Roman" w:hAnsi="Times New Roman"/>
          <w:b/>
          <w:sz w:val="24"/>
          <w:szCs w:val="24"/>
          <w:lang w:val="lv-LV" w:eastAsia="lv-LV"/>
        </w:rPr>
      </w:pPr>
    </w:p>
    <w:p w14:paraId="1F3423C9" w14:textId="77777777" w:rsidR="00CB7061" w:rsidRPr="00C173B6" w:rsidRDefault="00CB7061" w:rsidP="00CB7061">
      <w:pPr>
        <w:spacing w:after="0" w:line="240" w:lineRule="auto"/>
        <w:ind w:left="288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2E4D8A65" w14:textId="77777777" w:rsidR="00CB7061" w:rsidRPr="00C173B6" w:rsidRDefault="00CB7061" w:rsidP="00CB7061">
      <w:pPr>
        <w:spacing w:after="0" w:line="240" w:lineRule="auto"/>
        <w:ind w:left="288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2. Piegāde un pieņemšana.</w:t>
      </w:r>
    </w:p>
    <w:p w14:paraId="6FC31D41" w14:textId="15E65930"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 xml:space="preserve">2.1.Pircējs pa e-pastu veic pasūtījumu par Preces piegādi, turpmāk „Pieprasījums”, ne vēlāk kā </w:t>
      </w:r>
      <w:r w:rsidR="008F4D05">
        <w:rPr>
          <w:rFonts w:ascii="Times New Roman" w:eastAsia="Times New Roman" w:hAnsi="Times New Roman"/>
          <w:sz w:val="24"/>
          <w:szCs w:val="24"/>
          <w:lang w:val="lv-LV"/>
        </w:rPr>
        <w:t>24</w:t>
      </w:r>
      <w:r w:rsidRPr="00C173B6">
        <w:rPr>
          <w:rFonts w:ascii="Times New Roman" w:eastAsia="Times New Roman" w:hAnsi="Times New Roman"/>
          <w:sz w:val="24"/>
          <w:szCs w:val="24"/>
          <w:lang w:val="lv-LV"/>
        </w:rPr>
        <w:t xml:space="preserve"> stundas pirms Preces piegādes nepieciešamības. Pasūtījumam jāietver sekojoša informācija: bunkurējamā kuģa nosaukums, piegādes datums un laiks, piegādājamās preces daudzums.</w:t>
      </w:r>
    </w:p>
    <w:p w14:paraId="2B463B47" w14:textId="39568604"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2.2.Prece tiek piegādāta Ventspils brīvostas pārvaldes kuģiem Ventspils brīvostas teritorijā, saskaņā ar Ventspils ostas noteikumiem. Pārdevējs piegādā Preci Pircējam </w:t>
      </w:r>
      <w:r w:rsidR="00566084">
        <w:rPr>
          <w:rFonts w:ascii="Times New Roman" w:eastAsia="Times New Roman" w:hAnsi="Times New Roman"/>
          <w:sz w:val="24"/>
          <w:szCs w:val="24"/>
          <w:lang w:val="lv-LV" w:eastAsia="lv-LV"/>
        </w:rPr>
        <w:t>ne vēlāk kā 24</w:t>
      </w:r>
      <w:r w:rsidRPr="00C173B6">
        <w:rPr>
          <w:rFonts w:ascii="Times New Roman" w:eastAsia="Times New Roman" w:hAnsi="Times New Roman"/>
          <w:sz w:val="24"/>
          <w:szCs w:val="24"/>
          <w:lang w:val="lv-LV" w:eastAsia="lv-LV"/>
        </w:rPr>
        <w:t xml:space="preserve"> stundu laikā pēc pieprasījuma no Pircēja saņemšanas.</w:t>
      </w:r>
    </w:p>
    <w:p w14:paraId="405CE597" w14:textId="77777777"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 xml:space="preserve"> 2.3. Pārdevējs piegādā Pircējam Preci, pievienojot kvalitātes sertifikātu. Piegādātajai Precei jāatbilst pēc svara saskaņā ar pavadzīmē minēto un  pēc kvalitātes  saskaņā ar pievienoto kvalitātes sertifikātu. </w:t>
      </w:r>
    </w:p>
    <w:p w14:paraId="46E0A0AE"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2.4.Ja  Pircējam rodas  pretenzijas  par  Preces  kvalitāti, paraugi tiek nodoti analīžu  veikšanai neatkarīgajā laboratorijā,  kuru izvēlas  pusēm  savstarpēji  vienojoties. Neatkarīgās  laboratorijas  slēdziens  ir saistošs  abām  pusēm. Izdevumus  par  analīžu  veikšanu, kā  arī radītos zaudējumus  sedz vainīgā puse. Pircējam ir tiesības iesniegt pretenziju par Preces kvalitāti piecpadsmit kalendāro dienu laikā, skaitot no Preces piegādes datuma.</w:t>
      </w:r>
    </w:p>
    <w:p w14:paraId="32811059"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2.5.Katras atsevišķas Preces partijas nodošana un pieņemšana tiek noformēta ar preču pavadzīmi-rēķinu, kuru paraksta pušu pārstāvji preces nodošanas brīdī Pircējam tā kuģos.</w:t>
      </w:r>
    </w:p>
    <w:p w14:paraId="1C5CF7B5"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2.6.Preču pavadzīmē-rēķinā Pārdevējs norāda visus nepieciešamos rekvizītus un datus, kurai tiek pievienots kvalitātes sertifikāts , trīs iepriekšējo darba dienu “Platt’s” cenu izdrukas Pārdevēja apstiprinātas kopijas un cenas aprēķins marķētajai dīzeļdegvielai uz preces piegādes brīdi.</w:t>
      </w:r>
    </w:p>
    <w:p w14:paraId="35979845"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2.7.Atbildība par Preces saglabāšanu, viss risks par preces bojājumu, zaudējumu vai bojāeju pāriet Pircējam no brīža, kad Prece šķērso flanci, kas atrodas uz bunkurējamā kuģa borta.</w:t>
      </w:r>
    </w:p>
    <w:p w14:paraId="13B96DC7"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4BB5358C"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01D415ED" w14:textId="77777777" w:rsidR="00CB7061" w:rsidRPr="00C173B6" w:rsidRDefault="00CB7061" w:rsidP="00CB7061">
      <w:pPr>
        <w:spacing w:after="0" w:line="240" w:lineRule="auto"/>
        <w:jc w:val="center"/>
        <w:rPr>
          <w:rFonts w:ascii="Times New Roman" w:eastAsia="Times New Roman" w:hAnsi="Times New Roman"/>
          <w:sz w:val="24"/>
          <w:szCs w:val="24"/>
          <w:lang w:val="lv-LV" w:eastAsia="lv-LV"/>
        </w:rPr>
      </w:pPr>
      <w:r w:rsidRPr="00C173B6">
        <w:rPr>
          <w:rFonts w:ascii="Times New Roman" w:eastAsia="Times New Roman" w:hAnsi="Times New Roman"/>
          <w:b/>
          <w:sz w:val="24"/>
          <w:szCs w:val="24"/>
          <w:lang w:val="lv-LV" w:eastAsia="lv-LV"/>
        </w:rPr>
        <w:t>3. Līguma cena.</w:t>
      </w:r>
    </w:p>
    <w:p w14:paraId="4059E550" w14:textId="77777777"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3.1.Preces  cena  noteikta  EUR (eiro) par vienu degvielas tonnu bez akcīzes nodokļa  pie PVN 21 % likmes sekojoši:</w:t>
      </w:r>
    </w:p>
    <w:p w14:paraId="53BEFB17" w14:textId="77777777" w:rsidR="00CB7061" w:rsidRPr="00C173B6" w:rsidRDefault="00CB7061" w:rsidP="00CB7061">
      <w:pPr>
        <w:spacing w:after="0" w:line="240" w:lineRule="auto"/>
        <w:ind w:right="-58"/>
        <w:jc w:val="both"/>
        <w:rPr>
          <w:rFonts w:ascii="Times New Roman" w:eastAsia="Times New Roman" w:hAnsi="Times New Roman"/>
          <w:b/>
          <w:sz w:val="24"/>
          <w:szCs w:val="24"/>
          <w:lang w:val="lv-LV"/>
        </w:rPr>
      </w:pPr>
      <w:r w:rsidRPr="00C173B6">
        <w:rPr>
          <w:rFonts w:ascii="Times New Roman" w:eastAsia="Times New Roman" w:hAnsi="Times New Roman"/>
          <w:b/>
          <w:sz w:val="24"/>
          <w:szCs w:val="24"/>
          <w:lang w:val="lv-LV"/>
        </w:rPr>
        <w:t>Preces cena = (A + B) x C x 1,21 PVN</w:t>
      </w:r>
    </w:p>
    <w:p w14:paraId="60B387B5" w14:textId="0FA18B48"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b/>
          <w:sz w:val="24"/>
          <w:szCs w:val="24"/>
          <w:lang w:val="lv-LV"/>
        </w:rPr>
        <w:t>A</w:t>
      </w:r>
      <w:r w:rsidRPr="00C173B6">
        <w:rPr>
          <w:rFonts w:ascii="Times New Roman" w:eastAsia="Times New Roman" w:hAnsi="Times New Roman"/>
          <w:sz w:val="24"/>
          <w:szCs w:val="24"/>
          <w:lang w:val="lv-LV"/>
        </w:rPr>
        <w:t xml:space="preserve"> – pievienotās izmaksas, kas norādītas Pretendenta piedāvājumā </w:t>
      </w:r>
      <w:r w:rsidR="005D0E0B">
        <w:rPr>
          <w:rFonts w:ascii="Times New Roman" w:eastAsia="Times New Roman" w:hAnsi="Times New Roman"/>
          <w:sz w:val="24"/>
          <w:szCs w:val="24"/>
          <w:lang w:val="lv-LV"/>
        </w:rPr>
        <w:t>iepirkuma</w:t>
      </w:r>
      <w:r w:rsidR="00A164F4">
        <w:rPr>
          <w:rFonts w:ascii="Times New Roman" w:eastAsia="Times New Roman" w:hAnsi="Times New Roman"/>
          <w:sz w:val="24"/>
          <w:szCs w:val="24"/>
          <w:lang w:val="lv-LV"/>
        </w:rPr>
        <w:t xml:space="preserve"> dokumentu atvēršanas brīdī 2021</w:t>
      </w:r>
      <w:r w:rsidRPr="00C173B6">
        <w:rPr>
          <w:rFonts w:ascii="Times New Roman" w:eastAsia="Times New Roman" w:hAnsi="Times New Roman"/>
          <w:sz w:val="24"/>
          <w:szCs w:val="24"/>
          <w:lang w:val="lv-LV"/>
        </w:rPr>
        <w:t xml:space="preserve">.gada </w:t>
      </w:r>
      <w:r w:rsidR="008F4D05">
        <w:rPr>
          <w:rFonts w:ascii="Times New Roman" w:eastAsia="Times New Roman" w:hAnsi="Times New Roman"/>
          <w:sz w:val="24"/>
          <w:szCs w:val="24"/>
          <w:lang w:val="lv-LV"/>
        </w:rPr>
        <w:t>______________</w:t>
      </w:r>
      <w:r w:rsidRPr="00C173B6">
        <w:rPr>
          <w:rFonts w:ascii="Times New Roman" w:eastAsia="Times New Roman" w:hAnsi="Times New Roman"/>
          <w:sz w:val="24"/>
          <w:szCs w:val="24"/>
          <w:lang w:val="lv-LV"/>
        </w:rPr>
        <w:t xml:space="preserve">, un kas ir </w:t>
      </w:r>
      <w:r w:rsidR="008F4D05">
        <w:rPr>
          <w:rFonts w:ascii="Times New Roman" w:eastAsia="Times New Roman" w:hAnsi="Times New Roman"/>
          <w:sz w:val="24"/>
          <w:szCs w:val="24"/>
          <w:lang w:val="lv-LV"/>
        </w:rPr>
        <w:t xml:space="preserve">nemainīgas </w:t>
      </w:r>
      <w:r w:rsidRPr="00C173B6">
        <w:rPr>
          <w:rFonts w:ascii="Times New Roman" w:eastAsia="Times New Roman" w:hAnsi="Times New Roman"/>
          <w:sz w:val="24"/>
          <w:szCs w:val="24"/>
          <w:lang w:val="lv-LV"/>
        </w:rPr>
        <w:t xml:space="preserve">visā  līguma darbības periodā              </w:t>
      </w:r>
      <w:r w:rsidRPr="00C173B6">
        <w:rPr>
          <w:rFonts w:ascii="Times New Roman" w:eastAsia="Times New Roman" w:hAnsi="Times New Roman"/>
          <w:sz w:val="24"/>
          <w:szCs w:val="24"/>
          <w:u w:val="single"/>
          <w:lang w:val="lv-LV"/>
        </w:rPr>
        <w:t xml:space="preserve">__________ </w:t>
      </w:r>
      <w:r w:rsidRPr="00C173B6">
        <w:rPr>
          <w:rFonts w:ascii="Times New Roman" w:eastAsia="Times New Roman" w:hAnsi="Times New Roman"/>
          <w:sz w:val="24"/>
          <w:szCs w:val="24"/>
          <w:lang w:val="lv-LV"/>
        </w:rPr>
        <w:t>(USD);</w:t>
      </w:r>
    </w:p>
    <w:p w14:paraId="66F8F74B" w14:textId="508E3B62" w:rsidR="008F4D05" w:rsidRPr="00C245A4" w:rsidRDefault="008F4D05" w:rsidP="008F4D05">
      <w:pPr>
        <w:spacing w:after="0" w:line="240" w:lineRule="auto"/>
        <w:ind w:right="-58"/>
        <w:jc w:val="both"/>
        <w:rPr>
          <w:rFonts w:ascii="Times New Roman" w:eastAsia="Times New Roman" w:hAnsi="Times New Roman"/>
          <w:sz w:val="24"/>
          <w:szCs w:val="24"/>
          <w:lang w:val="lv-LV"/>
        </w:rPr>
      </w:pPr>
      <w:r w:rsidRPr="008F4D05">
        <w:rPr>
          <w:rFonts w:ascii="Times New Roman" w:eastAsia="Times New Roman" w:hAnsi="Times New Roman"/>
          <w:b/>
          <w:sz w:val="24"/>
          <w:szCs w:val="24"/>
          <w:lang w:val="lv-LV"/>
        </w:rPr>
        <w:t>B</w:t>
      </w:r>
      <w:r w:rsidRPr="008F4D05">
        <w:rPr>
          <w:rFonts w:ascii="Times New Roman" w:eastAsia="Times New Roman" w:hAnsi="Times New Roman"/>
          <w:sz w:val="24"/>
          <w:szCs w:val="24"/>
          <w:lang w:val="lv-LV"/>
        </w:rPr>
        <w:t xml:space="preserve"> – trīs iepriekšējo  darba dienu</w:t>
      </w:r>
      <w:r w:rsidRPr="008F4D05">
        <w:rPr>
          <w:rFonts w:ascii="Times New Roman" w:eastAsia="Times New Roman" w:hAnsi="Times New Roman"/>
          <w:color w:val="FF0000"/>
          <w:sz w:val="24"/>
          <w:szCs w:val="24"/>
          <w:lang w:val="lv-LV"/>
        </w:rPr>
        <w:t xml:space="preserve"> </w:t>
      </w:r>
      <w:r w:rsidRPr="008F4D05">
        <w:rPr>
          <w:rFonts w:ascii="Times New Roman" w:eastAsia="Times New Roman" w:hAnsi="Times New Roman"/>
          <w:sz w:val="24"/>
          <w:szCs w:val="24"/>
          <w:lang w:val="lv-LV"/>
        </w:rPr>
        <w:t xml:space="preserve">pirms Pieprasījuma izdarīšanas dienas vidējā biržas cena dīzeļdegvielai </w:t>
      </w:r>
      <w:r w:rsidR="008A3930" w:rsidRPr="00101979">
        <w:rPr>
          <w:rFonts w:ascii="Times New Roman" w:eastAsia="Times New Roman" w:hAnsi="Times New Roman"/>
          <w:b/>
          <w:bCs/>
          <w:sz w:val="24"/>
          <w:szCs w:val="24"/>
          <w:lang w:val="lv-LV" w:eastAsia="lv-LV"/>
        </w:rPr>
        <w:t>Gasoil 0,1%</w:t>
      </w:r>
      <w:r w:rsidRPr="00A164F4">
        <w:rPr>
          <w:rFonts w:ascii="Times New Roman" w:eastAsia="Times New Roman" w:hAnsi="Times New Roman"/>
          <w:sz w:val="24"/>
          <w:szCs w:val="24"/>
          <w:lang w:val="lv-LV"/>
        </w:rPr>
        <w:t xml:space="preserve">, </w:t>
      </w:r>
      <w:r w:rsidRPr="00C245A4">
        <w:rPr>
          <w:rFonts w:ascii="Times New Roman" w:eastAsia="Times New Roman" w:hAnsi="Times New Roman"/>
          <w:sz w:val="24"/>
          <w:szCs w:val="24"/>
          <w:lang w:val="lv-LV"/>
        </w:rPr>
        <w:t>ko publicē „Platt´s” zem virsraksta ,,CIF NWE cargo (basis ARA) un FOB NWE cargo</w:t>
      </w:r>
      <w:r w:rsidRPr="00A164F4">
        <w:rPr>
          <w:rFonts w:ascii="Times New Roman" w:eastAsia="Times New Roman" w:hAnsi="Times New Roman"/>
          <w:sz w:val="24"/>
          <w:szCs w:val="24"/>
          <w:lang w:val="lv-LV"/>
        </w:rPr>
        <w:t xml:space="preserve">: </w:t>
      </w:r>
      <w:r w:rsidR="008A3930" w:rsidRPr="00101979">
        <w:rPr>
          <w:rFonts w:ascii="Times New Roman" w:eastAsia="Times New Roman" w:hAnsi="Times New Roman"/>
          <w:b/>
          <w:bCs/>
          <w:sz w:val="24"/>
          <w:szCs w:val="24"/>
          <w:lang w:val="lv-LV" w:eastAsia="lv-LV"/>
        </w:rPr>
        <w:t>Gasoil 0,1%</w:t>
      </w:r>
      <w:r w:rsidRPr="00A164F4">
        <w:rPr>
          <w:rFonts w:ascii="Times New Roman" w:eastAsia="Times New Roman" w:hAnsi="Times New Roman"/>
          <w:sz w:val="24"/>
          <w:szCs w:val="24"/>
          <w:lang w:val="lv-LV"/>
        </w:rPr>
        <w:t>;</w:t>
      </w:r>
    </w:p>
    <w:p w14:paraId="7833D4EE" w14:textId="77777777" w:rsidR="008F4D05" w:rsidRPr="00C245A4" w:rsidRDefault="008F4D05" w:rsidP="008F4D05">
      <w:pPr>
        <w:spacing w:after="0" w:line="240" w:lineRule="auto"/>
        <w:ind w:right="-58"/>
        <w:jc w:val="both"/>
        <w:rPr>
          <w:rFonts w:ascii="Times New Roman" w:eastAsia="Times New Roman" w:hAnsi="Times New Roman"/>
          <w:color w:val="000000"/>
          <w:sz w:val="24"/>
          <w:szCs w:val="24"/>
          <w:lang w:val="lv-LV"/>
        </w:rPr>
      </w:pPr>
      <w:r w:rsidRPr="00C245A4">
        <w:rPr>
          <w:rFonts w:ascii="Times New Roman" w:eastAsia="Times New Roman" w:hAnsi="Times New Roman"/>
          <w:b/>
          <w:color w:val="000000"/>
          <w:sz w:val="24"/>
          <w:szCs w:val="24"/>
          <w:lang w:val="lv-LV"/>
        </w:rPr>
        <w:t>C</w:t>
      </w:r>
      <w:r w:rsidRPr="00C245A4">
        <w:rPr>
          <w:rFonts w:ascii="Times New Roman" w:eastAsia="Times New Roman" w:hAnsi="Times New Roman"/>
          <w:color w:val="000000"/>
          <w:sz w:val="24"/>
          <w:szCs w:val="24"/>
          <w:lang w:val="lv-LV"/>
        </w:rPr>
        <w:t xml:space="preserve"> – Latvijas Bankas noteiktā ASV dolāra kurss eiro uz preces partijas </w:t>
      </w:r>
      <w:r w:rsidRPr="00C245A4">
        <w:rPr>
          <w:rFonts w:ascii="Times New Roman" w:eastAsia="Times New Roman" w:hAnsi="Times New Roman"/>
          <w:sz w:val="24"/>
          <w:szCs w:val="24"/>
          <w:lang w:val="lv-LV"/>
        </w:rPr>
        <w:t>daudzuma iepriekšējā darba dienā pirms piegādes dienas.</w:t>
      </w:r>
    </w:p>
    <w:p w14:paraId="7AEC056F" w14:textId="6FFC958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3.2. Pircējs veic Pārdevēja iesniegtā</w:t>
      </w:r>
      <w:r w:rsidRPr="00C173B6">
        <w:rPr>
          <w:rFonts w:ascii="Times New Roman" w:eastAsia="Times New Roman" w:hAnsi="Times New Roman"/>
          <w:sz w:val="24"/>
          <w:szCs w:val="24"/>
          <w:lang w:val="lv-LV" w:eastAsia="lv-LV"/>
        </w:rPr>
        <w:t xml:space="preserve"> rēķina apmaksu ne vēlāk kā </w:t>
      </w:r>
      <w:r w:rsidR="008F4D05">
        <w:rPr>
          <w:rFonts w:ascii="Times New Roman" w:eastAsia="Times New Roman" w:hAnsi="Times New Roman"/>
          <w:sz w:val="24"/>
          <w:szCs w:val="24"/>
          <w:lang w:val="lv-LV" w:eastAsia="lv-LV"/>
        </w:rPr>
        <w:t>10 (</w:t>
      </w:r>
      <w:r w:rsidRPr="00C173B6">
        <w:rPr>
          <w:rFonts w:ascii="Times New Roman" w:eastAsia="Times New Roman" w:hAnsi="Times New Roman"/>
          <w:sz w:val="24"/>
          <w:szCs w:val="24"/>
          <w:lang w:val="lv-LV" w:eastAsia="lv-LV"/>
        </w:rPr>
        <w:t>desmit</w:t>
      </w:r>
      <w:r w:rsidR="008F4D05">
        <w:rPr>
          <w:rFonts w:ascii="Times New Roman" w:eastAsia="Times New Roman" w:hAnsi="Times New Roman"/>
          <w:sz w:val="24"/>
          <w:szCs w:val="24"/>
          <w:lang w:val="lv-LV" w:eastAsia="lv-LV"/>
        </w:rPr>
        <w:t>)</w:t>
      </w:r>
      <w:r w:rsidRPr="00C173B6">
        <w:rPr>
          <w:rFonts w:ascii="Times New Roman" w:eastAsia="Times New Roman" w:hAnsi="Times New Roman"/>
          <w:sz w:val="24"/>
          <w:szCs w:val="24"/>
          <w:lang w:val="lv-LV" w:eastAsia="lv-LV"/>
        </w:rPr>
        <w:t xml:space="preserve"> darba dienu laikā no tā saņemšanas dienas Ventspils brīvostas pārvaldē.</w:t>
      </w:r>
    </w:p>
    <w:p w14:paraId="4B997F24" w14:textId="4E518743" w:rsidR="00CB7061" w:rsidRPr="00C173B6" w:rsidRDefault="00CB7061" w:rsidP="00CB7061">
      <w:pPr>
        <w:spacing w:after="0" w:line="240" w:lineRule="auto"/>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3.3.Visi norēķini starp pusēm notiek e</w:t>
      </w:r>
      <w:r w:rsidR="00566084">
        <w:rPr>
          <w:rFonts w:ascii="Times New Roman" w:eastAsia="Times New Roman" w:hAnsi="Times New Roman"/>
          <w:sz w:val="24"/>
          <w:szCs w:val="24"/>
          <w:lang w:val="lv-LV"/>
        </w:rPr>
        <w:t>u</w:t>
      </w:r>
      <w:r w:rsidRPr="00C173B6">
        <w:rPr>
          <w:rFonts w:ascii="Times New Roman" w:eastAsia="Times New Roman" w:hAnsi="Times New Roman"/>
          <w:sz w:val="24"/>
          <w:szCs w:val="24"/>
          <w:lang w:val="lv-LV"/>
        </w:rPr>
        <w:t>ro.</w:t>
      </w:r>
    </w:p>
    <w:p w14:paraId="5AAF5FD1" w14:textId="77777777" w:rsidR="00CB7061" w:rsidRPr="00C173B6" w:rsidRDefault="00CB7061" w:rsidP="00CB7061">
      <w:pPr>
        <w:spacing w:after="0" w:line="240" w:lineRule="auto"/>
        <w:ind w:left="216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14FBC9AB" w14:textId="77777777" w:rsidR="00CB7061" w:rsidRPr="00C173B6" w:rsidRDefault="00CB7061" w:rsidP="00CB7061">
      <w:pPr>
        <w:spacing w:after="0" w:line="240" w:lineRule="auto"/>
        <w:ind w:left="216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4. Pušu atbildība un strīdu atrisināšana.</w:t>
      </w:r>
    </w:p>
    <w:p w14:paraId="1A745873" w14:textId="10363E36"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4.1.Gadījumā, ja Pircējs nokavē šajā līgumā noteikto maksājumu termiņu, Pircējs maksā nokavējuma procentus 0,</w:t>
      </w:r>
      <w:r w:rsidR="00566084">
        <w:rPr>
          <w:rFonts w:ascii="Times New Roman" w:eastAsia="Times New Roman" w:hAnsi="Times New Roman"/>
          <w:sz w:val="24"/>
          <w:szCs w:val="24"/>
          <w:lang w:val="lv-LV" w:eastAsia="lv-LV"/>
        </w:rPr>
        <w:t>0</w:t>
      </w:r>
      <w:r w:rsidRPr="00C173B6">
        <w:rPr>
          <w:rFonts w:ascii="Times New Roman" w:eastAsia="Times New Roman" w:hAnsi="Times New Roman"/>
          <w:sz w:val="24"/>
          <w:szCs w:val="24"/>
          <w:lang w:val="lv-LV" w:eastAsia="lv-LV"/>
        </w:rPr>
        <w:t>5 % apmērā no neapmaksātā rēķina par katru nokavēto dienu</w:t>
      </w:r>
      <w:r w:rsidR="00566084">
        <w:rPr>
          <w:rFonts w:ascii="Times New Roman" w:eastAsia="Times New Roman" w:hAnsi="Times New Roman"/>
          <w:sz w:val="24"/>
          <w:szCs w:val="24"/>
          <w:lang w:val="lv-LV" w:eastAsia="lv-LV"/>
        </w:rPr>
        <w:t>, bet ne vairāk kā 10%</w:t>
      </w:r>
      <w:r w:rsidRPr="00C173B6">
        <w:rPr>
          <w:rFonts w:ascii="Times New Roman" w:eastAsia="Times New Roman" w:hAnsi="Times New Roman"/>
          <w:sz w:val="24"/>
          <w:szCs w:val="24"/>
          <w:lang w:val="lv-LV" w:eastAsia="lv-LV"/>
        </w:rPr>
        <w:t>. Nokavējuma procentu aprēķināšana tiek pārtraukta dienā, kad visi maksājumi no Pircēja puses ir apmaksāti.</w:t>
      </w:r>
    </w:p>
    <w:p w14:paraId="7C71F782" w14:textId="55E2626C"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4.2.Par Preces piegādes kavējumu Pārdevējs maksā Pircējam nokavējuma procentus 0,</w:t>
      </w:r>
      <w:r w:rsidR="00566084">
        <w:rPr>
          <w:rFonts w:ascii="Times New Roman" w:eastAsia="Times New Roman" w:hAnsi="Times New Roman"/>
          <w:sz w:val="24"/>
          <w:szCs w:val="24"/>
          <w:lang w:val="lv-LV" w:eastAsia="lv-LV"/>
        </w:rPr>
        <w:t>0</w:t>
      </w:r>
      <w:r w:rsidRPr="00C173B6">
        <w:rPr>
          <w:rFonts w:ascii="Times New Roman" w:eastAsia="Times New Roman" w:hAnsi="Times New Roman"/>
          <w:sz w:val="24"/>
          <w:szCs w:val="24"/>
          <w:lang w:val="lv-LV" w:eastAsia="lv-LV"/>
        </w:rPr>
        <w:t>5% apmērā no piegādes kopējās summas par katru nokavēto dienu</w:t>
      </w:r>
      <w:r w:rsidR="00566084">
        <w:rPr>
          <w:rFonts w:ascii="Times New Roman" w:eastAsia="Times New Roman" w:hAnsi="Times New Roman"/>
          <w:sz w:val="24"/>
          <w:szCs w:val="24"/>
          <w:lang w:val="lv-LV" w:eastAsia="lv-LV"/>
        </w:rPr>
        <w:t>, bet ne vairāk kā 10%</w:t>
      </w:r>
      <w:r w:rsidRPr="00C173B6">
        <w:rPr>
          <w:rFonts w:ascii="Times New Roman" w:eastAsia="Times New Roman" w:hAnsi="Times New Roman"/>
          <w:sz w:val="24"/>
          <w:szCs w:val="24"/>
          <w:lang w:val="lv-LV" w:eastAsia="lv-LV"/>
        </w:rPr>
        <w:t xml:space="preserve">. </w:t>
      </w:r>
    </w:p>
    <w:p w14:paraId="3B313E39"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4.3. Par nekvalitatīvu, vai nepilnā apjomā piegādātu Preci Pārdevējs maksā Pasūtītājam līgumsodu 0,5% apmērā no piegādes kopējās summas.</w:t>
      </w:r>
    </w:p>
    <w:p w14:paraId="6B2CDE41"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4.4. Līgumsoda nomaksa neatbrīvo Pārdevēju no turpmākas līguma izpildes.</w:t>
      </w:r>
    </w:p>
    <w:p w14:paraId="335763BE"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4.4. Visus strīdus un domstarpības, kas var rasties līguma izpildes gaitā vai līguma atsevišķu punktu izpratnē, tiek risināti sarunu ceļā. Ja sarunu ceļā atrisinājumu viena mēneša laikā nav iespējams panākt, tad strīds var tikt nodots risināšanai Latvijas Republikas tiesā, piemērojot Latvijas Republikas normatīvos aktus.</w:t>
      </w:r>
    </w:p>
    <w:p w14:paraId="3A9A3AE1"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49D18ED2" w14:textId="77777777" w:rsidR="00CB7061" w:rsidRPr="00C173B6" w:rsidRDefault="00CB7061" w:rsidP="00CB7061">
      <w:pPr>
        <w:spacing w:after="0" w:line="240" w:lineRule="auto"/>
        <w:ind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5. Līguma darbības laiks, tā grozīšanas, papildināšanas un laušanas kārtība.</w:t>
      </w:r>
    </w:p>
    <w:p w14:paraId="5740EA29" w14:textId="537E5824" w:rsidR="008F4D05" w:rsidRPr="008F4D05" w:rsidRDefault="00CB7061" w:rsidP="008F4D05">
      <w:pPr>
        <w:spacing w:after="0" w:line="240" w:lineRule="auto"/>
        <w:jc w:val="both"/>
        <w:rPr>
          <w:rFonts w:ascii="Times New Roman" w:eastAsia="Times New Roman" w:hAnsi="Times New Roman"/>
          <w:sz w:val="24"/>
          <w:szCs w:val="24"/>
          <w:lang w:val="lv-LV" w:eastAsia="lv-LV"/>
        </w:rPr>
      </w:pPr>
      <w:r w:rsidRPr="008F4D05">
        <w:rPr>
          <w:rFonts w:ascii="Times New Roman" w:eastAsia="Times New Roman" w:hAnsi="Times New Roman"/>
          <w:sz w:val="24"/>
          <w:szCs w:val="24"/>
          <w:lang w:val="lv-LV" w:eastAsia="lv-LV"/>
        </w:rPr>
        <w:t>5.1.</w:t>
      </w:r>
      <w:r w:rsidR="008F4D05" w:rsidRPr="008F4D05">
        <w:rPr>
          <w:rFonts w:ascii="Times New Roman" w:eastAsia="Times New Roman" w:hAnsi="Times New Roman"/>
          <w:sz w:val="24"/>
          <w:szCs w:val="24"/>
          <w:lang w:val="lv-LV" w:eastAsia="lv-LV"/>
        </w:rPr>
        <w:t xml:space="preserve"> Šis līgums stājas spēkā no tā abu Pušu parakstīšanas brīža un ir spēkā </w:t>
      </w:r>
      <w:r w:rsidR="00566084">
        <w:rPr>
          <w:rFonts w:ascii="Times New Roman" w:eastAsia="Times New Roman" w:hAnsi="Times New Roman"/>
          <w:sz w:val="24"/>
          <w:szCs w:val="24"/>
          <w:lang w:val="lv-LV" w:eastAsia="lv-LV"/>
        </w:rPr>
        <w:t>vienu</w:t>
      </w:r>
      <w:r w:rsidR="008F4D05" w:rsidRPr="008F4D05">
        <w:rPr>
          <w:rFonts w:ascii="Times New Roman" w:eastAsia="Times New Roman" w:hAnsi="Times New Roman"/>
          <w:sz w:val="24"/>
          <w:szCs w:val="24"/>
          <w:lang w:val="lv-LV" w:eastAsia="lv-LV"/>
        </w:rPr>
        <w:t xml:space="preserve"> kalendāro</w:t>
      </w:r>
      <w:r w:rsidR="00566084">
        <w:rPr>
          <w:rFonts w:ascii="Times New Roman" w:eastAsia="Times New Roman" w:hAnsi="Times New Roman"/>
          <w:sz w:val="24"/>
          <w:szCs w:val="24"/>
          <w:lang w:val="lv-LV" w:eastAsia="lv-LV"/>
        </w:rPr>
        <w:t xml:space="preserve"> </w:t>
      </w:r>
      <w:r w:rsidR="008F4D05" w:rsidRPr="008F4D05">
        <w:rPr>
          <w:rFonts w:ascii="Times New Roman" w:eastAsia="Times New Roman" w:hAnsi="Times New Roman"/>
          <w:sz w:val="24"/>
          <w:szCs w:val="24"/>
          <w:lang w:val="lv-LV" w:eastAsia="lv-LV"/>
        </w:rPr>
        <w:t xml:space="preserve">gadu. Pusēm vienojoties līguma termiņu var pagarināt vēl uz </w:t>
      </w:r>
      <w:r w:rsidR="00566084">
        <w:rPr>
          <w:rFonts w:ascii="Times New Roman" w:eastAsia="Times New Roman" w:hAnsi="Times New Roman"/>
          <w:sz w:val="24"/>
          <w:szCs w:val="24"/>
          <w:lang w:val="lv-LV" w:eastAsia="lv-LV"/>
        </w:rPr>
        <w:t xml:space="preserve">vienu </w:t>
      </w:r>
      <w:r w:rsidR="008F4D05" w:rsidRPr="008F4D05">
        <w:rPr>
          <w:rFonts w:ascii="Times New Roman" w:eastAsia="Times New Roman" w:hAnsi="Times New Roman"/>
          <w:sz w:val="24"/>
          <w:szCs w:val="24"/>
          <w:lang w:val="lv-LV" w:eastAsia="lv-LV"/>
        </w:rPr>
        <w:t>gad</w:t>
      </w:r>
      <w:r w:rsidR="00566084">
        <w:rPr>
          <w:rFonts w:ascii="Times New Roman" w:eastAsia="Times New Roman" w:hAnsi="Times New Roman"/>
          <w:sz w:val="24"/>
          <w:szCs w:val="24"/>
          <w:lang w:val="lv-LV" w:eastAsia="lv-LV"/>
        </w:rPr>
        <w:t>u</w:t>
      </w:r>
      <w:r w:rsidR="008F4D05" w:rsidRPr="008F4D05">
        <w:rPr>
          <w:rFonts w:ascii="Times New Roman" w:eastAsia="Times New Roman" w:hAnsi="Times New Roman"/>
          <w:sz w:val="24"/>
          <w:szCs w:val="24"/>
          <w:lang w:val="lv-LV" w:eastAsia="lv-LV"/>
        </w:rPr>
        <w:t>.</w:t>
      </w:r>
    </w:p>
    <w:p w14:paraId="2E6DAC5D" w14:textId="00B267B3" w:rsidR="00CB7061" w:rsidRPr="00C173B6" w:rsidRDefault="00CB7061" w:rsidP="008F4D05">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5.2. Līgumu var grozīt vai papildināt Pusēm rakstiski vienojoties.</w:t>
      </w:r>
    </w:p>
    <w:p w14:paraId="407A4553"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5.3. Pārdevējam ir tiesības vienpusēji lauzt šo Līgumu un/vai atprasīt Pircējam nodoto Preci, ja Pircējs neizpilda šī Līguma noteikumus.</w:t>
      </w:r>
    </w:p>
    <w:p w14:paraId="1482AFF0" w14:textId="620E2661"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5.4. Līgumu pirms termiņa var lauzt, rakstiski brīdinot par to otru pusi 3 (trīs) mēnešus iepriekš. Pirmstermiņa Līguma pārtraukšanas gadījumā Līguma lauzēja puse maks</w:t>
      </w:r>
      <w:r>
        <w:rPr>
          <w:rFonts w:ascii="Times New Roman" w:eastAsia="Times New Roman" w:hAnsi="Times New Roman"/>
          <w:sz w:val="24"/>
          <w:szCs w:val="24"/>
          <w:lang w:val="lv-LV" w:eastAsia="lv-LV"/>
        </w:rPr>
        <w:t xml:space="preserve">ā otrai pusei līgumsodu </w:t>
      </w:r>
      <w:r w:rsidRPr="00C173B6">
        <w:rPr>
          <w:rFonts w:ascii="Times New Roman" w:eastAsia="Times New Roman" w:hAnsi="Times New Roman"/>
          <w:sz w:val="24"/>
          <w:szCs w:val="24"/>
          <w:lang w:val="lv-LV" w:eastAsia="lv-LV"/>
        </w:rPr>
        <w:t>3000 EUR (trīs tūkstoši eiro) apmērā 5 (piecu) darba dienu laikā no otras Puses pieprasījuma brīža. Pircējs nemaksā šajā punktā noteikto līgumsodu, ja Pircējs pirms termiņa lauž līgumu Pārdevēja Līgumā noteikto saistību neizpildes dēļ.</w:t>
      </w:r>
    </w:p>
    <w:p w14:paraId="0E8BF94E" w14:textId="77777777" w:rsidR="00DB2C0B" w:rsidRDefault="00DB2C0B" w:rsidP="00CB7061">
      <w:pPr>
        <w:spacing w:after="0" w:line="240" w:lineRule="auto"/>
        <w:ind w:left="2160" w:firstLine="720"/>
        <w:jc w:val="both"/>
        <w:rPr>
          <w:rFonts w:ascii="Times New Roman" w:eastAsia="Times New Roman" w:hAnsi="Times New Roman"/>
          <w:b/>
          <w:sz w:val="24"/>
          <w:szCs w:val="24"/>
          <w:lang w:val="lv-LV" w:eastAsia="lv-LV"/>
        </w:rPr>
      </w:pPr>
    </w:p>
    <w:p w14:paraId="74A456E9" w14:textId="7E43EA99" w:rsidR="00CB7061" w:rsidRPr="00C173B6" w:rsidRDefault="00CB7061" w:rsidP="00CB7061">
      <w:pPr>
        <w:spacing w:after="0" w:line="240" w:lineRule="auto"/>
        <w:ind w:left="216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6. Nepārvaramas varas apstākļi.</w:t>
      </w:r>
    </w:p>
    <w:p w14:paraId="5FA728D8"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6.1.Puses neizvirzīs viena otrai pretenzijas gadījumā, ja iestāsies nepārvaramas varas apstākļi, tādi, kā ugunsgrēks, karadarbība, valsts apvērsums, valdības vai parlamenta lēmumi, ekonomiskās blokādes, eksporta un/vai tranzīta aizliegums-ierobežojums, streiki, </w:t>
      </w:r>
      <w:r w:rsidRPr="00C173B6">
        <w:rPr>
          <w:rFonts w:ascii="Times New Roman" w:eastAsia="Times New Roman" w:hAnsi="Times New Roman"/>
          <w:sz w:val="24"/>
          <w:szCs w:val="24"/>
          <w:lang w:val="lv-LV" w:eastAsia="lv-LV"/>
        </w:rPr>
        <w:lastRenderedPageBreak/>
        <w:t>elektroenerģijas trūkums un citi apstākļi, kas tiešā veidā ietekmē šī līguma izpildi, un kuru iestāšanos nebija iespējams paredzēt un novērst.</w:t>
      </w:r>
    </w:p>
    <w:p w14:paraId="2AD6DE95"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6.2.Nepārvaramas varas apstākļu iestāšanās ir jāapstiprina ar attiecīgu kompetentu iestāžu izziņu, pusēm nekavējoties ir jāinformē vienai otru par šādu apstākļu iestāšanos un jāveic visi nepieciešamie pasākumi, lai nepieļautu Pusēm zaudējumu veidošanos, izpildot šo Līgumu.</w:t>
      </w:r>
    </w:p>
    <w:p w14:paraId="1025B420"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6.3.Ja iestājas nepārvaramas varas apstākļi, Līguma darbības laiks pagarinās par termiņu, ko puses nosaka ar atsevišķu vienošanos.</w:t>
      </w:r>
    </w:p>
    <w:p w14:paraId="117BF9BB" w14:textId="77777777" w:rsidR="00CB7061" w:rsidRPr="00C173B6" w:rsidRDefault="00CB7061" w:rsidP="00CB7061">
      <w:pPr>
        <w:spacing w:after="0" w:line="240" w:lineRule="auto"/>
        <w:ind w:left="216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5C28470F" w14:textId="77777777" w:rsidR="00CB7061" w:rsidRPr="00C173B6" w:rsidRDefault="00CB7061" w:rsidP="00CB7061">
      <w:pPr>
        <w:spacing w:after="0" w:line="240" w:lineRule="auto"/>
        <w:jc w:val="center"/>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7. Nobeiguma noteikumi.</w:t>
      </w:r>
    </w:p>
    <w:p w14:paraId="103AF945"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7.1.Līgums sastādīts divos eksemplāros, kas pa vienam nodots katrai pusei. Abiem eksemplāriem ir vienāds juridiskais spēks.</w:t>
      </w:r>
    </w:p>
    <w:p w14:paraId="41799858" w14:textId="77777777" w:rsidR="00CB7061" w:rsidRPr="00C173B6" w:rsidRDefault="00CB7061" w:rsidP="00CB7061">
      <w:pPr>
        <w:spacing w:after="0" w:line="240" w:lineRule="auto"/>
        <w:ind w:left="144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70D63E5C" w14:textId="77777777" w:rsidR="00CB7061" w:rsidRPr="00C173B6" w:rsidRDefault="00CB7061" w:rsidP="00CB7061">
      <w:pPr>
        <w:spacing w:after="0" w:line="240" w:lineRule="auto"/>
        <w:jc w:val="center"/>
        <w:rPr>
          <w:rFonts w:ascii="Times New Roman" w:eastAsia="Times New Roman" w:hAnsi="Times New Roman"/>
          <w:b/>
          <w:sz w:val="24"/>
          <w:szCs w:val="24"/>
          <w:lang w:val="lv-LV" w:eastAsia="lv-LV"/>
        </w:rPr>
      </w:pPr>
      <w:r w:rsidRPr="00D9279D">
        <w:rPr>
          <w:rFonts w:ascii="Times New Roman" w:eastAsia="Times New Roman" w:hAnsi="Times New Roman"/>
          <w:b/>
          <w:sz w:val="24"/>
          <w:szCs w:val="24"/>
          <w:lang w:val="lv-LV" w:eastAsia="lv-LV"/>
        </w:rPr>
        <w:t>Pušu juridiskās adreses un rekvizīti.</w:t>
      </w:r>
    </w:p>
    <w:p w14:paraId="662339D1" w14:textId="77777777" w:rsidR="00CB7061" w:rsidRPr="00D9279D" w:rsidRDefault="00CB7061" w:rsidP="00CB7061">
      <w:pPr>
        <w:spacing w:after="0" w:line="240" w:lineRule="auto"/>
        <w:jc w:val="both"/>
        <w:rPr>
          <w:rFonts w:ascii="Times New Roman" w:eastAsia="Times New Roman" w:hAnsi="Times New Roman"/>
          <w:b/>
          <w:sz w:val="24"/>
          <w:szCs w:val="24"/>
          <w:lang w:val="lv-LV" w:eastAsia="lv-LV"/>
        </w:rPr>
      </w:pPr>
    </w:p>
    <w:p w14:paraId="706E046E" w14:textId="77777777" w:rsidR="00CB7061" w:rsidRPr="00D9279D" w:rsidRDefault="00CB7061" w:rsidP="00CB7061">
      <w:pPr>
        <w:spacing w:after="0" w:line="240" w:lineRule="auto"/>
        <w:jc w:val="both"/>
        <w:rPr>
          <w:rFonts w:ascii="Times New Roman" w:eastAsia="Times New Roman" w:hAnsi="Times New Roman"/>
          <w:b/>
          <w:sz w:val="24"/>
          <w:szCs w:val="24"/>
          <w:lang w:val="lv-LV" w:eastAsia="lv-LV"/>
        </w:rPr>
      </w:pPr>
    </w:p>
    <w:p w14:paraId="47ACD351" w14:textId="77777777" w:rsidR="00CB7061" w:rsidRPr="00C173B6" w:rsidRDefault="00CB7061" w:rsidP="00CB7061">
      <w:pPr>
        <w:spacing w:after="0" w:line="240" w:lineRule="auto"/>
        <w:jc w:val="both"/>
        <w:rPr>
          <w:rFonts w:ascii="Times New Roman" w:eastAsia="Times New Roman" w:hAnsi="Times New Roman"/>
          <w:b/>
          <w:sz w:val="24"/>
          <w:szCs w:val="24"/>
          <w:lang w:eastAsia="lv-LV"/>
        </w:rPr>
      </w:pPr>
      <w:r w:rsidRPr="00C173B6">
        <w:rPr>
          <w:rFonts w:ascii="Times New Roman" w:eastAsia="Times New Roman" w:hAnsi="Times New Roman"/>
          <w:b/>
          <w:sz w:val="24"/>
          <w:szCs w:val="24"/>
          <w:lang w:val="lv-LV" w:eastAsia="lv-LV"/>
        </w:rPr>
        <w:t>Pārdevējs:                                                                Pircējs:</w:t>
      </w:r>
    </w:p>
    <w:tbl>
      <w:tblPr>
        <w:tblW w:w="9621" w:type="dxa"/>
        <w:tblLayout w:type="fixed"/>
        <w:tblLook w:val="0000" w:firstRow="0" w:lastRow="0" w:firstColumn="0" w:lastColumn="0" w:noHBand="0" w:noVBand="0"/>
      </w:tblPr>
      <w:tblGrid>
        <w:gridCol w:w="4928"/>
        <w:gridCol w:w="4693"/>
      </w:tblGrid>
      <w:tr w:rsidR="00CB7061" w:rsidRPr="00C173B6" w14:paraId="2994F223" w14:textId="77777777" w:rsidTr="00052349">
        <w:trPr>
          <w:trHeight w:val="227"/>
        </w:trPr>
        <w:tc>
          <w:tcPr>
            <w:tcW w:w="4928" w:type="dxa"/>
            <w:shd w:val="clear" w:color="auto" w:fill="auto"/>
          </w:tcPr>
          <w:p w14:paraId="4C339EDF"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73629FAF"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r w:rsidRPr="00C173B6">
              <w:rPr>
                <w:rFonts w:ascii="Times New Roman" w:eastAsia="Times New Roman" w:hAnsi="Times New Roman"/>
                <w:sz w:val="24"/>
                <w:szCs w:val="24"/>
                <w:lang w:val="lv-LV" w:eastAsia="lv-LV"/>
              </w:rPr>
              <w:t>Ventspils brīvostas pārvalde</w:t>
            </w:r>
          </w:p>
        </w:tc>
      </w:tr>
      <w:tr w:rsidR="00CB7061" w:rsidRPr="00C173B6" w14:paraId="51889095" w14:textId="77777777" w:rsidTr="00052349">
        <w:trPr>
          <w:trHeight w:val="232"/>
        </w:trPr>
        <w:tc>
          <w:tcPr>
            <w:tcW w:w="4928" w:type="dxa"/>
            <w:shd w:val="clear" w:color="auto" w:fill="auto"/>
          </w:tcPr>
          <w:p w14:paraId="521A0267"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4ADB138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vertAlign w:val="superscript"/>
                <w:lang w:eastAsia="lv-LV"/>
              </w:rPr>
            </w:pPr>
            <w:r w:rsidRPr="00C173B6">
              <w:rPr>
                <w:rFonts w:ascii="Times New Roman" w:eastAsia="Times New Roman" w:hAnsi="Times New Roman"/>
                <w:sz w:val="24"/>
                <w:szCs w:val="24"/>
                <w:lang w:val="lv-LV" w:eastAsia="lv-LV"/>
              </w:rPr>
              <w:t>Jāņa ielā 19, Ventspilī LV-3601, Latvija</w:t>
            </w:r>
          </w:p>
        </w:tc>
      </w:tr>
      <w:tr w:rsidR="00CB7061" w:rsidRPr="00C173B6" w14:paraId="330814BB" w14:textId="77777777" w:rsidTr="00052349">
        <w:trPr>
          <w:trHeight w:val="235"/>
        </w:trPr>
        <w:tc>
          <w:tcPr>
            <w:tcW w:w="4928" w:type="dxa"/>
            <w:shd w:val="clear" w:color="auto" w:fill="auto"/>
          </w:tcPr>
          <w:p w14:paraId="7F1F97F7"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7A15D7E3" w14:textId="5D3171E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r w:rsidRPr="00C173B6">
              <w:rPr>
                <w:rFonts w:ascii="Times New Roman" w:eastAsia="Times New Roman" w:hAnsi="Times New Roman"/>
                <w:sz w:val="24"/>
                <w:szCs w:val="24"/>
                <w:lang w:val="lv-LV" w:eastAsia="lv-LV"/>
              </w:rPr>
              <w:t>Tālrunis: 63622586</w:t>
            </w:r>
          </w:p>
        </w:tc>
      </w:tr>
      <w:tr w:rsidR="00CB7061" w:rsidRPr="00C173B6" w14:paraId="58C51E3A" w14:textId="77777777" w:rsidTr="00052349">
        <w:trPr>
          <w:trHeight w:val="226"/>
        </w:trPr>
        <w:tc>
          <w:tcPr>
            <w:tcW w:w="4928" w:type="dxa"/>
            <w:shd w:val="clear" w:color="auto" w:fill="auto"/>
          </w:tcPr>
          <w:p w14:paraId="581007C0"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7A0624F7" w14:textId="32F0DBEA" w:rsidR="00CB7061" w:rsidRPr="00C173B6" w:rsidRDefault="00DF4171" w:rsidP="00052349">
            <w:pPr>
              <w:tabs>
                <w:tab w:val="left" w:pos="5245"/>
              </w:tabs>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val="lv-LV" w:eastAsia="lv-LV"/>
              </w:rPr>
              <w:t>Nodokļu maksātāja</w:t>
            </w:r>
            <w:r w:rsidR="00CB7061" w:rsidRPr="00C173B6">
              <w:rPr>
                <w:rFonts w:ascii="Times New Roman" w:eastAsia="Times New Roman" w:hAnsi="Times New Roman"/>
                <w:sz w:val="24"/>
                <w:szCs w:val="24"/>
                <w:lang w:val="lv-LV" w:eastAsia="lv-LV"/>
              </w:rPr>
              <w:t xml:space="preserve"> reģ.Nr.90000284085</w:t>
            </w:r>
          </w:p>
        </w:tc>
      </w:tr>
      <w:tr w:rsidR="00CB7061" w:rsidRPr="00C173B6" w14:paraId="7E072630" w14:textId="77777777" w:rsidTr="00052349">
        <w:trPr>
          <w:trHeight w:val="229"/>
        </w:trPr>
        <w:tc>
          <w:tcPr>
            <w:tcW w:w="4928" w:type="dxa"/>
            <w:shd w:val="clear" w:color="auto" w:fill="auto"/>
          </w:tcPr>
          <w:p w14:paraId="1D2572B6"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40AE6936" w14:textId="77DABE7F" w:rsidR="00CB7061" w:rsidRPr="00C173B6" w:rsidRDefault="0041758A" w:rsidP="00052349">
            <w:pPr>
              <w:tabs>
                <w:tab w:val="left" w:pos="4962"/>
              </w:tabs>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val="lv-LV" w:eastAsia="lv-LV"/>
              </w:rPr>
              <w:t xml:space="preserve">Konts </w:t>
            </w:r>
            <w:r w:rsidR="00CB7061" w:rsidRPr="00C173B6">
              <w:rPr>
                <w:rFonts w:ascii="Times New Roman" w:eastAsia="Times New Roman" w:hAnsi="Times New Roman"/>
                <w:sz w:val="24"/>
                <w:szCs w:val="24"/>
                <w:lang w:val="lv-LV" w:eastAsia="lv-LV"/>
              </w:rPr>
              <w:t>LV</w:t>
            </w:r>
            <w:r w:rsidR="00DF4171">
              <w:rPr>
                <w:rFonts w:ascii="Times New Roman" w:eastAsia="Times New Roman" w:hAnsi="Times New Roman"/>
                <w:sz w:val="24"/>
                <w:szCs w:val="24"/>
                <w:lang w:val="lv-LV" w:eastAsia="lv-LV"/>
              </w:rPr>
              <w:t>73RIKO0002210002268</w:t>
            </w:r>
            <w:r w:rsidR="00CB7061" w:rsidRPr="00C173B6">
              <w:rPr>
                <w:rFonts w:ascii="Times New Roman" w:eastAsia="Times New Roman" w:hAnsi="Times New Roman"/>
                <w:sz w:val="24"/>
                <w:szCs w:val="24"/>
                <w:lang w:val="lv-LV" w:eastAsia="lv-LV"/>
              </w:rPr>
              <w:t xml:space="preserve">                                 </w:t>
            </w:r>
          </w:p>
        </w:tc>
      </w:tr>
      <w:tr w:rsidR="00CB7061" w:rsidRPr="00C173B6" w14:paraId="08E4DE8B" w14:textId="77777777" w:rsidTr="00052349">
        <w:trPr>
          <w:trHeight w:val="220"/>
        </w:trPr>
        <w:tc>
          <w:tcPr>
            <w:tcW w:w="4928" w:type="dxa"/>
            <w:shd w:val="clear" w:color="auto" w:fill="auto"/>
          </w:tcPr>
          <w:p w14:paraId="7350FD0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05076CC8" w14:textId="67DBFDF3" w:rsidR="00CB7061" w:rsidRPr="00C173B6" w:rsidRDefault="00DF4171" w:rsidP="00052349">
            <w:pPr>
              <w:tabs>
                <w:tab w:val="left" w:pos="4962"/>
              </w:tabs>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val="lv-LV" w:eastAsia="lv-LV"/>
              </w:rPr>
              <w:t>AS “Luminor Bank”</w:t>
            </w:r>
          </w:p>
        </w:tc>
      </w:tr>
      <w:tr w:rsidR="00CB7061" w:rsidRPr="00C173B6" w14:paraId="1DDE3A50" w14:textId="77777777" w:rsidTr="00052349">
        <w:trPr>
          <w:trHeight w:val="223"/>
        </w:trPr>
        <w:tc>
          <w:tcPr>
            <w:tcW w:w="4928" w:type="dxa"/>
            <w:shd w:val="clear" w:color="auto" w:fill="auto"/>
          </w:tcPr>
          <w:p w14:paraId="4F3A429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0918F791"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r w:rsidR="00CB7061" w:rsidRPr="00C173B6" w14:paraId="2E133FF2" w14:textId="77777777" w:rsidTr="00052349">
        <w:trPr>
          <w:trHeight w:val="228"/>
        </w:trPr>
        <w:tc>
          <w:tcPr>
            <w:tcW w:w="4928" w:type="dxa"/>
            <w:shd w:val="clear" w:color="auto" w:fill="auto"/>
          </w:tcPr>
          <w:p w14:paraId="716FD139"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69BA607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r w:rsidR="00CB7061" w:rsidRPr="00C173B6" w14:paraId="2D6040D5" w14:textId="77777777" w:rsidTr="00052349">
        <w:trPr>
          <w:trHeight w:val="217"/>
        </w:trPr>
        <w:tc>
          <w:tcPr>
            <w:tcW w:w="4928" w:type="dxa"/>
            <w:shd w:val="clear" w:color="auto" w:fill="auto"/>
          </w:tcPr>
          <w:p w14:paraId="3388FFC8"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29C95F78"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r w:rsidR="00CB7061" w:rsidRPr="00C173B6" w14:paraId="06BBFDE7" w14:textId="77777777" w:rsidTr="00052349">
        <w:tc>
          <w:tcPr>
            <w:tcW w:w="4928" w:type="dxa"/>
            <w:shd w:val="clear" w:color="auto" w:fill="auto"/>
          </w:tcPr>
          <w:p w14:paraId="60A3F4BB"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0CF0A379"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bl>
    <w:p w14:paraId="75082915" w14:textId="0B605306" w:rsidR="00CB7061" w:rsidRPr="00C173B6" w:rsidRDefault="00CB7061" w:rsidP="00CB7061">
      <w:pPr>
        <w:tabs>
          <w:tab w:val="left" w:pos="4962"/>
        </w:tabs>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Pārvaldnieks   </w:t>
      </w:r>
      <w:r w:rsidR="00F41B19">
        <w:rPr>
          <w:rFonts w:ascii="Times New Roman" w:eastAsia="Times New Roman" w:hAnsi="Times New Roman"/>
          <w:sz w:val="24"/>
          <w:szCs w:val="24"/>
          <w:lang w:val="lv-LV" w:eastAsia="lv-LV"/>
        </w:rPr>
        <w:t xml:space="preserve">                      A. Purmalis</w:t>
      </w:r>
    </w:p>
    <w:p w14:paraId="551D043D" w14:textId="12761FAC" w:rsidR="001E1FEF" w:rsidRDefault="001E1FEF" w:rsidP="00CB7061"/>
    <w:p w14:paraId="58A9C640" w14:textId="04276B02" w:rsidR="004B21C3" w:rsidRDefault="004B21C3" w:rsidP="00CB7061"/>
    <w:p w14:paraId="7740D276" w14:textId="0CD6F58D" w:rsidR="004B21C3" w:rsidRDefault="004B21C3" w:rsidP="00CB7061"/>
    <w:p w14:paraId="2D96DF4A" w14:textId="1000F526" w:rsidR="004B21C3" w:rsidRDefault="004B21C3" w:rsidP="00CB7061"/>
    <w:p w14:paraId="0FC96F6D" w14:textId="3DC45A0D" w:rsidR="004B21C3" w:rsidRDefault="004B21C3" w:rsidP="00CB7061"/>
    <w:p w14:paraId="30BF7A11" w14:textId="3CBAB3BF" w:rsidR="004B21C3" w:rsidRDefault="004B21C3" w:rsidP="00CB7061"/>
    <w:p w14:paraId="618E6A7F" w14:textId="2F98683F" w:rsidR="004B21C3" w:rsidRDefault="004B21C3" w:rsidP="00CB7061"/>
    <w:p w14:paraId="04E41820" w14:textId="3D7E31EE" w:rsidR="004B21C3" w:rsidRDefault="004B21C3" w:rsidP="00CB7061"/>
    <w:p w14:paraId="2D4E5B0B" w14:textId="320777D5" w:rsidR="004B21C3" w:rsidRDefault="004B21C3" w:rsidP="00CB7061"/>
    <w:p w14:paraId="6C9FFD45" w14:textId="77777777" w:rsidR="00101979" w:rsidRDefault="00101979" w:rsidP="004B21C3">
      <w:pPr>
        <w:spacing w:after="0" w:line="240" w:lineRule="auto"/>
        <w:jc w:val="right"/>
        <w:rPr>
          <w:rFonts w:ascii="Times New Roman" w:eastAsia="Times New Roman" w:hAnsi="Times New Roman"/>
          <w:sz w:val="20"/>
          <w:szCs w:val="20"/>
          <w:lang w:val="lv-LV" w:eastAsia="lv-LV"/>
        </w:rPr>
        <w:sectPr w:rsidR="00101979" w:rsidSect="0086351E">
          <w:footerReference w:type="default" r:id="rId7"/>
          <w:pgSz w:w="11906" w:h="16838" w:code="9"/>
          <w:pgMar w:top="1418" w:right="1440" w:bottom="1440" w:left="1440" w:header="720" w:footer="720" w:gutter="0"/>
          <w:pgNumType w:start="22"/>
          <w:cols w:space="720"/>
          <w:docGrid w:linePitch="360"/>
        </w:sectPr>
      </w:pPr>
      <w:bookmarkStart w:id="0" w:name="_Hlk15383287"/>
    </w:p>
    <w:p w14:paraId="19C5CC26" w14:textId="26CB9F03" w:rsidR="004B21C3" w:rsidRPr="00C173B6" w:rsidRDefault="004B21C3" w:rsidP="004B21C3">
      <w:pPr>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lastRenderedPageBreak/>
        <w:t>Līguma pielikums Nr.1</w:t>
      </w:r>
    </w:p>
    <w:p w14:paraId="54359343" w14:textId="77777777" w:rsidR="004B21C3" w:rsidRPr="00C173B6" w:rsidRDefault="004B21C3" w:rsidP="004B21C3">
      <w:pPr>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Pielikums 2019. gada pavadzīmei __________</w:t>
      </w:r>
    </w:p>
    <w:p w14:paraId="265F59CB" w14:textId="77777777" w:rsidR="004B21C3" w:rsidRPr="00C173B6" w:rsidRDefault="004B21C3" w:rsidP="004B21C3">
      <w:pPr>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____. _____________</w:t>
      </w:r>
    </w:p>
    <w:tbl>
      <w:tblPr>
        <w:tblW w:w="15478" w:type="dxa"/>
        <w:tblInd w:w="-254" w:type="dxa"/>
        <w:tblLayout w:type="fixed"/>
        <w:tblCellMar>
          <w:left w:w="30" w:type="dxa"/>
          <w:right w:w="30" w:type="dxa"/>
        </w:tblCellMar>
        <w:tblLook w:val="0000" w:firstRow="0" w:lastRow="0" w:firstColumn="0" w:lastColumn="0" w:noHBand="0" w:noVBand="0"/>
      </w:tblPr>
      <w:tblGrid>
        <w:gridCol w:w="973"/>
        <w:gridCol w:w="17"/>
        <w:gridCol w:w="16"/>
        <w:gridCol w:w="1226"/>
        <w:gridCol w:w="34"/>
        <w:gridCol w:w="560"/>
        <w:gridCol w:w="718"/>
        <w:gridCol w:w="3968"/>
        <w:gridCol w:w="138"/>
        <w:gridCol w:w="367"/>
        <w:gridCol w:w="63"/>
        <w:gridCol w:w="671"/>
        <w:gridCol w:w="114"/>
        <w:gridCol w:w="80"/>
        <w:gridCol w:w="917"/>
        <w:gridCol w:w="387"/>
        <w:gridCol w:w="328"/>
        <w:gridCol w:w="80"/>
        <w:gridCol w:w="402"/>
        <w:gridCol w:w="1010"/>
        <w:gridCol w:w="145"/>
        <w:gridCol w:w="284"/>
        <w:gridCol w:w="425"/>
        <w:gridCol w:w="567"/>
        <w:gridCol w:w="573"/>
        <w:gridCol w:w="284"/>
        <w:gridCol w:w="80"/>
        <w:gridCol w:w="114"/>
        <w:gridCol w:w="82"/>
        <w:gridCol w:w="7"/>
        <w:gridCol w:w="80"/>
        <w:gridCol w:w="566"/>
        <w:gridCol w:w="114"/>
        <w:gridCol w:w="88"/>
      </w:tblGrid>
      <w:tr w:rsidR="004B21C3" w:rsidRPr="00C173B6" w14:paraId="65DC764B" w14:textId="77777777" w:rsidTr="004B21C3">
        <w:trPr>
          <w:gridAfter w:val="5"/>
          <w:wAfter w:w="855" w:type="dxa"/>
          <w:trHeight w:val="247"/>
        </w:trPr>
        <w:tc>
          <w:tcPr>
            <w:tcW w:w="973" w:type="dxa"/>
          </w:tcPr>
          <w:p w14:paraId="4E1C32A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259" w:type="dxa"/>
            <w:gridSpan w:val="3"/>
          </w:tcPr>
          <w:p w14:paraId="2AD0BB0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312" w:type="dxa"/>
            <w:gridSpan w:val="3"/>
          </w:tcPr>
          <w:p w14:paraId="24A43E3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6318" w:type="dxa"/>
            <w:gridSpan w:val="8"/>
          </w:tcPr>
          <w:p w14:paraId="4BF34D5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387" w:type="dxa"/>
          </w:tcPr>
          <w:p w14:paraId="4FEB1DD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810" w:type="dxa"/>
            <w:gridSpan w:val="3"/>
          </w:tcPr>
          <w:p w14:paraId="09E5423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010" w:type="dxa"/>
          </w:tcPr>
          <w:p w14:paraId="3B28E6E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2358" w:type="dxa"/>
            <w:gridSpan w:val="7"/>
          </w:tcPr>
          <w:p w14:paraId="2B301A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14" w:type="dxa"/>
          </w:tcPr>
          <w:p w14:paraId="6F8296E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82" w:type="dxa"/>
          </w:tcPr>
          <w:p w14:paraId="7FE3EB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r>
      <w:tr w:rsidR="004B21C3" w:rsidRPr="006C2605" w14:paraId="734B681C" w14:textId="77777777" w:rsidTr="004B21C3">
        <w:trPr>
          <w:gridAfter w:val="5"/>
          <w:wAfter w:w="855" w:type="dxa"/>
          <w:trHeight w:val="305"/>
        </w:trPr>
        <w:tc>
          <w:tcPr>
            <w:tcW w:w="9862" w:type="dxa"/>
            <w:gridSpan w:val="15"/>
          </w:tcPr>
          <w:p w14:paraId="55B3029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 xml:space="preserve">                    Cenas ( t.sk. PVN 21%) EUR  aprēķins marķētajai dīzeļdegvielai</w:t>
            </w:r>
          </w:p>
        </w:tc>
        <w:tc>
          <w:tcPr>
            <w:tcW w:w="387" w:type="dxa"/>
          </w:tcPr>
          <w:p w14:paraId="4F76876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10" w:type="dxa"/>
            <w:gridSpan w:val="3"/>
          </w:tcPr>
          <w:p w14:paraId="1134AD7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010" w:type="dxa"/>
          </w:tcPr>
          <w:p w14:paraId="2CEF998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358" w:type="dxa"/>
            <w:gridSpan w:val="7"/>
          </w:tcPr>
          <w:p w14:paraId="7EE1AE1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tcPr>
          <w:p w14:paraId="32E00D8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2" w:type="dxa"/>
          </w:tcPr>
          <w:p w14:paraId="5873F35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6C2605" w14:paraId="3B11CA3A" w14:textId="77777777" w:rsidTr="004B21C3">
        <w:trPr>
          <w:gridAfter w:val="5"/>
          <w:wAfter w:w="855" w:type="dxa"/>
          <w:trHeight w:val="380"/>
        </w:trPr>
        <w:tc>
          <w:tcPr>
            <w:tcW w:w="973" w:type="dxa"/>
          </w:tcPr>
          <w:p w14:paraId="2EE5DEA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853" w:type="dxa"/>
            <w:gridSpan w:val="5"/>
          </w:tcPr>
          <w:p w14:paraId="439B767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718" w:type="dxa"/>
          </w:tcPr>
          <w:p w14:paraId="3E1CD69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6318" w:type="dxa"/>
            <w:gridSpan w:val="8"/>
          </w:tcPr>
          <w:p w14:paraId="73609E5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387" w:type="dxa"/>
          </w:tcPr>
          <w:p w14:paraId="5CA760B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10" w:type="dxa"/>
            <w:gridSpan w:val="3"/>
          </w:tcPr>
          <w:p w14:paraId="1C37640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010" w:type="dxa"/>
          </w:tcPr>
          <w:p w14:paraId="1404C51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358" w:type="dxa"/>
            <w:gridSpan w:val="7"/>
          </w:tcPr>
          <w:p w14:paraId="160AFDA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tcPr>
          <w:p w14:paraId="3EB266E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2" w:type="dxa"/>
          </w:tcPr>
          <w:p w14:paraId="5D23A22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2F5C36BE" w14:textId="77777777" w:rsidTr="004B21C3">
        <w:trPr>
          <w:gridAfter w:val="5"/>
          <w:wAfter w:w="855" w:type="dxa"/>
          <w:trHeight w:val="218"/>
        </w:trPr>
        <w:tc>
          <w:tcPr>
            <w:tcW w:w="2826" w:type="dxa"/>
            <w:gridSpan w:val="6"/>
          </w:tcPr>
          <w:p w14:paraId="3487F5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718" w:type="dxa"/>
          </w:tcPr>
          <w:p w14:paraId="5ED4AA1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6318" w:type="dxa"/>
            <w:gridSpan w:val="8"/>
          </w:tcPr>
          <w:p w14:paraId="1F8E14C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Cenas aprēķināšanas formula</w:t>
            </w:r>
          </w:p>
        </w:tc>
        <w:tc>
          <w:tcPr>
            <w:tcW w:w="387" w:type="dxa"/>
          </w:tcPr>
          <w:p w14:paraId="28C05A7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10" w:type="dxa"/>
            <w:gridSpan w:val="3"/>
          </w:tcPr>
          <w:p w14:paraId="765B028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010" w:type="dxa"/>
          </w:tcPr>
          <w:p w14:paraId="1C7C246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358" w:type="dxa"/>
            <w:gridSpan w:val="7"/>
          </w:tcPr>
          <w:p w14:paraId="618E0BF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16ED11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35718B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101979" w14:paraId="253F6F50" w14:textId="77777777" w:rsidTr="004B21C3">
        <w:trPr>
          <w:gridAfter w:val="5"/>
          <w:wAfter w:w="855" w:type="dxa"/>
          <w:trHeight w:val="218"/>
        </w:trPr>
        <w:tc>
          <w:tcPr>
            <w:tcW w:w="973" w:type="dxa"/>
          </w:tcPr>
          <w:p w14:paraId="7FACE01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53" w:type="dxa"/>
            <w:gridSpan w:val="5"/>
          </w:tcPr>
          <w:p w14:paraId="261D3CE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w:t>
            </w:r>
          </w:p>
        </w:tc>
        <w:tc>
          <w:tcPr>
            <w:tcW w:w="7036" w:type="dxa"/>
            <w:gridSpan w:val="9"/>
          </w:tcPr>
          <w:p w14:paraId="4AB72C0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Preces cena= (A + B ) x C x 1,21 </w:t>
            </w:r>
          </w:p>
        </w:tc>
        <w:tc>
          <w:tcPr>
            <w:tcW w:w="387" w:type="dxa"/>
          </w:tcPr>
          <w:p w14:paraId="70212A3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10" w:type="dxa"/>
            <w:gridSpan w:val="3"/>
          </w:tcPr>
          <w:p w14:paraId="435E3F4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010" w:type="dxa"/>
          </w:tcPr>
          <w:p w14:paraId="11AD530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358" w:type="dxa"/>
            <w:gridSpan w:val="7"/>
          </w:tcPr>
          <w:p w14:paraId="415789D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64FC37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D0A753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101979" w14:paraId="10E5F442" w14:textId="77777777" w:rsidTr="004B21C3">
        <w:trPr>
          <w:gridAfter w:val="20"/>
          <w:wAfter w:w="6533" w:type="dxa"/>
          <w:trHeight w:val="80"/>
        </w:trPr>
        <w:tc>
          <w:tcPr>
            <w:tcW w:w="1006" w:type="dxa"/>
            <w:gridSpan w:val="3"/>
          </w:tcPr>
          <w:p w14:paraId="0D9E099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7745" w:type="dxa"/>
            <w:gridSpan w:val="9"/>
          </w:tcPr>
          <w:p w14:paraId="02E36C5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69BFB75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AEA7DB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101979" w14:paraId="0FF96AD6" w14:textId="77777777" w:rsidTr="00DF4171">
        <w:trPr>
          <w:trHeight w:val="369"/>
        </w:trPr>
        <w:tc>
          <w:tcPr>
            <w:tcW w:w="7512" w:type="dxa"/>
            <w:gridSpan w:val="8"/>
          </w:tcPr>
          <w:p w14:paraId="60D8378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b/>
                <w:sz w:val="24"/>
                <w:szCs w:val="24"/>
                <w:lang w:val="lv-LV" w:eastAsia="lv-LV"/>
              </w:rPr>
              <w:t xml:space="preserve">Apzīmējumi </w:t>
            </w:r>
            <w:r w:rsidRPr="00C173B6">
              <w:rPr>
                <w:rFonts w:ascii="Times New Roman" w:eastAsia="Times New Roman" w:hAnsi="Times New Roman"/>
                <w:sz w:val="24"/>
                <w:szCs w:val="24"/>
                <w:lang w:val="lv-LV" w:eastAsia="lv-LV"/>
              </w:rPr>
              <w:t>marķētas dīzeļdegvielas (preces) cenas aprēķinam</w:t>
            </w:r>
          </w:p>
        </w:tc>
        <w:tc>
          <w:tcPr>
            <w:tcW w:w="3065" w:type="dxa"/>
            <w:gridSpan w:val="9"/>
          </w:tcPr>
          <w:p w14:paraId="61D8298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86" w:type="dxa"/>
            <w:gridSpan w:val="8"/>
          </w:tcPr>
          <w:p w14:paraId="3CBE5C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67" w:type="dxa"/>
            <w:gridSpan w:val="5"/>
          </w:tcPr>
          <w:p w14:paraId="6DF4BA5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609CC53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66" w:type="dxa"/>
          </w:tcPr>
          <w:p w14:paraId="7946985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44EEE6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8" w:type="dxa"/>
          </w:tcPr>
          <w:p w14:paraId="031D23F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79EA1AE8" w14:textId="77777777" w:rsidTr="004B21C3">
        <w:trPr>
          <w:gridAfter w:val="5"/>
          <w:wAfter w:w="855" w:type="dxa"/>
          <w:trHeight w:val="218"/>
        </w:trPr>
        <w:tc>
          <w:tcPr>
            <w:tcW w:w="990" w:type="dxa"/>
            <w:gridSpan w:val="2"/>
          </w:tcPr>
          <w:p w14:paraId="6E845EBF" w14:textId="77777777" w:rsidR="004B21C3" w:rsidRPr="008F4D05" w:rsidRDefault="004B21C3" w:rsidP="008F4D05">
            <w:pPr>
              <w:autoSpaceDE w:val="0"/>
              <w:autoSpaceDN w:val="0"/>
              <w:adjustRightInd w:val="0"/>
              <w:spacing w:after="0" w:line="240" w:lineRule="auto"/>
              <w:jc w:val="both"/>
              <w:rPr>
                <w:rFonts w:ascii="Times New Roman" w:eastAsia="Times New Roman" w:hAnsi="Times New Roman"/>
                <w:b/>
                <w:bCs/>
                <w:lang w:val="lv-LV" w:eastAsia="lv-LV"/>
              </w:rPr>
            </w:pPr>
          </w:p>
          <w:p w14:paraId="6733AF68" w14:textId="77777777" w:rsidR="004B21C3" w:rsidRPr="008F4D05" w:rsidRDefault="004B21C3" w:rsidP="008F4D05">
            <w:pPr>
              <w:autoSpaceDE w:val="0"/>
              <w:autoSpaceDN w:val="0"/>
              <w:adjustRightInd w:val="0"/>
              <w:spacing w:after="0" w:line="240" w:lineRule="auto"/>
              <w:jc w:val="both"/>
              <w:rPr>
                <w:rFonts w:ascii="Times New Roman" w:eastAsia="Times New Roman" w:hAnsi="Times New Roman"/>
                <w:b/>
                <w:bCs/>
                <w:lang w:val="lv-LV" w:eastAsia="lv-LV"/>
              </w:rPr>
            </w:pPr>
          </w:p>
        </w:tc>
        <w:tc>
          <w:tcPr>
            <w:tcW w:w="12500" w:type="dxa"/>
            <w:gridSpan w:val="22"/>
          </w:tcPr>
          <w:p w14:paraId="44DD29E2" w14:textId="784EA9D9" w:rsidR="004B21C3" w:rsidRPr="008F4D05" w:rsidRDefault="004B21C3" w:rsidP="008F4D05">
            <w:pPr>
              <w:autoSpaceDE w:val="0"/>
              <w:autoSpaceDN w:val="0"/>
              <w:adjustRightInd w:val="0"/>
              <w:spacing w:after="0" w:line="240" w:lineRule="auto"/>
              <w:jc w:val="both"/>
              <w:rPr>
                <w:rFonts w:ascii="Times New Roman" w:eastAsia="Times New Roman" w:hAnsi="Times New Roman"/>
                <w:lang w:val="lv-LV" w:eastAsia="lv-LV"/>
              </w:rPr>
            </w:pPr>
            <w:r w:rsidRPr="008F4D05">
              <w:rPr>
                <w:rFonts w:ascii="Times New Roman" w:eastAsia="Times New Roman" w:hAnsi="Times New Roman"/>
                <w:lang w:val="lv-LV" w:eastAsia="lv-LV"/>
              </w:rPr>
              <w:t>Saskaņā ar 20</w:t>
            </w:r>
            <w:r w:rsidR="00DF4171">
              <w:rPr>
                <w:rFonts w:ascii="Times New Roman" w:eastAsia="Times New Roman" w:hAnsi="Times New Roman"/>
                <w:lang w:val="lv-LV" w:eastAsia="lv-LV"/>
              </w:rPr>
              <w:t>21</w:t>
            </w:r>
            <w:r w:rsidRPr="008F4D05">
              <w:rPr>
                <w:rFonts w:ascii="Times New Roman" w:eastAsia="Times New Roman" w:hAnsi="Times New Roman"/>
                <w:lang w:val="lv-LV" w:eastAsia="lv-LV"/>
              </w:rPr>
              <w:t>.gada __noslēgto līgumu Nr. ________  noteiktā preces realizācijas cena</w:t>
            </w:r>
          </w:p>
        </w:tc>
        <w:tc>
          <w:tcPr>
            <w:tcW w:w="573" w:type="dxa"/>
          </w:tcPr>
          <w:p w14:paraId="739C9BA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5A0CBD6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35CBAB0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616D20B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28D831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8F4D05" w:rsidRPr="00C173B6" w14:paraId="308604C2" w14:textId="77777777" w:rsidTr="004B21C3">
        <w:trPr>
          <w:gridAfter w:val="5"/>
          <w:wAfter w:w="855" w:type="dxa"/>
          <w:trHeight w:val="218"/>
        </w:trPr>
        <w:tc>
          <w:tcPr>
            <w:tcW w:w="990" w:type="dxa"/>
            <w:gridSpan w:val="2"/>
          </w:tcPr>
          <w:p w14:paraId="25174087" w14:textId="673D0684" w:rsidR="008F4D05" w:rsidRPr="008F4D05" w:rsidRDefault="008F4D05" w:rsidP="008F4D05">
            <w:pPr>
              <w:autoSpaceDE w:val="0"/>
              <w:autoSpaceDN w:val="0"/>
              <w:adjustRightInd w:val="0"/>
              <w:spacing w:after="0" w:line="240" w:lineRule="auto"/>
              <w:jc w:val="right"/>
              <w:rPr>
                <w:rFonts w:ascii="Times New Roman" w:eastAsia="Times New Roman" w:hAnsi="Times New Roman"/>
                <w:b/>
                <w:bCs/>
                <w:lang w:val="lv-LV" w:eastAsia="lv-LV"/>
              </w:rPr>
            </w:pPr>
            <w:r w:rsidRPr="008F4D05">
              <w:rPr>
                <w:rFonts w:ascii="Times New Roman" w:hAnsi="Times New Roman"/>
                <w:b/>
                <w:bCs/>
                <w:color w:val="000000"/>
              </w:rPr>
              <w:t>A</w:t>
            </w:r>
          </w:p>
        </w:tc>
        <w:tc>
          <w:tcPr>
            <w:tcW w:w="11224" w:type="dxa"/>
            <w:gridSpan w:val="19"/>
          </w:tcPr>
          <w:p w14:paraId="08133378" w14:textId="6F60BB4B" w:rsidR="008F4D05" w:rsidRPr="00C245A4" w:rsidRDefault="008F4D05" w:rsidP="008F4D05">
            <w:pPr>
              <w:numPr>
                <w:ilvl w:val="0"/>
                <w:numId w:val="1"/>
              </w:numPr>
              <w:autoSpaceDE w:val="0"/>
              <w:autoSpaceDN w:val="0"/>
              <w:adjustRightInd w:val="0"/>
              <w:spacing w:after="0" w:line="240" w:lineRule="auto"/>
              <w:ind w:left="397" w:hanging="283"/>
              <w:jc w:val="both"/>
              <w:rPr>
                <w:rFonts w:ascii="Times New Roman" w:eastAsia="Times New Roman" w:hAnsi="Times New Roman"/>
                <w:lang w:val="lv-LV" w:eastAsia="lv-LV"/>
              </w:rPr>
            </w:pPr>
            <w:proofErr w:type="spellStart"/>
            <w:r w:rsidRPr="00C245A4">
              <w:rPr>
                <w:rFonts w:ascii="Times New Roman" w:hAnsi="Times New Roman"/>
                <w:color w:val="000000"/>
              </w:rPr>
              <w:t>Nemainīgās</w:t>
            </w:r>
            <w:proofErr w:type="spellEnd"/>
            <w:r w:rsidRPr="00C245A4">
              <w:rPr>
                <w:rFonts w:ascii="Times New Roman" w:hAnsi="Times New Roman"/>
                <w:color w:val="000000"/>
              </w:rPr>
              <w:t xml:space="preserve">  </w:t>
            </w:r>
            <w:proofErr w:type="spellStart"/>
            <w:r w:rsidRPr="00C245A4">
              <w:rPr>
                <w:rFonts w:ascii="Times New Roman" w:hAnsi="Times New Roman"/>
                <w:color w:val="000000"/>
              </w:rPr>
              <w:t>izmaksas</w:t>
            </w:r>
            <w:proofErr w:type="spellEnd"/>
            <w:r w:rsidRPr="00C245A4">
              <w:rPr>
                <w:rFonts w:ascii="Times New Roman" w:hAnsi="Times New Roman"/>
                <w:color w:val="000000"/>
              </w:rPr>
              <w:t xml:space="preserve">  __________ USD ,</w:t>
            </w:r>
          </w:p>
        </w:tc>
        <w:tc>
          <w:tcPr>
            <w:tcW w:w="284" w:type="dxa"/>
          </w:tcPr>
          <w:p w14:paraId="63AA2D73" w14:textId="7322FC48" w:rsidR="008F4D05" w:rsidRPr="00C245A4"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b/>
                <w:bCs/>
                <w:color w:val="000000"/>
                <w:sz w:val="24"/>
                <w:szCs w:val="24"/>
              </w:rPr>
              <w:t>A</w:t>
            </w:r>
          </w:p>
        </w:tc>
        <w:tc>
          <w:tcPr>
            <w:tcW w:w="425" w:type="dxa"/>
          </w:tcPr>
          <w:p w14:paraId="129E9116" w14:textId="77777777" w:rsidR="008F4D05" w:rsidRPr="00C245A4"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67" w:type="dxa"/>
          </w:tcPr>
          <w:p w14:paraId="6830B994" w14:textId="77777777" w:rsidR="008F4D05" w:rsidRPr="00C245A4"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304C52A3"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7B0AF1F5"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6DF12D6D"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8689E51"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08E5CAC"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8F4D05" w:rsidRPr="00C173B6" w14:paraId="154B3F4E" w14:textId="77777777" w:rsidTr="004B21C3">
        <w:trPr>
          <w:gridAfter w:val="5"/>
          <w:wAfter w:w="855" w:type="dxa"/>
          <w:trHeight w:val="218"/>
        </w:trPr>
        <w:tc>
          <w:tcPr>
            <w:tcW w:w="990" w:type="dxa"/>
            <w:gridSpan w:val="2"/>
          </w:tcPr>
          <w:p w14:paraId="20714AE3" w14:textId="447CA03E" w:rsidR="008F4D05" w:rsidRPr="008F4D05" w:rsidRDefault="008F4D05" w:rsidP="008F4D05">
            <w:pPr>
              <w:autoSpaceDE w:val="0"/>
              <w:autoSpaceDN w:val="0"/>
              <w:adjustRightInd w:val="0"/>
              <w:spacing w:after="0" w:line="240" w:lineRule="auto"/>
              <w:jc w:val="right"/>
              <w:rPr>
                <w:rFonts w:ascii="Times New Roman" w:eastAsia="Times New Roman" w:hAnsi="Times New Roman"/>
                <w:b/>
                <w:bCs/>
                <w:lang w:val="lv-LV" w:eastAsia="lv-LV"/>
              </w:rPr>
            </w:pPr>
            <w:r w:rsidRPr="008F4D05">
              <w:rPr>
                <w:rFonts w:ascii="Times New Roman" w:hAnsi="Times New Roman"/>
                <w:b/>
                <w:bCs/>
                <w:color w:val="000000"/>
              </w:rPr>
              <w:t>B</w:t>
            </w:r>
          </w:p>
        </w:tc>
        <w:tc>
          <w:tcPr>
            <w:tcW w:w="11933" w:type="dxa"/>
            <w:gridSpan w:val="21"/>
          </w:tcPr>
          <w:p w14:paraId="64BF26B6" w14:textId="77777777" w:rsidR="008F4D05" w:rsidRPr="00DF4171" w:rsidRDefault="008F4D05" w:rsidP="008F4D05">
            <w:pPr>
              <w:spacing w:after="0" w:line="240" w:lineRule="auto"/>
              <w:ind w:left="397"/>
              <w:jc w:val="both"/>
              <w:rPr>
                <w:rFonts w:ascii="Times New Roman" w:hAnsi="Times New Roman"/>
                <w:lang w:val="lv-LV"/>
              </w:rPr>
            </w:pPr>
            <w:r w:rsidRPr="00DF4171">
              <w:rPr>
                <w:rFonts w:ascii="Times New Roman" w:hAnsi="Times New Roman"/>
                <w:lang w:val="lv-LV"/>
              </w:rPr>
              <w:t xml:space="preserve">Iepriekšējo trīs darba dienu pirms Pieprasījuma izdarīšanas dienas </w:t>
            </w:r>
          </w:p>
          <w:p w14:paraId="143D0A6F" w14:textId="468A48B7" w:rsidR="008F4D05" w:rsidRPr="00DF4171" w:rsidRDefault="008F4D05" w:rsidP="008F4D05">
            <w:pPr>
              <w:spacing w:after="0" w:line="240" w:lineRule="auto"/>
              <w:ind w:left="397"/>
              <w:jc w:val="both"/>
              <w:rPr>
                <w:rFonts w:ascii="Times New Roman" w:hAnsi="Times New Roman"/>
                <w:lang w:val="lv-LV"/>
              </w:rPr>
            </w:pPr>
            <w:r w:rsidRPr="00DF4171">
              <w:rPr>
                <w:rFonts w:ascii="Times New Roman" w:hAnsi="Times New Roman"/>
                <w:lang w:val="lv-LV"/>
              </w:rPr>
              <w:t xml:space="preserve">vidējā biržas cena dīzeļdegvielai </w:t>
            </w:r>
            <w:r w:rsidR="008A3930" w:rsidRPr="00DF4171">
              <w:rPr>
                <w:rFonts w:ascii="Times New Roman" w:hAnsi="Times New Roman"/>
                <w:lang w:val="lv-LV"/>
              </w:rPr>
              <w:t>Gasoil 0,1%</w:t>
            </w:r>
            <w:r w:rsidRPr="00DF4171">
              <w:rPr>
                <w:rFonts w:ascii="Times New Roman" w:hAnsi="Times New Roman"/>
                <w:lang w:val="lv-LV"/>
              </w:rPr>
              <w:t xml:space="preserve">, ko publicē „Platt´s” zem </w:t>
            </w:r>
          </w:p>
          <w:p w14:paraId="0B24CB32" w14:textId="1CF5D0FB" w:rsidR="008F4D05" w:rsidRPr="00DF4171" w:rsidRDefault="008F4D05" w:rsidP="008F4D05">
            <w:pPr>
              <w:spacing w:after="0" w:line="240" w:lineRule="auto"/>
              <w:ind w:left="397"/>
              <w:jc w:val="both"/>
              <w:rPr>
                <w:rFonts w:ascii="Times New Roman" w:eastAsia="Times New Roman" w:hAnsi="Times New Roman"/>
                <w:lang w:val="lv-LV" w:eastAsia="lv-LV"/>
              </w:rPr>
            </w:pPr>
            <w:proofErr w:type="spellStart"/>
            <w:r w:rsidRPr="00DF4171">
              <w:rPr>
                <w:rFonts w:ascii="Times New Roman" w:hAnsi="Times New Roman"/>
                <w:lang w:val="it-IT"/>
              </w:rPr>
              <w:t>virsraksta</w:t>
            </w:r>
            <w:proofErr w:type="spellEnd"/>
            <w:r w:rsidRPr="00DF4171">
              <w:rPr>
                <w:rFonts w:ascii="Times New Roman" w:hAnsi="Times New Roman"/>
                <w:lang w:val="it-IT"/>
              </w:rPr>
              <w:t xml:space="preserve"> ,,CIF NWE cargo (</w:t>
            </w:r>
            <w:proofErr w:type="spellStart"/>
            <w:r w:rsidRPr="00DF4171">
              <w:rPr>
                <w:rFonts w:ascii="Times New Roman" w:hAnsi="Times New Roman"/>
                <w:lang w:val="it-IT"/>
              </w:rPr>
              <w:t>basis</w:t>
            </w:r>
            <w:proofErr w:type="spellEnd"/>
            <w:r w:rsidRPr="00DF4171">
              <w:rPr>
                <w:rFonts w:ascii="Times New Roman" w:hAnsi="Times New Roman"/>
                <w:lang w:val="it-IT"/>
              </w:rPr>
              <w:t xml:space="preserve"> ARA) un FOB NWE cargo: </w:t>
            </w:r>
            <w:proofErr w:type="spellStart"/>
            <w:r w:rsidR="008A3930" w:rsidRPr="00DF4171">
              <w:rPr>
                <w:rFonts w:ascii="Times New Roman" w:hAnsi="Times New Roman"/>
                <w:lang w:val="it-IT"/>
              </w:rPr>
              <w:t>Gasoil</w:t>
            </w:r>
            <w:proofErr w:type="spellEnd"/>
            <w:r w:rsidR="008A3930" w:rsidRPr="00DF4171">
              <w:rPr>
                <w:rFonts w:ascii="Times New Roman" w:hAnsi="Times New Roman"/>
                <w:lang w:val="it-IT"/>
              </w:rPr>
              <w:t xml:space="preserve"> 0,1%</w:t>
            </w:r>
            <w:r w:rsidRPr="00DF4171">
              <w:rPr>
                <w:rFonts w:ascii="Times New Roman" w:hAnsi="Times New Roman"/>
                <w:lang w:val="it-IT"/>
              </w:rPr>
              <w:t>,</w:t>
            </w:r>
          </w:p>
        </w:tc>
        <w:tc>
          <w:tcPr>
            <w:tcW w:w="567" w:type="dxa"/>
          </w:tcPr>
          <w:p w14:paraId="1D93EC4C" w14:textId="20353EAF" w:rsidR="008F4D05" w:rsidRPr="00C245A4" w:rsidRDefault="008F4D05" w:rsidP="008F4D05">
            <w:pPr>
              <w:spacing w:after="0" w:line="240" w:lineRule="auto"/>
              <w:jc w:val="both"/>
              <w:rPr>
                <w:rFonts w:ascii="Times New Roman" w:eastAsia="Times New Roman" w:hAnsi="Times New Roman"/>
                <w:sz w:val="24"/>
                <w:szCs w:val="24"/>
                <w:lang w:val="lv-LV" w:eastAsia="lv-LV"/>
              </w:rPr>
            </w:pPr>
            <w:r w:rsidRPr="00C245A4">
              <w:rPr>
                <w:b/>
                <w:bCs/>
                <w:color w:val="000000"/>
                <w:sz w:val="24"/>
                <w:szCs w:val="24"/>
              </w:rPr>
              <w:t>B</w:t>
            </w:r>
          </w:p>
        </w:tc>
        <w:tc>
          <w:tcPr>
            <w:tcW w:w="573" w:type="dxa"/>
          </w:tcPr>
          <w:p w14:paraId="4EDCDCC0"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0A0D93FC"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5F2E30B"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11FCF531"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0570443"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8F4D05" w:rsidRPr="00101979" w14:paraId="4C52C194" w14:textId="77777777" w:rsidTr="008F4D05">
        <w:trPr>
          <w:gridAfter w:val="5"/>
          <w:wAfter w:w="855" w:type="dxa"/>
          <w:trHeight w:val="80"/>
        </w:trPr>
        <w:tc>
          <w:tcPr>
            <w:tcW w:w="990" w:type="dxa"/>
            <w:gridSpan w:val="2"/>
          </w:tcPr>
          <w:p w14:paraId="02C85953" w14:textId="31AFD6F0" w:rsidR="008F4D05" w:rsidRPr="008F4D05" w:rsidRDefault="008F4D05" w:rsidP="008F4D05">
            <w:pPr>
              <w:autoSpaceDE w:val="0"/>
              <w:autoSpaceDN w:val="0"/>
              <w:adjustRightInd w:val="0"/>
              <w:spacing w:after="0" w:line="240" w:lineRule="auto"/>
              <w:jc w:val="right"/>
              <w:rPr>
                <w:rFonts w:ascii="Times New Roman" w:eastAsia="Times New Roman" w:hAnsi="Times New Roman"/>
                <w:b/>
                <w:bCs/>
                <w:lang w:val="lv-LV" w:eastAsia="lv-LV"/>
              </w:rPr>
            </w:pPr>
            <w:r w:rsidRPr="008F4D05">
              <w:rPr>
                <w:rFonts w:ascii="Times New Roman" w:hAnsi="Times New Roman"/>
                <w:b/>
                <w:bCs/>
                <w:color w:val="000000"/>
              </w:rPr>
              <w:t xml:space="preserve">         C</w:t>
            </w:r>
          </w:p>
        </w:tc>
        <w:tc>
          <w:tcPr>
            <w:tcW w:w="7027" w:type="dxa"/>
            <w:gridSpan w:val="8"/>
          </w:tcPr>
          <w:p w14:paraId="5B176B4A" w14:textId="36338FDE" w:rsidR="008F4D05" w:rsidRPr="00DF4171" w:rsidRDefault="008F4D05" w:rsidP="008F4D05">
            <w:pPr>
              <w:autoSpaceDE w:val="0"/>
              <w:autoSpaceDN w:val="0"/>
              <w:adjustRightInd w:val="0"/>
              <w:spacing w:after="0" w:line="240" w:lineRule="auto"/>
              <w:ind w:left="369" w:hanging="369"/>
              <w:jc w:val="both"/>
              <w:rPr>
                <w:rFonts w:ascii="Times New Roman" w:eastAsia="Times New Roman" w:hAnsi="Times New Roman"/>
                <w:lang w:val="lv-LV" w:eastAsia="lv-LV"/>
              </w:rPr>
            </w:pPr>
            <w:r w:rsidRPr="00DF4171">
              <w:rPr>
                <w:rFonts w:ascii="Times New Roman" w:hAnsi="Times New Roman"/>
                <w:lang w:val="lv-LV"/>
              </w:rPr>
              <w:t xml:space="preserve">        Latvijas Bankas noteiktais ASV dolāra kurss iepriekšējā darba dienā pirms piegādes dienas. </w:t>
            </w:r>
          </w:p>
        </w:tc>
        <w:tc>
          <w:tcPr>
            <w:tcW w:w="5473" w:type="dxa"/>
            <w:gridSpan w:val="14"/>
          </w:tcPr>
          <w:p w14:paraId="2C7BE12F" w14:textId="0083B746" w:rsidR="008F4D05" w:rsidRPr="00DF4171"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r w:rsidRPr="00DF4171">
              <w:rPr>
                <w:b/>
                <w:bCs/>
                <w:sz w:val="24"/>
                <w:szCs w:val="24"/>
                <w:lang w:val="lv-LV"/>
              </w:rPr>
              <w:t xml:space="preserve">        </w:t>
            </w:r>
          </w:p>
        </w:tc>
        <w:tc>
          <w:tcPr>
            <w:tcW w:w="573" w:type="dxa"/>
          </w:tcPr>
          <w:p w14:paraId="277A96C0"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24F612F4"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F41CDE5"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6A8486F5"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93A4AC1"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101979" w14:paraId="12D024C9" w14:textId="77777777" w:rsidTr="004B21C3">
        <w:trPr>
          <w:gridAfter w:val="5"/>
          <w:wAfter w:w="855" w:type="dxa"/>
          <w:trHeight w:val="233"/>
        </w:trPr>
        <w:tc>
          <w:tcPr>
            <w:tcW w:w="990" w:type="dxa"/>
            <w:gridSpan w:val="2"/>
          </w:tcPr>
          <w:p w14:paraId="1DD9212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42" w:type="dxa"/>
            <w:gridSpan w:val="2"/>
          </w:tcPr>
          <w:p w14:paraId="2DD9E5EE"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312" w:type="dxa"/>
            <w:gridSpan w:val="3"/>
          </w:tcPr>
          <w:p w14:paraId="1B56B29B"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473" w:type="dxa"/>
            <w:gridSpan w:val="3"/>
          </w:tcPr>
          <w:p w14:paraId="680EA14C"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73" w:type="dxa"/>
            <w:gridSpan w:val="14"/>
          </w:tcPr>
          <w:p w14:paraId="144EDB45"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303EA6C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6E92044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2BAF0A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08AF475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7513E4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101979" w14:paraId="075625F4" w14:textId="77777777" w:rsidTr="004B21C3">
        <w:trPr>
          <w:gridAfter w:val="5"/>
          <w:wAfter w:w="855" w:type="dxa"/>
          <w:trHeight w:val="290"/>
        </w:trPr>
        <w:tc>
          <w:tcPr>
            <w:tcW w:w="13490" w:type="dxa"/>
            <w:gridSpan w:val="24"/>
          </w:tcPr>
          <w:p w14:paraId="561FDC74"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245A4">
              <w:rPr>
                <w:rFonts w:ascii="Times New Roman" w:eastAsia="Times New Roman" w:hAnsi="Times New Roman"/>
                <w:b/>
                <w:bCs/>
                <w:sz w:val="24"/>
                <w:szCs w:val="24"/>
                <w:lang w:val="lv-LV" w:eastAsia="lv-LV"/>
              </w:rPr>
              <w:t>Marķētās dīzeļdegvielas (preces)  partijas  piegādes datums__________________________</w:t>
            </w:r>
          </w:p>
        </w:tc>
        <w:tc>
          <w:tcPr>
            <w:tcW w:w="573" w:type="dxa"/>
          </w:tcPr>
          <w:p w14:paraId="1F59392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84" w:type="dxa"/>
          </w:tcPr>
          <w:p w14:paraId="3CF1DC3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0" w:type="dxa"/>
          </w:tcPr>
          <w:p w14:paraId="259AF8E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tcPr>
          <w:p w14:paraId="454BD9F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2" w:type="dxa"/>
          </w:tcPr>
          <w:p w14:paraId="09F4971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r>
      <w:tr w:rsidR="004B21C3" w:rsidRPr="00C173B6" w14:paraId="0F179E07" w14:textId="77777777" w:rsidTr="004B21C3">
        <w:trPr>
          <w:gridAfter w:val="5"/>
          <w:wAfter w:w="855" w:type="dxa"/>
          <w:trHeight w:val="233"/>
        </w:trPr>
        <w:tc>
          <w:tcPr>
            <w:tcW w:w="2266" w:type="dxa"/>
            <w:gridSpan w:val="5"/>
          </w:tcPr>
          <w:p w14:paraId="0EFAC322" w14:textId="77777777" w:rsidR="004B21C3" w:rsidRPr="00C245A4" w:rsidRDefault="004B21C3" w:rsidP="00052349">
            <w:pPr>
              <w:autoSpaceDE w:val="0"/>
              <w:autoSpaceDN w:val="0"/>
              <w:adjustRightInd w:val="0"/>
              <w:spacing w:after="0" w:line="240" w:lineRule="auto"/>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Izejas dati cenas aprēķinam:</w:t>
            </w:r>
          </w:p>
        </w:tc>
        <w:tc>
          <w:tcPr>
            <w:tcW w:w="1278" w:type="dxa"/>
            <w:gridSpan w:val="2"/>
          </w:tcPr>
          <w:p w14:paraId="451C9963"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753540FB"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170ACB1B"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141E904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7391692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2C7BDEF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724EBC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E758FB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05C0FC9D" w14:textId="77777777" w:rsidTr="004B21C3">
        <w:trPr>
          <w:gridAfter w:val="5"/>
          <w:wAfter w:w="855" w:type="dxa"/>
          <w:trHeight w:val="80"/>
        </w:trPr>
        <w:tc>
          <w:tcPr>
            <w:tcW w:w="973" w:type="dxa"/>
          </w:tcPr>
          <w:p w14:paraId="181622A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243C054F"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2DA47AB9"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1A04C893"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448F802D"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503510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Dati</w:t>
            </w:r>
          </w:p>
        </w:tc>
        <w:tc>
          <w:tcPr>
            <w:tcW w:w="284" w:type="dxa"/>
          </w:tcPr>
          <w:p w14:paraId="1ED407C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73B714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4E7580A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0CD5EBB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477431A" w14:textId="77777777" w:rsidTr="004B21C3">
        <w:trPr>
          <w:gridAfter w:val="5"/>
          <w:wAfter w:w="855" w:type="dxa"/>
          <w:trHeight w:val="218"/>
        </w:trPr>
        <w:tc>
          <w:tcPr>
            <w:tcW w:w="973" w:type="dxa"/>
          </w:tcPr>
          <w:p w14:paraId="57A7D5C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Nr.p.k.</w:t>
            </w:r>
          </w:p>
        </w:tc>
        <w:tc>
          <w:tcPr>
            <w:tcW w:w="1293" w:type="dxa"/>
            <w:gridSpan w:val="4"/>
          </w:tcPr>
          <w:p w14:paraId="5CC1C6E1"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Apzīmējumi</w:t>
            </w:r>
          </w:p>
        </w:tc>
        <w:tc>
          <w:tcPr>
            <w:tcW w:w="1278" w:type="dxa"/>
            <w:gridSpan w:val="2"/>
          </w:tcPr>
          <w:p w14:paraId="10F7826E"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Mērvienība</w:t>
            </w:r>
          </w:p>
        </w:tc>
        <w:tc>
          <w:tcPr>
            <w:tcW w:w="4536" w:type="dxa"/>
            <w:gridSpan w:val="4"/>
          </w:tcPr>
          <w:p w14:paraId="02535D87"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Lielums</w:t>
            </w:r>
          </w:p>
        </w:tc>
        <w:tc>
          <w:tcPr>
            <w:tcW w:w="5410" w:type="dxa"/>
            <w:gridSpan w:val="13"/>
          </w:tcPr>
          <w:p w14:paraId="5337B3EC"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 xml:space="preserve">  Datums</w:t>
            </w:r>
          </w:p>
        </w:tc>
        <w:tc>
          <w:tcPr>
            <w:tcW w:w="573" w:type="dxa"/>
          </w:tcPr>
          <w:p w14:paraId="1AFE413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cenas</w:t>
            </w:r>
          </w:p>
        </w:tc>
        <w:tc>
          <w:tcPr>
            <w:tcW w:w="284" w:type="dxa"/>
          </w:tcPr>
          <w:p w14:paraId="2718118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616627C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710400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57429E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7F71B9C6" w14:textId="77777777" w:rsidTr="004B21C3">
        <w:trPr>
          <w:gridAfter w:val="5"/>
          <w:wAfter w:w="855" w:type="dxa"/>
          <w:trHeight w:val="247"/>
        </w:trPr>
        <w:tc>
          <w:tcPr>
            <w:tcW w:w="973" w:type="dxa"/>
          </w:tcPr>
          <w:p w14:paraId="2E56164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37A1C031"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5356F130"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496FB307"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5D33DF4B"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2A0A329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aprēķinam</w:t>
            </w:r>
          </w:p>
        </w:tc>
        <w:tc>
          <w:tcPr>
            <w:tcW w:w="284" w:type="dxa"/>
          </w:tcPr>
          <w:p w14:paraId="6443855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D60886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4B5D605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58458E5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386584A0" w14:textId="77777777" w:rsidTr="004B21C3">
        <w:trPr>
          <w:gridAfter w:val="5"/>
          <w:wAfter w:w="855" w:type="dxa"/>
          <w:trHeight w:val="233"/>
        </w:trPr>
        <w:tc>
          <w:tcPr>
            <w:tcW w:w="973" w:type="dxa"/>
          </w:tcPr>
          <w:p w14:paraId="48F0E6E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1 .</w:t>
            </w:r>
          </w:p>
        </w:tc>
        <w:tc>
          <w:tcPr>
            <w:tcW w:w="1293" w:type="dxa"/>
            <w:gridSpan w:val="4"/>
          </w:tcPr>
          <w:p w14:paraId="5CD6FD1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A</w:t>
            </w:r>
          </w:p>
        </w:tc>
        <w:tc>
          <w:tcPr>
            <w:tcW w:w="1278" w:type="dxa"/>
            <w:gridSpan w:val="2"/>
          </w:tcPr>
          <w:p w14:paraId="3EB744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4536" w:type="dxa"/>
            <w:gridSpan w:val="4"/>
          </w:tcPr>
          <w:p w14:paraId="17BE50E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konstants</w:t>
            </w:r>
          </w:p>
        </w:tc>
        <w:tc>
          <w:tcPr>
            <w:tcW w:w="5410" w:type="dxa"/>
            <w:gridSpan w:val="13"/>
          </w:tcPr>
          <w:p w14:paraId="7B3190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shd w:val="solid" w:color="FFFF00" w:fill="auto"/>
          </w:tcPr>
          <w:p w14:paraId="378F794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0,00</w:t>
            </w:r>
          </w:p>
        </w:tc>
        <w:tc>
          <w:tcPr>
            <w:tcW w:w="284" w:type="dxa"/>
          </w:tcPr>
          <w:p w14:paraId="162C708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1E6062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3086932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5C7431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30FD506" w14:textId="77777777" w:rsidTr="004B21C3">
        <w:trPr>
          <w:gridAfter w:val="5"/>
          <w:wAfter w:w="855" w:type="dxa"/>
          <w:trHeight w:val="233"/>
        </w:trPr>
        <w:tc>
          <w:tcPr>
            <w:tcW w:w="973" w:type="dxa"/>
          </w:tcPr>
          <w:p w14:paraId="299DBB9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2332D5B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03EA8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2EE069F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724E208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3A4338F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3FEDCFE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214E694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82A7D4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114B92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635B59A6" w14:textId="77777777" w:rsidTr="004B21C3">
        <w:trPr>
          <w:gridAfter w:val="5"/>
          <w:wAfter w:w="855" w:type="dxa"/>
          <w:trHeight w:val="233"/>
        </w:trPr>
        <w:tc>
          <w:tcPr>
            <w:tcW w:w="973" w:type="dxa"/>
          </w:tcPr>
          <w:p w14:paraId="516C288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2 .</w:t>
            </w:r>
          </w:p>
        </w:tc>
        <w:tc>
          <w:tcPr>
            <w:tcW w:w="1293" w:type="dxa"/>
            <w:gridSpan w:val="4"/>
          </w:tcPr>
          <w:p w14:paraId="3D5B018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B</w:t>
            </w:r>
          </w:p>
        </w:tc>
        <w:tc>
          <w:tcPr>
            <w:tcW w:w="1278" w:type="dxa"/>
            <w:gridSpan w:val="2"/>
          </w:tcPr>
          <w:p w14:paraId="675787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4536" w:type="dxa"/>
            <w:gridSpan w:val="4"/>
          </w:tcPr>
          <w:p w14:paraId="24041CF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____</w:t>
            </w:r>
          </w:p>
        </w:tc>
        <w:tc>
          <w:tcPr>
            <w:tcW w:w="5410" w:type="dxa"/>
            <w:gridSpan w:val="13"/>
          </w:tcPr>
          <w:p w14:paraId="4CD867AE" w14:textId="55F15753"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00.00.20</w:t>
            </w:r>
            <w:r w:rsidR="00DF4171">
              <w:rPr>
                <w:rFonts w:ascii="Times New Roman" w:eastAsia="Times New Roman" w:hAnsi="Times New Roman"/>
                <w:sz w:val="24"/>
                <w:szCs w:val="24"/>
                <w:lang w:val="lv-LV" w:eastAsia="lv-LV"/>
              </w:rPr>
              <w:t>21</w:t>
            </w:r>
            <w:r w:rsidRPr="00C173B6">
              <w:rPr>
                <w:rFonts w:ascii="Times New Roman" w:eastAsia="Times New Roman" w:hAnsi="Times New Roman"/>
                <w:sz w:val="24"/>
                <w:szCs w:val="24"/>
                <w:lang w:val="lv-LV" w:eastAsia="lv-LV"/>
              </w:rPr>
              <w:t>.</w:t>
            </w:r>
          </w:p>
        </w:tc>
        <w:tc>
          <w:tcPr>
            <w:tcW w:w="573" w:type="dxa"/>
          </w:tcPr>
          <w:p w14:paraId="250E554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w:t>
            </w:r>
          </w:p>
        </w:tc>
        <w:tc>
          <w:tcPr>
            <w:tcW w:w="284" w:type="dxa"/>
          </w:tcPr>
          <w:p w14:paraId="31EA612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79EFA2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78EE845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1584BA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0E612B6D" w14:textId="77777777" w:rsidTr="004B21C3">
        <w:trPr>
          <w:gridAfter w:val="5"/>
          <w:wAfter w:w="855" w:type="dxa"/>
          <w:trHeight w:val="233"/>
        </w:trPr>
        <w:tc>
          <w:tcPr>
            <w:tcW w:w="973" w:type="dxa"/>
          </w:tcPr>
          <w:p w14:paraId="428B2B9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70151EF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551F06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4536" w:type="dxa"/>
            <w:gridSpan w:val="4"/>
          </w:tcPr>
          <w:p w14:paraId="637F7C7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____</w:t>
            </w:r>
          </w:p>
        </w:tc>
        <w:tc>
          <w:tcPr>
            <w:tcW w:w="5410" w:type="dxa"/>
            <w:gridSpan w:val="13"/>
          </w:tcPr>
          <w:p w14:paraId="2CD61F12" w14:textId="033F4102"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00.00.20</w:t>
            </w:r>
            <w:r w:rsidR="00DF4171">
              <w:rPr>
                <w:rFonts w:ascii="Times New Roman" w:eastAsia="Times New Roman" w:hAnsi="Times New Roman"/>
                <w:sz w:val="24"/>
                <w:szCs w:val="24"/>
                <w:lang w:val="lv-LV" w:eastAsia="lv-LV"/>
              </w:rPr>
              <w:t>21</w:t>
            </w:r>
            <w:r w:rsidRPr="00C173B6">
              <w:rPr>
                <w:rFonts w:ascii="Times New Roman" w:eastAsia="Times New Roman" w:hAnsi="Times New Roman"/>
                <w:sz w:val="24"/>
                <w:szCs w:val="24"/>
                <w:lang w:val="lv-LV" w:eastAsia="lv-LV"/>
              </w:rPr>
              <w:t>.</w:t>
            </w:r>
          </w:p>
        </w:tc>
        <w:tc>
          <w:tcPr>
            <w:tcW w:w="573" w:type="dxa"/>
          </w:tcPr>
          <w:p w14:paraId="2D72C07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w:t>
            </w:r>
          </w:p>
        </w:tc>
        <w:tc>
          <w:tcPr>
            <w:tcW w:w="284" w:type="dxa"/>
          </w:tcPr>
          <w:p w14:paraId="264E87A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2DB6ACC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40FB82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A18397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55AAA318" w14:textId="77777777" w:rsidTr="004B21C3">
        <w:trPr>
          <w:gridAfter w:val="5"/>
          <w:wAfter w:w="855" w:type="dxa"/>
          <w:trHeight w:val="233"/>
        </w:trPr>
        <w:tc>
          <w:tcPr>
            <w:tcW w:w="973" w:type="dxa"/>
          </w:tcPr>
          <w:p w14:paraId="40CBBA0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62AD938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3801D08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4536" w:type="dxa"/>
            <w:gridSpan w:val="4"/>
          </w:tcPr>
          <w:p w14:paraId="38AA8C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____</w:t>
            </w:r>
          </w:p>
        </w:tc>
        <w:tc>
          <w:tcPr>
            <w:tcW w:w="5410" w:type="dxa"/>
            <w:gridSpan w:val="13"/>
          </w:tcPr>
          <w:p w14:paraId="01E213C6" w14:textId="0890788D"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00.00.20</w:t>
            </w:r>
            <w:r w:rsidR="00DF4171">
              <w:rPr>
                <w:rFonts w:ascii="Times New Roman" w:eastAsia="Times New Roman" w:hAnsi="Times New Roman"/>
                <w:sz w:val="24"/>
                <w:szCs w:val="24"/>
                <w:lang w:val="lv-LV" w:eastAsia="lv-LV"/>
              </w:rPr>
              <w:t>21</w:t>
            </w:r>
            <w:r w:rsidRPr="00C173B6">
              <w:rPr>
                <w:rFonts w:ascii="Times New Roman" w:eastAsia="Times New Roman" w:hAnsi="Times New Roman"/>
                <w:sz w:val="24"/>
                <w:szCs w:val="24"/>
                <w:lang w:val="lv-LV" w:eastAsia="lv-LV"/>
              </w:rPr>
              <w:t>.</w:t>
            </w:r>
          </w:p>
        </w:tc>
        <w:tc>
          <w:tcPr>
            <w:tcW w:w="573" w:type="dxa"/>
          </w:tcPr>
          <w:p w14:paraId="591D3C2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w:t>
            </w:r>
          </w:p>
        </w:tc>
        <w:tc>
          <w:tcPr>
            <w:tcW w:w="284" w:type="dxa"/>
          </w:tcPr>
          <w:p w14:paraId="5199072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6B5088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1A1468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1BEC5C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612061D8" w14:textId="77777777" w:rsidTr="004B21C3">
        <w:trPr>
          <w:gridAfter w:val="5"/>
          <w:wAfter w:w="855" w:type="dxa"/>
          <w:trHeight w:val="233"/>
        </w:trPr>
        <w:tc>
          <w:tcPr>
            <w:tcW w:w="973" w:type="dxa"/>
          </w:tcPr>
          <w:p w14:paraId="0E3FAD4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3BE85E2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5C70EFA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73A7ED8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vidēji </w:t>
            </w:r>
          </w:p>
        </w:tc>
        <w:tc>
          <w:tcPr>
            <w:tcW w:w="5410" w:type="dxa"/>
            <w:gridSpan w:val="13"/>
          </w:tcPr>
          <w:p w14:paraId="0C5055E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00FC03C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0,00</w:t>
            </w:r>
          </w:p>
        </w:tc>
        <w:tc>
          <w:tcPr>
            <w:tcW w:w="284" w:type="dxa"/>
          </w:tcPr>
          <w:p w14:paraId="5F2A2EC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052672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44D4CE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48C9AE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548F9B34" w14:textId="77777777" w:rsidTr="004B21C3">
        <w:trPr>
          <w:gridAfter w:val="5"/>
          <w:wAfter w:w="855" w:type="dxa"/>
          <w:trHeight w:val="233"/>
        </w:trPr>
        <w:tc>
          <w:tcPr>
            <w:tcW w:w="973" w:type="dxa"/>
          </w:tcPr>
          <w:p w14:paraId="32567CF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w:t>
            </w:r>
          </w:p>
        </w:tc>
        <w:tc>
          <w:tcPr>
            <w:tcW w:w="1293" w:type="dxa"/>
            <w:gridSpan w:val="4"/>
          </w:tcPr>
          <w:p w14:paraId="3B045C2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C</w:t>
            </w:r>
          </w:p>
        </w:tc>
        <w:tc>
          <w:tcPr>
            <w:tcW w:w="1278" w:type="dxa"/>
            <w:gridSpan w:val="2"/>
          </w:tcPr>
          <w:p w14:paraId="31512BC0" w14:textId="77777777" w:rsidR="004B21C3" w:rsidRPr="00C173B6" w:rsidRDefault="004B21C3" w:rsidP="00052349">
            <w:pPr>
              <w:autoSpaceDE w:val="0"/>
              <w:autoSpaceDN w:val="0"/>
              <w:adjustRightInd w:val="0"/>
              <w:spacing w:after="0" w:line="240" w:lineRule="auto"/>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x</w:t>
            </w:r>
          </w:p>
        </w:tc>
        <w:tc>
          <w:tcPr>
            <w:tcW w:w="4536" w:type="dxa"/>
            <w:gridSpan w:val="4"/>
          </w:tcPr>
          <w:p w14:paraId="120832D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____          </w:t>
            </w:r>
          </w:p>
          <w:p w14:paraId="5F92ACD4" w14:textId="281F22F3"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uz 00.00.20</w:t>
            </w:r>
            <w:r w:rsidR="00DF4171">
              <w:rPr>
                <w:rFonts w:ascii="Times New Roman" w:eastAsia="Times New Roman" w:hAnsi="Times New Roman"/>
                <w:sz w:val="24"/>
                <w:szCs w:val="24"/>
                <w:lang w:val="lv-LV" w:eastAsia="lv-LV"/>
              </w:rPr>
              <w:t>21</w:t>
            </w:r>
            <w:r w:rsidRPr="00C173B6">
              <w:rPr>
                <w:rFonts w:ascii="Times New Roman" w:eastAsia="Times New Roman" w:hAnsi="Times New Roman"/>
                <w:sz w:val="24"/>
                <w:szCs w:val="24"/>
                <w:lang w:val="lv-LV" w:eastAsia="lv-LV"/>
              </w:rPr>
              <w:t>.</w:t>
            </w:r>
          </w:p>
        </w:tc>
        <w:tc>
          <w:tcPr>
            <w:tcW w:w="5410" w:type="dxa"/>
            <w:gridSpan w:val="13"/>
          </w:tcPr>
          <w:p w14:paraId="18FD3B9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shd w:val="solid" w:color="FFFF00" w:fill="auto"/>
          </w:tcPr>
          <w:p w14:paraId="45E43CB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5FFA140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7DFC27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7E34FCB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51D0DB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E179C28" w14:textId="77777777" w:rsidTr="004B21C3">
        <w:trPr>
          <w:gridAfter w:val="5"/>
          <w:wAfter w:w="855" w:type="dxa"/>
          <w:trHeight w:val="233"/>
        </w:trPr>
        <w:tc>
          <w:tcPr>
            <w:tcW w:w="973" w:type="dxa"/>
          </w:tcPr>
          <w:p w14:paraId="244205A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13DF1FB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1CFD59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4D40F6B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504598A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shd w:val="solid" w:color="FFFF00" w:fill="auto"/>
          </w:tcPr>
          <w:p w14:paraId="18FD43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0,00</w:t>
            </w:r>
          </w:p>
        </w:tc>
        <w:tc>
          <w:tcPr>
            <w:tcW w:w="284" w:type="dxa"/>
          </w:tcPr>
          <w:p w14:paraId="4718945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4FEA19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0789361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5EC878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1D758F5E" w14:textId="77777777" w:rsidTr="004B21C3">
        <w:trPr>
          <w:gridAfter w:val="5"/>
          <w:wAfter w:w="855" w:type="dxa"/>
          <w:trHeight w:val="233"/>
        </w:trPr>
        <w:tc>
          <w:tcPr>
            <w:tcW w:w="973" w:type="dxa"/>
          </w:tcPr>
          <w:p w14:paraId="7ACE962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6262438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6EC5A6A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2F96296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2EBE65C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595245B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4449B54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5ABC544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05FA59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03ADE7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AABCF1A" w14:textId="77777777" w:rsidTr="004B21C3">
        <w:trPr>
          <w:gridAfter w:val="5"/>
          <w:wAfter w:w="855" w:type="dxa"/>
          <w:trHeight w:val="233"/>
        </w:trPr>
        <w:tc>
          <w:tcPr>
            <w:tcW w:w="973" w:type="dxa"/>
          </w:tcPr>
          <w:p w14:paraId="4209C0A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0B3150D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DF61C9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65B3D5A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3F191B6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413CF1D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84" w:type="dxa"/>
          </w:tcPr>
          <w:p w14:paraId="5A15CFF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1D920C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1CB8CD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08E8164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367BE722" w14:textId="77777777" w:rsidTr="004B21C3">
        <w:trPr>
          <w:gridAfter w:val="5"/>
          <w:wAfter w:w="855" w:type="dxa"/>
          <w:trHeight w:val="247"/>
        </w:trPr>
        <w:tc>
          <w:tcPr>
            <w:tcW w:w="14063" w:type="dxa"/>
            <w:gridSpan w:val="25"/>
          </w:tcPr>
          <w:p w14:paraId="3C34F774" w14:textId="3B68BEF1"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20</w:t>
            </w:r>
            <w:r w:rsidR="00DF4171">
              <w:rPr>
                <w:rFonts w:ascii="Times New Roman" w:eastAsia="Times New Roman" w:hAnsi="Times New Roman"/>
                <w:b/>
                <w:bCs/>
                <w:sz w:val="24"/>
                <w:szCs w:val="24"/>
                <w:lang w:val="lv-LV" w:eastAsia="lv-LV"/>
              </w:rPr>
              <w:t>21</w:t>
            </w:r>
            <w:r w:rsidRPr="00C173B6">
              <w:rPr>
                <w:rFonts w:ascii="Times New Roman" w:eastAsia="Times New Roman" w:hAnsi="Times New Roman"/>
                <w:b/>
                <w:bCs/>
                <w:sz w:val="24"/>
                <w:szCs w:val="24"/>
                <w:lang w:val="lv-LV" w:eastAsia="lv-LV"/>
              </w:rPr>
              <w:t>.gada __._______pavadzīmē Nr._______norādītās cenas__ EUR/kg aprēķins</w:t>
            </w:r>
          </w:p>
        </w:tc>
        <w:tc>
          <w:tcPr>
            <w:tcW w:w="284" w:type="dxa"/>
          </w:tcPr>
          <w:p w14:paraId="5706034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0" w:type="dxa"/>
          </w:tcPr>
          <w:p w14:paraId="1CB837A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tcPr>
          <w:p w14:paraId="623B9D0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240387C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104ED4F0" w14:textId="77777777" w:rsidTr="004B21C3">
        <w:trPr>
          <w:gridAfter w:val="5"/>
          <w:wAfter w:w="855" w:type="dxa"/>
          <w:trHeight w:val="305"/>
        </w:trPr>
        <w:tc>
          <w:tcPr>
            <w:tcW w:w="973" w:type="dxa"/>
          </w:tcPr>
          <w:p w14:paraId="4A5ECC0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6677" w:type="dxa"/>
            <w:gridSpan w:val="8"/>
          </w:tcPr>
          <w:p w14:paraId="31C6301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927" w:type="dxa"/>
            <w:gridSpan w:val="8"/>
          </w:tcPr>
          <w:p w14:paraId="1B2FAC6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EF5172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06" w:type="dxa"/>
            <w:gridSpan w:val="7"/>
          </w:tcPr>
          <w:p w14:paraId="6B84F33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6672DDC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5FB38EB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0677A1E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68B126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101979" w14:paraId="53D53193" w14:textId="77777777" w:rsidTr="004B21C3">
        <w:trPr>
          <w:gridAfter w:val="5"/>
          <w:wAfter w:w="855" w:type="dxa"/>
          <w:trHeight w:val="305"/>
        </w:trPr>
        <w:tc>
          <w:tcPr>
            <w:tcW w:w="973" w:type="dxa"/>
          </w:tcPr>
          <w:p w14:paraId="3B4BBFE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9604" w:type="dxa"/>
            <w:gridSpan w:val="16"/>
          </w:tcPr>
          <w:p w14:paraId="640DA3A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Cenas aprēķināšana ar faktiskajiem datiem________________________________</w:t>
            </w:r>
          </w:p>
        </w:tc>
        <w:tc>
          <w:tcPr>
            <w:tcW w:w="80" w:type="dxa"/>
          </w:tcPr>
          <w:p w14:paraId="7A4D553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06" w:type="dxa"/>
            <w:gridSpan w:val="7"/>
          </w:tcPr>
          <w:p w14:paraId="03CA839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0B25CC8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4235C9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1BA4AE2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17B9F41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226D7357" w14:textId="77777777" w:rsidTr="004B21C3">
        <w:trPr>
          <w:gridAfter w:val="5"/>
          <w:wAfter w:w="855" w:type="dxa"/>
          <w:trHeight w:val="247"/>
        </w:trPr>
        <w:tc>
          <w:tcPr>
            <w:tcW w:w="973" w:type="dxa"/>
          </w:tcPr>
          <w:p w14:paraId="34DBC8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6539" w:type="dxa"/>
            <w:gridSpan w:val="7"/>
          </w:tcPr>
          <w:p w14:paraId="6EB4C44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p w14:paraId="27DAF8B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Preces cenas aprēķinu veica </w:t>
            </w:r>
          </w:p>
        </w:tc>
        <w:tc>
          <w:tcPr>
            <w:tcW w:w="3065" w:type="dxa"/>
            <w:gridSpan w:val="9"/>
          </w:tcPr>
          <w:p w14:paraId="16854AC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293295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06" w:type="dxa"/>
            <w:gridSpan w:val="7"/>
          </w:tcPr>
          <w:p w14:paraId="32A4943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6ED5E32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E77663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659853B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1FD0A59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101979" w14:paraId="47371315" w14:textId="77777777" w:rsidTr="004B21C3">
        <w:trPr>
          <w:gridAfter w:val="5"/>
          <w:wAfter w:w="855" w:type="dxa"/>
          <w:trHeight w:val="247"/>
        </w:trPr>
        <w:tc>
          <w:tcPr>
            <w:tcW w:w="973" w:type="dxa"/>
          </w:tcPr>
          <w:p w14:paraId="5BEE902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9604" w:type="dxa"/>
            <w:gridSpan w:val="16"/>
          </w:tcPr>
          <w:p w14:paraId="6A1CB67A" w14:textId="3D8EDD6B"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Piegādāt</w:t>
            </w:r>
            <w:r>
              <w:rPr>
                <w:rFonts w:ascii="Times New Roman" w:eastAsia="Times New Roman" w:hAnsi="Times New Roman"/>
                <w:sz w:val="24"/>
                <w:szCs w:val="24"/>
                <w:lang w:val="lv-LV" w:eastAsia="lv-LV"/>
              </w:rPr>
              <w:t>āj</w:t>
            </w:r>
            <w:r w:rsidRPr="00C173B6">
              <w:rPr>
                <w:rFonts w:ascii="Times New Roman" w:eastAsia="Times New Roman" w:hAnsi="Times New Roman"/>
                <w:sz w:val="24"/>
                <w:szCs w:val="24"/>
                <w:lang w:val="lv-LV" w:eastAsia="lv-LV"/>
              </w:rPr>
              <w:t>a pārstāvja  uzvārds, datums, paraksts</w:t>
            </w:r>
          </w:p>
        </w:tc>
        <w:tc>
          <w:tcPr>
            <w:tcW w:w="80" w:type="dxa"/>
          </w:tcPr>
          <w:p w14:paraId="6A915AC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06" w:type="dxa"/>
            <w:gridSpan w:val="7"/>
          </w:tcPr>
          <w:p w14:paraId="6553A8A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557A094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5C1BC6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3464D72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1B9F3EC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bookmarkEnd w:id="0"/>
    </w:tbl>
    <w:p w14:paraId="0855B5E3" w14:textId="77777777" w:rsidR="004B21C3" w:rsidRPr="008F4D05" w:rsidRDefault="004B21C3" w:rsidP="004B21C3">
      <w:pPr>
        <w:rPr>
          <w:lang w:val="lv-LV"/>
        </w:rPr>
      </w:pPr>
    </w:p>
    <w:sectPr w:rsidR="004B21C3" w:rsidRPr="008F4D05" w:rsidSect="0086351E">
      <w:pgSz w:w="11906" w:h="16838" w:code="9"/>
      <w:pgMar w:top="1418"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89DB2" w14:textId="77777777" w:rsidR="00DB2C0B" w:rsidRDefault="00DB2C0B" w:rsidP="00DB2C0B">
      <w:pPr>
        <w:spacing w:after="0" w:line="240" w:lineRule="auto"/>
      </w:pPr>
      <w:r>
        <w:separator/>
      </w:r>
    </w:p>
  </w:endnote>
  <w:endnote w:type="continuationSeparator" w:id="0">
    <w:p w14:paraId="70E3DB67" w14:textId="77777777" w:rsidR="00DB2C0B" w:rsidRDefault="00DB2C0B" w:rsidP="00DB2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F9CF" w14:textId="612D9B89" w:rsidR="00DB2C0B" w:rsidRDefault="00DB2C0B">
    <w:pPr>
      <w:pStyle w:val="Footer"/>
    </w:pPr>
  </w:p>
  <w:p w14:paraId="70430BDF" w14:textId="77777777" w:rsidR="00DB2C0B" w:rsidRDefault="00DB2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D8430" w14:textId="77777777" w:rsidR="00DB2C0B" w:rsidRDefault="00DB2C0B" w:rsidP="00DB2C0B">
      <w:pPr>
        <w:spacing w:after="0" w:line="240" w:lineRule="auto"/>
      </w:pPr>
      <w:r>
        <w:separator/>
      </w:r>
    </w:p>
  </w:footnote>
  <w:footnote w:type="continuationSeparator" w:id="0">
    <w:p w14:paraId="32EA1377" w14:textId="77777777" w:rsidR="00DB2C0B" w:rsidRDefault="00DB2C0B" w:rsidP="00DB2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31A9B"/>
    <w:multiLevelType w:val="hybridMultilevel"/>
    <w:tmpl w:val="9732F3BE"/>
    <w:lvl w:ilvl="0" w:tplc="C0D05F12">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7061"/>
    <w:rsid w:val="00101979"/>
    <w:rsid w:val="001E1FEF"/>
    <w:rsid w:val="002F242F"/>
    <w:rsid w:val="0041758A"/>
    <w:rsid w:val="004621B5"/>
    <w:rsid w:val="004B21C3"/>
    <w:rsid w:val="00566084"/>
    <w:rsid w:val="005D0E0B"/>
    <w:rsid w:val="006C2605"/>
    <w:rsid w:val="00776763"/>
    <w:rsid w:val="0086351E"/>
    <w:rsid w:val="008A3930"/>
    <w:rsid w:val="008F4D05"/>
    <w:rsid w:val="00A164F4"/>
    <w:rsid w:val="00C245A4"/>
    <w:rsid w:val="00CB7061"/>
    <w:rsid w:val="00D9279D"/>
    <w:rsid w:val="00DB2C0B"/>
    <w:rsid w:val="00DF4171"/>
    <w:rsid w:val="00F41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C89A"/>
  <w15:docId w15:val="{78056625-BC81-4925-AE20-C7B0A37D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06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C0B"/>
    <w:rPr>
      <w:rFonts w:ascii="Calibri" w:eastAsia="Calibri" w:hAnsi="Calibri" w:cs="Times New Roman"/>
    </w:rPr>
  </w:style>
  <w:style w:type="paragraph" w:styleId="Footer">
    <w:name w:val="footer"/>
    <w:basedOn w:val="Normal"/>
    <w:link w:val="FooterChar"/>
    <w:uiPriority w:val="99"/>
    <w:unhideWhenUsed/>
    <w:rsid w:val="00DB2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C0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5675</Words>
  <Characters>3235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Anete Dimza</dc:creator>
  <cp:lastModifiedBy>Anete  Buka-Petroviča</cp:lastModifiedBy>
  <cp:revision>9</cp:revision>
  <cp:lastPrinted>2021-11-08T07:35:00Z</cp:lastPrinted>
  <dcterms:created xsi:type="dcterms:W3CDTF">2021-10-11T06:42:00Z</dcterms:created>
  <dcterms:modified xsi:type="dcterms:W3CDTF">2021-11-12T11:53:00Z</dcterms:modified>
</cp:coreProperties>
</file>