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F2A5" w14:textId="7B361912" w:rsidR="00B37AB8" w:rsidRPr="002515AC" w:rsidRDefault="00B37AB8" w:rsidP="00151248">
      <w:pPr>
        <w:pStyle w:val="BlockText"/>
        <w:tabs>
          <w:tab w:val="left" w:pos="0"/>
        </w:tabs>
        <w:ind w:left="0" w:right="-97"/>
        <w:rPr>
          <w:szCs w:val="24"/>
        </w:rPr>
      </w:pPr>
      <w:r w:rsidRPr="002515AC">
        <w:rPr>
          <w:szCs w:val="24"/>
        </w:rPr>
        <w:t xml:space="preserve"> </w:t>
      </w:r>
    </w:p>
    <w:p w14:paraId="75E27430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40C08030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14338F">
        <w:rPr>
          <w:szCs w:val="24"/>
        </w:rPr>
        <w:t>2</w:t>
      </w:r>
      <w:r w:rsidRPr="00723B22">
        <w:rPr>
          <w:szCs w:val="24"/>
        </w:rPr>
        <w:t xml:space="preserve">.gada </w:t>
      </w:r>
      <w:r w:rsidR="00461E53">
        <w:rPr>
          <w:szCs w:val="24"/>
        </w:rPr>
        <w:t>5</w:t>
      </w:r>
      <w:r w:rsidR="00CB6FF9">
        <w:rPr>
          <w:szCs w:val="24"/>
        </w:rPr>
        <w:t>.jūlija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6B6E5674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ATKLĀTA </w:t>
      </w:r>
      <w:r w:rsidR="00151248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IEPIRKUMA</w:t>
      </w:r>
    </w:p>
    <w:p w14:paraId="2CD95391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D1059F5" w14:textId="3DDC7F8B" w:rsidR="00B37AB8" w:rsidRPr="0025271D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25271D">
        <w:rPr>
          <w:b/>
          <w:sz w:val="40"/>
          <w:szCs w:val="40"/>
        </w:rPr>
        <w:t>“</w:t>
      </w:r>
      <w:r w:rsidR="00CB6FF9" w:rsidRPr="00CB6FF9">
        <w:rPr>
          <w:b/>
          <w:sz w:val="40"/>
          <w:szCs w:val="40"/>
        </w:rPr>
        <w:t>Ventspils brīvostas piestātņu marķēšanas zīmju izgatavošana un piegāde</w:t>
      </w:r>
      <w:r w:rsidR="00151248" w:rsidRPr="00151248">
        <w:rPr>
          <w:b/>
          <w:sz w:val="40"/>
          <w:szCs w:val="40"/>
        </w:rPr>
        <w:t>”</w:t>
      </w:r>
    </w:p>
    <w:p w14:paraId="6757CE2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E8D0A02" w14:textId="77777777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ar identifikācijas</w:t>
      </w:r>
    </w:p>
    <w:p w14:paraId="73C5C604" w14:textId="346A6E03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Nr. VBOP 202</w:t>
      </w:r>
      <w:r w:rsid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2</w:t>
      </w: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/</w:t>
      </w:r>
      <w:r w:rsidR="00151248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6</w:t>
      </w:r>
      <w:r w:rsidR="00CB6FF9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9</w:t>
      </w:r>
    </w:p>
    <w:p w14:paraId="054A78C0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5E779C53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151248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</w:p>
    <w:p w14:paraId="491BC78A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14338F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77777777" w:rsidR="00B37AB8" w:rsidRPr="00564A4A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64A4A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52E7D86A" w:rsidR="00B37AB8" w:rsidRPr="00564A4A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564A4A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14338F" w:rsidRPr="00564A4A">
        <w:rPr>
          <w:rFonts w:ascii="Times New Roman" w:hAnsi="Times New Roman" w:cs="Times New Roman"/>
          <w:b/>
          <w:sz w:val="32"/>
          <w:szCs w:val="32"/>
          <w:lang w:val="lv-LV"/>
        </w:rPr>
        <w:t>2</w:t>
      </w:r>
      <w:r w:rsidRPr="00564A4A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564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265B8438" w14:textId="77777777" w:rsidR="00CB6FF9" w:rsidRPr="00CB6FF9" w:rsidRDefault="00CB6FF9" w:rsidP="00CB6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</w:pPr>
      <w:r w:rsidRPr="00CB6F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lastRenderedPageBreak/>
        <w:t>Iepazīstoties ar iepirkuma, “Ventspils brīvostas piestātņu marķēšanas zīmju izgatavošana un piegāde”, iepirkuma identifikācijas Nr. VBOP 2022/69, tehnisko specifikāciju radās sekojošs jautājums:</w:t>
      </w:r>
    </w:p>
    <w:p w14:paraId="22CC9EA1" w14:textId="77777777" w:rsidR="00CB6FF9" w:rsidRDefault="00CB6FF9" w:rsidP="00CB6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</w:pPr>
    </w:p>
    <w:p w14:paraId="42AA2E1E" w14:textId="379C4D76" w:rsidR="00CB6FF9" w:rsidRDefault="00CB6FF9" w:rsidP="00CB6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</w:pPr>
      <w:r w:rsidRPr="00CB6F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>Kas ir domāts ar tehniskās specifikācijas Nr. 1; Nr. 2 un Nr. 3, 5. Punktā minēto- Plēves pārlaidumam pāri zīmes malām jābūt vismaz 2cm.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 xml:space="preserve"> </w:t>
      </w:r>
      <w:r w:rsidRPr="00CB6F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>Vai tas nozīmē, ka plēvei jābūt pārlīmētai pāri malām un pielīmētai zīmes reversajā daļā?</w:t>
      </w:r>
    </w:p>
    <w:p w14:paraId="02548AA0" w14:textId="0056DF0A" w:rsidR="00CB6FF9" w:rsidRDefault="00CB6FF9" w:rsidP="00CB6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</w:pPr>
    </w:p>
    <w:p w14:paraId="53D18B43" w14:textId="77777777" w:rsidR="00CB6FF9" w:rsidRPr="00564A4A" w:rsidRDefault="00CB6FF9" w:rsidP="00CB6FF9">
      <w:pPr>
        <w:spacing w:after="0"/>
        <w:jc w:val="both"/>
        <w:rPr>
          <w:rFonts w:ascii="Times New Roman" w:hAnsi="Times New Roman" w:cs="Times New Roman"/>
          <w:b/>
          <w:i/>
          <w:iCs/>
          <w:color w:val="0070C0"/>
          <w:sz w:val="24"/>
          <w:szCs w:val="24"/>
          <w:u w:val="single"/>
          <w:lang w:val="lv-LV"/>
        </w:rPr>
      </w:pPr>
      <w:r w:rsidRPr="00564A4A">
        <w:rPr>
          <w:rFonts w:ascii="Times New Roman" w:hAnsi="Times New Roman" w:cs="Times New Roman"/>
          <w:b/>
          <w:i/>
          <w:iCs/>
          <w:color w:val="0070C0"/>
          <w:sz w:val="24"/>
          <w:szCs w:val="24"/>
          <w:u w:val="single"/>
          <w:lang w:val="lv-LV"/>
        </w:rPr>
        <w:t>Atbilde:</w:t>
      </w:r>
    </w:p>
    <w:p w14:paraId="28D8650E" w14:textId="53739458" w:rsidR="00CB6FF9" w:rsidRPr="00CB6FF9" w:rsidRDefault="00CB6FF9" w:rsidP="00CB6FF9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</w:pPr>
      <w:r w:rsidRPr="00CB6FF9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 xml:space="preserve">Jā, </w:t>
      </w:r>
      <w:r w:rsidR="00DF013B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>p</w:t>
      </w:r>
      <w:r w:rsidR="00647795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>lēve</w:t>
      </w:r>
      <w:r w:rsidR="00DF013B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>i</w:t>
      </w:r>
      <w:r w:rsidRPr="00CB6FF9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 xml:space="preserve"> </w:t>
      </w:r>
      <w:r w:rsidR="00DF013B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>jābūt</w:t>
      </w:r>
      <w:r w:rsidRPr="00CB6FF9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 xml:space="preserve"> pārlīmēta</w:t>
      </w:r>
      <w:r w:rsidR="00DF013B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>i</w:t>
      </w:r>
      <w:r w:rsidRPr="00CB6FF9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 xml:space="preserve"> pāri zīmes malām un pielīmēta</w:t>
      </w:r>
      <w:r w:rsidR="00DF013B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>i</w:t>
      </w:r>
      <w:r w:rsidRPr="00CB6FF9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 xml:space="preserve"> pie zīmes aizmugurējās daļas.</w:t>
      </w:r>
    </w:p>
    <w:p w14:paraId="1FB73DFB" w14:textId="77777777" w:rsidR="00CB6FF9" w:rsidRPr="00CB6FF9" w:rsidRDefault="00CB6FF9" w:rsidP="00CB6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</w:pPr>
    </w:p>
    <w:p w14:paraId="62C977DE" w14:textId="77777777" w:rsidR="00F11586" w:rsidRPr="00564A4A" w:rsidRDefault="00CB6FF9" w:rsidP="00F115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</w:pPr>
      <w:r w:rsidRPr="00CB6F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>Tīri tehniski, pie nosacījuma, ka zīmes pamatnes stūri ir noapaļoti, aizsargplēvi nav iespējams aplīmēt, to nesakrokojot tieši stūros, tādā veidā rodot iespējamu pārklājuma atdalīšanos laika gaitā no pamatnes.</w:t>
      </w:r>
      <w:r w:rsidR="00F115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 xml:space="preserve"> </w:t>
      </w:r>
      <w:r w:rsidR="00F11586" w:rsidRPr="00CB6F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>Visefektīvākais būtu veids, kad pārklājuma plēve būtu līdz zīmes malām, jo tikai tā iespējams nodrošināt 100% aizsargpārklājuma saķeri ar virsmu.</w:t>
      </w:r>
    </w:p>
    <w:p w14:paraId="237D2B3A" w14:textId="77777777" w:rsidR="00CB6FF9" w:rsidRDefault="00CB6FF9" w:rsidP="00CB6FF9">
      <w:pPr>
        <w:spacing w:after="0"/>
        <w:jc w:val="both"/>
        <w:rPr>
          <w:rFonts w:ascii="Times New Roman" w:hAnsi="Times New Roman" w:cs="Times New Roman"/>
          <w:b/>
          <w:i/>
          <w:iCs/>
          <w:color w:val="0070C0"/>
          <w:sz w:val="24"/>
          <w:szCs w:val="24"/>
          <w:u w:val="single"/>
          <w:lang w:val="lv-LV"/>
        </w:rPr>
      </w:pPr>
    </w:p>
    <w:p w14:paraId="43D64521" w14:textId="01E75A3B" w:rsidR="00CB6FF9" w:rsidRPr="00564A4A" w:rsidRDefault="00CB6FF9" w:rsidP="00CB6FF9">
      <w:pPr>
        <w:spacing w:after="0"/>
        <w:jc w:val="both"/>
        <w:rPr>
          <w:rFonts w:ascii="Times New Roman" w:hAnsi="Times New Roman" w:cs="Times New Roman"/>
          <w:b/>
          <w:i/>
          <w:iCs/>
          <w:color w:val="0070C0"/>
          <w:sz w:val="24"/>
          <w:szCs w:val="24"/>
          <w:u w:val="single"/>
          <w:lang w:val="lv-LV"/>
        </w:rPr>
      </w:pPr>
      <w:r w:rsidRPr="00564A4A">
        <w:rPr>
          <w:rFonts w:ascii="Times New Roman" w:hAnsi="Times New Roman" w:cs="Times New Roman"/>
          <w:b/>
          <w:i/>
          <w:iCs/>
          <w:color w:val="0070C0"/>
          <w:sz w:val="24"/>
          <w:szCs w:val="24"/>
          <w:u w:val="single"/>
          <w:lang w:val="lv-LV"/>
        </w:rPr>
        <w:t>Atbilde:</w:t>
      </w:r>
    </w:p>
    <w:p w14:paraId="0E26CF32" w14:textId="77777777" w:rsidR="00CB6FF9" w:rsidRPr="00CB6FF9" w:rsidRDefault="00CB6FF9" w:rsidP="00CB6FF9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</w:pPr>
      <w:r w:rsidRPr="00CB6FF9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 xml:space="preserve">Ņemot vērā, ka zīmes tiks uzstādītas pie piestātnes vertikālās plaknes ar dībeļiem, tad plēves krokojums minimālā apmērā ir pieļaujams. </w:t>
      </w:r>
    </w:p>
    <w:p w14:paraId="08DF395A" w14:textId="77777777" w:rsidR="00CB6FF9" w:rsidRDefault="00CB6FF9" w:rsidP="00CB6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</w:pPr>
    </w:p>
    <w:p w14:paraId="50DC783B" w14:textId="158F3ACC" w:rsidR="009D3FCD" w:rsidRPr="00564A4A" w:rsidRDefault="00CB6FF9" w:rsidP="00CB6FF9">
      <w:pPr>
        <w:spacing w:after="0"/>
        <w:jc w:val="both"/>
        <w:rPr>
          <w:rFonts w:ascii="Times New Roman" w:hAnsi="Times New Roman" w:cs="Times New Roman"/>
          <w:bCs/>
          <w:i/>
          <w:iCs/>
          <w:color w:val="0070C0"/>
          <w:sz w:val="24"/>
          <w:szCs w:val="24"/>
          <w:u w:val="single"/>
          <w:lang w:val="lv-LV"/>
        </w:rPr>
      </w:pPr>
      <w:r w:rsidRPr="00CB6FF9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>Izpildītājs darbus veic saskaņā ar materiālu pielietošanas tehnoloģiju. Ja izmantotā materiāla tehniskās īpašības pieļauj aplīmēšanas darbu gaitā izmantot karstā gaisa agregātus (tehniskos fēnus), tad šād</w:t>
      </w:r>
      <w:r w:rsidR="00BF2F34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>a</w:t>
      </w:r>
      <w:r w:rsidRPr="00CB6FF9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  <w:lang w:val="lv-LV" w:eastAsia="lv-LV"/>
        </w:rPr>
        <w:t xml:space="preserve"> aplīmēšanas tehnoloģija ir vēlama.</w:t>
      </w:r>
    </w:p>
    <w:sectPr w:rsidR="009D3FCD" w:rsidRPr="00564A4A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DA"/>
    <w:multiLevelType w:val="hybridMultilevel"/>
    <w:tmpl w:val="6F740F9C"/>
    <w:lvl w:ilvl="0" w:tplc="B1E2DA04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0070C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A3B2A"/>
    <w:multiLevelType w:val="hybridMultilevel"/>
    <w:tmpl w:val="77F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AFE43C7"/>
    <w:multiLevelType w:val="hybridMultilevel"/>
    <w:tmpl w:val="17E4F936"/>
    <w:lvl w:ilvl="0" w:tplc="997832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861">
    <w:abstractNumId w:val="4"/>
  </w:num>
  <w:num w:numId="2" w16cid:durableId="2035573940">
    <w:abstractNumId w:val="7"/>
  </w:num>
  <w:num w:numId="3" w16cid:durableId="2090499218">
    <w:abstractNumId w:val="1"/>
  </w:num>
  <w:num w:numId="4" w16cid:durableId="395975484">
    <w:abstractNumId w:val="2"/>
  </w:num>
  <w:num w:numId="5" w16cid:durableId="634062434">
    <w:abstractNumId w:val="3"/>
  </w:num>
  <w:num w:numId="6" w16cid:durableId="1626040751">
    <w:abstractNumId w:val="6"/>
  </w:num>
  <w:num w:numId="7" w16cid:durableId="864755355">
    <w:abstractNumId w:val="0"/>
  </w:num>
  <w:num w:numId="8" w16cid:durableId="59181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B8"/>
    <w:rsid w:val="0002781B"/>
    <w:rsid w:val="00072BC2"/>
    <w:rsid w:val="00081B59"/>
    <w:rsid w:val="000C3FEA"/>
    <w:rsid w:val="000E081E"/>
    <w:rsid w:val="0014338F"/>
    <w:rsid w:val="00151248"/>
    <w:rsid w:val="00164B1D"/>
    <w:rsid w:val="00164F33"/>
    <w:rsid w:val="0017348A"/>
    <w:rsid w:val="001C134C"/>
    <w:rsid w:val="001F641E"/>
    <w:rsid w:val="002515AC"/>
    <w:rsid w:val="0025271D"/>
    <w:rsid w:val="002700CE"/>
    <w:rsid w:val="00276E21"/>
    <w:rsid w:val="00280FBA"/>
    <w:rsid w:val="004540EF"/>
    <w:rsid w:val="00461E53"/>
    <w:rsid w:val="00462E2E"/>
    <w:rsid w:val="00464C49"/>
    <w:rsid w:val="00531223"/>
    <w:rsid w:val="0055347F"/>
    <w:rsid w:val="00564A4A"/>
    <w:rsid w:val="005D439F"/>
    <w:rsid w:val="005E154A"/>
    <w:rsid w:val="00602A8D"/>
    <w:rsid w:val="00647795"/>
    <w:rsid w:val="006743B0"/>
    <w:rsid w:val="006C15CA"/>
    <w:rsid w:val="006C1AFF"/>
    <w:rsid w:val="00715BE8"/>
    <w:rsid w:val="00723B22"/>
    <w:rsid w:val="007C4022"/>
    <w:rsid w:val="007F6EC6"/>
    <w:rsid w:val="00803AC9"/>
    <w:rsid w:val="008E149E"/>
    <w:rsid w:val="008F3E7C"/>
    <w:rsid w:val="008F788F"/>
    <w:rsid w:val="00922D0D"/>
    <w:rsid w:val="00977F3D"/>
    <w:rsid w:val="00990D28"/>
    <w:rsid w:val="009A3E71"/>
    <w:rsid w:val="009B3ECB"/>
    <w:rsid w:val="009D3FCD"/>
    <w:rsid w:val="009E04A1"/>
    <w:rsid w:val="00A10F8A"/>
    <w:rsid w:val="00A42767"/>
    <w:rsid w:val="00A866D3"/>
    <w:rsid w:val="00B303B6"/>
    <w:rsid w:val="00B37AB8"/>
    <w:rsid w:val="00B647F2"/>
    <w:rsid w:val="00BA2986"/>
    <w:rsid w:val="00BF04C7"/>
    <w:rsid w:val="00BF2F34"/>
    <w:rsid w:val="00BF7624"/>
    <w:rsid w:val="00C15FCF"/>
    <w:rsid w:val="00C43242"/>
    <w:rsid w:val="00C852FB"/>
    <w:rsid w:val="00CB6FF9"/>
    <w:rsid w:val="00CE3665"/>
    <w:rsid w:val="00DF013B"/>
    <w:rsid w:val="00F11586"/>
    <w:rsid w:val="00FA3DD7"/>
    <w:rsid w:val="00FB24D5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E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884B-E4A4-473A-9A8C-4A0A678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4</cp:revision>
  <cp:lastPrinted>2021-02-15T09:23:00Z</cp:lastPrinted>
  <dcterms:created xsi:type="dcterms:W3CDTF">2022-07-01T12:07:00Z</dcterms:created>
  <dcterms:modified xsi:type="dcterms:W3CDTF">2022-07-05T06:46:00Z</dcterms:modified>
</cp:coreProperties>
</file>