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CDB10" w14:textId="77777777" w:rsidR="008A404F" w:rsidRPr="002D6D66" w:rsidRDefault="008A404F" w:rsidP="008A404F">
      <w:pPr>
        <w:keepNext/>
        <w:jc w:val="right"/>
        <w:outlineLvl w:val="1"/>
        <w:rPr>
          <w:b/>
          <w:i/>
          <w:sz w:val="20"/>
          <w:lang w:val="x-none"/>
        </w:rPr>
      </w:pPr>
      <w:r w:rsidRPr="002D6D66">
        <w:rPr>
          <w:b/>
          <w:i/>
          <w:sz w:val="20"/>
          <w:lang w:val="x-none"/>
        </w:rPr>
        <w:t>1.pielikums</w:t>
      </w:r>
    </w:p>
    <w:p w14:paraId="175CB999" w14:textId="77777777" w:rsidR="008A404F" w:rsidRPr="002D6D66" w:rsidRDefault="008A404F" w:rsidP="008A404F">
      <w:pPr>
        <w:overflowPunct/>
        <w:autoSpaceDE/>
        <w:autoSpaceDN/>
        <w:adjustRightInd/>
        <w:ind w:right="-58"/>
        <w:jc w:val="right"/>
        <w:textAlignment w:val="auto"/>
        <w:rPr>
          <w:i/>
          <w:iCs/>
          <w:sz w:val="20"/>
          <w:lang w:val="lv-LV" w:eastAsia="en-US"/>
        </w:rPr>
      </w:pPr>
      <w:r w:rsidRPr="002D6D66">
        <w:rPr>
          <w:i/>
          <w:iCs/>
          <w:sz w:val="20"/>
          <w:lang w:val="lv-LV" w:eastAsia="en-US"/>
        </w:rPr>
        <w:t>Atklātā iepirkuma „Smilšu sanešu uzkrātuves efektivitātes paaugstināšana”</w:t>
      </w:r>
    </w:p>
    <w:p w14:paraId="5B48F2AE" w14:textId="46BCA37A" w:rsidR="008A404F" w:rsidRPr="002D6D66" w:rsidRDefault="008A404F" w:rsidP="008A404F">
      <w:pPr>
        <w:overflowPunct/>
        <w:autoSpaceDE/>
        <w:autoSpaceDN/>
        <w:adjustRightInd/>
        <w:ind w:right="-58"/>
        <w:jc w:val="right"/>
        <w:textAlignment w:val="auto"/>
        <w:rPr>
          <w:i/>
          <w:iCs/>
          <w:sz w:val="20"/>
          <w:lang w:val="lv-LV" w:eastAsia="en-US"/>
        </w:rPr>
      </w:pPr>
      <w:r w:rsidRPr="002D6D66">
        <w:rPr>
          <w:i/>
          <w:iCs/>
          <w:sz w:val="20"/>
          <w:lang w:val="lv-LV" w:eastAsia="en-US"/>
        </w:rPr>
        <w:t>nolikumam, iepirkuma identifikācijas Nr. VBOP 2022/</w:t>
      </w:r>
      <w:r w:rsidR="002D6D66" w:rsidRPr="002D6D66">
        <w:rPr>
          <w:i/>
          <w:iCs/>
          <w:sz w:val="20"/>
          <w:lang w:val="lv-LV" w:eastAsia="en-US"/>
        </w:rPr>
        <w:t>97</w:t>
      </w:r>
    </w:p>
    <w:p w14:paraId="1892DDB9" w14:textId="77777777" w:rsidR="008A404F" w:rsidRPr="008A404F" w:rsidRDefault="008A404F" w:rsidP="008A404F">
      <w:pPr>
        <w:overflowPunct/>
        <w:autoSpaceDE/>
        <w:autoSpaceDN/>
        <w:adjustRightInd/>
        <w:ind w:right="-58"/>
        <w:jc w:val="right"/>
        <w:textAlignment w:val="auto"/>
        <w:rPr>
          <w:sz w:val="20"/>
          <w:lang w:val="lv-LV" w:eastAsia="en-US"/>
        </w:rPr>
      </w:pPr>
    </w:p>
    <w:p w14:paraId="5550B3E2" w14:textId="77777777" w:rsidR="008A404F" w:rsidRPr="008A404F" w:rsidRDefault="008A404F" w:rsidP="008A404F">
      <w:pPr>
        <w:keepNext/>
        <w:spacing w:before="240" w:after="60"/>
        <w:jc w:val="center"/>
        <w:outlineLvl w:val="0"/>
        <w:rPr>
          <w:rFonts w:ascii="Cambria" w:hAnsi="Cambria"/>
          <w:b/>
          <w:bCs/>
          <w:kern w:val="32"/>
          <w:sz w:val="32"/>
          <w:szCs w:val="32"/>
          <w:lang w:val="lv-LV" w:eastAsia="x-none"/>
        </w:rPr>
      </w:pPr>
      <w:r w:rsidRPr="008A404F">
        <w:rPr>
          <w:b/>
          <w:bCs/>
          <w:kern w:val="32"/>
          <w:sz w:val="32"/>
          <w:szCs w:val="32"/>
          <w:lang w:val="lv-LV" w:eastAsia="x-none"/>
        </w:rPr>
        <w:t>DARBA UZDEVUMS</w:t>
      </w:r>
    </w:p>
    <w:p w14:paraId="1411CF5A" w14:textId="77777777" w:rsidR="008A404F" w:rsidRPr="008A404F" w:rsidRDefault="008A404F" w:rsidP="008A404F">
      <w:pPr>
        <w:jc w:val="center"/>
        <w:rPr>
          <w:lang w:val="lv-LV"/>
        </w:rPr>
      </w:pPr>
      <w:r w:rsidRPr="008A404F">
        <w:rPr>
          <w:b/>
          <w:sz w:val="28"/>
          <w:lang w:val="lv-LV"/>
        </w:rPr>
        <w:t>Smilšu sanešu uzkrātuves efektivitātes paaugstināšana</w:t>
      </w:r>
      <w:r w:rsidRPr="008A404F">
        <w:rPr>
          <w:lang w:val="lv-LV"/>
        </w:rPr>
        <w:t>.</w:t>
      </w:r>
    </w:p>
    <w:p w14:paraId="0A4C78E7" w14:textId="77777777" w:rsidR="008A404F" w:rsidRPr="008A404F" w:rsidRDefault="008A404F" w:rsidP="008A404F">
      <w:pPr>
        <w:jc w:val="center"/>
        <w:rPr>
          <w:lang w:val="lv-LV"/>
        </w:rPr>
      </w:pPr>
    </w:p>
    <w:p w14:paraId="32C6FB27" w14:textId="77777777" w:rsidR="008A404F" w:rsidRPr="008A404F" w:rsidRDefault="008A404F" w:rsidP="008A404F">
      <w:pPr>
        <w:numPr>
          <w:ilvl w:val="0"/>
          <w:numId w:val="14"/>
        </w:numPr>
        <w:overflowPunct/>
        <w:autoSpaceDE/>
        <w:autoSpaceDN/>
        <w:adjustRightInd/>
        <w:textAlignment w:val="auto"/>
        <w:rPr>
          <w:b/>
          <w:szCs w:val="24"/>
          <w:lang w:val="lv-LV"/>
        </w:rPr>
      </w:pPr>
      <w:r w:rsidRPr="008A404F">
        <w:rPr>
          <w:b/>
          <w:szCs w:val="24"/>
          <w:lang w:val="lv-LV"/>
        </w:rPr>
        <w:t>Darba mērķis.</w:t>
      </w:r>
    </w:p>
    <w:p w14:paraId="169DDAB7" w14:textId="25AB00FE" w:rsidR="008A404F" w:rsidRPr="008A404F" w:rsidRDefault="008A404F" w:rsidP="00B85AB1">
      <w:pPr>
        <w:ind w:left="720"/>
        <w:jc w:val="both"/>
        <w:rPr>
          <w:color w:val="FF0000"/>
          <w:szCs w:val="24"/>
          <w:lang w:val="lv-LV"/>
        </w:rPr>
      </w:pPr>
      <w:r w:rsidRPr="008A404F">
        <w:rPr>
          <w:szCs w:val="24"/>
          <w:lang w:val="lv-LV"/>
        </w:rPr>
        <w:t>Veikt pētījumu, lai V</w:t>
      </w:r>
      <w:r w:rsidR="00B85AB1">
        <w:rPr>
          <w:szCs w:val="24"/>
          <w:lang w:val="lv-LV"/>
        </w:rPr>
        <w:t>entspils brīvostas pārvalde</w:t>
      </w:r>
      <w:r w:rsidR="006220F4">
        <w:rPr>
          <w:szCs w:val="24"/>
          <w:lang w:val="lv-LV"/>
        </w:rPr>
        <w:t xml:space="preserve"> (turpmāks – VBP)</w:t>
      </w:r>
      <w:r w:rsidR="00B85AB1">
        <w:rPr>
          <w:szCs w:val="24"/>
          <w:lang w:val="lv-LV"/>
        </w:rPr>
        <w:t xml:space="preserve"> </w:t>
      </w:r>
      <w:r w:rsidRPr="008A404F">
        <w:rPr>
          <w:szCs w:val="24"/>
          <w:lang w:val="lv-LV"/>
        </w:rPr>
        <w:t xml:space="preserve">varētu izveidot efektīvu smilšu sanešu uzkrātuvi. </w:t>
      </w:r>
    </w:p>
    <w:p w14:paraId="40DC6643" w14:textId="4152E0E4" w:rsidR="008A404F" w:rsidRPr="008A404F" w:rsidRDefault="008A404F" w:rsidP="006A079B">
      <w:pPr>
        <w:ind w:left="709" w:firstLine="11"/>
        <w:jc w:val="both"/>
        <w:rPr>
          <w:szCs w:val="24"/>
          <w:lang w:val="lv-LV"/>
        </w:rPr>
      </w:pPr>
      <w:r w:rsidRPr="008A404F">
        <w:rPr>
          <w:szCs w:val="24"/>
          <w:lang w:val="lv-LV"/>
        </w:rPr>
        <w:t>Tās atrašanās vieta ir jūrā, blakus kuģošanas kanālam, uzreiz aiz Dienvidu mola</w:t>
      </w:r>
      <w:r w:rsidR="006A079B">
        <w:rPr>
          <w:szCs w:val="24"/>
          <w:lang w:val="lv-LV"/>
        </w:rPr>
        <w:t xml:space="preserve"> </w:t>
      </w:r>
      <w:r w:rsidR="00DB4BDD">
        <w:rPr>
          <w:szCs w:val="24"/>
          <w:lang w:val="lv-LV"/>
        </w:rPr>
        <w:t>(sk.piel</w:t>
      </w:r>
      <w:r w:rsidR="006A079B">
        <w:rPr>
          <w:szCs w:val="24"/>
          <w:lang w:val="lv-LV"/>
        </w:rPr>
        <w:t>ikumu Nr.5</w:t>
      </w:r>
      <w:r w:rsidR="00DB4BDD">
        <w:rPr>
          <w:szCs w:val="24"/>
          <w:lang w:val="lv-LV"/>
        </w:rPr>
        <w:t>)</w:t>
      </w:r>
      <w:r w:rsidRPr="008A404F">
        <w:rPr>
          <w:szCs w:val="24"/>
          <w:lang w:val="lv-LV"/>
        </w:rPr>
        <w:t xml:space="preserve">. </w:t>
      </w:r>
    </w:p>
    <w:p w14:paraId="624BF2A0" w14:textId="77777777" w:rsidR="008A404F" w:rsidRPr="008A404F" w:rsidRDefault="008A404F" w:rsidP="00B85AB1">
      <w:pPr>
        <w:ind w:left="720"/>
        <w:jc w:val="both"/>
        <w:rPr>
          <w:szCs w:val="24"/>
          <w:lang w:val="lv-LV"/>
        </w:rPr>
      </w:pPr>
      <w:r w:rsidRPr="008A404F">
        <w:rPr>
          <w:szCs w:val="24"/>
          <w:lang w:val="lv-LV"/>
        </w:rPr>
        <w:t>Smilšu sanesumus uztveroša uzkrātuve nepieciešama, lai smilšu sanesumu plūsma, kas gar piekrasti virzās ziemeļu virzienā tiktu pārtverta (veicot padziļināšanas darbus), pirms nonāktu kuģošanas kanālā.</w:t>
      </w:r>
    </w:p>
    <w:p w14:paraId="16A7DF9C" w14:textId="77777777" w:rsidR="008A404F" w:rsidRPr="008A404F" w:rsidRDefault="008A404F" w:rsidP="008A404F">
      <w:pPr>
        <w:ind w:firstLine="720"/>
        <w:rPr>
          <w:szCs w:val="24"/>
          <w:lang w:val="lv-LV"/>
        </w:rPr>
      </w:pPr>
    </w:p>
    <w:p w14:paraId="413A2456" w14:textId="77777777" w:rsidR="008A404F" w:rsidRPr="008A404F" w:rsidRDefault="008A404F" w:rsidP="008A404F">
      <w:pPr>
        <w:numPr>
          <w:ilvl w:val="0"/>
          <w:numId w:val="14"/>
        </w:numPr>
        <w:overflowPunct/>
        <w:autoSpaceDE/>
        <w:autoSpaceDN/>
        <w:adjustRightInd/>
        <w:textAlignment w:val="auto"/>
        <w:rPr>
          <w:b/>
          <w:szCs w:val="24"/>
          <w:lang w:val="lv-LV"/>
        </w:rPr>
      </w:pPr>
      <w:r w:rsidRPr="008A404F">
        <w:rPr>
          <w:b/>
          <w:szCs w:val="24"/>
          <w:lang w:val="lv-LV"/>
        </w:rPr>
        <w:t>Darbu apjoms un saturs.</w:t>
      </w:r>
    </w:p>
    <w:p w14:paraId="6E90C7B6" w14:textId="77777777" w:rsidR="008A404F" w:rsidRPr="008A404F" w:rsidRDefault="008A404F" w:rsidP="0052561D">
      <w:pPr>
        <w:numPr>
          <w:ilvl w:val="0"/>
          <w:numId w:val="15"/>
        </w:numPr>
        <w:overflowPunct/>
        <w:autoSpaceDE/>
        <w:autoSpaceDN/>
        <w:adjustRightInd/>
        <w:jc w:val="both"/>
        <w:textAlignment w:val="auto"/>
        <w:rPr>
          <w:sz w:val="22"/>
          <w:lang w:val="lv-LV" w:eastAsia="en-US"/>
        </w:rPr>
      </w:pPr>
      <w:r w:rsidRPr="008A404F">
        <w:rPr>
          <w:lang w:val="lv-LV"/>
        </w:rPr>
        <w:t>Izvērtēt smilšu uzkrāšanās apjomu telpisko sadalījumu esošajā sanešu uzkrātuvē un kanālā, kontekstā ar VBP veiktajiem padziļināšanas darbiem.</w:t>
      </w:r>
    </w:p>
    <w:p w14:paraId="434A9477" w14:textId="77777777" w:rsidR="008A404F" w:rsidRPr="008A404F" w:rsidRDefault="008A404F" w:rsidP="0052561D">
      <w:pPr>
        <w:numPr>
          <w:ilvl w:val="0"/>
          <w:numId w:val="15"/>
        </w:numPr>
        <w:overflowPunct/>
        <w:autoSpaceDE/>
        <w:autoSpaceDN/>
        <w:adjustRightInd/>
        <w:jc w:val="both"/>
        <w:textAlignment w:val="auto"/>
        <w:rPr>
          <w:lang w:val="lv-LV"/>
        </w:rPr>
      </w:pPr>
      <w:r w:rsidRPr="008A404F">
        <w:rPr>
          <w:lang w:val="lv-LV"/>
        </w:rPr>
        <w:t>Izveidot viļņu, straumju, sanešu pārvietošanās digitālus hidrodinamiskos modeļus.</w:t>
      </w:r>
    </w:p>
    <w:p w14:paraId="1F2E831B" w14:textId="445C70F6" w:rsidR="008A404F" w:rsidRPr="008A404F" w:rsidRDefault="008A404F" w:rsidP="0052561D">
      <w:pPr>
        <w:numPr>
          <w:ilvl w:val="0"/>
          <w:numId w:val="15"/>
        </w:numPr>
        <w:overflowPunct/>
        <w:autoSpaceDE/>
        <w:autoSpaceDN/>
        <w:adjustRightInd/>
        <w:jc w:val="both"/>
        <w:textAlignment w:val="auto"/>
        <w:rPr>
          <w:lang w:val="lv-LV"/>
        </w:rPr>
      </w:pPr>
      <w:r w:rsidRPr="008A404F">
        <w:rPr>
          <w:lang w:val="lv-LV"/>
        </w:rPr>
        <w:t>Veikt modeļu kalibrāciju un validāciju pēdējo 20 gadu periodam</w:t>
      </w:r>
      <w:r w:rsidR="0052561D">
        <w:rPr>
          <w:lang w:val="lv-LV"/>
        </w:rPr>
        <w:t>.</w:t>
      </w:r>
    </w:p>
    <w:p w14:paraId="56686F89" w14:textId="5A249BD2" w:rsidR="008A404F" w:rsidRPr="008A404F" w:rsidRDefault="008A404F" w:rsidP="0052561D">
      <w:pPr>
        <w:numPr>
          <w:ilvl w:val="0"/>
          <w:numId w:val="15"/>
        </w:numPr>
        <w:overflowPunct/>
        <w:autoSpaceDE/>
        <w:autoSpaceDN/>
        <w:adjustRightInd/>
        <w:jc w:val="both"/>
        <w:textAlignment w:val="auto"/>
        <w:rPr>
          <w:lang w:val="lv-LV"/>
        </w:rPr>
      </w:pPr>
      <w:r w:rsidRPr="008A404F">
        <w:rPr>
          <w:lang w:val="lv-LV"/>
        </w:rPr>
        <w:t>Veikt dinamiskus modeļaprēķinus nākotnes vētru sezonām ar izveidotajiem modeļiem. No šiem modeļaprēķiniem izdarīt novērtējumu par sanešu uzkrāšanās apjomiem un telpisko sadalījumu VBP ierosinātajiem sanešu uzkrātuves un ostas vārtu zonas konfigurācijas risinājumiem</w:t>
      </w:r>
      <w:r w:rsidR="0052561D">
        <w:rPr>
          <w:lang w:val="lv-LV"/>
        </w:rPr>
        <w:t>:</w:t>
      </w:r>
    </w:p>
    <w:p w14:paraId="7F8BB49B" w14:textId="1490506F" w:rsidR="008A404F" w:rsidRPr="008A404F" w:rsidRDefault="008A404F" w:rsidP="0052561D">
      <w:pPr>
        <w:numPr>
          <w:ilvl w:val="1"/>
          <w:numId w:val="15"/>
        </w:numPr>
        <w:overflowPunct/>
        <w:autoSpaceDE/>
        <w:autoSpaceDN/>
        <w:adjustRightInd/>
        <w:jc w:val="both"/>
        <w:textAlignment w:val="auto"/>
        <w:rPr>
          <w:lang w:val="lv-LV"/>
        </w:rPr>
      </w:pPr>
      <w:r w:rsidRPr="008A404F">
        <w:rPr>
          <w:lang w:val="lv-LV"/>
        </w:rPr>
        <w:t>esošās sanešu uzkrātuves konfigurācijas efektivitātes novērtējums</w:t>
      </w:r>
      <w:r w:rsidR="008A17E6">
        <w:rPr>
          <w:lang w:val="lv-LV"/>
        </w:rPr>
        <w:t>;</w:t>
      </w:r>
    </w:p>
    <w:p w14:paraId="2D9C9658" w14:textId="77777777" w:rsidR="008A404F" w:rsidRPr="008A404F" w:rsidRDefault="008A404F" w:rsidP="0052561D">
      <w:pPr>
        <w:numPr>
          <w:ilvl w:val="1"/>
          <w:numId w:val="15"/>
        </w:numPr>
        <w:overflowPunct/>
        <w:autoSpaceDE/>
        <w:autoSpaceDN/>
        <w:adjustRightInd/>
        <w:jc w:val="both"/>
        <w:textAlignment w:val="auto"/>
        <w:rPr>
          <w:lang w:val="lv-LV"/>
        </w:rPr>
      </w:pPr>
      <w:r w:rsidRPr="008A404F">
        <w:rPr>
          <w:lang w:val="lv-LV"/>
        </w:rPr>
        <w:t>sanešu uzkrātuves izveides (paplašināšanu) lietderības novērtējums  līdz 600 m attālumā no ostas Dienvidu mola;</w:t>
      </w:r>
    </w:p>
    <w:p w14:paraId="6B408781" w14:textId="77777777" w:rsidR="008A404F" w:rsidRPr="008A404F" w:rsidRDefault="008A404F" w:rsidP="0052561D">
      <w:pPr>
        <w:numPr>
          <w:ilvl w:val="1"/>
          <w:numId w:val="15"/>
        </w:numPr>
        <w:overflowPunct/>
        <w:autoSpaceDE/>
        <w:autoSpaceDN/>
        <w:adjustRightInd/>
        <w:jc w:val="both"/>
        <w:textAlignment w:val="auto"/>
        <w:rPr>
          <w:lang w:val="lv-LV"/>
        </w:rPr>
      </w:pPr>
      <w:r w:rsidRPr="008A404F">
        <w:rPr>
          <w:lang w:val="lv-LV"/>
        </w:rPr>
        <w:t>sanešu uzkrātuves nepieciešamības novērtējums kanāla ziemeļu nogāzei;</w:t>
      </w:r>
    </w:p>
    <w:p w14:paraId="259B6264" w14:textId="77777777" w:rsidR="008A404F" w:rsidRPr="008A404F" w:rsidRDefault="008A404F" w:rsidP="0052561D">
      <w:pPr>
        <w:numPr>
          <w:ilvl w:val="1"/>
          <w:numId w:val="15"/>
        </w:numPr>
        <w:overflowPunct/>
        <w:autoSpaceDE/>
        <w:autoSpaceDN/>
        <w:adjustRightInd/>
        <w:jc w:val="both"/>
        <w:textAlignment w:val="auto"/>
        <w:rPr>
          <w:lang w:val="lv-LV"/>
        </w:rPr>
      </w:pPr>
      <w:r w:rsidRPr="008A404F">
        <w:rPr>
          <w:lang w:val="lv-LV"/>
        </w:rPr>
        <w:t>sanešu uzkrātuves efektivitātes uzlabojumu novērtējums, mainot konfigurāciju un to paplašinot / padziļinot (3 konfigurācijas varianti);</w:t>
      </w:r>
    </w:p>
    <w:p w14:paraId="551A59FD" w14:textId="19974FF0" w:rsidR="008A404F" w:rsidRPr="008A404F" w:rsidRDefault="008A404F" w:rsidP="0052561D">
      <w:pPr>
        <w:numPr>
          <w:ilvl w:val="1"/>
          <w:numId w:val="15"/>
        </w:numPr>
        <w:overflowPunct/>
        <w:autoSpaceDE/>
        <w:autoSpaceDN/>
        <w:adjustRightInd/>
        <w:jc w:val="both"/>
        <w:textAlignment w:val="auto"/>
        <w:rPr>
          <w:lang w:val="lv-LV"/>
        </w:rPr>
      </w:pPr>
      <w:r w:rsidRPr="008A404F">
        <w:rPr>
          <w:lang w:val="lv-LV"/>
        </w:rPr>
        <w:t>kontroles novērtējums, risinājumam bez smilšu sanešu uzkrātuves, būtiski palielinot dziļumu (no 17 uz 20m) kanāla posmā no</w:t>
      </w:r>
      <w:r w:rsidR="006220F4">
        <w:rPr>
          <w:lang w:val="lv-LV"/>
        </w:rPr>
        <w:t xml:space="preserve"> </w:t>
      </w:r>
      <w:r w:rsidRPr="008A404F">
        <w:rPr>
          <w:lang w:val="lv-LV"/>
        </w:rPr>
        <w:t>100</w:t>
      </w:r>
      <w:r w:rsidR="006220F4">
        <w:rPr>
          <w:lang w:val="lv-LV"/>
        </w:rPr>
        <w:t xml:space="preserve"> m</w:t>
      </w:r>
      <w:r w:rsidRPr="008A404F">
        <w:rPr>
          <w:lang w:val="lv-LV"/>
        </w:rPr>
        <w:t xml:space="preserve"> līdz 500</w:t>
      </w:r>
      <w:r w:rsidR="006220F4">
        <w:rPr>
          <w:lang w:val="lv-LV"/>
        </w:rPr>
        <w:t xml:space="preserve"> </w:t>
      </w:r>
      <w:r w:rsidRPr="008A404F">
        <w:rPr>
          <w:lang w:val="lv-LV"/>
        </w:rPr>
        <w:t>m attālumā no ostas vārtiem.</w:t>
      </w:r>
    </w:p>
    <w:p w14:paraId="6EFB1992" w14:textId="77777777" w:rsidR="008A404F" w:rsidRPr="008A404F" w:rsidRDefault="008A404F" w:rsidP="008A404F">
      <w:pPr>
        <w:tabs>
          <w:tab w:val="left" w:pos="1752"/>
        </w:tabs>
        <w:rPr>
          <w:szCs w:val="24"/>
          <w:lang w:val="lv-LV"/>
        </w:rPr>
      </w:pPr>
      <w:r w:rsidRPr="008A404F">
        <w:rPr>
          <w:szCs w:val="24"/>
          <w:lang w:val="lv-LV"/>
        </w:rPr>
        <w:tab/>
      </w:r>
    </w:p>
    <w:p w14:paraId="3210EE00" w14:textId="77777777" w:rsidR="008A404F" w:rsidRPr="008A404F" w:rsidRDefault="008A404F" w:rsidP="008A404F">
      <w:pPr>
        <w:numPr>
          <w:ilvl w:val="0"/>
          <w:numId w:val="14"/>
        </w:numPr>
        <w:overflowPunct/>
        <w:autoSpaceDE/>
        <w:autoSpaceDN/>
        <w:adjustRightInd/>
        <w:textAlignment w:val="auto"/>
        <w:rPr>
          <w:b/>
          <w:szCs w:val="24"/>
          <w:lang w:val="lv-LV"/>
        </w:rPr>
      </w:pPr>
      <w:r w:rsidRPr="008A404F">
        <w:rPr>
          <w:b/>
          <w:szCs w:val="24"/>
          <w:lang w:val="lv-LV"/>
        </w:rPr>
        <w:t>Darbu organizācija.</w:t>
      </w:r>
    </w:p>
    <w:p w14:paraId="4E87487F" w14:textId="77777777" w:rsidR="008A404F" w:rsidRPr="008A404F" w:rsidRDefault="008A404F" w:rsidP="008A404F">
      <w:pPr>
        <w:ind w:left="720"/>
        <w:jc w:val="both"/>
        <w:rPr>
          <w:szCs w:val="24"/>
          <w:lang w:val="lv-LV"/>
        </w:rPr>
      </w:pPr>
      <w:r w:rsidRPr="008A404F">
        <w:rPr>
          <w:szCs w:val="24"/>
          <w:lang w:val="lv-LV"/>
        </w:rPr>
        <w:t xml:space="preserve">Darbi jāpabeidz 6 mēnešu laikā. </w:t>
      </w:r>
    </w:p>
    <w:p w14:paraId="36F50974" w14:textId="77777777" w:rsidR="008A404F" w:rsidRPr="008A404F" w:rsidRDefault="008A404F" w:rsidP="008A404F">
      <w:pPr>
        <w:rPr>
          <w:szCs w:val="24"/>
          <w:lang w:val="lv-LV"/>
        </w:rPr>
      </w:pPr>
    </w:p>
    <w:p w14:paraId="71786E65" w14:textId="77777777" w:rsidR="008A404F" w:rsidRPr="008A404F" w:rsidRDefault="008A404F" w:rsidP="008A404F">
      <w:pPr>
        <w:jc w:val="both"/>
        <w:rPr>
          <w:szCs w:val="24"/>
          <w:lang w:val="lv-LV"/>
        </w:rPr>
      </w:pPr>
    </w:p>
    <w:p w14:paraId="34300EEE" w14:textId="1E4A0F0A" w:rsidR="008A404F" w:rsidRPr="008A404F" w:rsidRDefault="008A404F" w:rsidP="008A404F">
      <w:pPr>
        <w:ind w:left="720"/>
        <w:jc w:val="both"/>
        <w:rPr>
          <w:szCs w:val="24"/>
          <w:lang w:val="lv-LV"/>
        </w:rPr>
      </w:pPr>
      <w:r w:rsidRPr="008A404F">
        <w:rPr>
          <w:szCs w:val="24"/>
          <w:lang w:val="lv-LV"/>
        </w:rPr>
        <w:t>Jebkāda papildu informācija iegūstama Ventspils brīvostas pārvaldē Kuģošanas atbalsta dienestā pa tālruni +371 63607500, +371 2934213, e-pasts:</w:t>
      </w:r>
      <w:r w:rsidR="00B85AB1">
        <w:rPr>
          <w:szCs w:val="24"/>
          <w:lang w:val="lv-LV"/>
        </w:rPr>
        <w:t xml:space="preserve"> </w:t>
      </w:r>
      <w:hyperlink r:id="rId8" w:history="1">
        <w:r w:rsidR="00B85AB1" w:rsidRPr="00764A9F">
          <w:rPr>
            <w:rStyle w:val="Hyperlink"/>
            <w:szCs w:val="24"/>
            <w:lang w:val="lv-LV"/>
          </w:rPr>
          <w:t>normunds@vbp.lv</w:t>
        </w:r>
      </w:hyperlink>
      <w:r w:rsidR="00B85AB1">
        <w:rPr>
          <w:szCs w:val="24"/>
          <w:lang w:val="lv-LV"/>
        </w:rPr>
        <w:t xml:space="preserve"> </w:t>
      </w:r>
      <w:r w:rsidRPr="008A404F">
        <w:rPr>
          <w:szCs w:val="24"/>
          <w:lang w:val="lv-LV"/>
        </w:rPr>
        <w:t>(Normunds Kornijanovs).</w:t>
      </w:r>
    </w:p>
    <w:p w14:paraId="32B98C37" w14:textId="77777777" w:rsidR="00584E1E" w:rsidRPr="008A404F" w:rsidRDefault="00584E1E" w:rsidP="008A404F">
      <w:pPr>
        <w:rPr>
          <w:lang w:val="lv-LV"/>
        </w:rPr>
      </w:pPr>
    </w:p>
    <w:sectPr w:rsidR="00584E1E" w:rsidRPr="008A404F" w:rsidSect="007A0278">
      <w:pgSz w:w="11906" w:h="16838"/>
      <w:pgMar w:top="992" w:right="1418" w:bottom="1276" w:left="1797" w:header="709" w:footer="709" w:gutter="0"/>
      <w:pgNumType w:start="1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F89A0" w14:textId="77777777" w:rsidR="00D648DB" w:rsidRDefault="00D648DB" w:rsidP="003844C6">
      <w:r>
        <w:separator/>
      </w:r>
    </w:p>
  </w:endnote>
  <w:endnote w:type="continuationSeparator" w:id="0">
    <w:p w14:paraId="3F0C733A" w14:textId="77777777" w:rsidR="00D648DB" w:rsidRDefault="00D648DB" w:rsidP="00384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46338" w14:textId="77777777" w:rsidR="00D648DB" w:rsidRDefault="00D648DB" w:rsidP="003844C6">
      <w:r>
        <w:separator/>
      </w:r>
    </w:p>
  </w:footnote>
  <w:footnote w:type="continuationSeparator" w:id="0">
    <w:p w14:paraId="41CB54A3" w14:textId="77777777" w:rsidR="00D648DB" w:rsidRDefault="00D648DB" w:rsidP="003844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9516B"/>
    <w:multiLevelType w:val="singleLevel"/>
    <w:tmpl w:val="E782FBB2"/>
    <w:lvl w:ilvl="0">
      <w:start w:val="1"/>
      <w:numFmt w:val="bullet"/>
      <w:pStyle w:val="opsomming1"/>
      <w:lvlText w:val="-"/>
      <w:lvlJc w:val="left"/>
      <w:pPr>
        <w:tabs>
          <w:tab w:val="num" w:pos="360"/>
        </w:tabs>
        <w:ind w:left="340" w:hanging="340"/>
      </w:pPr>
      <w:rPr>
        <w:rFonts w:ascii="Times New Roman" w:hAnsi="Times New Roman" w:hint="default"/>
      </w:rPr>
    </w:lvl>
  </w:abstractNum>
  <w:abstractNum w:abstractNumId="1" w15:restartNumberingAfterBreak="0">
    <w:nsid w:val="0425384F"/>
    <w:multiLevelType w:val="hybridMultilevel"/>
    <w:tmpl w:val="D8DE383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04695756"/>
    <w:multiLevelType w:val="multilevel"/>
    <w:tmpl w:val="15129EB6"/>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920"/>
        </w:tabs>
        <w:ind w:left="7920" w:hanging="2160"/>
      </w:pPr>
      <w:rPr>
        <w:rFonts w:hint="default"/>
      </w:rPr>
    </w:lvl>
  </w:abstractNum>
  <w:abstractNum w:abstractNumId="3" w15:restartNumberingAfterBreak="0">
    <w:nsid w:val="23D856C7"/>
    <w:multiLevelType w:val="hybridMultilevel"/>
    <w:tmpl w:val="E20C9CCA"/>
    <w:lvl w:ilvl="0" w:tplc="A202BF42">
      <w:start w:val="1"/>
      <w:numFmt w:val="bullet"/>
      <w:lvlText w:val=""/>
      <w:lvlJc w:val="left"/>
      <w:pPr>
        <w:ind w:left="1440" w:hanging="360"/>
      </w:pPr>
      <w:rPr>
        <w:rFonts w:ascii="Symbol" w:hAnsi="Symbol" w:hint="default"/>
        <w:sz w:val="24"/>
        <w:szCs w:val="24"/>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2AAB1077"/>
    <w:multiLevelType w:val="hybridMultilevel"/>
    <w:tmpl w:val="C7045AC4"/>
    <w:lvl w:ilvl="0" w:tplc="0409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BDA7968"/>
    <w:multiLevelType w:val="multilevel"/>
    <w:tmpl w:val="D43A49C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sz w:val="24"/>
        <w:szCs w:val="24"/>
        <w:lang w:val="lv-LV"/>
      </w:rPr>
    </w:lvl>
    <w:lvl w:ilvl="2">
      <w:start w:val="1"/>
      <w:numFmt w:val="decimal"/>
      <w:lvlText w:val="%1.%2.%3."/>
      <w:lvlJc w:val="left"/>
      <w:pPr>
        <w:tabs>
          <w:tab w:val="num" w:pos="720"/>
        </w:tabs>
        <w:ind w:left="720" w:hanging="720"/>
      </w:pPr>
      <w:rPr>
        <w:rFonts w:hint="default"/>
        <w:b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79338C0"/>
    <w:multiLevelType w:val="hybridMultilevel"/>
    <w:tmpl w:val="CC94BE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7BF5187"/>
    <w:multiLevelType w:val="hybridMultilevel"/>
    <w:tmpl w:val="72C094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DB92408"/>
    <w:multiLevelType w:val="hybridMultilevel"/>
    <w:tmpl w:val="187A4826"/>
    <w:lvl w:ilvl="0" w:tplc="04260001">
      <w:start w:val="1"/>
      <w:numFmt w:val="bullet"/>
      <w:lvlText w:val=""/>
      <w:lvlJc w:val="left"/>
      <w:pPr>
        <w:tabs>
          <w:tab w:val="num" w:pos="1440"/>
        </w:tabs>
        <w:ind w:left="1440" w:hanging="360"/>
      </w:pPr>
      <w:rPr>
        <w:rFonts w:ascii="Symbol" w:hAnsi="Symbol" w:hint="default"/>
      </w:rPr>
    </w:lvl>
    <w:lvl w:ilvl="1" w:tplc="04260003" w:tentative="1">
      <w:start w:val="1"/>
      <w:numFmt w:val="bullet"/>
      <w:lvlText w:val="o"/>
      <w:lvlJc w:val="left"/>
      <w:pPr>
        <w:tabs>
          <w:tab w:val="num" w:pos="2520"/>
        </w:tabs>
        <w:ind w:left="2520" w:hanging="360"/>
      </w:pPr>
      <w:rPr>
        <w:rFonts w:ascii="Courier New" w:hAnsi="Courier New" w:cs="Courier New" w:hint="default"/>
      </w:rPr>
    </w:lvl>
    <w:lvl w:ilvl="2" w:tplc="04260005" w:tentative="1">
      <w:start w:val="1"/>
      <w:numFmt w:val="bullet"/>
      <w:lvlText w:val=""/>
      <w:lvlJc w:val="left"/>
      <w:pPr>
        <w:tabs>
          <w:tab w:val="num" w:pos="3240"/>
        </w:tabs>
        <w:ind w:left="3240" w:hanging="360"/>
      </w:pPr>
      <w:rPr>
        <w:rFonts w:ascii="Wingdings" w:hAnsi="Wingdings" w:hint="default"/>
      </w:rPr>
    </w:lvl>
    <w:lvl w:ilvl="3" w:tplc="04260001" w:tentative="1">
      <w:start w:val="1"/>
      <w:numFmt w:val="bullet"/>
      <w:lvlText w:val=""/>
      <w:lvlJc w:val="left"/>
      <w:pPr>
        <w:tabs>
          <w:tab w:val="num" w:pos="3960"/>
        </w:tabs>
        <w:ind w:left="3960" w:hanging="360"/>
      </w:pPr>
      <w:rPr>
        <w:rFonts w:ascii="Symbol" w:hAnsi="Symbol" w:hint="default"/>
      </w:rPr>
    </w:lvl>
    <w:lvl w:ilvl="4" w:tplc="04260003" w:tentative="1">
      <w:start w:val="1"/>
      <w:numFmt w:val="bullet"/>
      <w:lvlText w:val="o"/>
      <w:lvlJc w:val="left"/>
      <w:pPr>
        <w:tabs>
          <w:tab w:val="num" w:pos="4680"/>
        </w:tabs>
        <w:ind w:left="4680" w:hanging="360"/>
      </w:pPr>
      <w:rPr>
        <w:rFonts w:ascii="Courier New" w:hAnsi="Courier New" w:cs="Courier New" w:hint="default"/>
      </w:rPr>
    </w:lvl>
    <w:lvl w:ilvl="5" w:tplc="04260005" w:tentative="1">
      <w:start w:val="1"/>
      <w:numFmt w:val="bullet"/>
      <w:lvlText w:val=""/>
      <w:lvlJc w:val="left"/>
      <w:pPr>
        <w:tabs>
          <w:tab w:val="num" w:pos="5400"/>
        </w:tabs>
        <w:ind w:left="5400" w:hanging="360"/>
      </w:pPr>
      <w:rPr>
        <w:rFonts w:ascii="Wingdings" w:hAnsi="Wingdings" w:hint="default"/>
      </w:rPr>
    </w:lvl>
    <w:lvl w:ilvl="6" w:tplc="04260001" w:tentative="1">
      <w:start w:val="1"/>
      <w:numFmt w:val="bullet"/>
      <w:lvlText w:val=""/>
      <w:lvlJc w:val="left"/>
      <w:pPr>
        <w:tabs>
          <w:tab w:val="num" w:pos="6120"/>
        </w:tabs>
        <w:ind w:left="6120" w:hanging="360"/>
      </w:pPr>
      <w:rPr>
        <w:rFonts w:ascii="Symbol" w:hAnsi="Symbol" w:hint="default"/>
      </w:rPr>
    </w:lvl>
    <w:lvl w:ilvl="7" w:tplc="04260003" w:tentative="1">
      <w:start w:val="1"/>
      <w:numFmt w:val="bullet"/>
      <w:lvlText w:val="o"/>
      <w:lvlJc w:val="left"/>
      <w:pPr>
        <w:tabs>
          <w:tab w:val="num" w:pos="6840"/>
        </w:tabs>
        <w:ind w:left="6840" w:hanging="360"/>
      </w:pPr>
      <w:rPr>
        <w:rFonts w:ascii="Courier New" w:hAnsi="Courier New" w:cs="Courier New" w:hint="default"/>
      </w:rPr>
    </w:lvl>
    <w:lvl w:ilvl="8" w:tplc="0426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4B4309B1"/>
    <w:multiLevelType w:val="hybridMultilevel"/>
    <w:tmpl w:val="1D688FCE"/>
    <w:lvl w:ilvl="0" w:tplc="0409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635C1E0C"/>
    <w:multiLevelType w:val="hybridMultilevel"/>
    <w:tmpl w:val="D9E49A1A"/>
    <w:lvl w:ilvl="0" w:tplc="04260001">
      <w:start w:val="1"/>
      <w:numFmt w:val="bullet"/>
      <w:lvlText w:val=""/>
      <w:lvlJc w:val="left"/>
      <w:pPr>
        <w:ind w:left="1647" w:hanging="360"/>
      </w:pPr>
      <w:rPr>
        <w:rFonts w:ascii="Symbol" w:hAnsi="Symbol" w:hint="default"/>
      </w:rPr>
    </w:lvl>
    <w:lvl w:ilvl="1" w:tplc="04260003" w:tentative="1">
      <w:start w:val="1"/>
      <w:numFmt w:val="bullet"/>
      <w:lvlText w:val="o"/>
      <w:lvlJc w:val="left"/>
      <w:pPr>
        <w:ind w:left="2367" w:hanging="360"/>
      </w:pPr>
      <w:rPr>
        <w:rFonts w:ascii="Courier New" w:hAnsi="Courier New" w:cs="Courier New" w:hint="default"/>
      </w:rPr>
    </w:lvl>
    <w:lvl w:ilvl="2" w:tplc="04260005" w:tentative="1">
      <w:start w:val="1"/>
      <w:numFmt w:val="bullet"/>
      <w:lvlText w:val=""/>
      <w:lvlJc w:val="left"/>
      <w:pPr>
        <w:ind w:left="3087" w:hanging="360"/>
      </w:pPr>
      <w:rPr>
        <w:rFonts w:ascii="Wingdings" w:hAnsi="Wingdings" w:hint="default"/>
      </w:rPr>
    </w:lvl>
    <w:lvl w:ilvl="3" w:tplc="04260001" w:tentative="1">
      <w:start w:val="1"/>
      <w:numFmt w:val="bullet"/>
      <w:lvlText w:val=""/>
      <w:lvlJc w:val="left"/>
      <w:pPr>
        <w:ind w:left="3807" w:hanging="360"/>
      </w:pPr>
      <w:rPr>
        <w:rFonts w:ascii="Symbol" w:hAnsi="Symbol" w:hint="default"/>
      </w:rPr>
    </w:lvl>
    <w:lvl w:ilvl="4" w:tplc="04260003" w:tentative="1">
      <w:start w:val="1"/>
      <w:numFmt w:val="bullet"/>
      <w:lvlText w:val="o"/>
      <w:lvlJc w:val="left"/>
      <w:pPr>
        <w:ind w:left="4527" w:hanging="360"/>
      </w:pPr>
      <w:rPr>
        <w:rFonts w:ascii="Courier New" w:hAnsi="Courier New" w:cs="Courier New" w:hint="default"/>
      </w:rPr>
    </w:lvl>
    <w:lvl w:ilvl="5" w:tplc="04260005" w:tentative="1">
      <w:start w:val="1"/>
      <w:numFmt w:val="bullet"/>
      <w:lvlText w:val=""/>
      <w:lvlJc w:val="left"/>
      <w:pPr>
        <w:ind w:left="5247" w:hanging="360"/>
      </w:pPr>
      <w:rPr>
        <w:rFonts w:ascii="Wingdings" w:hAnsi="Wingdings" w:hint="default"/>
      </w:rPr>
    </w:lvl>
    <w:lvl w:ilvl="6" w:tplc="04260001" w:tentative="1">
      <w:start w:val="1"/>
      <w:numFmt w:val="bullet"/>
      <w:lvlText w:val=""/>
      <w:lvlJc w:val="left"/>
      <w:pPr>
        <w:ind w:left="5967" w:hanging="360"/>
      </w:pPr>
      <w:rPr>
        <w:rFonts w:ascii="Symbol" w:hAnsi="Symbol" w:hint="default"/>
      </w:rPr>
    </w:lvl>
    <w:lvl w:ilvl="7" w:tplc="04260003" w:tentative="1">
      <w:start w:val="1"/>
      <w:numFmt w:val="bullet"/>
      <w:lvlText w:val="o"/>
      <w:lvlJc w:val="left"/>
      <w:pPr>
        <w:ind w:left="6687" w:hanging="360"/>
      </w:pPr>
      <w:rPr>
        <w:rFonts w:ascii="Courier New" w:hAnsi="Courier New" w:cs="Courier New" w:hint="default"/>
      </w:rPr>
    </w:lvl>
    <w:lvl w:ilvl="8" w:tplc="04260005" w:tentative="1">
      <w:start w:val="1"/>
      <w:numFmt w:val="bullet"/>
      <w:lvlText w:val=""/>
      <w:lvlJc w:val="left"/>
      <w:pPr>
        <w:ind w:left="7407" w:hanging="360"/>
      </w:pPr>
      <w:rPr>
        <w:rFonts w:ascii="Wingdings" w:hAnsi="Wingdings" w:hint="default"/>
      </w:rPr>
    </w:lvl>
  </w:abstractNum>
  <w:abstractNum w:abstractNumId="11" w15:restartNumberingAfterBreak="0">
    <w:nsid w:val="6B6A1970"/>
    <w:multiLevelType w:val="hybridMultilevel"/>
    <w:tmpl w:val="A4389770"/>
    <w:lvl w:ilvl="0" w:tplc="601A22F0">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0A119C4"/>
    <w:multiLevelType w:val="hybridMultilevel"/>
    <w:tmpl w:val="6BFCFA8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745B285C"/>
    <w:multiLevelType w:val="hybridMultilevel"/>
    <w:tmpl w:val="0B5C15E4"/>
    <w:lvl w:ilvl="0" w:tplc="04260001">
      <w:start w:val="1"/>
      <w:numFmt w:val="bullet"/>
      <w:lvlText w:val=""/>
      <w:lvlJc w:val="left"/>
      <w:pPr>
        <w:tabs>
          <w:tab w:val="num" w:pos="1440"/>
        </w:tabs>
        <w:ind w:left="1440" w:hanging="360"/>
      </w:pPr>
      <w:rPr>
        <w:rFonts w:ascii="Symbol" w:hAnsi="Symbol" w:hint="default"/>
      </w:rPr>
    </w:lvl>
    <w:lvl w:ilvl="1" w:tplc="04260003" w:tentative="1">
      <w:start w:val="1"/>
      <w:numFmt w:val="bullet"/>
      <w:lvlText w:val="o"/>
      <w:lvlJc w:val="left"/>
      <w:pPr>
        <w:tabs>
          <w:tab w:val="num" w:pos="2520"/>
        </w:tabs>
        <w:ind w:left="2520" w:hanging="360"/>
      </w:pPr>
      <w:rPr>
        <w:rFonts w:ascii="Courier New" w:hAnsi="Courier New" w:cs="Courier New" w:hint="default"/>
      </w:rPr>
    </w:lvl>
    <w:lvl w:ilvl="2" w:tplc="04260005" w:tentative="1">
      <w:start w:val="1"/>
      <w:numFmt w:val="bullet"/>
      <w:lvlText w:val=""/>
      <w:lvlJc w:val="left"/>
      <w:pPr>
        <w:tabs>
          <w:tab w:val="num" w:pos="3240"/>
        </w:tabs>
        <w:ind w:left="3240" w:hanging="360"/>
      </w:pPr>
      <w:rPr>
        <w:rFonts w:ascii="Wingdings" w:hAnsi="Wingdings" w:hint="default"/>
      </w:rPr>
    </w:lvl>
    <w:lvl w:ilvl="3" w:tplc="04260001" w:tentative="1">
      <w:start w:val="1"/>
      <w:numFmt w:val="bullet"/>
      <w:lvlText w:val=""/>
      <w:lvlJc w:val="left"/>
      <w:pPr>
        <w:tabs>
          <w:tab w:val="num" w:pos="3960"/>
        </w:tabs>
        <w:ind w:left="3960" w:hanging="360"/>
      </w:pPr>
      <w:rPr>
        <w:rFonts w:ascii="Symbol" w:hAnsi="Symbol" w:hint="default"/>
      </w:rPr>
    </w:lvl>
    <w:lvl w:ilvl="4" w:tplc="04260003" w:tentative="1">
      <w:start w:val="1"/>
      <w:numFmt w:val="bullet"/>
      <w:lvlText w:val="o"/>
      <w:lvlJc w:val="left"/>
      <w:pPr>
        <w:tabs>
          <w:tab w:val="num" w:pos="4680"/>
        </w:tabs>
        <w:ind w:left="4680" w:hanging="360"/>
      </w:pPr>
      <w:rPr>
        <w:rFonts w:ascii="Courier New" w:hAnsi="Courier New" w:cs="Courier New" w:hint="default"/>
      </w:rPr>
    </w:lvl>
    <w:lvl w:ilvl="5" w:tplc="04260005" w:tentative="1">
      <w:start w:val="1"/>
      <w:numFmt w:val="bullet"/>
      <w:lvlText w:val=""/>
      <w:lvlJc w:val="left"/>
      <w:pPr>
        <w:tabs>
          <w:tab w:val="num" w:pos="5400"/>
        </w:tabs>
        <w:ind w:left="5400" w:hanging="360"/>
      </w:pPr>
      <w:rPr>
        <w:rFonts w:ascii="Wingdings" w:hAnsi="Wingdings" w:hint="default"/>
      </w:rPr>
    </w:lvl>
    <w:lvl w:ilvl="6" w:tplc="04260001" w:tentative="1">
      <w:start w:val="1"/>
      <w:numFmt w:val="bullet"/>
      <w:lvlText w:val=""/>
      <w:lvlJc w:val="left"/>
      <w:pPr>
        <w:tabs>
          <w:tab w:val="num" w:pos="6120"/>
        </w:tabs>
        <w:ind w:left="6120" w:hanging="360"/>
      </w:pPr>
      <w:rPr>
        <w:rFonts w:ascii="Symbol" w:hAnsi="Symbol" w:hint="default"/>
      </w:rPr>
    </w:lvl>
    <w:lvl w:ilvl="7" w:tplc="04260003" w:tentative="1">
      <w:start w:val="1"/>
      <w:numFmt w:val="bullet"/>
      <w:lvlText w:val="o"/>
      <w:lvlJc w:val="left"/>
      <w:pPr>
        <w:tabs>
          <w:tab w:val="num" w:pos="6840"/>
        </w:tabs>
        <w:ind w:left="6840" w:hanging="360"/>
      </w:pPr>
      <w:rPr>
        <w:rFonts w:ascii="Courier New" w:hAnsi="Courier New" w:cs="Courier New" w:hint="default"/>
      </w:rPr>
    </w:lvl>
    <w:lvl w:ilvl="8" w:tplc="0426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7DE34822"/>
    <w:multiLevelType w:val="hybridMultilevel"/>
    <w:tmpl w:val="B3845980"/>
    <w:lvl w:ilvl="0" w:tplc="04260001">
      <w:start w:val="1"/>
      <w:numFmt w:val="bullet"/>
      <w:lvlText w:val=""/>
      <w:lvlJc w:val="left"/>
      <w:pPr>
        <w:tabs>
          <w:tab w:val="num" w:pos="757"/>
        </w:tabs>
        <w:ind w:left="757" w:hanging="360"/>
      </w:pPr>
      <w:rPr>
        <w:rFonts w:ascii="Symbol" w:hAnsi="Symbol" w:hint="default"/>
      </w:rPr>
    </w:lvl>
    <w:lvl w:ilvl="1" w:tplc="04260003" w:tentative="1">
      <w:start w:val="1"/>
      <w:numFmt w:val="bullet"/>
      <w:lvlText w:val="o"/>
      <w:lvlJc w:val="left"/>
      <w:pPr>
        <w:tabs>
          <w:tab w:val="num" w:pos="1477"/>
        </w:tabs>
        <w:ind w:left="1477" w:hanging="360"/>
      </w:pPr>
      <w:rPr>
        <w:rFonts w:ascii="Courier New" w:hAnsi="Courier New" w:cs="Courier New" w:hint="default"/>
      </w:rPr>
    </w:lvl>
    <w:lvl w:ilvl="2" w:tplc="04260005" w:tentative="1">
      <w:start w:val="1"/>
      <w:numFmt w:val="bullet"/>
      <w:lvlText w:val=""/>
      <w:lvlJc w:val="left"/>
      <w:pPr>
        <w:tabs>
          <w:tab w:val="num" w:pos="2197"/>
        </w:tabs>
        <w:ind w:left="2197" w:hanging="360"/>
      </w:pPr>
      <w:rPr>
        <w:rFonts w:ascii="Wingdings" w:hAnsi="Wingdings" w:hint="default"/>
      </w:rPr>
    </w:lvl>
    <w:lvl w:ilvl="3" w:tplc="04260001" w:tentative="1">
      <w:start w:val="1"/>
      <w:numFmt w:val="bullet"/>
      <w:lvlText w:val=""/>
      <w:lvlJc w:val="left"/>
      <w:pPr>
        <w:tabs>
          <w:tab w:val="num" w:pos="2917"/>
        </w:tabs>
        <w:ind w:left="2917" w:hanging="360"/>
      </w:pPr>
      <w:rPr>
        <w:rFonts w:ascii="Symbol" w:hAnsi="Symbol" w:hint="default"/>
      </w:rPr>
    </w:lvl>
    <w:lvl w:ilvl="4" w:tplc="04260003" w:tentative="1">
      <w:start w:val="1"/>
      <w:numFmt w:val="bullet"/>
      <w:lvlText w:val="o"/>
      <w:lvlJc w:val="left"/>
      <w:pPr>
        <w:tabs>
          <w:tab w:val="num" w:pos="3637"/>
        </w:tabs>
        <w:ind w:left="3637" w:hanging="360"/>
      </w:pPr>
      <w:rPr>
        <w:rFonts w:ascii="Courier New" w:hAnsi="Courier New" w:cs="Courier New" w:hint="default"/>
      </w:rPr>
    </w:lvl>
    <w:lvl w:ilvl="5" w:tplc="04260005" w:tentative="1">
      <w:start w:val="1"/>
      <w:numFmt w:val="bullet"/>
      <w:lvlText w:val=""/>
      <w:lvlJc w:val="left"/>
      <w:pPr>
        <w:tabs>
          <w:tab w:val="num" w:pos="4357"/>
        </w:tabs>
        <w:ind w:left="4357" w:hanging="360"/>
      </w:pPr>
      <w:rPr>
        <w:rFonts w:ascii="Wingdings" w:hAnsi="Wingdings" w:hint="default"/>
      </w:rPr>
    </w:lvl>
    <w:lvl w:ilvl="6" w:tplc="04260001" w:tentative="1">
      <w:start w:val="1"/>
      <w:numFmt w:val="bullet"/>
      <w:lvlText w:val=""/>
      <w:lvlJc w:val="left"/>
      <w:pPr>
        <w:tabs>
          <w:tab w:val="num" w:pos="5077"/>
        </w:tabs>
        <w:ind w:left="5077" w:hanging="360"/>
      </w:pPr>
      <w:rPr>
        <w:rFonts w:ascii="Symbol" w:hAnsi="Symbol" w:hint="default"/>
      </w:rPr>
    </w:lvl>
    <w:lvl w:ilvl="7" w:tplc="04260003" w:tentative="1">
      <w:start w:val="1"/>
      <w:numFmt w:val="bullet"/>
      <w:lvlText w:val="o"/>
      <w:lvlJc w:val="left"/>
      <w:pPr>
        <w:tabs>
          <w:tab w:val="num" w:pos="5797"/>
        </w:tabs>
        <w:ind w:left="5797" w:hanging="360"/>
      </w:pPr>
      <w:rPr>
        <w:rFonts w:ascii="Courier New" w:hAnsi="Courier New" w:cs="Courier New" w:hint="default"/>
      </w:rPr>
    </w:lvl>
    <w:lvl w:ilvl="8" w:tplc="04260005" w:tentative="1">
      <w:start w:val="1"/>
      <w:numFmt w:val="bullet"/>
      <w:lvlText w:val=""/>
      <w:lvlJc w:val="left"/>
      <w:pPr>
        <w:tabs>
          <w:tab w:val="num" w:pos="6517"/>
        </w:tabs>
        <w:ind w:left="6517" w:hanging="360"/>
      </w:pPr>
      <w:rPr>
        <w:rFonts w:ascii="Wingdings" w:hAnsi="Wingdings" w:hint="default"/>
      </w:rPr>
    </w:lvl>
  </w:abstractNum>
  <w:num w:numId="1" w16cid:durableId="499932102">
    <w:abstractNumId w:val="5"/>
  </w:num>
  <w:num w:numId="2" w16cid:durableId="583148191">
    <w:abstractNumId w:val="1"/>
  </w:num>
  <w:num w:numId="3" w16cid:durableId="323898755">
    <w:abstractNumId w:val="3"/>
  </w:num>
  <w:num w:numId="4" w16cid:durableId="1897205172">
    <w:abstractNumId w:val="13"/>
  </w:num>
  <w:num w:numId="5" w16cid:durableId="1134714212">
    <w:abstractNumId w:val="8"/>
  </w:num>
  <w:num w:numId="6" w16cid:durableId="1941713451">
    <w:abstractNumId w:val="7"/>
  </w:num>
  <w:num w:numId="7" w16cid:durableId="99691522">
    <w:abstractNumId w:val="6"/>
  </w:num>
  <w:num w:numId="8" w16cid:durableId="1108084932">
    <w:abstractNumId w:val="10"/>
  </w:num>
  <w:num w:numId="9" w16cid:durableId="1048184024">
    <w:abstractNumId w:val="14"/>
  </w:num>
  <w:num w:numId="10" w16cid:durableId="841548358">
    <w:abstractNumId w:val="12"/>
  </w:num>
  <w:num w:numId="11" w16cid:durableId="1787692597">
    <w:abstractNumId w:val="0"/>
  </w:num>
  <w:num w:numId="12" w16cid:durableId="635451166">
    <w:abstractNumId w:val="4"/>
  </w:num>
  <w:num w:numId="13" w16cid:durableId="1549342122">
    <w:abstractNumId w:val="9"/>
  </w:num>
  <w:num w:numId="14" w16cid:durableId="811941716">
    <w:abstractNumId w:val="2"/>
  </w:num>
  <w:num w:numId="15" w16cid:durableId="15745108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07C"/>
    <w:rsid w:val="00017538"/>
    <w:rsid w:val="00021486"/>
    <w:rsid w:val="00037A11"/>
    <w:rsid w:val="00043693"/>
    <w:rsid w:val="000949A3"/>
    <w:rsid w:val="000C5D41"/>
    <w:rsid w:val="000E267C"/>
    <w:rsid w:val="000E285D"/>
    <w:rsid w:val="000E683B"/>
    <w:rsid w:val="000F1A55"/>
    <w:rsid w:val="00100C71"/>
    <w:rsid w:val="001046F3"/>
    <w:rsid w:val="00107B3B"/>
    <w:rsid w:val="001637D4"/>
    <w:rsid w:val="00197CA7"/>
    <w:rsid w:val="001D79CF"/>
    <w:rsid w:val="001E4B4F"/>
    <w:rsid w:val="002266DB"/>
    <w:rsid w:val="00256269"/>
    <w:rsid w:val="00261A1E"/>
    <w:rsid w:val="00283C56"/>
    <w:rsid w:val="002848B9"/>
    <w:rsid w:val="0028749B"/>
    <w:rsid w:val="002A4021"/>
    <w:rsid w:val="002B2ED2"/>
    <w:rsid w:val="002B50E1"/>
    <w:rsid w:val="002C01B2"/>
    <w:rsid w:val="002D6D66"/>
    <w:rsid w:val="002E6900"/>
    <w:rsid w:val="00301B4C"/>
    <w:rsid w:val="00311E45"/>
    <w:rsid w:val="003120EE"/>
    <w:rsid w:val="00315497"/>
    <w:rsid w:val="00341C37"/>
    <w:rsid w:val="00372DEB"/>
    <w:rsid w:val="003844C6"/>
    <w:rsid w:val="003B67B9"/>
    <w:rsid w:val="003D36E6"/>
    <w:rsid w:val="003F04D3"/>
    <w:rsid w:val="00404FBB"/>
    <w:rsid w:val="0040722A"/>
    <w:rsid w:val="00425CFF"/>
    <w:rsid w:val="00442715"/>
    <w:rsid w:val="00466E3E"/>
    <w:rsid w:val="00473E87"/>
    <w:rsid w:val="004768CD"/>
    <w:rsid w:val="004851A0"/>
    <w:rsid w:val="00496659"/>
    <w:rsid w:val="004B3E80"/>
    <w:rsid w:val="004F78F9"/>
    <w:rsid w:val="005028F0"/>
    <w:rsid w:val="00507E84"/>
    <w:rsid w:val="00522C2E"/>
    <w:rsid w:val="0052561D"/>
    <w:rsid w:val="005355AC"/>
    <w:rsid w:val="005516CA"/>
    <w:rsid w:val="0055432C"/>
    <w:rsid w:val="005655AD"/>
    <w:rsid w:val="00573958"/>
    <w:rsid w:val="00584E1E"/>
    <w:rsid w:val="005A15AE"/>
    <w:rsid w:val="005C706C"/>
    <w:rsid w:val="006220F4"/>
    <w:rsid w:val="0062667B"/>
    <w:rsid w:val="00644D6D"/>
    <w:rsid w:val="006A079B"/>
    <w:rsid w:val="006B4B6D"/>
    <w:rsid w:val="006D2A68"/>
    <w:rsid w:val="006E121B"/>
    <w:rsid w:val="00721A73"/>
    <w:rsid w:val="00763D02"/>
    <w:rsid w:val="007A0278"/>
    <w:rsid w:val="007B1E5B"/>
    <w:rsid w:val="007E4043"/>
    <w:rsid w:val="00823A40"/>
    <w:rsid w:val="00823CFE"/>
    <w:rsid w:val="00841872"/>
    <w:rsid w:val="00843C66"/>
    <w:rsid w:val="0084412D"/>
    <w:rsid w:val="00876E36"/>
    <w:rsid w:val="0089382D"/>
    <w:rsid w:val="008A17E6"/>
    <w:rsid w:val="008A404F"/>
    <w:rsid w:val="008A61C0"/>
    <w:rsid w:val="008A6725"/>
    <w:rsid w:val="008E75CF"/>
    <w:rsid w:val="008F6840"/>
    <w:rsid w:val="00902005"/>
    <w:rsid w:val="00924E56"/>
    <w:rsid w:val="00942B78"/>
    <w:rsid w:val="00964FCC"/>
    <w:rsid w:val="009A5187"/>
    <w:rsid w:val="009A7EB5"/>
    <w:rsid w:val="009E006B"/>
    <w:rsid w:val="009E17EE"/>
    <w:rsid w:val="00A32F8A"/>
    <w:rsid w:val="00A5249B"/>
    <w:rsid w:val="00A54DF1"/>
    <w:rsid w:val="00A83226"/>
    <w:rsid w:val="00A90C50"/>
    <w:rsid w:val="00AA0667"/>
    <w:rsid w:val="00AC3CED"/>
    <w:rsid w:val="00AD752E"/>
    <w:rsid w:val="00AF2E07"/>
    <w:rsid w:val="00B23281"/>
    <w:rsid w:val="00B25449"/>
    <w:rsid w:val="00B31FD8"/>
    <w:rsid w:val="00B80BC9"/>
    <w:rsid w:val="00B85AB1"/>
    <w:rsid w:val="00B93DE6"/>
    <w:rsid w:val="00BB3B68"/>
    <w:rsid w:val="00BC6244"/>
    <w:rsid w:val="00C105AE"/>
    <w:rsid w:val="00C14462"/>
    <w:rsid w:val="00C24011"/>
    <w:rsid w:val="00C660CB"/>
    <w:rsid w:val="00C84A0B"/>
    <w:rsid w:val="00CC5E53"/>
    <w:rsid w:val="00CE5CF6"/>
    <w:rsid w:val="00D250F1"/>
    <w:rsid w:val="00D32472"/>
    <w:rsid w:val="00D3607C"/>
    <w:rsid w:val="00D41DE0"/>
    <w:rsid w:val="00D46573"/>
    <w:rsid w:val="00D648DB"/>
    <w:rsid w:val="00DB4BDD"/>
    <w:rsid w:val="00DC7C61"/>
    <w:rsid w:val="00E54DE4"/>
    <w:rsid w:val="00E83084"/>
    <w:rsid w:val="00E9281D"/>
    <w:rsid w:val="00EE1694"/>
    <w:rsid w:val="00EF24F1"/>
    <w:rsid w:val="00EF4B0B"/>
    <w:rsid w:val="00F02684"/>
    <w:rsid w:val="00F16A77"/>
    <w:rsid w:val="00F26A9D"/>
    <w:rsid w:val="00F27C27"/>
    <w:rsid w:val="00F50B7C"/>
    <w:rsid w:val="00F81FC4"/>
    <w:rsid w:val="00F92C11"/>
    <w:rsid w:val="00FC6495"/>
    <w:rsid w:val="00FD2A7C"/>
    <w:rsid w:val="00FD38E7"/>
    <w:rsid w:val="00FE1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B7A8E9"/>
  <w15:chartTrackingRefBased/>
  <w15:docId w15:val="{D21769E2-B06C-458B-9F08-7FC4308E8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07C"/>
    <w:pPr>
      <w:overflowPunct w:val="0"/>
      <w:autoSpaceDE w:val="0"/>
      <w:autoSpaceDN w:val="0"/>
      <w:adjustRightInd w:val="0"/>
      <w:textAlignment w:val="baseline"/>
    </w:pPr>
    <w:rPr>
      <w:rFonts w:ascii="Times New Roman" w:eastAsia="Times New Roman" w:hAnsi="Times New Roman"/>
      <w:sz w:val="24"/>
      <w:lang w:val="en-GB" w:eastAsia="lv-LV"/>
    </w:rPr>
  </w:style>
  <w:style w:type="paragraph" w:styleId="Heading1">
    <w:name w:val="heading 1"/>
    <w:basedOn w:val="Normal"/>
    <w:next w:val="Normal"/>
    <w:link w:val="Heading1Char"/>
    <w:uiPriority w:val="9"/>
    <w:qFormat/>
    <w:rsid w:val="004B3E80"/>
    <w:pPr>
      <w:keepNext/>
      <w:spacing w:before="240" w:after="60"/>
      <w:outlineLvl w:val="0"/>
    </w:pPr>
    <w:rPr>
      <w:rFonts w:ascii="Cambria" w:hAnsi="Cambria"/>
      <w:b/>
      <w:bCs/>
      <w:kern w:val="32"/>
      <w:sz w:val="32"/>
      <w:szCs w:val="32"/>
      <w:lang w:eastAsia="x-none"/>
    </w:rPr>
  </w:style>
  <w:style w:type="paragraph" w:styleId="Heading2">
    <w:name w:val="heading 2"/>
    <w:basedOn w:val="Normal"/>
    <w:next w:val="Normal"/>
    <w:link w:val="Heading2Char"/>
    <w:autoRedefine/>
    <w:uiPriority w:val="9"/>
    <w:qFormat/>
    <w:rsid w:val="00644D6D"/>
    <w:pPr>
      <w:keepNext/>
      <w:jc w:val="right"/>
      <w:outlineLvl w:val="1"/>
    </w:pPr>
    <w:rPr>
      <w:b/>
      <w:bCs/>
      <w:iCs/>
      <w:sz w:val="36"/>
      <w:szCs w:val="36"/>
      <w:lang w:val="x-none"/>
    </w:rPr>
  </w:style>
  <w:style w:type="paragraph" w:styleId="Heading5">
    <w:name w:val="heading 5"/>
    <w:basedOn w:val="Normal"/>
    <w:next w:val="Normal"/>
    <w:link w:val="Heading5Char"/>
    <w:uiPriority w:val="9"/>
    <w:semiHidden/>
    <w:unhideWhenUsed/>
    <w:qFormat/>
    <w:rsid w:val="00924E56"/>
    <w:pPr>
      <w:spacing w:before="240" w:after="60"/>
      <w:outlineLvl w:val="4"/>
    </w:pPr>
    <w:rPr>
      <w:rFonts w:ascii="Calibri" w:hAnsi="Calibri"/>
      <w:b/>
      <w:bCs/>
      <w:i/>
      <w:iCs/>
      <w:sz w:val="26"/>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644D6D"/>
    <w:rPr>
      <w:rFonts w:ascii="Times New Roman" w:eastAsia="Times New Roman" w:hAnsi="Times New Roman"/>
      <w:b/>
      <w:bCs/>
      <w:iCs/>
      <w:sz w:val="36"/>
      <w:szCs w:val="36"/>
      <w:lang w:val="x-none"/>
    </w:rPr>
  </w:style>
  <w:style w:type="paragraph" w:styleId="BlockText">
    <w:name w:val="Block Text"/>
    <w:basedOn w:val="Normal"/>
    <w:rsid w:val="00D3607C"/>
    <w:pPr>
      <w:overflowPunct/>
      <w:autoSpaceDE/>
      <w:autoSpaceDN/>
      <w:adjustRightInd/>
      <w:ind w:left="851" w:right="-58"/>
      <w:textAlignment w:val="auto"/>
    </w:pPr>
    <w:rPr>
      <w:lang w:val="lv-LV" w:eastAsia="en-US"/>
    </w:rPr>
  </w:style>
  <w:style w:type="paragraph" w:styleId="BodyTextIndent">
    <w:name w:val="Body Text Indent"/>
    <w:basedOn w:val="Normal"/>
    <w:link w:val="BodyTextIndentChar"/>
    <w:rsid w:val="00D3607C"/>
    <w:pPr>
      <w:overflowPunct/>
      <w:autoSpaceDE/>
      <w:autoSpaceDN/>
      <w:adjustRightInd/>
      <w:jc w:val="both"/>
      <w:textAlignment w:val="auto"/>
    </w:pPr>
    <w:rPr>
      <w:lang w:val="x-none" w:eastAsia="x-none"/>
    </w:rPr>
  </w:style>
  <w:style w:type="character" w:customStyle="1" w:styleId="BodyTextIndentChar">
    <w:name w:val="Body Text Indent Char"/>
    <w:link w:val="BodyTextIndent"/>
    <w:rsid w:val="00D3607C"/>
    <w:rPr>
      <w:rFonts w:ascii="Times New Roman" w:eastAsia="Times New Roman" w:hAnsi="Times New Roman" w:cs="Times New Roman"/>
      <w:sz w:val="24"/>
      <w:szCs w:val="20"/>
    </w:rPr>
  </w:style>
  <w:style w:type="paragraph" w:styleId="ListParagraph">
    <w:name w:val="List Paragraph"/>
    <w:basedOn w:val="Normal"/>
    <w:uiPriority w:val="34"/>
    <w:qFormat/>
    <w:rsid w:val="00D3607C"/>
    <w:pPr>
      <w:overflowPunct/>
      <w:autoSpaceDE/>
      <w:autoSpaceDN/>
      <w:adjustRightInd/>
      <w:ind w:left="720"/>
      <w:textAlignment w:val="auto"/>
    </w:pPr>
    <w:rPr>
      <w:sz w:val="20"/>
      <w:lang w:val="lv-LV"/>
    </w:rPr>
  </w:style>
  <w:style w:type="paragraph" w:customStyle="1" w:styleId="DefaultText">
    <w:name w:val="Default Text"/>
    <w:rsid w:val="00EF4B0B"/>
    <w:rPr>
      <w:rFonts w:ascii="Times New Roman" w:eastAsia="Times New Roman" w:hAnsi="Times New Roman"/>
      <w:color w:val="000000"/>
      <w:sz w:val="24"/>
      <w:lang w:val="en-GB" w:eastAsia="lv-LV"/>
    </w:rPr>
  </w:style>
  <w:style w:type="paragraph" w:styleId="Header">
    <w:name w:val="header"/>
    <w:basedOn w:val="Normal"/>
    <w:link w:val="HeaderChar"/>
    <w:uiPriority w:val="99"/>
    <w:unhideWhenUsed/>
    <w:rsid w:val="003844C6"/>
    <w:pPr>
      <w:tabs>
        <w:tab w:val="center" w:pos="4153"/>
        <w:tab w:val="right" w:pos="8306"/>
      </w:tabs>
    </w:pPr>
  </w:style>
  <w:style w:type="character" w:customStyle="1" w:styleId="HeaderChar">
    <w:name w:val="Header Char"/>
    <w:link w:val="Header"/>
    <w:uiPriority w:val="99"/>
    <w:rsid w:val="003844C6"/>
    <w:rPr>
      <w:rFonts w:ascii="Times New Roman" w:eastAsia="Times New Roman" w:hAnsi="Times New Roman" w:cs="Times New Roman"/>
      <w:sz w:val="24"/>
      <w:szCs w:val="20"/>
      <w:lang w:val="en-GB" w:eastAsia="lv-LV"/>
    </w:rPr>
  </w:style>
  <w:style w:type="paragraph" w:styleId="Footer">
    <w:name w:val="footer"/>
    <w:basedOn w:val="Normal"/>
    <w:link w:val="FooterChar"/>
    <w:uiPriority w:val="99"/>
    <w:unhideWhenUsed/>
    <w:rsid w:val="003844C6"/>
    <w:pPr>
      <w:tabs>
        <w:tab w:val="center" w:pos="4153"/>
        <w:tab w:val="right" w:pos="8306"/>
      </w:tabs>
    </w:pPr>
  </w:style>
  <w:style w:type="character" w:customStyle="1" w:styleId="FooterChar">
    <w:name w:val="Footer Char"/>
    <w:link w:val="Footer"/>
    <w:uiPriority w:val="99"/>
    <w:rsid w:val="003844C6"/>
    <w:rPr>
      <w:rFonts w:ascii="Times New Roman" w:eastAsia="Times New Roman" w:hAnsi="Times New Roman" w:cs="Times New Roman"/>
      <w:sz w:val="24"/>
      <w:szCs w:val="20"/>
      <w:lang w:val="en-GB" w:eastAsia="lv-LV"/>
    </w:rPr>
  </w:style>
  <w:style w:type="character" w:customStyle="1" w:styleId="Heading5Char">
    <w:name w:val="Heading 5 Char"/>
    <w:link w:val="Heading5"/>
    <w:uiPriority w:val="9"/>
    <w:semiHidden/>
    <w:rsid w:val="00924E56"/>
    <w:rPr>
      <w:rFonts w:ascii="Calibri" w:eastAsia="Times New Roman" w:hAnsi="Calibri" w:cs="Times New Roman"/>
      <w:b/>
      <w:bCs/>
      <w:i/>
      <w:iCs/>
      <w:sz w:val="26"/>
      <w:szCs w:val="26"/>
      <w:lang w:val="en-GB"/>
    </w:rPr>
  </w:style>
  <w:style w:type="paragraph" w:customStyle="1" w:styleId="opsomming1">
    <w:name w:val="opsomming 1"/>
    <w:basedOn w:val="Normal"/>
    <w:uiPriority w:val="99"/>
    <w:rsid w:val="00924E56"/>
    <w:pPr>
      <w:numPr>
        <w:numId w:val="11"/>
      </w:numPr>
      <w:overflowPunct/>
      <w:autoSpaceDE/>
      <w:autoSpaceDN/>
      <w:adjustRightInd/>
      <w:spacing w:line="240" w:lineRule="atLeast"/>
      <w:jc w:val="both"/>
      <w:textAlignment w:val="auto"/>
    </w:pPr>
    <w:rPr>
      <w:rFonts w:ascii="Arial" w:hAnsi="Arial"/>
      <w:sz w:val="21"/>
    </w:rPr>
  </w:style>
  <w:style w:type="character" w:customStyle="1" w:styleId="Heading1Char">
    <w:name w:val="Heading 1 Char"/>
    <w:link w:val="Heading1"/>
    <w:uiPriority w:val="9"/>
    <w:rsid w:val="004B3E80"/>
    <w:rPr>
      <w:rFonts w:ascii="Cambria" w:eastAsia="Times New Roman" w:hAnsi="Cambria" w:cs="Times New Roman"/>
      <w:b/>
      <w:bCs/>
      <w:kern w:val="32"/>
      <w:sz w:val="32"/>
      <w:szCs w:val="32"/>
      <w:lang w:val="en-GB"/>
    </w:rPr>
  </w:style>
  <w:style w:type="paragraph" w:styleId="BalloonText">
    <w:name w:val="Balloon Text"/>
    <w:basedOn w:val="Normal"/>
    <w:link w:val="BalloonTextChar"/>
    <w:uiPriority w:val="99"/>
    <w:semiHidden/>
    <w:unhideWhenUsed/>
    <w:rsid w:val="00FC6495"/>
    <w:rPr>
      <w:rFonts w:ascii="Tahoma" w:hAnsi="Tahoma"/>
      <w:sz w:val="16"/>
      <w:szCs w:val="16"/>
      <w:lang w:eastAsia="x-none"/>
    </w:rPr>
  </w:style>
  <w:style w:type="character" w:customStyle="1" w:styleId="BalloonTextChar">
    <w:name w:val="Balloon Text Char"/>
    <w:link w:val="BalloonText"/>
    <w:uiPriority w:val="99"/>
    <w:semiHidden/>
    <w:rsid w:val="00FC6495"/>
    <w:rPr>
      <w:rFonts w:ascii="Tahoma" w:eastAsia="Times New Roman" w:hAnsi="Tahoma" w:cs="Tahoma"/>
      <w:sz w:val="16"/>
      <w:szCs w:val="16"/>
      <w:lang w:val="en-GB"/>
    </w:rPr>
  </w:style>
  <w:style w:type="character" w:styleId="CommentReference">
    <w:name w:val="annotation reference"/>
    <w:uiPriority w:val="99"/>
    <w:semiHidden/>
    <w:unhideWhenUsed/>
    <w:rsid w:val="005355AC"/>
    <w:rPr>
      <w:sz w:val="16"/>
      <w:szCs w:val="16"/>
    </w:rPr>
  </w:style>
  <w:style w:type="paragraph" w:styleId="CommentText">
    <w:name w:val="annotation text"/>
    <w:basedOn w:val="Normal"/>
    <w:link w:val="CommentTextChar"/>
    <w:uiPriority w:val="99"/>
    <w:unhideWhenUsed/>
    <w:rsid w:val="005355AC"/>
    <w:rPr>
      <w:sz w:val="20"/>
    </w:rPr>
  </w:style>
  <w:style w:type="character" w:customStyle="1" w:styleId="CommentTextChar">
    <w:name w:val="Comment Text Char"/>
    <w:link w:val="CommentText"/>
    <w:uiPriority w:val="99"/>
    <w:rsid w:val="005355AC"/>
    <w:rPr>
      <w:rFonts w:ascii="Times New Roman" w:eastAsia="Times New Roman" w:hAnsi="Times New Roman"/>
      <w:lang w:val="en-GB"/>
    </w:rPr>
  </w:style>
  <w:style w:type="paragraph" w:styleId="CommentSubject">
    <w:name w:val="annotation subject"/>
    <w:basedOn w:val="CommentText"/>
    <w:next w:val="CommentText"/>
    <w:link w:val="CommentSubjectChar"/>
    <w:uiPriority w:val="99"/>
    <w:semiHidden/>
    <w:unhideWhenUsed/>
    <w:rsid w:val="005355AC"/>
    <w:rPr>
      <w:b/>
      <w:bCs/>
    </w:rPr>
  </w:style>
  <w:style w:type="character" w:customStyle="1" w:styleId="CommentSubjectChar">
    <w:name w:val="Comment Subject Char"/>
    <w:link w:val="CommentSubject"/>
    <w:uiPriority w:val="99"/>
    <w:semiHidden/>
    <w:rsid w:val="005355AC"/>
    <w:rPr>
      <w:rFonts w:ascii="Times New Roman" w:eastAsia="Times New Roman" w:hAnsi="Times New Roman"/>
      <w:b/>
      <w:bCs/>
      <w:lang w:val="en-GB"/>
    </w:rPr>
  </w:style>
  <w:style w:type="character" w:styleId="Hyperlink">
    <w:name w:val="Hyperlink"/>
    <w:rsid w:val="00FD38E7"/>
    <w:rPr>
      <w:color w:val="0000FF"/>
      <w:u w:val="single"/>
    </w:rPr>
  </w:style>
  <w:style w:type="paragraph" w:styleId="Revision">
    <w:name w:val="Revision"/>
    <w:hidden/>
    <w:uiPriority w:val="99"/>
    <w:semiHidden/>
    <w:rsid w:val="00B85AB1"/>
    <w:rPr>
      <w:rFonts w:ascii="Times New Roman" w:eastAsia="Times New Roman" w:hAnsi="Times New Roman"/>
      <w:sz w:val="24"/>
      <w:lang w:val="en-GB" w:eastAsia="lv-LV"/>
    </w:rPr>
  </w:style>
  <w:style w:type="character" w:customStyle="1" w:styleId="UnresolvedMention1">
    <w:name w:val="Unresolved Mention1"/>
    <w:basedOn w:val="DefaultParagraphFont"/>
    <w:uiPriority w:val="99"/>
    <w:semiHidden/>
    <w:unhideWhenUsed/>
    <w:rsid w:val="00B85A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2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rmunds@vbp.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CA3EF8-BCE1-425A-A38C-6C3244990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1311</Words>
  <Characters>748</Characters>
  <Application>Microsoft Office Word</Application>
  <DocSecurity>4</DocSecurity>
  <Lines>6</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2055</CharactersWithSpaces>
  <SharedDoc>false</SharedDoc>
  <HLinks>
    <vt:vector size="6" baseType="variant">
      <vt:variant>
        <vt:i4>1376319</vt:i4>
      </vt:variant>
      <vt:variant>
        <vt:i4>0</vt:i4>
      </vt:variant>
      <vt:variant>
        <vt:i4>0</vt:i4>
      </vt:variant>
      <vt:variant>
        <vt:i4>5</vt:i4>
      </vt:variant>
      <vt:variant>
        <vt:lpwstr>mailto:normunds@vbp.lv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Janis Petersons</dc:creator>
  <cp:keywords/>
  <cp:lastModifiedBy>Anete  Buka-Petroviča</cp:lastModifiedBy>
  <cp:revision>2</cp:revision>
  <cp:lastPrinted>2015-12-02T13:06:00Z</cp:lastPrinted>
  <dcterms:created xsi:type="dcterms:W3CDTF">2022-09-23T06:58:00Z</dcterms:created>
  <dcterms:modified xsi:type="dcterms:W3CDTF">2022-09-23T06:58:00Z</dcterms:modified>
</cp:coreProperties>
</file>