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27430" w14:textId="24FD96CB" w:rsidR="00B37AB8" w:rsidRPr="006477E5" w:rsidRDefault="00B37AB8" w:rsidP="008C2AD1">
      <w:pPr>
        <w:pStyle w:val="BlockText"/>
        <w:tabs>
          <w:tab w:val="left" w:pos="0"/>
        </w:tabs>
        <w:ind w:left="0" w:right="-97"/>
        <w:jc w:val="right"/>
        <w:rPr>
          <w:szCs w:val="24"/>
        </w:rPr>
      </w:pPr>
      <w:r w:rsidRPr="006477E5">
        <w:rPr>
          <w:szCs w:val="24"/>
        </w:rPr>
        <w:t xml:space="preserve">   APSTIPRINĀTS</w:t>
      </w:r>
    </w:p>
    <w:p w14:paraId="0B9043E3" w14:textId="77777777" w:rsidR="00B37AB8" w:rsidRPr="006477E5" w:rsidRDefault="00B37AB8" w:rsidP="00B37AB8">
      <w:pPr>
        <w:pStyle w:val="BlockText"/>
        <w:ind w:left="0" w:right="-57"/>
        <w:jc w:val="right"/>
        <w:rPr>
          <w:szCs w:val="24"/>
        </w:rPr>
      </w:pPr>
      <w:r w:rsidRPr="006477E5">
        <w:rPr>
          <w:szCs w:val="24"/>
        </w:rPr>
        <w:t>Ventspils brīvostas pārvaldes</w:t>
      </w:r>
    </w:p>
    <w:p w14:paraId="3889050D" w14:textId="7CB68FCF" w:rsidR="00B37AB8" w:rsidRPr="006477E5" w:rsidRDefault="00B37AB8" w:rsidP="00B37AB8">
      <w:pPr>
        <w:pStyle w:val="BlockText"/>
        <w:ind w:left="0" w:right="-57"/>
        <w:jc w:val="right"/>
        <w:rPr>
          <w:szCs w:val="24"/>
        </w:rPr>
      </w:pPr>
      <w:r w:rsidRPr="006477E5">
        <w:rPr>
          <w:szCs w:val="24"/>
        </w:rPr>
        <w:t>202</w:t>
      </w:r>
      <w:r w:rsidR="0014338F" w:rsidRPr="006477E5">
        <w:rPr>
          <w:szCs w:val="24"/>
        </w:rPr>
        <w:t>2</w:t>
      </w:r>
      <w:r w:rsidRPr="006477E5">
        <w:rPr>
          <w:szCs w:val="24"/>
        </w:rPr>
        <w:t xml:space="preserve">.gada </w:t>
      </w:r>
      <w:r w:rsidR="00EE4B3D">
        <w:rPr>
          <w:szCs w:val="24"/>
        </w:rPr>
        <w:t>30.septembra</w:t>
      </w:r>
    </w:p>
    <w:p w14:paraId="7B93964A" w14:textId="77777777" w:rsidR="00B37AB8" w:rsidRPr="006477E5" w:rsidRDefault="00B37AB8" w:rsidP="00B37AB8">
      <w:pPr>
        <w:pStyle w:val="BlockText"/>
        <w:ind w:left="0" w:right="-57"/>
        <w:jc w:val="right"/>
        <w:rPr>
          <w:szCs w:val="24"/>
        </w:rPr>
      </w:pPr>
      <w:r w:rsidRPr="006477E5">
        <w:rPr>
          <w:szCs w:val="24"/>
        </w:rPr>
        <w:t>Iepirkumu komisijas sēdē</w:t>
      </w:r>
    </w:p>
    <w:p w14:paraId="67F99B87" w14:textId="77777777" w:rsidR="00B37AB8" w:rsidRPr="006477E5" w:rsidRDefault="00B37AB8" w:rsidP="00B37AB8">
      <w:pPr>
        <w:rPr>
          <w:rFonts w:ascii="Times New Roman" w:hAnsi="Times New Roman" w:cs="Times New Roman"/>
          <w:sz w:val="24"/>
          <w:szCs w:val="24"/>
          <w:lang w:val="lv-LV"/>
        </w:rPr>
      </w:pPr>
    </w:p>
    <w:p w14:paraId="6DD0739D" w14:textId="77777777" w:rsidR="00B37AB8" w:rsidRPr="006477E5" w:rsidRDefault="00B37AB8" w:rsidP="00B37AB8">
      <w:pPr>
        <w:rPr>
          <w:rFonts w:ascii="Times New Roman" w:hAnsi="Times New Roman" w:cs="Times New Roman"/>
          <w:sz w:val="24"/>
          <w:szCs w:val="24"/>
          <w:lang w:val="lv-LV"/>
        </w:rPr>
      </w:pPr>
    </w:p>
    <w:p w14:paraId="70F04B9D" w14:textId="77777777" w:rsidR="00B37AB8" w:rsidRPr="006477E5" w:rsidRDefault="00B37AB8" w:rsidP="00B37AB8">
      <w:pPr>
        <w:rPr>
          <w:rFonts w:ascii="Times New Roman" w:hAnsi="Times New Roman" w:cs="Times New Roman"/>
          <w:sz w:val="32"/>
          <w:szCs w:val="32"/>
          <w:lang w:val="lv-LV"/>
        </w:rPr>
      </w:pPr>
    </w:p>
    <w:p w14:paraId="4D91B05C" w14:textId="77777777" w:rsidR="00B37AB8" w:rsidRPr="006477E5" w:rsidRDefault="00B37AB8" w:rsidP="00B37AB8">
      <w:pPr>
        <w:rPr>
          <w:rFonts w:ascii="Times New Roman" w:hAnsi="Times New Roman" w:cs="Times New Roman"/>
          <w:sz w:val="32"/>
          <w:szCs w:val="32"/>
          <w:lang w:val="lv-LV"/>
        </w:rPr>
      </w:pPr>
    </w:p>
    <w:p w14:paraId="692789AB" w14:textId="45D2FC4C" w:rsidR="00B37AB8" w:rsidRPr="006477E5" w:rsidRDefault="00B37AB8" w:rsidP="00B37AB8">
      <w:pPr>
        <w:widowControl w:val="0"/>
        <w:jc w:val="center"/>
        <w:rPr>
          <w:rFonts w:ascii="Times New Roman" w:hAnsi="Times New Roman" w:cs="Times New Roman"/>
          <w:b/>
          <w:color w:val="000000"/>
          <w:sz w:val="32"/>
          <w:szCs w:val="32"/>
          <w:lang w:val="lv-LV"/>
        </w:rPr>
      </w:pPr>
      <w:r w:rsidRPr="006477E5">
        <w:rPr>
          <w:rFonts w:ascii="Times New Roman" w:hAnsi="Times New Roman" w:cs="Times New Roman"/>
          <w:b/>
          <w:color w:val="000000"/>
          <w:sz w:val="32"/>
          <w:szCs w:val="32"/>
          <w:lang w:val="lv-LV"/>
        </w:rPr>
        <w:t xml:space="preserve">ATKLĀTA </w:t>
      </w:r>
      <w:r w:rsidR="008C2AD1" w:rsidRPr="006477E5">
        <w:rPr>
          <w:rFonts w:ascii="Times New Roman" w:hAnsi="Times New Roman" w:cs="Times New Roman"/>
          <w:b/>
          <w:color w:val="000000"/>
          <w:sz w:val="32"/>
          <w:szCs w:val="32"/>
          <w:lang w:val="lv-LV"/>
        </w:rPr>
        <w:t>IEPIRKUMA</w:t>
      </w:r>
    </w:p>
    <w:p w14:paraId="2CD95391" w14:textId="77777777" w:rsidR="00B37AB8" w:rsidRPr="006477E5" w:rsidRDefault="00B37AB8" w:rsidP="00B37AB8">
      <w:pPr>
        <w:ind w:right="-57"/>
        <w:jc w:val="center"/>
        <w:rPr>
          <w:rFonts w:ascii="Times New Roman" w:hAnsi="Times New Roman" w:cs="Times New Roman"/>
          <w:b/>
          <w:sz w:val="32"/>
          <w:szCs w:val="32"/>
          <w:lang w:val="lv-LV"/>
        </w:rPr>
      </w:pPr>
    </w:p>
    <w:p w14:paraId="2867B17A" w14:textId="77777777" w:rsidR="00B37AB8" w:rsidRPr="006477E5" w:rsidRDefault="00B37AB8" w:rsidP="00B37AB8">
      <w:pPr>
        <w:ind w:right="-57"/>
        <w:jc w:val="center"/>
        <w:rPr>
          <w:rFonts w:ascii="Times New Roman" w:hAnsi="Times New Roman" w:cs="Times New Roman"/>
          <w:b/>
          <w:sz w:val="32"/>
          <w:szCs w:val="32"/>
          <w:lang w:val="lv-LV"/>
        </w:rPr>
      </w:pPr>
    </w:p>
    <w:p w14:paraId="2D1059F5" w14:textId="26504446" w:rsidR="00B37AB8" w:rsidRPr="006477E5" w:rsidRDefault="00B37AB8" w:rsidP="00B37AB8">
      <w:pPr>
        <w:pStyle w:val="BlockText"/>
        <w:ind w:left="0"/>
        <w:jc w:val="center"/>
        <w:rPr>
          <w:b/>
          <w:sz w:val="40"/>
          <w:szCs w:val="40"/>
        </w:rPr>
      </w:pPr>
      <w:r w:rsidRPr="006477E5">
        <w:rPr>
          <w:b/>
          <w:sz w:val="40"/>
          <w:szCs w:val="40"/>
        </w:rPr>
        <w:t>“</w:t>
      </w:r>
      <w:r w:rsidR="00726E74" w:rsidRPr="006477E5">
        <w:rPr>
          <w:b/>
          <w:sz w:val="40"/>
          <w:szCs w:val="40"/>
        </w:rPr>
        <w:t>Ventspils brīvostas piestātnes Nr.12 kraujlaukuma seguma un inženiertīklu atjaunošana</w:t>
      </w:r>
      <w:r w:rsidRPr="006477E5">
        <w:rPr>
          <w:b/>
          <w:sz w:val="40"/>
          <w:szCs w:val="40"/>
        </w:rPr>
        <w:t>”</w:t>
      </w:r>
    </w:p>
    <w:p w14:paraId="6757CE2A" w14:textId="77777777" w:rsidR="00B37AB8" w:rsidRPr="006477E5" w:rsidRDefault="00B37AB8" w:rsidP="00B37AB8">
      <w:pPr>
        <w:ind w:right="-57"/>
        <w:jc w:val="center"/>
        <w:rPr>
          <w:rFonts w:ascii="Times New Roman" w:hAnsi="Times New Roman" w:cs="Times New Roman"/>
          <w:b/>
          <w:sz w:val="32"/>
          <w:szCs w:val="32"/>
          <w:lang w:val="lv-LV"/>
        </w:rPr>
      </w:pPr>
    </w:p>
    <w:p w14:paraId="2E8D0A02" w14:textId="77777777" w:rsidR="00B37AB8" w:rsidRPr="006477E5" w:rsidRDefault="00B37AB8" w:rsidP="00B37AB8">
      <w:pPr>
        <w:widowControl w:val="0"/>
        <w:jc w:val="center"/>
        <w:rPr>
          <w:rFonts w:ascii="Times New Roman" w:hAnsi="Times New Roman" w:cs="Times New Roman"/>
          <w:b/>
          <w:color w:val="000000"/>
          <w:sz w:val="32"/>
          <w:szCs w:val="32"/>
          <w:lang w:val="lv-LV"/>
        </w:rPr>
      </w:pPr>
      <w:r w:rsidRPr="006477E5">
        <w:rPr>
          <w:rFonts w:ascii="Times New Roman" w:hAnsi="Times New Roman" w:cs="Times New Roman"/>
          <w:b/>
          <w:color w:val="000000"/>
          <w:sz w:val="32"/>
          <w:szCs w:val="32"/>
          <w:lang w:val="lv-LV"/>
        </w:rPr>
        <w:t>ar identifikācijas</w:t>
      </w:r>
    </w:p>
    <w:p w14:paraId="73C5C604" w14:textId="78C9FC60" w:rsidR="00B37AB8" w:rsidRPr="006477E5" w:rsidRDefault="00B37AB8" w:rsidP="00B37AB8">
      <w:pPr>
        <w:widowControl w:val="0"/>
        <w:jc w:val="center"/>
        <w:rPr>
          <w:rFonts w:ascii="Times New Roman" w:hAnsi="Times New Roman" w:cs="Times New Roman"/>
          <w:b/>
          <w:color w:val="000000"/>
          <w:sz w:val="32"/>
          <w:szCs w:val="32"/>
          <w:lang w:val="lv-LV"/>
        </w:rPr>
      </w:pPr>
      <w:r w:rsidRPr="006477E5">
        <w:rPr>
          <w:rFonts w:ascii="Times New Roman" w:hAnsi="Times New Roman" w:cs="Times New Roman"/>
          <w:b/>
          <w:color w:val="000000"/>
          <w:sz w:val="32"/>
          <w:szCs w:val="32"/>
          <w:lang w:val="lv-LV"/>
        </w:rPr>
        <w:t>Nr. VBOP 202</w:t>
      </w:r>
      <w:r w:rsidR="0014338F" w:rsidRPr="006477E5">
        <w:rPr>
          <w:rFonts w:ascii="Times New Roman" w:hAnsi="Times New Roman" w:cs="Times New Roman"/>
          <w:b/>
          <w:color w:val="000000"/>
          <w:sz w:val="32"/>
          <w:szCs w:val="32"/>
          <w:lang w:val="lv-LV"/>
        </w:rPr>
        <w:t>2</w:t>
      </w:r>
      <w:r w:rsidRPr="006477E5">
        <w:rPr>
          <w:rFonts w:ascii="Times New Roman" w:hAnsi="Times New Roman" w:cs="Times New Roman"/>
          <w:b/>
          <w:color w:val="000000"/>
          <w:sz w:val="32"/>
          <w:szCs w:val="32"/>
          <w:lang w:val="lv-LV"/>
        </w:rPr>
        <w:t>/</w:t>
      </w:r>
      <w:r w:rsidR="00726E74" w:rsidRPr="006477E5">
        <w:rPr>
          <w:rFonts w:ascii="Times New Roman" w:hAnsi="Times New Roman" w:cs="Times New Roman"/>
          <w:b/>
          <w:color w:val="000000"/>
          <w:sz w:val="32"/>
          <w:szCs w:val="32"/>
          <w:lang w:val="lv-LV"/>
        </w:rPr>
        <w:t>90</w:t>
      </w:r>
    </w:p>
    <w:p w14:paraId="054A78C0" w14:textId="77777777" w:rsidR="00B37AB8" w:rsidRPr="006477E5" w:rsidRDefault="00B37AB8" w:rsidP="00B37AB8">
      <w:pPr>
        <w:widowControl w:val="0"/>
        <w:ind w:right="-57"/>
        <w:jc w:val="center"/>
        <w:rPr>
          <w:rFonts w:ascii="Times New Roman" w:hAnsi="Times New Roman" w:cs="Times New Roman"/>
          <w:b/>
          <w:sz w:val="32"/>
          <w:szCs w:val="32"/>
          <w:lang w:val="lv-LV"/>
        </w:rPr>
      </w:pPr>
    </w:p>
    <w:p w14:paraId="15070371" w14:textId="4466ACBB" w:rsidR="00B37AB8" w:rsidRPr="006477E5" w:rsidRDefault="00B37AB8" w:rsidP="00B37AB8">
      <w:pPr>
        <w:widowControl w:val="0"/>
        <w:ind w:right="-57"/>
        <w:jc w:val="center"/>
        <w:rPr>
          <w:rFonts w:ascii="Times New Roman" w:hAnsi="Times New Roman" w:cs="Times New Roman"/>
          <w:b/>
          <w:sz w:val="32"/>
          <w:szCs w:val="32"/>
          <w:lang w:val="lv-LV"/>
        </w:rPr>
      </w:pPr>
      <w:r w:rsidRPr="006477E5">
        <w:rPr>
          <w:rFonts w:ascii="Times New Roman" w:hAnsi="Times New Roman" w:cs="Times New Roman"/>
          <w:b/>
          <w:sz w:val="32"/>
          <w:szCs w:val="32"/>
          <w:lang w:val="lv-LV"/>
        </w:rPr>
        <w:t>NOLIKUMA SKAIDROJUMI NR.</w:t>
      </w:r>
      <w:r w:rsidR="005703D3">
        <w:rPr>
          <w:rFonts w:ascii="Times New Roman" w:hAnsi="Times New Roman" w:cs="Times New Roman"/>
          <w:b/>
          <w:sz w:val="32"/>
          <w:szCs w:val="32"/>
          <w:lang w:val="lv-LV"/>
        </w:rPr>
        <w:t>4</w:t>
      </w:r>
    </w:p>
    <w:p w14:paraId="491BC78A" w14:textId="77777777" w:rsidR="00B37AB8" w:rsidRPr="006477E5" w:rsidRDefault="00B37AB8" w:rsidP="00B37AB8">
      <w:pPr>
        <w:widowControl w:val="0"/>
        <w:ind w:right="-57"/>
        <w:jc w:val="center"/>
        <w:rPr>
          <w:rFonts w:ascii="Times New Roman" w:hAnsi="Times New Roman" w:cs="Times New Roman"/>
          <w:b/>
          <w:sz w:val="32"/>
          <w:szCs w:val="32"/>
          <w:lang w:val="lv-LV"/>
        </w:rPr>
      </w:pPr>
    </w:p>
    <w:p w14:paraId="77649CCF" w14:textId="77777777" w:rsidR="0025271D" w:rsidRPr="006477E5" w:rsidRDefault="0025271D" w:rsidP="00B37AB8">
      <w:pPr>
        <w:widowControl w:val="0"/>
        <w:ind w:right="-57"/>
        <w:jc w:val="center"/>
        <w:rPr>
          <w:rFonts w:ascii="Times New Roman" w:hAnsi="Times New Roman" w:cs="Times New Roman"/>
          <w:b/>
          <w:sz w:val="32"/>
          <w:szCs w:val="32"/>
          <w:lang w:val="lv-LV"/>
        </w:rPr>
      </w:pPr>
    </w:p>
    <w:p w14:paraId="49C2C988" w14:textId="77777777" w:rsidR="00B37AB8" w:rsidRPr="006477E5" w:rsidRDefault="00B37AB8" w:rsidP="00B37AB8">
      <w:pPr>
        <w:widowControl w:val="0"/>
        <w:ind w:right="-57"/>
        <w:jc w:val="center"/>
        <w:rPr>
          <w:rFonts w:ascii="Times New Roman" w:hAnsi="Times New Roman" w:cs="Times New Roman"/>
          <w:b/>
          <w:sz w:val="32"/>
          <w:szCs w:val="32"/>
        </w:rPr>
      </w:pPr>
      <w:r w:rsidRPr="006477E5">
        <w:rPr>
          <w:rFonts w:ascii="Times New Roman" w:hAnsi="Times New Roman" w:cs="Times New Roman"/>
          <w:b/>
          <w:sz w:val="32"/>
          <w:szCs w:val="32"/>
        </w:rPr>
        <w:t>Ventspils</w:t>
      </w:r>
    </w:p>
    <w:p w14:paraId="50BA3C6C" w14:textId="52E7D86A" w:rsidR="00B37AB8" w:rsidRPr="006477E5" w:rsidRDefault="00B37AB8" w:rsidP="00B37AB8">
      <w:pPr>
        <w:widowControl w:val="0"/>
        <w:ind w:right="-57"/>
        <w:jc w:val="center"/>
        <w:rPr>
          <w:rFonts w:ascii="Times New Roman" w:eastAsia="Times New Roman" w:hAnsi="Times New Roman" w:cs="Times New Roman"/>
          <w:b/>
          <w:color w:val="000000"/>
          <w:sz w:val="24"/>
          <w:szCs w:val="24"/>
          <w:lang w:eastAsia="lv-LV"/>
        </w:rPr>
      </w:pPr>
      <w:r w:rsidRPr="006477E5">
        <w:rPr>
          <w:rFonts w:ascii="Times New Roman" w:hAnsi="Times New Roman" w:cs="Times New Roman"/>
          <w:b/>
          <w:sz w:val="32"/>
          <w:szCs w:val="32"/>
        </w:rPr>
        <w:t>202</w:t>
      </w:r>
      <w:r w:rsidR="0014338F" w:rsidRPr="006477E5">
        <w:rPr>
          <w:rFonts w:ascii="Times New Roman" w:hAnsi="Times New Roman" w:cs="Times New Roman"/>
          <w:b/>
          <w:sz w:val="32"/>
          <w:szCs w:val="32"/>
        </w:rPr>
        <w:t>2</w:t>
      </w:r>
      <w:r w:rsidRPr="006477E5">
        <w:rPr>
          <w:rFonts w:ascii="Times New Roman" w:hAnsi="Times New Roman" w:cs="Times New Roman"/>
          <w:b/>
          <w:sz w:val="32"/>
          <w:szCs w:val="32"/>
        </w:rPr>
        <w:t>.gads</w:t>
      </w:r>
      <w:r w:rsidRPr="006477E5">
        <w:rPr>
          <w:rFonts w:ascii="Times New Roman" w:eastAsia="Times New Roman" w:hAnsi="Times New Roman" w:cs="Times New Roman"/>
          <w:b/>
          <w:color w:val="000000"/>
          <w:sz w:val="24"/>
          <w:szCs w:val="24"/>
          <w:lang w:eastAsia="lv-LV"/>
        </w:rPr>
        <w:br w:type="page"/>
      </w:r>
    </w:p>
    <w:p w14:paraId="6B7968EA" w14:textId="6D48D80A" w:rsidR="002515AC" w:rsidRPr="006477E5" w:rsidRDefault="0025271D" w:rsidP="00113125">
      <w:pPr>
        <w:pStyle w:val="ListParagraph"/>
        <w:numPr>
          <w:ilvl w:val="0"/>
          <w:numId w:val="4"/>
        </w:numPr>
        <w:shd w:val="clear" w:color="auto" w:fill="FFFFFF"/>
        <w:rPr>
          <w:color w:val="000000"/>
          <w:sz w:val="24"/>
          <w:szCs w:val="24"/>
        </w:rPr>
      </w:pPr>
      <w:r w:rsidRPr="006477E5">
        <w:rPr>
          <w:b/>
          <w:color w:val="000000"/>
          <w:sz w:val="24"/>
          <w:szCs w:val="24"/>
        </w:rPr>
        <w:lastRenderedPageBreak/>
        <w:t>J</w:t>
      </w:r>
      <w:r w:rsidR="00B37AB8" w:rsidRPr="006477E5">
        <w:rPr>
          <w:b/>
          <w:color w:val="000000"/>
          <w:sz w:val="24"/>
          <w:szCs w:val="24"/>
        </w:rPr>
        <w:t>autājums:</w:t>
      </w:r>
    </w:p>
    <w:p w14:paraId="2E93D5AC" w14:textId="77777777" w:rsidR="00726E74" w:rsidRPr="006477E5" w:rsidRDefault="00726E74" w:rsidP="00726E74">
      <w:pPr>
        <w:spacing w:after="0"/>
        <w:ind w:firstLine="360"/>
        <w:contextualSpacing/>
        <w:jc w:val="both"/>
        <w:rPr>
          <w:rFonts w:ascii="Times New Roman" w:hAnsi="Times New Roman" w:cs="Times New Roman"/>
          <w:sz w:val="24"/>
          <w:szCs w:val="24"/>
          <w:lang w:val="lv-LV"/>
        </w:rPr>
      </w:pPr>
    </w:p>
    <w:p w14:paraId="42659EF5" w14:textId="77777777" w:rsidR="005703D3" w:rsidRPr="005703D3" w:rsidRDefault="005703D3" w:rsidP="005703D3">
      <w:pPr>
        <w:spacing w:after="0" w:line="240" w:lineRule="auto"/>
        <w:ind w:left="360"/>
        <w:rPr>
          <w:rFonts w:ascii="Times New Roman" w:hAnsi="Times New Roman" w:cs="Times New Roman"/>
          <w:sz w:val="24"/>
          <w:szCs w:val="24"/>
          <w:lang w:val="lv-LV"/>
        </w:rPr>
      </w:pPr>
      <w:r w:rsidRPr="005703D3">
        <w:rPr>
          <w:rFonts w:ascii="Times New Roman" w:hAnsi="Times New Roman" w:cs="Times New Roman"/>
          <w:sz w:val="24"/>
          <w:szCs w:val="24"/>
          <w:lang w:val="lv-LV"/>
        </w:rPr>
        <w:t>Lai sagatavotu un iesniegtu visām Konkursa nolikuma prasībām atbilstošu piedāvājumu, Ieinteresētais piegādātājs lūdz Pasūtītāju sniegt atbildi uz šādu jautājumu:</w:t>
      </w:r>
    </w:p>
    <w:p w14:paraId="4F8FF425" w14:textId="77777777" w:rsidR="005703D3" w:rsidRPr="005703D3" w:rsidRDefault="005703D3" w:rsidP="005703D3">
      <w:pPr>
        <w:spacing w:after="0" w:line="240" w:lineRule="auto"/>
        <w:ind w:firstLine="360"/>
        <w:rPr>
          <w:rFonts w:ascii="Times New Roman" w:hAnsi="Times New Roman" w:cs="Times New Roman"/>
          <w:sz w:val="24"/>
          <w:szCs w:val="24"/>
          <w:lang w:val="lv-LV"/>
        </w:rPr>
      </w:pPr>
    </w:p>
    <w:p w14:paraId="609612CB" w14:textId="77777777" w:rsidR="005703D3" w:rsidRPr="005703D3" w:rsidRDefault="005703D3" w:rsidP="005703D3">
      <w:pPr>
        <w:spacing w:after="0" w:line="240" w:lineRule="auto"/>
        <w:ind w:firstLine="360"/>
        <w:rPr>
          <w:rFonts w:ascii="Times New Roman" w:hAnsi="Times New Roman" w:cs="Times New Roman"/>
          <w:sz w:val="24"/>
          <w:szCs w:val="24"/>
          <w:lang w:val="lv-LV"/>
        </w:rPr>
      </w:pPr>
      <w:r w:rsidRPr="005703D3">
        <w:rPr>
          <w:rFonts w:ascii="Times New Roman" w:hAnsi="Times New Roman" w:cs="Times New Roman"/>
          <w:sz w:val="24"/>
          <w:szCs w:val="24"/>
          <w:lang w:val="lv-LV"/>
        </w:rPr>
        <w:t>Par darbu izpildes laika grafiku</w:t>
      </w:r>
    </w:p>
    <w:p w14:paraId="785BF067" w14:textId="77777777" w:rsidR="005703D3" w:rsidRPr="005703D3" w:rsidRDefault="005703D3" w:rsidP="005703D3">
      <w:pPr>
        <w:spacing w:after="0" w:line="240" w:lineRule="auto"/>
        <w:ind w:left="360"/>
        <w:rPr>
          <w:rFonts w:ascii="Times New Roman" w:hAnsi="Times New Roman" w:cs="Times New Roman"/>
          <w:sz w:val="24"/>
          <w:szCs w:val="24"/>
          <w:lang w:val="lv-LV"/>
        </w:rPr>
      </w:pPr>
      <w:r w:rsidRPr="005703D3">
        <w:rPr>
          <w:rFonts w:ascii="Times New Roman" w:hAnsi="Times New Roman" w:cs="Times New Roman"/>
          <w:sz w:val="24"/>
          <w:szCs w:val="24"/>
          <w:lang w:val="lv-LV"/>
        </w:rPr>
        <w:t>Saskaņā ar Konkursa nolikuma 9.1. punktu pretendentam jāiesniedz Darbu izpildes laika grafiks (katrai kārtai) pa nedēļām un izpildāmiem darbu veidiem, norādot dokumentācijas sagatavošanas, projektēšanas un būvdarbu sākuma un beigu orientējošus datumus.</w:t>
      </w:r>
    </w:p>
    <w:p w14:paraId="7A228684" w14:textId="77777777" w:rsidR="005703D3" w:rsidRPr="005703D3" w:rsidRDefault="005703D3" w:rsidP="005703D3">
      <w:pPr>
        <w:spacing w:after="0" w:line="240" w:lineRule="auto"/>
        <w:ind w:firstLine="360"/>
        <w:rPr>
          <w:rFonts w:ascii="Times New Roman" w:hAnsi="Times New Roman" w:cs="Times New Roman"/>
          <w:sz w:val="24"/>
          <w:szCs w:val="24"/>
          <w:lang w:val="lv-LV"/>
        </w:rPr>
      </w:pPr>
    </w:p>
    <w:p w14:paraId="198F73C3" w14:textId="77777777" w:rsidR="005703D3" w:rsidRPr="005703D3" w:rsidRDefault="005703D3" w:rsidP="005703D3">
      <w:pPr>
        <w:spacing w:after="0" w:line="240" w:lineRule="auto"/>
        <w:ind w:left="360"/>
        <w:rPr>
          <w:rFonts w:ascii="Times New Roman" w:hAnsi="Times New Roman" w:cs="Times New Roman"/>
          <w:sz w:val="24"/>
          <w:szCs w:val="24"/>
          <w:lang w:val="lv-LV"/>
        </w:rPr>
      </w:pPr>
      <w:r w:rsidRPr="005703D3">
        <w:rPr>
          <w:rFonts w:ascii="Times New Roman" w:hAnsi="Times New Roman" w:cs="Times New Roman"/>
          <w:sz w:val="24"/>
          <w:szCs w:val="24"/>
          <w:lang w:val="lv-LV"/>
        </w:rPr>
        <w:t>Pasūtītājs 2022. gada 29. septembra sniegtajā atbildē uz ieinteresētā piegādātāja uzdoto jautājumu Nr. 4 cita starpā skaidroja, ka pretendentam jāiesniedz darbu izpildes laika grafiks (katrai kārtai) pa nedēļām un izpildāmiem darbu veidiem katrai no darbu apjomos norādītajām pozīcijām.</w:t>
      </w:r>
    </w:p>
    <w:p w14:paraId="2F58B26B" w14:textId="77777777" w:rsidR="005703D3" w:rsidRPr="005703D3" w:rsidRDefault="005703D3" w:rsidP="005703D3">
      <w:pPr>
        <w:spacing w:after="0" w:line="240" w:lineRule="auto"/>
        <w:ind w:firstLine="360"/>
        <w:rPr>
          <w:rFonts w:ascii="Times New Roman" w:hAnsi="Times New Roman" w:cs="Times New Roman"/>
          <w:sz w:val="24"/>
          <w:szCs w:val="24"/>
          <w:lang w:val="lv-LV"/>
        </w:rPr>
      </w:pPr>
    </w:p>
    <w:p w14:paraId="72A01EF9" w14:textId="78C17DA5" w:rsidR="005504A4" w:rsidRPr="006477E5" w:rsidRDefault="005703D3" w:rsidP="005703D3">
      <w:pPr>
        <w:spacing w:after="0" w:line="240" w:lineRule="auto"/>
        <w:ind w:left="360"/>
        <w:rPr>
          <w:rFonts w:ascii="Times New Roman" w:eastAsia="Times New Roman" w:hAnsi="Times New Roman" w:cs="Times New Roman"/>
          <w:b/>
          <w:i/>
          <w:color w:val="0070C0"/>
          <w:sz w:val="24"/>
          <w:szCs w:val="24"/>
          <w:u w:val="single"/>
          <w:lang w:val="lv-LV" w:eastAsia="lv-LV"/>
        </w:rPr>
      </w:pPr>
      <w:r w:rsidRPr="005703D3">
        <w:rPr>
          <w:rFonts w:ascii="Times New Roman" w:hAnsi="Times New Roman" w:cs="Times New Roman"/>
          <w:sz w:val="24"/>
          <w:szCs w:val="24"/>
          <w:lang w:val="lv-LV"/>
        </w:rPr>
        <w:t>Lūdzam Pasūtītāju apliecināt, ka par atbilstošu Konkursa nolikuma 9.1. punkta prasībām tiks atzīts darbu izpildes laika grafiks (katrai kārtai) pa nedēļām un izpildāmiem darbu veidiem katrai no darbu apjomos norādītajām pozīcijām, kas atzīmēta ar pēlēku krāsu.</w:t>
      </w:r>
    </w:p>
    <w:p w14:paraId="7F2F41D2" w14:textId="77777777" w:rsidR="005703D3" w:rsidRDefault="005703D3" w:rsidP="00840477">
      <w:pPr>
        <w:spacing w:after="0" w:line="240" w:lineRule="auto"/>
        <w:ind w:firstLine="360"/>
        <w:rPr>
          <w:rFonts w:ascii="Times New Roman" w:eastAsia="Times New Roman" w:hAnsi="Times New Roman" w:cs="Times New Roman"/>
          <w:b/>
          <w:i/>
          <w:color w:val="0070C0"/>
          <w:sz w:val="24"/>
          <w:szCs w:val="24"/>
          <w:u w:val="single"/>
          <w:lang w:val="lv-LV" w:eastAsia="lv-LV"/>
        </w:rPr>
      </w:pPr>
    </w:p>
    <w:p w14:paraId="55A1EF06" w14:textId="73ACB31E" w:rsidR="00A10F8A" w:rsidRDefault="00922D0D" w:rsidP="00840477">
      <w:pPr>
        <w:spacing w:after="0" w:line="240" w:lineRule="auto"/>
        <w:ind w:firstLine="360"/>
        <w:rPr>
          <w:rFonts w:ascii="Times New Roman" w:eastAsia="Times New Roman" w:hAnsi="Times New Roman" w:cs="Times New Roman"/>
          <w:b/>
          <w:i/>
          <w:color w:val="0070C0"/>
          <w:sz w:val="24"/>
          <w:szCs w:val="24"/>
          <w:u w:val="single"/>
          <w:lang w:val="lv-LV" w:eastAsia="lv-LV"/>
        </w:rPr>
      </w:pPr>
      <w:r w:rsidRPr="006477E5">
        <w:rPr>
          <w:rFonts w:ascii="Times New Roman" w:eastAsia="Times New Roman" w:hAnsi="Times New Roman" w:cs="Times New Roman"/>
          <w:b/>
          <w:i/>
          <w:color w:val="0070C0"/>
          <w:sz w:val="24"/>
          <w:szCs w:val="24"/>
          <w:u w:val="single"/>
          <w:lang w:val="lv-LV" w:eastAsia="lv-LV"/>
        </w:rPr>
        <w:t>Atbilde:</w:t>
      </w:r>
    </w:p>
    <w:p w14:paraId="4360741E" w14:textId="25869F95" w:rsidR="005703D3" w:rsidRPr="005703D3" w:rsidRDefault="005703D3" w:rsidP="005147CF">
      <w:pPr>
        <w:spacing w:after="0" w:line="240" w:lineRule="auto"/>
        <w:ind w:left="360"/>
        <w:jc w:val="both"/>
        <w:rPr>
          <w:rFonts w:ascii="Times New Roman" w:eastAsia="Times New Roman" w:hAnsi="Times New Roman" w:cs="Times New Roman"/>
          <w:bCs/>
          <w:i/>
          <w:color w:val="0070C0"/>
          <w:sz w:val="24"/>
          <w:szCs w:val="24"/>
          <w:lang w:val="lv-LV" w:eastAsia="lv-LV"/>
        </w:rPr>
      </w:pPr>
      <w:r>
        <w:rPr>
          <w:rFonts w:ascii="Times New Roman" w:eastAsia="Times New Roman" w:hAnsi="Times New Roman" w:cs="Times New Roman"/>
          <w:bCs/>
          <w:i/>
          <w:color w:val="0070C0"/>
          <w:sz w:val="24"/>
          <w:szCs w:val="24"/>
          <w:lang w:val="lv-LV" w:eastAsia="lv-LV"/>
        </w:rPr>
        <w:t>P</w:t>
      </w:r>
      <w:r w:rsidRPr="005703D3">
        <w:rPr>
          <w:rFonts w:ascii="Times New Roman" w:eastAsia="Times New Roman" w:hAnsi="Times New Roman" w:cs="Times New Roman"/>
          <w:bCs/>
          <w:i/>
          <w:color w:val="0070C0"/>
          <w:sz w:val="24"/>
          <w:szCs w:val="24"/>
          <w:lang w:val="lv-LV" w:eastAsia="lv-LV"/>
        </w:rPr>
        <w:t>ar atbilstošu Konkursa nolikuma 9.1. punkta prasībām tiks atzīts darbu izpildes laika grafiks (katrai kārtai) pa nedēļām un izpildāmiem darbu veidiem katrai no darbu apjomos norādītajām pozīcijām, kas atzīmēta ar pēlēku krāsu</w:t>
      </w:r>
      <w:r>
        <w:rPr>
          <w:rFonts w:ascii="Times New Roman" w:eastAsia="Times New Roman" w:hAnsi="Times New Roman" w:cs="Times New Roman"/>
          <w:bCs/>
          <w:i/>
          <w:color w:val="0070C0"/>
          <w:sz w:val="24"/>
          <w:szCs w:val="24"/>
          <w:lang w:val="lv-LV" w:eastAsia="lv-LV"/>
        </w:rPr>
        <w:t>.</w:t>
      </w:r>
    </w:p>
    <w:sectPr w:rsidR="005703D3" w:rsidRPr="005703D3" w:rsidSect="001C134C">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9B660942"/>
    <w:lvl w:ilvl="0">
      <w:start w:val="3"/>
      <w:numFmt w:val="decimal"/>
      <w:lvlText w:val="%1."/>
      <w:lvlJc w:val="left"/>
      <w:pPr>
        <w:ind w:left="504" w:hanging="504"/>
      </w:pPr>
      <w:rPr>
        <w:b/>
        <w:sz w:val="24"/>
        <w:szCs w:val="24"/>
      </w:rPr>
    </w:lvl>
    <w:lvl w:ilvl="1">
      <w:start w:val="1"/>
      <w:numFmt w:val="decimal"/>
      <w:lvlText w:val="%1.%2."/>
      <w:lvlJc w:val="left"/>
      <w:pPr>
        <w:ind w:left="929" w:hanging="504"/>
      </w:pPr>
      <w:rPr>
        <w:b w:val="0"/>
        <w:i w:val="0"/>
        <w:sz w:val="24"/>
        <w:szCs w:val="24"/>
      </w:rPr>
    </w:lvl>
    <w:lvl w:ilvl="2">
      <w:start w:val="1"/>
      <w:numFmt w:val="decimal"/>
      <w:lvlText w:val="%1.%2.%3."/>
      <w:lvlJc w:val="left"/>
      <w:pPr>
        <w:ind w:left="1570" w:hanging="720"/>
      </w:pPr>
      <w:rPr>
        <w:b w:val="0"/>
        <w:sz w:val="24"/>
        <w:szCs w:val="24"/>
      </w:rPr>
    </w:lvl>
    <w:lvl w:ilvl="3">
      <w:start w:val="1"/>
      <w:numFmt w:val="decimal"/>
      <w:lvlText w:val="%1.%2.%3.%4."/>
      <w:lvlJc w:val="left"/>
      <w:pPr>
        <w:ind w:left="1995" w:hanging="720"/>
      </w:pPr>
      <w:rPr>
        <w:b w:val="0"/>
        <w:sz w:val="22"/>
      </w:rPr>
    </w:lvl>
    <w:lvl w:ilvl="4">
      <w:start w:val="1"/>
      <w:numFmt w:val="decimal"/>
      <w:lvlText w:val="%1.%2.%3.%4.%5."/>
      <w:lvlJc w:val="left"/>
      <w:pPr>
        <w:ind w:left="2780" w:hanging="1080"/>
      </w:pPr>
      <w:rPr>
        <w:b w:val="0"/>
        <w:sz w:val="22"/>
      </w:rPr>
    </w:lvl>
    <w:lvl w:ilvl="5">
      <w:start w:val="1"/>
      <w:numFmt w:val="decimal"/>
      <w:lvlText w:val="%1.%2.%3.%4.%5.%6."/>
      <w:lvlJc w:val="left"/>
      <w:pPr>
        <w:ind w:left="3205" w:hanging="1080"/>
      </w:pPr>
      <w:rPr>
        <w:b w:val="0"/>
        <w:sz w:val="22"/>
      </w:rPr>
    </w:lvl>
    <w:lvl w:ilvl="6">
      <w:start w:val="1"/>
      <w:numFmt w:val="decimal"/>
      <w:lvlText w:val="%1.%2.%3.%4.%5.%6.%7."/>
      <w:lvlJc w:val="left"/>
      <w:pPr>
        <w:ind w:left="3990" w:hanging="1440"/>
      </w:pPr>
      <w:rPr>
        <w:b w:val="0"/>
        <w:sz w:val="22"/>
      </w:rPr>
    </w:lvl>
    <w:lvl w:ilvl="7">
      <w:start w:val="1"/>
      <w:numFmt w:val="decimal"/>
      <w:lvlText w:val="%1.%2.%3.%4.%5.%6.%7.%8."/>
      <w:lvlJc w:val="left"/>
      <w:pPr>
        <w:ind w:left="4415" w:hanging="1440"/>
      </w:pPr>
      <w:rPr>
        <w:b w:val="0"/>
        <w:sz w:val="22"/>
      </w:rPr>
    </w:lvl>
    <w:lvl w:ilvl="8">
      <w:start w:val="1"/>
      <w:numFmt w:val="decimal"/>
      <w:lvlText w:val="%1.%2.%3.%4.%5.%6.%7.%8.%9."/>
      <w:lvlJc w:val="left"/>
      <w:pPr>
        <w:ind w:left="5200" w:hanging="1800"/>
      </w:pPr>
      <w:rPr>
        <w:b w:val="0"/>
        <w:sz w:val="22"/>
      </w:rPr>
    </w:lvl>
  </w:abstractNum>
  <w:abstractNum w:abstractNumId="1" w15:restartNumberingAfterBreak="0">
    <w:nsid w:val="22DF08A8"/>
    <w:multiLevelType w:val="hybridMultilevel"/>
    <w:tmpl w:val="9E1638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4A3B2A"/>
    <w:multiLevelType w:val="multilevel"/>
    <w:tmpl w:val="A95E24B8"/>
    <w:lvl w:ilvl="0">
      <w:start w:val="1"/>
      <w:numFmt w:val="decimal"/>
      <w:lvlText w:val="%1."/>
      <w:lvlJc w:val="left"/>
      <w:pPr>
        <w:ind w:left="720" w:hanging="360"/>
      </w:pPr>
      <w:rPr>
        <w:rFonts w:hint="default"/>
        <w:b/>
        <w:bCs/>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8DA5E1F"/>
    <w:multiLevelType w:val="hybridMultilevel"/>
    <w:tmpl w:val="1E7489C4"/>
    <w:lvl w:ilvl="0" w:tplc="2138A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456C82"/>
    <w:multiLevelType w:val="hybridMultilevel"/>
    <w:tmpl w:val="41884BF8"/>
    <w:lvl w:ilvl="0" w:tplc="6DB40FD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BE922B1"/>
    <w:multiLevelType w:val="hybridMultilevel"/>
    <w:tmpl w:val="41884B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6DD67E91"/>
    <w:multiLevelType w:val="multilevel"/>
    <w:tmpl w:val="0426001F"/>
    <w:lvl w:ilvl="0">
      <w:start w:val="1"/>
      <w:numFmt w:val="decimal"/>
      <w:lvlText w:val="%1."/>
      <w:lvlJc w:val="left"/>
      <w:pPr>
        <w:ind w:left="360" w:hanging="360"/>
      </w:pPr>
      <w:rPr>
        <w:rFonts w:hint="default"/>
        <w:b/>
        <w:sz w:val="24"/>
        <w:szCs w:val="24"/>
      </w:rPr>
    </w:lvl>
    <w:lvl w:ilvl="1">
      <w:start w:val="1"/>
      <w:numFmt w:val="decimal"/>
      <w:lvlText w:val="%1.%2."/>
      <w:lvlJc w:val="left"/>
      <w:pPr>
        <w:ind w:left="792" w:hanging="432"/>
      </w:pPr>
      <w:rPr>
        <w:rFonts w:hint="default"/>
        <w:b w:val="0"/>
        <w:sz w:val="24"/>
        <w:szCs w:val="24"/>
      </w:rPr>
    </w:lvl>
    <w:lvl w:ilvl="2">
      <w:start w:val="1"/>
      <w:numFmt w:val="decimal"/>
      <w:lvlText w:val="%1.%2.%3."/>
      <w:lvlJc w:val="left"/>
      <w:pPr>
        <w:ind w:left="1072" w:hanging="504"/>
      </w:pPr>
      <w:rPr>
        <w:rFonts w:hint="default"/>
        <w:b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FBB7A39"/>
    <w:multiLevelType w:val="hybridMultilevel"/>
    <w:tmpl w:val="E09A0E1E"/>
    <w:lvl w:ilvl="0" w:tplc="BF9A31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CD3D42"/>
    <w:multiLevelType w:val="hybridMultilevel"/>
    <w:tmpl w:val="1AD01C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1698861">
    <w:abstractNumId w:val="6"/>
  </w:num>
  <w:num w:numId="2" w16cid:durableId="2035573940">
    <w:abstractNumId w:val="8"/>
  </w:num>
  <w:num w:numId="3" w16cid:durableId="2090499218">
    <w:abstractNumId w:val="1"/>
  </w:num>
  <w:num w:numId="4" w16cid:durableId="395975484">
    <w:abstractNumId w:val="2"/>
  </w:num>
  <w:num w:numId="5" w16cid:durableId="634062434">
    <w:abstractNumId w:val="3"/>
  </w:num>
  <w:num w:numId="6" w16cid:durableId="1626040751">
    <w:abstractNumId w:val="7"/>
  </w:num>
  <w:num w:numId="7" w16cid:durableId="355816832">
    <w:abstractNumId w:val="4"/>
  </w:num>
  <w:num w:numId="8" w16cid:durableId="588269139">
    <w:abstractNumId w:val="5"/>
  </w:num>
  <w:num w:numId="9" w16cid:durableId="19739470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7AB8"/>
    <w:rsid w:val="0002781B"/>
    <w:rsid w:val="00072BC2"/>
    <w:rsid w:val="000C3FEA"/>
    <w:rsid w:val="000D5275"/>
    <w:rsid w:val="000E081E"/>
    <w:rsid w:val="00103AF1"/>
    <w:rsid w:val="0011725D"/>
    <w:rsid w:val="00117549"/>
    <w:rsid w:val="00133DF8"/>
    <w:rsid w:val="00142B93"/>
    <w:rsid w:val="0014338F"/>
    <w:rsid w:val="00164B1D"/>
    <w:rsid w:val="0017348A"/>
    <w:rsid w:val="00175B0B"/>
    <w:rsid w:val="0018493D"/>
    <w:rsid w:val="00184F85"/>
    <w:rsid w:val="001C134C"/>
    <w:rsid w:val="001C196B"/>
    <w:rsid w:val="00203877"/>
    <w:rsid w:val="0022036C"/>
    <w:rsid w:val="002515AC"/>
    <w:rsid w:val="0025271D"/>
    <w:rsid w:val="00253145"/>
    <w:rsid w:val="00256852"/>
    <w:rsid w:val="002700CE"/>
    <w:rsid w:val="00276E21"/>
    <w:rsid w:val="00280FBA"/>
    <w:rsid w:val="002C7215"/>
    <w:rsid w:val="0038623E"/>
    <w:rsid w:val="00393B1E"/>
    <w:rsid w:val="003A4C68"/>
    <w:rsid w:val="003A63E2"/>
    <w:rsid w:val="00442940"/>
    <w:rsid w:val="004540EF"/>
    <w:rsid w:val="00462E2E"/>
    <w:rsid w:val="00464C49"/>
    <w:rsid w:val="004D2EC6"/>
    <w:rsid w:val="005147CF"/>
    <w:rsid w:val="00531223"/>
    <w:rsid w:val="005504A4"/>
    <w:rsid w:val="0055347F"/>
    <w:rsid w:val="005703D3"/>
    <w:rsid w:val="005707D1"/>
    <w:rsid w:val="005D5A8A"/>
    <w:rsid w:val="005D66FE"/>
    <w:rsid w:val="005E154A"/>
    <w:rsid w:val="00602A8D"/>
    <w:rsid w:val="00615834"/>
    <w:rsid w:val="00621736"/>
    <w:rsid w:val="00643563"/>
    <w:rsid w:val="006477E5"/>
    <w:rsid w:val="006C15CA"/>
    <w:rsid w:val="006C1AFF"/>
    <w:rsid w:val="006C5DBD"/>
    <w:rsid w:val="006E2E63"/>
    <w:rsid w:val="00706D85"/>
    <w:rsid w:val="00715BE8"/>
    <w:rsid w:val="00723B22"/>
    <w:rsid w:val="00726E74"/>
    <w:rsid w:val="007C0771"/>
    <w:rsid w:val="007C4022"/>
    <w:rsid w:val="007C6B16"/>
    <w:rsid w:val="007F6EC6"/>
    <w:rsid w:val="00803AC9"/>
    <w:rsid w:val="00827A70"/>
    <w:rsid w:val="00840477"/>
    <w:rsid w:val="00853BE3"/>
    <w:rsid w:val="00880A5E"/>
    <w:rsid w:val="00890E94"/>
    <w:rsid w:val="008C2AD1"/>
    <w:rsid w:val="008E0579"/>
    <w:rsid w:val="008E149E"/>
    <w:rsid w:val="008F3E7C"/>
    <w:rsid w:val="008F788F"/>
    <w:rsid w:val="00922D0D"/>
    <w:rsid w:val="009859ED"/>
    <w:rsid w:val="00990D28"/>
    <w:rsid w:val="009A3E71"/>
    <w:rsid w:val="009C1465"/>
    <w:rsid w:val="009D1E2F"/>
    <w:rsid w:val="009E04A1"/>
    <w:rsid w:val="00A10F8A"/>
    <w:rsid w:val="00A2753A"/>
    <w:rsid w:val="00A42767"/>
    <w:rsid w:val="00A569B7"/>
    <w:rsid w:val="00A73875"/>
    <w:rsid w:val="00A745EA"/>
    <w:rsid w:val="00A866D3"/>
    <w:rsid w:val="00B05A06"/>
    <w:rsid w:val="00B303B6"/>
    <w:rsid w:val="00B37AB8"/>
    <w:rsid w:val="00B647F2"/>
    <w:rsid w:val="00B7395A"/>
    <w:rsid w:val="00B96269"/>
    <w:rsid w:val="00BA2986"/>
    <w:rsid w:val="00BC11A2"/>
    <w:rsid w:val="00BF04C7"/>
    <w:rsid w:val="00BF7624"/>
    <w:rsid w:val="00C15FCF"/>
    <w:rsid w:val="00C26ADC"/>
    <w:rsid w:val="00C35366"/>
    <w:rsid w:val="00C43242"/>
    <w:rsid w:val="00C852FB"/>
    <w:rsid w:val="00CE3665"/>
    <w:rsid w:val="00D138CE"/>
    <w:rsid w:val="00D871FC"/>
    <w:rsid w:val="00D94810"/>
    <w:rsid w:val="00DC000C"/>
    <w:rsid w:val="00DE4C2E"/>
    <w:rsid w:val="00DF3B94"/>
    <w:rsid w:val="00E23CBB"/>
    <w:rsid w:val="00E37734"/>
    <w:rsid w:val="00E446A0"/>
    <w:rsid w:val="00ED2DD8"/>
    <w:rsid w:val="00ED331E"/>
    <w:rsid w:val="00ED534B"/>
    <w:rsid w:val="00EE4B3D"/>
    <w:rsid w:val="00F10F43"/>
    <w:rsid w:val="00FA3DD7"/>
    <w:rsid w:val="00FB24D5"/>
    <w:rsid w:val="00FE6D34"/>
    <w:rsid w:val="00FE6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34B16"/>
  <w15:chartTrackingRefBased/>
  <w15:docId w15:val="{8EFC0D2B-B37C-4C09-AB55-19D91E0BD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AB8"/>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uiPriority w:val="99"/>
    <w:rsid w:val="00B37AB8"/>
    <w:pPr>
      <w:spacing w:after="0" w:line="240" w:lineRule="auto"/>
      <w:ind w:left="851" w:right="-58"/>
    </w:pPr>
    <w:rPr>
      <w:rFonts w:ascii="Times New Roman" w:eastAsia="Times New Roman" w:hAnsi="Times New Roman" w:cs="Times New Roman"/>
      <w:sz w:val="24"/>
      <w:szCs w:val="20"/>
      <w:lang w:val="lv-LV"/>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w:basedOn w:val="Normal"/>
    <w:link w:val="ListParagraphChar"/>
    <w:uiPriority w:val="34"/>
    <w:qFormat/>
    <w:rsid w:val="002515AC"/>
    <w:pPr>
      <w:spacing w:after="0" w:line="240" w:lineRule="auto"/>
      <w:ind w:left="720"/>
    </w:pPr>
    <w:rPr>
      <w:rFonts w:ascii="Times New Roman" w:eastAsia="Times New Roman" w:hAnsi="Times New Roman" w:cs="Times New Roman"/>
      <w:sz w:val="20"/>
      <w:szCs w:val="20"/>
      <w:lang w:val="lv-LV" w:eastAsia="lv-LV"/>
    </w:rPr>
  </w:style>
  <w:style w:type="paragraph" w:styleId="BalloonText">
    <w:name w:val="Balloon Text"/>
    <w:basedOn w:val="Normal"/>
    <w:link w:val="BalloonTextChar"/>
    <w:uiPriority w:val="99"/>
    <w:semiHidden/>
    <w:unhideWhenUsed/>
    <w:rsid w:val="007C40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4022"/>
    <w:rPr>
      <w:rFonts w:ascii="Segoe UI" w:hAnsi="Segoe UI" w:cs="Segoe UI"/>
      <w:sz w:val="18"/>
      <w:szCs w:val="18"/>
      <w:lang w:val="en-GB"/>
    </w:rPr>
  </w:style>
  <w:style w:type="character" w:styleId="CommentReference">
    <w:name w:val="annotation reference"/>
    <w:basedOn w:val="DefaultParagraphFont"/>
    <w:uiPriority w:val="99"/>
    <w:semiHidden/>
    <w:unhideWhenUsed/>
    <w:rsid w:val="00715BE8"/>
    <w:rPr>
      <w:sz w:val="16"/>
      <w:szCs w:val="16"/>
    </w:rPr>
  </w:style>
  <w:style w:type="paragraph" w:styleId="CommentText">
    <w:name w:val="annotation text"/>
    <w:basedOn w:val="Normal"/>
    <w:link w:val="CommentTextChar"/>
    <w:uiPriority w:val="99"/>
    <w:semiHidden/>
    <w:unhideWhenUsed/>
    <w:rsid w:val="00715BE8"/>
    <w:pPr>
      <w:spacing w:line="240" w:lineRule="auto"/>
    </w:pPr>
    <w:rPr>
      <w:sz w:val="20"/>
      <w:szCs w:val="20"/>
    </w:rPr>
  </w:style>
  <w:style w:type="character" w:customStyle="1" w:styleId="CommentTextChar">
    <w:name w:val="Comment Text Char"/>
    <w:basedOn w:val="DefaultParagraphFont"/>
    <w:link w:val="CommentText"/>
    <w:uiPriority w:val="99"/>
    <w:semiHidden/>
    <w:rsid w:val="00715BE8"/>
    <w:rPr>
      <w:sz w:val="20"/>
      <w:szCs w:val="20"/>
      <w:lang w:val="en-GB"/>
    </w:rPr>
  </w:style>
  <w:style w:type="paragraph" w:styleId="CommentSubject">
    <w:name w:val="annotation subject"/>
    <w:basedOn w:val="CommentText"/>
    <w:next w:val="CommentText"/>
    <w:link w:val="CommentSubjectChar"/>
    <w:uiPriority w:val="99"/>
    <w:semiHidden/>
    <w:unhideWhenUsed/>
    <w:rsid w:val="00715BE8"/>
    <w:rPr>
      <w:b/>
      <w:bCs/>
    </w:rPr>
  </w:style>
  <w:style w:type="character" w:customStyle="1" w:styleId="CommentSubjectChar">
    <w:name w:val="Comment Subject Char"/>
    <w:basedOn w:val="CommentTextChar"/>
    <w:link w:val="CommentSubject"/>
    <w:uiPriority w:val="99"/>
    <w:semiHidden/>
    <w:rsid w:val="00715BE8"/>
    <w:rPr>
      <w:b/>
      <w:bCs/>
      <w:sz w:val="20"/>
      <w:szCs w:val="20"/>
      <w:lang w:val="en-GB"/>
    </w:rPr>
  </w:style>
  <w:style w:type="paragraph" w:styleId="Revision">
    <w:name w:val="Revision"/>
    <w:hidden/>
    <w:uiPriority w:val="99"/>
    <w:semiHidden/>
    <w:rsid w:val="00A2753A"/>
    <w:pPr>
      <w:spacing w:after="0" w:line="240" w:lineRule="auto"/>
    </w:pPr>
    <w:rPr>
      <w:lang w:val="en-GB"/>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DE4C2E"/>
    <w:rPr>
      <w:rFonts w:ascii="Times New Roman" w:eastAsia="Times New Roman" w:hAnsi="Times New Roman" w:cs="Times New Roman"/>
      <w:sz w:val="20"/>
      <w:szCs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067192">
      <w:bodyDiv w:val="1"/>
      <w:marLeft w:val="0"/>
      <w:marRight w:val="0"/>
      <w:marTop w:val="0"/>
      <w:marBottom w:val="0"/>
      <w:divBdr>
        <w:top w:val="none" w:sz="0" w:space="0" w:color="auto"/>
        <w:left w:val="none" w:sz="0" w:space="0" w:color="auto"/>
        <w:bottom w:val="none" w:sz="0" w:space="0" w:color="auto"/>
        <w:right w:val="none" w:sz="0" w:space="0" w:color="auto"/>
      </w:divBdr>
    </w:div>
    <w:div w:id="1392996913">
      <w:bodyDiv w:val="1"/>
      <w:marLeft w:val="0"/>
      <w:marRight w:val="0"/>
      <w:marTop w:val="0"/>
      <w:marBottom w:val="0"/>
      <w:divBdr>
        <w:top w:val="none" w:sz="0" w:space="0" w:color="auto"/>
        <w:left w:val="none" w:sz="0" w:space="0" w:color="auto"/>
        <w:bottom w:val="none" w:sz="0" w:space="0" w:color="auto"/>
        <w:right w:val="none" w:sz="0" w:space="0" w:color="auto"/>
      </w:divBdr>
    </w:div>
    <w:div w:id="199409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6B884B-E4A4-473A-9A8C-4A0A67815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982</Words>
  <Characters>560</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41</cp:revision>
  <cp:lastPrinted>2022-09-29T10:35:00Z</cp:lastPrinted>
  <dcterms:created xsi:type="dcterms:W3CDTF">2022-06-30T08:12:00Z</dcterms:created>
  <dcterms:modified xsi:type="dcterms:W3CDTF">2022-09-30T10:15:00Z</dcterms:modified>
</cp:coreProperties>
</file>