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Apstiprināts</w:t>
      </w:r>
    </w:p>
    <w:p w14:paraId="06DC1644" w14:textId="77777777"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 xml:space="preserve">Ventspils brīvostas pārvaldes </w:t>
      </w:r>
    </w:p>
    <w:p w14:paraId="444ED54B" w14:textId="194BC6B5" w:rsidR="00E75D9B" w:rsidRPr="000E6D13" w:rsidRDefault="00E75D9B" w:rsidP="00E75D9B">
      <w:pPr>
        <w:spacing w:after="0" w:line="240" w:lineRule="auto"/>
        <w:jc w:val="right"/>
        <w:rPr>
          <w:rFonts w:ascii="Times New Roman" w:eastAsia="Times New Roman" w:hAnsi="Times New Roman" w:cs="Times New Roman"/>
          <w:sz w:val="24"/>
          <w:szCs w:val="24"/>
        </w:rPr>
      </w:pPr>
      <w:r w:rsidRPr="000E6D13">
        <w:rPr>
          <w:rFonts w:ascii="Times New Roman" w:eastAsia="Times New Roman" w:hAnsi="Times New Roman" w:cs="Times New Roman"/>
          <w:color w:val="000000"/>
          <w:sz w:val="24"/>
          <w:szCs w:val="24"/>
        </w:rPr>
        <w:t>202</w:t>
      </w:r>
      <w:r w:rsidR="00F24090" w:rsidRPr="000E6D13">
        <w:rPr>
          <w:rFonts w:ascii="Times New Roman" w:eastAsia="Times New Roman" w:hAnsi="Times New Roman" w:cs="Times New Roman"/>
          <w:color w:val="000000"/>
          <w:sz w:val="24"/>
          <w:szCs w:val="24"/>
        </w:rPr>
        <w:t>2</w:t>
      </w:r>
      <w:r w:rsidRPr="000E6D13">
        <w:rPr>
          <w:rFonts w:ascii="Times New Roman" w:eastAsia="Times New Roman" w:hAnsi="Times New Roman" w:cs="Times New Roman"/>
          <w:color w:val="000000"/>
          <w:sz w:val="24"/>
          <w:szCs w:val="24"/>
        </w:rPr>
        <w:t>.gada</w:t>
      </w:r>
      <w:r w:rsidR="00D93755" w:rsidRPr="000E6D13">
        <w:rPr>
          <w:rFonts w:ascii="Times New Roman" w:eastAsia="Times New Roman" w:hAnsi="Times New Roman" w:cs="Times New Roman"/>
          <w:color w:val="000000"/>
          <w:sz w:val="24"/>
          <w:szCs w:val="24"/>
        </w:rPr>
        <w:t xml:space="preserve"> </w:t>
      </w:r>
      <w:r w:rsidR="00DA74C7">
        <w:rPr>
          <w:rFonts w:ascii="Times New Roman" w:eastAsia="Times New Roman" w:hAnsi="Times New Roman" w:cs="Times New Roman"/>
          <w:color w:val="000000"/>
          <w:sz w:val="24"/>
          <w:szCs w:val="24"/>
        </w:rPr>
        <w:t>10.oktobra</w:t>
      </w:r>
    </w:p>
    <w:p w14:paraId="1F5966A1" w14:textId="77777777" w:rsidR="00E75D9B" w:rsidRPr="000E6D13" w:rsidRDefault="00E75D9B" w:rsidP="00E75D9B">
      <w:pPr>
        <w:spacing w:after="0" w:line="240" w:lineRule="auto"/>
        <w:jc w:val="right"/>
        <w:rPr>
          <w:rFonts w:ascii="Times New Roman" w:eastAsia="Times New Roman" w:hAnsi="Times New Roman" w:cs="Times New Roman"/>
          <w:color w:val="000000"/>
          <w:sz w:val="24"/>
          <w:szCs w:val="24"/>
        </w:rPr>
      </w:pPr>
      <w:r w:rsidRPr="000E6D13">
        <w:rPr>
          <w:rFonts w:ascii="Times New Roman" w:eastAsia="Times New Roman" w:hAnsi="Times New Roman" w:cs="Times New Roman"/>
          <w:color w:val="000000"/>
          <w:sz w:val="24"/>
          <w:szCs w:val="24"/>
        </w:rPr>
        <w:t>Iepirkumu komisijas sēdē</w:t>
      </w:r>
    </w:p>
    <w:p w14:paraId="43C2F3CC" w14:textId="77777777" w:rsidR="00E75D9B" w:rsidRPr="000E6D13" w:rsidRDefault="00E75D9B" w:rsidP="00E75D9B">
      <w:pPr>
        <w:ind w:right="-57"/>
        <w:jc w:val="center"/>
        <w:rPr>
          <w:b/>
          <w:sz w:val="48"/>
          <w:szCs w:val="48"/>
        </w:rPr>
      </w:pPr>
    </w:p>
    <w:p w14:paraId="290FB3A0" w14:textId="77777777" w:rsidR="00E75D9B" w:rsidRPr="000E6D13" w:rsidRDefault="00E75D9B" w:rsidP="00E75D9B">
      <w:pPr>
        <w:ind w:right="-57"/>
        <w:jc w:val="center"/>
        <w:rPr>
          <w:b/>
          <w:sz w:val="48"/>
          <w:szCs w:val="48"/>
        </w:rPr>
      </w:pPr>
    </w:p>
    <w:p w14:paraId="5A6AC4C9"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IEPIRKUMA</w:t>
      </w:r>
    </w:p>
    <w:p w14:paraId="4D0C2DAF" w14:textId="77777777" w:rsidR="00E75D9B" w:rsidRPr="000E6D13" w:rsidRDefault="00E75D9B" w:rsidP="00E75D9B">
      <w:pPr>
        <w:ind w:right="-57"/>
        <w:jc w:val="center"/>
        <w:rPr>
          <w:rFonts w:ascii="Times New Roman" w:hAnsi="Times New Roman" w:cs="Times New Roman"/>
          <w:b/>
          <w:sz w:val="48"/>
          <w:szCs w:val="48"/>
        </w:rPr>
      </w:pPr>
    </w:p>
    <w:p w14:paraId="6741642B" w14:textId="689C0A2F" w:rsidR="00E75D9B" w:rsidRPr="000E6D13" w:rsidRDefault="00E75D9B" w:rsidP="00E75D9B">
      <w:pPr>
        <w:pStyle w:val="BlockText"/>
        <w:ind w:left="142"/>
        <w:jc w:val="center"/>
        <w:rPr>
          <w:b/>
          <w:bCs/>
          <w:sz w:val="48"/>
          <w:szCs w:val="48"/>
        </w:rPr>
      </w:pPr>
      <w:r w:rsidRPr="000E6D13">
        <w:rPr>
          <w:b/>
          <w:sz w:val="48"/>
          <w:szCs w:val="48"/>
        </w:rPr>
        <w:t>“</w:t>
      </w:r>
      <w:bookmarkStart w:id="0" w:name="_Hlk115873470"/>
      <w:r w:rsidR="009C5404" w:rsidRPr="009C5404">
        <w:rPr>
          <w:b/>
          <w:sz w:val="48"/>
          <w:szCs w:val="48"/>
        </w:rPr>
        <w:t>Krasta navigācijas zīmju LED laternu piegāde</w:t>
      </w:r>
      <w:bookmarkEnd w:id="0"/>
      <w:r w:rsidRPr="000E6D13">
        <w:rPr>
          <w:b/>
          <w:sz w:val="48"/>
          <w:szCs w:val="48"/>
        </w:rPr>
        <w:t>”</w:t>
      </w:r>
    </w:p>
    <w:p w14:paraId="52ACBE68" w14:textId="77777777" w:rsidR="00E75D9B" w:rsidRPr="000E6D13" w:rsidRDefault="00E75D9B" w:rsidP="00E75D9B">
      <w:pPr>
        <w:ind w:right="-57"/>
        <w:jc w:val="center"/>
        <w:rPr>
          <w:rFonts w:ascii="Times New Roman" w:hAnsi="Times New Roman" w:cs="Times New Roman"/>
          <w:b/>
          <w:sz w:val="48"/>
          <w:szCs w:val="48"/>
        </w:rPr>
      </w:pPr>
    </w:p>
    <w:p w14:paraId="48116E21" w14:textId="77777777" w:rsidR="00E75D9B" w:rsidRPr="000E6D13" w:rsidRDefault="00E75D9B" w:rsidP="00E75D9B">
      <w:pPr>
        <w:ind w:right="-57"/>
        <w:jc w:val="center"/>
        <w:rPr>
          <w:rFonts w:ascii="Times New Roman" w:hAnsi="Times New Roman" w:cs="Times New Roman"/>
          <w:b/>
          <w:sz w:val="40"/>
          <w:szCs w:val="48"/>
        </w:rPr>
      </w:pPr>
    </w:p>
    <w:p w14:paraId="5FBAB35D" w14:textId="7777777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 xml:space="preserve">iepirkuma identifikācijas </w:t>
      </w:r>
    </w:p>
    <w:p w14:paraId="187FECA6" w14:textId="43D2EA27" w:rsidR="00E75D9B" w:rsidRPr="000E6D13" w:rsidRDefault="00E75D9B" w:rsidP="00E75D9B">
      <w:pPr>
        <w:ind w:right="-57"/>
        <w:jc w:val="center"/>
        <w:rPr>
          <w:rFonts w:ascii="Times New Roman" w:hAnsi="Times New Roman" w:cs="Times New Roman"/>
          <w:b/>
          <w:sz w:val="36"/>
          <w:szCs w:val="48"/>
        </w:rPr>
      </w:pPr>
      <w:r w:rsidRPr="000E6D13">
        <w:rPr>
          <w:rFonts w:ascii="Times New Roman" w:hAnsi="Times New Roman" w:cs="Times New Roman"/>
          <w:b/>
          <w:sz w:val="36"/>
          <w:szCs w:val="48"/>
        </w:rPr>
        <w:t>Nr. VBOP 202</w:t>
      </w:r>
      <w:r w:rsidR="00F24090" w:rsidRPr="000E6D13">
        <w:rPr>
          <w:rFonts w:ascii="Times New Roman" w:hAnsi="Times New Roman" w:cs="Times New Roman"/>
          <w:b/>
          <w:sz w:val="36"/>
          <w:szCs w:val="48"/>
        </w:rPr>
        <w:t>2</w:t>
      </w:r>
      <w:r w:rsidRPr="000E6D13">
        <w:rPr>
          <w:rFonts w:ascii="Times New Roman" w:hAnsi="Times New Roman" w:cs="Times New Roman"/>
          <w:b/>
          <w:sz w:val="36"/>
          <w:szCs w:val="48"/>
        </w:rPr>
        <w:t>/</w:t>
      </w:r>
      <w:r w:rsidR="009C5404">
        <w:rPr>
          <w:rFonts w:ascii="Times New Roman" w:hAnsi="Times New Roman" w:cs="Times New Roman"/>
          <w:b/>
          <w:sz w:val="36"/>
          <w:szCs w:val="48"/>
        </w:rPr>
        <w:t>105</w:t>
      </w:r>
    </w:p>
    <w:p w14:paraId="7EA66B6D" w14:textId="77777777" w:rsidR="00E75D9B" w:rsidRPr="000E6D13" w:rsidRDefault="00E75D9B" w:rsidP="00E75D9B">
      <w:pPr>
        <w:ind w:right="-57"/>
        <w:rPr>
          <w:rFonts w:ascii="Times New Roman" w:hAnsi="Times New Roman" w:cs="Times New Roman"/>
          <w:sz w:val="48"/>
          <w:szCs w:val="48"/>
        </w:rPr>
      </w:pPr>
    </w:p>
    <w:p w14:paraId="51742D9B" w14:textId="77777777" w:rsidR="00E75D9B" w:rsidRPr="000E6D13" w:rsidRDefault="00E75D9B" w:rsidP="00E75D9B">
      <w:pPr>
        <w:ind w:right="-57"/>
        <w:jc w:val="center"/>
        <w:rPr>
          <w:rFonts w:ascii="Times New Roman" w:hAnsi="Times New Roman" w:cs="Times New Roman"/>
          <w:b/>
          <w:sz w:val="48"/>
          <w:szCs w:val="48"/>
        </w:rPr>
      </w:pPr>
      <w:r w:rsidRPr="000E6D13">
        <w:rPr>
          <w:rFonts w:ascii="Times New Roman" w:hAnsi="Times New Roman" w:cs="Times New Roman"/>
          <w:b/>
          <w:sz w:val="48"/>
          <w:szCs w:val="48"/>
        </w:rPr>
        <w:t>NOLIKUMS</w:t>
      </w:r>
    </w:p>
    <w:p w14:paraId="71067AA2" w14:textId="77777777" w:rsidR="00E75D9B" w:rsidRPr="000E6D13" w:rsidRDefault="00E75D9B" w:rsidP="00E75D9B">
      <w:pPr>
        <w:ind w:right="-57"/>
        <w:rPr>
          <w:rFonts w:ascii="Times New Roman" w:hAnsi="Times New Roman" w:cs="Times New Roman"/>
          <w:sz w:val="48"/>
          <w:szCs w:val="48"/>
        </w:rPr>
      </w:pPr>
    </w:p>
    <w:p w14:paraId="209B8533" w14:textId="77777777" w:rsidR="00E75D9B" w:rsidRPr="000E6D13" w:rsidRDefault="00E75D9B" w:rsidP="00E75D9B">
      <w:pPr>
        <w:ind w:right="-57"/>
        <w:rPr>
          <w:rFonts w:ascii="Times New Roman" w:hAnsi="Times New Roman" w:cs="Times New Roman"/>
          <w:sz w:val="24"/>
        </w:rPr>
      </w:pPr>
    </w:p>
    <w:p w14:paraId="0951C22F" w14:textId="77777777" w:rsidR="00E75D9B" w:rsidRPr="000E6D13" w:rsidRDefault="00E75D9B" w:rsidP="00E75D9B">
      <w:pPr>
        <w:ind w:right="-57"/>
        <w:jc w:val="center"/>
        <w:rPr>
          <w:rFonts w:ascii="Times New Roman" w:hAnsi="Times New Roman" w:cs="Times New Roman"/>
          <w:b/>
          <w:sz w:val="32"/>
          <w:szCs w:val="32"/>
        </w:rPr>
      </w:pPr>
    </w:p>
    <w:p w14:paraId="20933195" w14:textId="77777777" w:rsidR="00E75D9B" w:rsidRPr="000E6D13" w:rsidRDefault="00E75D9B" w:rsidP="00E75D9B">
      <w:pPr>
        <w:ind w:right="-57"/>
        <w:jc w:val="center"/>
        <w:rPr>
          <w:rFonts w:ascii="Times New Roman" w:hAnsi="Times New Roman" w:cs="Times New Roman"/>
          <w:b/>
          <w:sz w:val="32"/>
          <w:szCs w:val="32"/>
        </w:rPr>
      </w:pPr>
    </w:p>
    <w:p w14:paraId="49E1F6EC" w14:textId="77777777"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Ventspils</w:t>
      </w:r>
    </w:p>
    <w:p w14:paraId="7CCA94BF" w14:textId="4495D9CD" w:rsidR="00E75D9B" w:rsidRPr="000E6D13" w:rsidRDefault="00E75D9B" w:rsidP="00E75D9B">
      <w:pPr>
        <w:ind w:right="-57"/>
        <w:jc w:val="center"/>
        <w:rPr>
          <w:rFonts w:ascii="Times New Roman" w:hAnsi="Times New Roman" w:cs="Times New Roman"/>
          <w:b/>
          <w:sz w:val="32"/>
          <w:szCs w:val="32"/>
        </w:rPr>
      </w:pPr>
      <w:r w:rsidRPr="000E6D13">
        <w:rPr>
          <w:rFonts w:ascii="Times New Roman" w:hAnsi="Times New Roman" w:cs="Times New Roman"/>
          <w:b/>
          <w:sz w:val="32"/>
          <w:szCs w:val="32"/>
        </w:rPr>
        <w:t xml:space="preserve"> 202</w:t>
      </w:r>
      <w:r w:rsidR="00F24090" w:rsidRPr="000E6D13">
        <w:rPr>
          <w:rFonts w:ascii="Times New Roman" w:hAnsi="Times New Roman" w:cs="Times New Roman"/>
          <w:b/>
          <w:sz w:val="32"/>
          <w:szCs w:val="32"/>
        </w:rPr>
        <w:t>2</w:t>
      </w:r>
      <w:r w:rsidRPr="000E6D13">
        <w:rPr>
          <w:rFonts w:ascii="Times New Roman" w:hAnsi="Times New Roman" w:cs="Times New Roman"/>
          <w:b/>
          <w:sz w:val="32"/>
          <w:szCs w:val="32"/>
        </w:rPr>
        <w:t>.gads</w:t>
      </w:r>
    </w:p>
    <w:p w14:paraId="02B95B80" w14:textId="77777777" w:rsidR="00E75D9B" w:rsidRPr="000E6D13" w:rsidRDefault="00E75D9B" w:rsidP="00E75D9B">
      <w:pPr>
        <w:pageBreakBefore/>
        <w:ind w:right="-57"/>
        <w:jc w:val="center"/>
        <w:rPr>
          <w:rStyle w:val="Hyperlink"/>
          <w:rFonts w:ascii="Times New Roman" w:hAnsi="Times New Roman" w:cs="Times New Roman"/>
          <w:b/>
          <w:sz w:val="28"/>
          <w:szCs w:val="28"/>
        </w:rPr>
      </w:pPr>
      <w:r w:rsidRPr="000E6D13">
        <w:rPr>
          <w:rFonts w:ascii="Times New Roman" w:hAnsi="Times New Roman" w:cs="Times New Roman"/>
          <w:b/>
          <w:sz w:val="28"/>
          <w:szCs w:val="28"/>
        </w:rPr>
        <w:lastRenderedPageBreak/>
        <w:t>SATURS</w:t>
      </w:r>
    </w:p>
    <w:p w14:paraId="1BF7F792" w14:textId="77777777" w:rsidR="00E75D9B" w:rsidRPr="000E6D13" w:rsidRDefault="00E75D9B" w:rsidP="00E75D9B">
      <w:pPr>
        <w:tabs>
          <w:tab w:val="left" w:pos="2325"/>
        </w:tabs>
        <w:rPr>
          <w:sz w:val="24"/>
          <w:szCs w:val="24"/>
        </w:rPr>
      </w:pPr>
      <w:r w:rsidRPr="000E6D13">
        <w:rPr>
          <w:sz w:val="24"/>
          <w:szCs w:val="24"/>
        </w:rPr>
        <w:tab/>
      </w:r>
    </w:p>
    <w:p w14:paraId="217A7C99" w14:textId="7AE721B8" w:rsidR="00DA74C7" w:rsidRDefault="00E75D9B">
      <w:pPr>
        <w:pStyle w:val="TOC1"/>
        <w:rPr>
          <w:rFonts w:asciiTheme="minorHAnsi" w:eastAsiaTheme="minorEastAsia" w:hAnsiTheme="minorHAnsi" w:cstheme="minorBidi"/>
          <w:noProof/>
          <w:sz w:val="22"/>
          <w:szCs w:val="22"/>
        </w:rPr>
      </w:pPr>
      <w:r w:rsidRPr="000E6D13">
        <w:rPr>
          <w:b/>
          <w:bCs/>
          <w:noProof/>
        </w:rPr>
        <w:fldChar w:fldCharType="begin"/>
      </w:r>
      <w:r w:rsidRPr="000E6D13">
        <w:rPr>
          <w:b/>
          <w:bCs/>
          <w:noProof/>
        </w:rPr>
        <w:instrText xml:space="preserve"> TOC \o "1-3" \h \z \u </w:instrText>
      </w:r>
      <w:r w:rsidRPr="000E6D13">
        <w:rPr>
          <w:b/>
          <w:bCs/>
          <w:noProof/>
        </w:rPr>
        <w:fldChar w:fldCharType="separate"/>
      </w:r>
      <w:hyperlink w:anchor="_Toc116309894" w:history="1">
        <w:r w:rsidR="00DA74C7" w:rsidRPr="006111E2">
          <w:rPr>
            <w:rStyle w:val="Hyperlink"/>
            <w:noProof/>
          </w:rPr>
          <w:t>1.</w:t>
        </w:r>
        <w:r w:rsidR="00DA74C7">
          <w:rPr>
            <w:rFonts w:asciiTheme="minorHAnsi" w:eastAsiaTheme="minorEastAsia" w:hAnsiTheme="minorHAnsi" w:cstheme="minorBidi"/>
            <w:noProof/>
            <w:sz w:val="22"/>
            <w:szCs w:val="22"/>
          </w:rPr>
          <w:tab/>
        </w:r>
        <w:r w:rsidR="00DA74C7" w:rsidRPr="006111E2">
          <w:rPr>
            <w:rStyle w:val="Hyperlink"/>
            <w:noProof/>
          </w:rPr>
          <w:t>VISPĀRĪGA INFORMĀCIJA</w:t>
        </w:r>
        <w:r w:rsidR="00DA74C7">
          <w:rPr>
            <w:noProof/>
            <w:webHidden/>
          </w:rPr>
          <w:tab/>
        </w:r>
        <w:r w:rsidR="00DA74C7">
          <w:rPr>
            <w:noProof/>
            <w:webHidden/>
          </w:rPr>
          <w:fldChar w:fldCharType="begin"/>
        </w:r>
        <w:r w:rsidR="00DA74C7">
          <w:rPr>
            <w:noProof/>
            <w:webHidden/>
          </w:rPr>
          <w:instrText xml:space="preserve"> PAGEREF _Toc116309894 \h </w:instrText>
        </w:r>
        <w:r w:rsidR="00DA74C7">
          <w:rPr>
            <w:noProof/>
            <w:webHidden/>
          </w:rPr>
        </w:r>
        <w:r w:rsidR="00DA74C7">
          <w:rPr>
            <w:noProof/>
            <w:webHidden/>
          </w:rPr>
          <w:fldChar w:fldCharType="separate"/>
        </w:r>
        <w:r w:rsidR="00DA74C7">
          <w:rPr>
            <w:noProof/>
            <w:webHidden/>
          </w:rPr>
          <w:t>3</w:t>
        </w:r>
        <w:r w:rsidR="00DA74C7">
          <w:rPr>
            <w:noProof/>
            <w:webHidden/>
          </w:rPr>
          <w:fldChar w:fldCharType="end"/>
        </w:r>
      </w:hyperlink>
    </w:p>
    <w:p w14:paraId="730ACD80" w14:textId="5DF0C997" w:rsidR="00DA74C7" w:rsidRDefault="00DA74C7">
      <w:pPr>
        <w:pStyle w:val="TOC1"/>
        <w:rPr>
          <w:rFonts w:asciiTheme="minorHAnsi" w:eastAsiaTheme="minorEastAsia" w:hAnsiTheme="minorHAnsi" w:cstheme="minorBidi"/>
          <w:noProof/>
          <w:sz w:val="22"/>
          <w:szCs w:val="22"/>
        </w:rPr>
      </w:pPr>
      <w:hyperlink w:anchor="_Toc116309895" w:history="1">
        <w:r w:rsidRPr="006111E2">
          <w:rPr>
            <w:rStyle w:val="Hyperlink"/>
            <w:bCs/>
            <w:noProof/>
          </w:rPr>
          <w:t>2.</w:t>
        </w:r>
        <w:r>
          <w:rPr>
            <w:rFonts w:asciiTheme="minorHAnsi" w:eastAsiaTheme="minorEastAsia" w:hAnsiTheme="minorHAnsi" w:cstheme="minorBidi"/>
            <w:noProof/>
            <w:sz w:val="22"/>
            <w:szCs w:val="22"/>
          </w:rPr>
          <w:tab/>
        </w:r>
        <w:r w:rsidRPr="006111E2">
          <w:rPr>
            <w:rStyle w:val="Hyperlink"/>
            <w:noProof/>
          </w:rPr>
          <w:t>INFORMĀCIJA PAR IEPIRKUMA PRIEKŠMETU</w:t>
        </w:r>
        <w:r>
          <w:rPr>
            <w:noProof/>
            <w:webHidden/>
          </w:rPr>
          <w:tab/>
        </w:r>
        <w:r>
          <w:rPr>
            <w:noProof/>
            <w:webHidden/>
          </w:rPr>
          <w:fldChar w:fldCharType="begin"/>
        </w:r>
        <w:r>
          <w:rPr>
            <w:noProof/>
            <w:webHidden/>
          </w:rPr>
          <w:instrText xml:space="preserve"> PAGEREF _Toc116309895 \h </w:instrText>
        </w:r>
        <w:r>
          <w:rPr>
            <w:noProof/>
            <w:webHidden/>
          </w:rPr>
        </w:r>
        <w:r>
          <w:rPr>
            <w:noProof/>
            <w:webHidden/>
          </w:rPr>
          <w:fldChar w:fldCharType="separate"/>
        </w:r>
        <w:r>
          <w:rPr>
            <w:noProof/>
            <w:webHidden/>
          </w:rPr>
          <w:t>3</w:t>
        </w:r>
        <w:r>
          <w:rPr>
            <w:noProof/>
            <w:webHidden/>
          </w:rPr>
          <w:fldChar w:fldCharType="end"/>
        </w:r>
      </w:hyperlink>
    </w:p>
    <w:p w14:paraId="007A9221" w14:textId="320FF1D5" w:rsidR="00DA74C7" w:rsidRDefault="00DA74C7">
      <w:pPr>
        <w:pStyle w:val="TOC1"/>
        <w:rPr>
          <w:rFonts w:asciiTheme="minorHAnsi" w:eastAsiaTheme="minorEastAsia" w:hAnsiTheme="minorHAnsi" w:cstheme="minorBidi"/>
          <w:noProof/>
          <w:sz w:val="22"/>
          <w:szCs w:val="22"/>
        </w:rPr>
      </w:pPr>
      <w:hyperlink w:anchor="_Toc116309896" w:history="1">
        <w:r w:rsidRPr="006111E2">
          <w:rPr>
            <w:rStyle w:val="Hyperlink"/>
            <w:noProof/>
          </w:rPr>
          <w:t>3.</w:t>
        </w:r>
        <w:r>
          <w:rPr>
            <w:rFonts w:asciiTheme="minorHAnsi" w:eastAsiaTheme="minorEastAsia" w:hAnsiTheme="minorHAnsi" w:cstheme="minorBidi"/>
            <w:noProof/>
            <w:sz w:val="22"/>
            <w:szCs w:val="22"/>
          </w:rPr>
          <w:tab/>
        </w:r>
        <w:r w:rsidRPr="006111E2">
          <w:rPr>
            <w:rStyle w:val="Hyperlink"/>
            <w:noProof/>
          </w:rPr>
          <w:t>IEPIRKUMA PROCEDŪRAS DOKUMENTI</w:t>
        </w:r>
        <w:r>
          <w:rPr>
            <w:noProof/>
            <w:webHidden/>
          </w:rPr>
          <w:tab/>
        </w:r>
        <w:r>
          <w:rPr>
            <w:noProof/>
            <w:webHidden/>
          </w:rPr>
          <w:fldChar w:fldCharType="begin"/>
        </w:r>
        <w:r>
          <w:rPr>
            <w:noProof/>
            <w:webHidden/>
          </w:rPr>
          <w:instrText xml:space="preserve"> PAGEREF _Toc116309896 \h </w:instrText>
        </w:r>
        <w:r>
          <w:rPr>
            <w:noProof/>
            <w:webHidden/>
          </w:rPr>
        </w:r>
        <w:r>
          <w:rPr>
            <w:noProof/>
            <w:webHidden/>
          </w:rPr>
          <w:fldChar w:fldCharType="separate"/>
        </w:r>
        <w:r>
          <w:rPr>
            <w:noProof/>
            <w:webHidden/>
          </w:rPr>
          <w:t>4</w:t>
        </w:r>
        <w:r>
          <w:rPr>
            <w:noProof/>
            <w:webHidden/>
          </w:rPr>
          <w:fldChar w:fldCharType="end"/>
        </w:r>
      </w:hyperlink>
    </w:p>
    <w:p w14:paraId="79449B61" w14:textId="695F6B9C" w:rsidR="00DA74C7" w:rsidRDefault="00DA74C7">
      <w:pPr>
        <w:pStyle w:val="TOC1"/>
        <w:rPr>
          <w:rFonts w:asciiTheme="minorHAnsi" w:eastAsiaTheme="minorEastAsia" w:hAnsiTheme="minorHAnsi" w:cstheme="minorBidi"/>
          <w:noProof/>
          <w:sz w:val="22"/>
          <w:szCs w:val="22"/>
        </w:rPr>
      </w:pPr>
      <w:hyperlink w:anchor="_Toc116309897" w:history="1">
        <w:r w:rsidRPr="006111E2">
          <w:rPr>
            <w:rStyle w:val="Hyperlink"/>
            <w:noProof/>
          </w:rPr>
          <w:t>4.</w:t>
        </w:r>
        <w:r>
          <w:rPr>
            <w:rFonts w:asciiTheme="minorHAnsi" w:eastAsiaTheme="minorEastAsia" w:hAnsiTheme="minorHAnsi" w:cstheme="minorBidi"/>
            <w:noProof/>
            <w:sz w:val="22"/>
            <w:szCs w:val="22"/>
          </w:rPr>
          <w:tab/>
        </w:r>
        <w:r w:rsidRPr="006111E2">
          <w:rPr>
            <w:rStyle w:val="Hyperlink"/>
            <w:noProof/>
          </w:rPr>
          <w:t>DALĪBAS NOSACĪJUMI IEPIRKUMA PROCEDŪRĀ</w:t>
        </w:r>
        <w:r>
          <w:rPr>
            <w:noProof/>
            <w:webHidden/>
          </w:rPr>
          <w:tab/>
        </w:r>
        <w:r>
          <w:rPr>
            <w:noProof/>
            <w:webHidden/>
          </w:rPr>
          <w:fldChar w:fldCharType="begin"/>
        </w:r>
        <w:r>
          <w:rPr>
            <w:noProof/>
            <w:webHidden/>
          </w:rPr>
          <w:instrText xml:space="preserve"> PAGEREF _Toc116309897 \h </w:instrText>
        </w:r>
        <w:r>
          <w:rPr>
            <w:noProof/>
            <w:webHidden/>
          </w:rPr>
        </w:r>
        <w:r>
          <w:rPr>
            <w:noProof/>
            <w:webHidden/>
          </w:rPr>
          <w:fldChar w:fldCharType="separate"/>
        </w:r>
        <w:r>
          <w:rPr>
            <w:noProof/>
            <w:webHidden/>
          </w:rPr>
          <w:t>5</w:t>
        </w:r>
        <w:r>
          <w:rPr>
            <w:noProof/>
            <w:webHidden/>
          </w:rPr>
          <w:fldChar w:fldCharType="end"/>
        </w:r>
      </w:hyperlink>
    </w:p>
    <w:p w14:paraId="5809DC90" w14:textId="6DEA359D" w:rsidR="00DA74C7" w:rsidRDefault="00DA74C7">
      <w:pPr>
        <w:pStyle w:val="TOC1"/>
        <w:rPr>
          <w:rFonts w:asciiTheme="minorHAnsi" w:eastAsiaTheme="minorEastAsia" w:hAnsiTheme="minorHAnsi" w:cstheme="minorBidi"/>
          <w:noProof/>
          <w:sz w:val="22"/>
          <w:szCs w:val="22"/>
        </w:rPr>
      </w:pPr>
      <w:hyperlink w:anchor="_Toc116309898" w:history="1">
        <w:r w:rsidRPr="006111E2">
          <w:rPr>
            <w:rStyle w:val="Hyperlink"/>
            <w:noProof/>
          </w:rPr>
          <w:t>5.</w:t>
        </w:r>
        <w:r>
          <w:rPr>
            <w:rFonts w:asciiTheme="minorHAnsi" w:eastAsiaTheme="minorEastAsia" w:hAnsiTheme="minorHAnsi" w:cstheme="minorBidi"/>
            <w:noProof/>
            <w:sz w:val="22"/>
            <w:szCs w:val="22"/>
          </w:rPr>
          <w:tab/>
        </w:r>
        <w:r w:rsidRPr="006111E2">
          <w:rPr>
            <w:rStyle w:val="Hyperlink"/>
            <w:noProof/>
          </w:rPr>
          <w:t>IESNIEDZAMIE DOKUMENTI:</w:t>
        </w:r>
        <w:r>
          <w:rPr>
            <w:noProof/>
            <w:webHidden/>
          </w:rPr>
          <w:tab/>
        </w:r>
        <w:r>
          <w:rPr>
            <w:noProof/>
            <w:webHidden/>
          </w:rPr>
          <w:fldChar w:fldCharType="begin"/>
        </w:r>
        <w:r>
          <w:rPr>
            <w:noProof/>
            <w:webHidden/>
          </w:rPr>
          <w:instrText xml:space="preserve"> PAGEREF _Toc116309898 \h </w:instrText>
        </w:r>
        <w:r>
          <w:rPr>
            <w:noProof/>
            <w:webHidden/>
          </w:rPr>
        </w:r>
        <w:r>
          <w:rPr>
            <w:noProof/>
            <w:webHidden/>
          </w:rPr>
          <w:fldChar w:fldCharType="separate"/>
        </w:r>
        <w:r>
          <w:rPr>
            <w:noProof/>
            <w:webHidden/>
          </w:rPr>
          <w:t>5</w:t>
        </w:r>
        <w:r>
          <w:rPr>
            <w:noProof/>
            <w:webHidden/>
          </w:rPr>
          <w:fldChar w:fldCharType="end"/>
        </w:r>
      </w:hyperlink>
    </w:p>
    <w:p w14:paraId="0D5F5D27" w14:textId="06A7A6AD" w:rsidR="00DA74C7" w:rsidRDefault="00DA74C7">
      <w:pPr>
        <w:pStyle w:val="TOC1"/>
        <w:rPr>
          <w:rFonts w:asciiTheme="minorHAnsi" w:eastAsiaTheme="minorEastAsia" w:hAnsiTheme="minorHAnsi" w:cstheme="minorBidi"/>
          <w:noProof/>
          <w:sz w:val="22"/>
          <w:szCs w:val="22"/>
        </w:rPr>
      </w:pPr>
      <w:hyperlink w:anchor="_Toc116309899" w:history="1">
        <w:r w:rsidRPr="006111E2">
          <w:rPr>
            <w:rStyle w:val="Hyperlink"/>
            <w:noProof/>
          </w:rPr>
          <w:t>6.</w:t>
        </w:r>
        <w:r>
          <w:rPr>
            <w:rFonts w:asciiTheme="minorHAnsi" w:eastAsiaTheme="minorEastAsia" w:hAnsiTheme="minorHAnsi" w:cstheme="minorBidi"/>
            <w:noProof/>
            <w:sz w:val="22"/>
            <w:szCs w:val="22"/>
          </w:rPr>
          <w:tab/>
        </w:r>
        <w:r w:rsidRPr="006111E2">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_Toc116309899 \h </w:instrText>
        </w:r>
        <w:r>
          <w:rPr>
            <w:noProof/>
            <w:webHidden/>
          </w:rPr>
        </w:r>
        <w:r>
          <w:rPr>
            <w:noProof/>
            <w:webHidden/>
          </w:rPr>
          <w:fldChar w:fldCharType="separate"/>
        </w:r>
        <w:r>
          <w:rPr>
            <w:noProof/>
            <w:webHidden/>
          </w:rPr>
          <w:t>5</w:t>
        </w:r>
        <w:r>
          <w:rPr>
            <w:noProof/>
            <w:webHidden/>
          </w:rPr>
          <w:fldChar w:fldCharType="end"/>
        </w:r>
      </w:hyperlink>
    </w:p>
    <w:p w14:paraId="1E8556AB" w14:textId="35915CE7" w:rsidR="00DA74C7" w:rsidRDefault="00DA74C7">
      <w:pPr>
        <w:pStyle w:val="TOC1"/>
        <w:rPr>
          <w:rFonts w:asciiTheme="minorHAnsi" w:eastAsiaTheme="minorEastAsia" w:hAnsiTheme="minorHAnsi" w:cstheme="minorBidi"/>
          <w:noProof/>
          <w:sz w:val="22"/>
          <w:szCs w:val="22"/>
        </w:rPr>
      </w:pPr>
      <w:hyperlink w:anchor="_Toc116309900" w:history="1">
        <w:r w:rsidRPr="006111E2">
          <w:rPr>
            <w:rStyle w:val="Hyperlink"/>
            <w:noProof/>
          </w:rPr>
          <w:t>7.</w:t>
        </w:r>
        <w:r>
          <w:rPr>
            <w:rFonts w:asciiTheme="minorHAnsi" w:eastAsiaTheme="minorEastAsia" w:hAnsiTheme="minorHAnsi" w:cstheme="minorBidi"/>
            <w:noProof/>
            <w:sz w:val="22"/>
            <w:szCs w:val="22"/>
          </w:rPr>
          <w:tab/>
        </w:r>
        <w:r w:rsidRPr="006111E2">
          <w:rPr>
            <w:rStyle w:val="Hyperlink"/>
            <w:noProof/>
          </w:rPr>
          <w:t>TEHNISKAIS PIEDĀVĀJUMS UN FINANŠU PIEDĀVĀJUMS</w:t>
        </w:r>
        <w:r>
          <w:rPr>
            <w:noProof/>
            <w:webHidden/>
          </w:rPr>
          <w:tab/>
        </w:r>
        <w:r>
          <w:rPr>
            <w:noProof/>
            <w:webHidden/>
          </w:rPr>
          <w:fldChar w:fldCharType="begin"/>
        </w:r>
        <w:r>
          <w:rPr>
            <w:noProof/>
            <w:webHidden/>
          </w:rPr>
          <w:instrText xml:space="preserve"> PAGEREF _Toc116309900 \h </w:instrText>
        </w:r>
        <w:r>
          <w:rPr>
            <w:noProof/>
            <w:webHidden/>
          </w:rPr>
        </w:r>
        <w:r>
          <w:rPr>
            <w:noProof/>
            <w:webHidden/>
          </w:rPr>
          <w:fldChar w:fldCharType="separate"/>
        </w:r>
        <w:r>
          <w:rPr>
            <w:noProof/>
            <w:webHidden/>
          </w:rPr>
          <w:t>8</w:t>
        </w:r>
        <w:r>
          <w:rPr>
            <w:noProof/>
            <w:webHidden/>
          </w:rPr>
          <w:fldChar w:fldCharType="end"/>
        </w:r>
      </w:hyperlink>
    </w:p>
    <w:p w14:paraId="7C5AAC1E" w14:textId="4B42492E" w:rsidR="00DA74C7" w:rsidRDefault="00DA74C7">
      <w:pPr>
        <w:pStyle w:val="TOC1"/>
        <w:rPr>
          <w:rFonts w:asciiTheme="minorHAnsi" w:eastAsiaTheme="minorEastAsia" w:hAnsiTheme="minorHAnsi" w:cstheme="minorBidi"/>
          <w:noProof/>
          <w:sz w:val="22"/>
          <w:szCs w:val="22"/>
        </w:rPr>
      </w:pPr>
      <w:hyperlink w:anchor="_Toc116309901" w:history="1">
        <w:r w:rsidRPr="006111E2">
          <w:rPr>
            <w:rStyle w:val="Hyperlink"/>
            <w:noProof/>
          </w:rPr>
          <w:t>8.</w:t>
        </w:r>
        <w:r>
          <w:rPr>
            <w:rFonts w:asciiTheme="minorHAnsi" w:eastAsiaTheme="minorEastAsia" w:hAnsiTheme="minorHAnsi" w:cstheme="minorBidi"/>
            <w:noProof/>
            <w:sz w:val="22"/>
            <w:szCs w:val="22"/>
          </w:rPr>
          <w:tab/>
        </w:r>
        <w:r w:rsidRPr="006111E2">
          <w:rPr>
            <w:rStyle w:val="Hyperlink"/>
            <w:noProof/>
          </w:rPr>
          <w:t>PIEDĀVĀJUMA SAGATAVOŠANA UN NOFORMĒŠANA</w:t>
        </w:r>
        <w:r>
          <w:rPr>
            <w:noProof/>
            <w:webHidden/>
          </w:rPr>
          <w:tab/>
        </w:r>
        <w:r>
          <w:rPr>
            <w:noProof/>
            <w:webHidden/>
          </w:rPr>
          <w:fldChar w:fldCharType="begin"/>
        </w:r>
        <w:r>
          <w:rPr>
            <w:noProof/>
            <w:webHidden/>
          </w:rPr>
          <w:instrText xml:space="preserve"> PAGEREF _Toc116309901 \h </w:instrText>
        </w:r>
        <w:r>
          <w:rPr>
            <w:noProof/>
            <w:webHidden/>
          </w:rPr>
        </w:r>
        <w:r>
          <w:rPr>
            <w:noProof/>
            <w:webHidden/>
          </w:rPr>
          <w:fldChar w:fldCharType="separate"/>
        </w:r>
        <w:r>
          <w:rPr>
            <w:noProof/>
            <w:webHidden/>
          </w:rPr>
          <w:t>8</w:t>
        </w:r>
        <w:r>
          <w:rPr>
            <w:noProof/>
            <w:webHidden/>
          </w:rPr>
          <w:fldChar w:fldCharType="end"/>
        </w:r>
      </w:hyperlink>
    </w:p>
    <w:p w14:paraId="3D89FE79" w14:textId="0B29B9E9" w:rsidR="00DA74C7" w:rsidRDefault="00DA74C7">
      <w:pPr>
        <w:pStyle w:val="TOC1"/>
        <w:rPr>
          <w:rFonts w:asciiTheme="minorHAnsi" w:eastAsiaTheme="minorEastAsia" w:hAnsiTheme="minorHAnsi" w:cstheme="minorBidi"/>
          <w:noProof/>
          <w:sz w:val="22"/>
          <w:szCs w:val="22"/>
        </w:rPr>
      </w:pPr>
      <w:hyperlink w:anchor="_Toc116309902" w:history="1">
        <w:r w:rsidRPr="006111E2">
          <w:rPr>
            <w:rStyle w:val="Hyperlink"/>
            <w:noProof/>
          </w:rPr>
          <w:t>9.</w:t>
        </w:r>
        <w:r>
          <w:rPr>
            <w:rFonts w:asciiTheme="minorHAnsi" w:eastAsiaTheme="minorEastAsia" w:hAnsiTheme="minorHAnsi" w:cstheme="minorBidi"/>
            <w:noProof/>
            <w:sz w:val="22"/>
            <w:szCs w:val="22"/>
          </w:rPr>
          <w:tab/>
        </w:r>
        <w:r w:rsidRPr="006111E2">
          <w:rPr>
            <w:rStyle w:val="Hyperlink"/>
            <w:noProof/>
          </w:rPr>
          <w:t>PIEDĀVĀJUMA IESNIEGŠANA UN ATVĒRŠANA</w:t>
        </w:r>
        <w:r>
          <w:rPr>
            <w:noProof/>
            <w:webHidden/>
          </w:rPr>
          <w:tab/>
        </w:r>
        <w:r>
          <w:rPr>
            <w:noProof/>
            <w:webHidden/>
          </w:rPr>
          <w:fldChar w:fldCharType="begin"/>
        </w:r>
        <w:r>
          <w:rPr>
            <w:noProof/>
            <w:webHidden/>
          </w:rPr>
          <w:instrText xml:space="preserve"> PAGEREF _Toc116309902 \h </w:instrText>
        </w:r>
        <w:r>
          <w:rPr>
            <w:noProof/>
            <w:webHidden/>
          </w:rPr>
        </w:r>
        <w:r>
          <w:rPr>
            <w:noProof/>
            <w:webHidden/>
          </w:rPr>
          <w:fldChar w:fldCharType="separate"/>
        </w:r>
        <w:r>
          <w:rPr>
            <w:noProof/>
            <w:webHidden/>
          </w:rPr>
          <w:t>9</w:t>
        </w:r>
        <w:r>
          <w:rPr>
            <w:noProof/>
            <w:webHidden/>
          </w:rPr>
          <w:fldChar w:fldCharType="end"/>
        </w:r>
      </w:hyperlink>
    </w:p>
    <w:p w14:paraId="71F4404B" w14:textId="0914184A" w:rsidR="00DA74C7" w:rsidRDefault="00DA74C7">
      <w:pPr>
        <w:pStyle w:val="TOC1"/>
        <w:rPr>
          <w:rFonts w:asciiTheme="minorHAnsi" w:eastAsiaTheme="minorEastAsia" w:hAnsiTheme="minorHAnsi" w:cstheme="minorBidi"/>
          <w:noProof/>
          <w:sz w:val="22"/>
          <w:szCs w:val="22"/>
        </w:rPr>
      </w:pPr>
      <w:hyperlink w:anchor="_Toc116309903" w:history="1">
        <w:r w:rsidRPr="006111E2">
          <w:rPr>
            <w:rStyle w:val="Hyperlink"/>
            <w:noProof/>
          </w:rPr>
          <w:t>10.</w:t>
        </w:r>
        <w:r>
          <w:rPr>
            <w:rFonts w:asciiTheme="minorHAnsi" w:eastAsiaTheme="minorEastAsia" w:hAnsiTheme="minorHAnsi" w:cstheme="minorBidi"/>
            <w:noProof/>
            <w:sz w:val="22"/>
            <w:szCs w:val="22"/>
          </w:rPr>
          <w:tab/>
        </w:r>
        <w:r w:rsidRPr="006111E2">
          <w:rPr>
            <w:rStyle w:val="Hyperlink"/>
            <w:noProof/>
          </w:rPr>
          <w:t>CITI NOTEIKUMI</w:t>
        </w:r>
        <w:r>
          <w:rPr>
            <w:noProof/>
            <w:webHidden/>
          </w:rPr>
          <w:tab/>
        </w:r>
        <w:r>
          <w:rPr>
            <w:noProof/>
            <w:webHidden/>
          </w:rPr>
          <w:fldChar w:fldCharType="begin"/>
        </w:r>
        <w:r>
          <w:rPr>
            <w:noProof/>
            <w:webHidden/>
          </w:rPr>
          <w:instrText xml:space="preserve"> PAGEREF _Toc116309903 \h </w:instrText>
        </w:r>
        <w:r>
          <w:rPr>
            <w:noProof/>
            <w:webHidden/>
          </w:rPr>
        </w:r>
        <w:r>
          <w:rPr>
            <w:noProof/>
            <w:webHidden/>
          </w:rPr>
          <w:fldChar w:fldCharType="separate"/>
        </w:r>
        <w:r>
          <w:rPr>
            <w:noProof/>
            <w:webHidden/>
          </w:rPr>
          <w:t>10</w:t>
        </w:r>
        <w:r>
          <w:rPr>
            <w:noProof/>
            <w:webHidden/>
          </w:rPr>
          <w:fldChar w:fldCharType="end"/>
        </w:r>
      </w:hyperlink>
    </w:p>
    <w:p w14:paraId="4253835E" w14:textId="6036833B" w:rsidR="00DA74C7" w:rsidRDefault="00DA74C7">
      <w:pPr>
        <w:pStyle w:val="TOC1"/>
        <w:rPr>
          <w:rFonts w:asciiTheme="minorHAnsi" w:eastAsiaTheme="minorEastAsia" w:hAnsiTheme="minorHAnsi" w:cstheme="minorBidi"/>
          <w:noProof/>
          <w:sz w:val="22"/>
          <w:szCs w:val="22"/>
        </w:rPr>
      </w:pPr>
      <w:hyperlink w:anchor="_Toc116309904" w:history="1">
        <w:r w:rsidRPr="006111E2">
          <w:rPr>
            <w:rStyle w:val="Hyperlink"/>
            <w:noProof/>
          </w:rPr>
          <w:t>11.</w:t>
        </w:r>
        <w:r>
          <w:rPr>
            <w:rFonts w:asciiTheme="minorHAnsi" w:eastAsiaTheme="minorEastAsia" w:hAnsiTheme="minorHAnsi" w:cstheme="minorBidi"/>
            <w:noProof/>
            <w:sz w:val="22"/>
            <w:szCs w:val="22"/>
          </w:rPr>
          <w:tab/>
        </w:r>
        <w:r w:rsidRPr="006111E2">
          <w:rPr>
            <w:rStyle w:val="Hyperlink"/>
            <w:noProof/>
          </w:rPr>
          <w:t>IEPIRKUMA LĪGUMA SLĒGŠANA</w:t>
        </w:r>
        <w:r>
          <w:rPr>
            <w:noProof/>
            <w:webHidden/>
          </w:rPr>
          <w:tab/>
        </w:r>
        <w:r>
          <w:rPr>
            <w:noProof/>
            <w:webHidden/>
          </w:rPr>
          <w:fldChar w:fldCharType="begin"/>
        </w:r>
        <w:r>
          <w:rPr>
            <w:noProof/>
            <w:webHidden/>
          </w:rPr>
          <w:instrText xml:space="preserve"> PAGEREF _Toc116309904 \h </w:instrText>
        </w:r>
        <w:r>
          <w:rPr>
            <w:noProof/>
            <w:webHidden/>
          </w:rPr>
        </w:r>
        <w:r>
          <w:rPr>
            <w:noProof/>
            <w:webHidden/>
          </w:rPr>
          <w:fldChar w:fldCharType="separate"/>
        </w:r>
        <w:r>
          <w:rPr>
            <w:noProof/>
            <w:webHidden/>
          </w:rPr>
          <w:t>13</w:t>
        </w:r>
        <w:r>
          <w:rPr>
            <w:noProof/>
            <w:webHidden/>
          </w:rPr>
          <w:fldChar w:fldCharType="end"/>
        </w:r>
      </w:hyperlink>
    </w:p>
    <w:p w14:paraId="7398D2B5" w14:textId="18E38C63" w:rsidR="00E75D9B" w:rsidRPr="000E6D13"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0E6D13">
        <w:rPr>
          <w:b/>
          <w:bCs/>
          <w:noProof/>
        </w:rPr>
        <w:fldChar w:fldCharType="end"/>
      </w:r>
      <w:r w:rsidRPr="000E6D13">
        <w:rPr>
          <w:rFonts w:ascii="Times New Roman" w:eastAsia="Times New Roman" w:hAnsi="Times New Roman" w:cs="Times New Roman"/>
          <w:color w:val="000000"/>
          <w:sz w:val="24"/>
          <w:szCs w:val="24"/>
          <w:highlight w:val="yellow"/>
        </w:rPr>
        <w:br w:type="page"/>
      </w:r>
    </w:p>
    <w:p w14:paraId="48D852A7"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0E6D13"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0E6D13" w:rsidRDefault="00E75D9B" w:rsidP="001A7BA8">
      <w:pPr>
        <w:pStyle w:val="Heading1"/>
        <w:numPr>
          <w:ilvl w:val="0"/>
          <w:numId w:val="1"/>
        </w:numPr>
      </w:pPr>
      <w:bookmarkStart w:id="1" w:name="_Toc116309894"/>
      <w:r w:rsidRPr="000E6D13">
        <w:t>VISPĀRĪGA INFORMĀCIJA</w:t>
      </w:r>
      <w:bookmarkEnd w:id="1"/>
    </w:p>
    <w:p w14:paraId="24684654" w14:textId="54BE7E75" w:rsidR="00E75D9B" w:rsidRPr="000E6D13" w:rsidRDefault="00E75D9B" w:rsidP="00000B87">
      <w:pPr>
        <w:pStyle w:val="ListParagraph"/>
        <w:numPr>
          <w:ilvl w:val="1"/>
          <w:numId w:val="1"/>
        </w:numPr>
        <w:ind w:left="851" w:hanging="425"/>
        <w:rPr>
          <w:rFonts w:ascii="Times New Roman" w:hAnsi="Times New Roman" w:cs="Times New Roman"/>
          <w:sz w:val="24"/>
          <w:szCs w:val="24"/>
        </w:rPr>
      </w:pPr>
      <w:r w:rsidRPr="000E6D13">
        <w:rPr>
          <w:rFonts w:ascii="Times New Roman" w:hAnsi="Times New Roman" w:cs="Times New Roman"/>
          <w:sz w:val="24"/>
          <w:szCs w:val="24"/>
        </w:rPr>
        <w:t xml:space="preserve"> Iepirkuma identifikācijas Nr. VBOP 202</w:t>
      </w:r>
      <w:r w:rsidR="00F24090" w:rsidRPr="000E6D13">
        <w:rPr>
          <w:rFonts w:ascii="Times New Roman" w:hAnsi="Times New Roman" w:cs="Times New Roman"/>
          <w:sz w:val="24"/>
          <w:szCs w:val="24"/>
        </w:rPr>
        <w:t>2</w:t>
      </w:r>
      <w:r w:rsidRPr="000E6D13">
        <w:rPr>
          <w:rFonts w:ascii="Times New Roman" w:hAnsi="Times New Roman" w:cs="Times New Roman"/>
          <w:sz w:val="24"/>
          <w:szCs w:val="24"/>
        </w:rPr>
        <w:t>/</w:t>
      </w:r>
      <w:r w:rsidR="00E17527">
        <w:rPr>
          <w:rFonts w:ascii="Times New Roman" w:hAnsi="Times New Roman" w:cs="Times New Roman"/>
          <w:sz w:val="24"/>
          <w:szCs w:val="24"/>
        </w:rPr>
        <w:t>1</w:t>
      </w:r>
      <w:r w:rsidR="00521FC9">
        <w:rPr>
          <w:rFonts w:ascii="Times New Roman" w:hAnsi="Times New Roman" w:cs="Times New Roman"/>
          <w:sz w:val="24"/>
          <w:szCs w:val="24"/>
        </w:rPr>
        <w:t>05</w:t>
      </w:r>
      <w:r w:rsidRPr="000E6D13">
        <w:rPr>
          <w:rFonts w:ascii="Times New Roman" w:hAnsi="Times New Roman" w:cs="Times New Roman"/>
          <w:sz w:val="24"/>
          <w:szCs w:val="24"/>
        </w:rPr>
        <w:t>.</w:t>
      </w:r>
    </w:p>
    <w:p w14:paraId="4F5EBEF6" w14:textId="77777777" w:rsidR="00E75D9B" w:rsidRPr="000E6D13" w:rsidRDefault="00E75D9B" w:rsidP="00000B87">
      <w:pPr>
        <w:pStyle w:val="ListParagraph"/>
        <w:numPr>
          <w:ilvl w:val="1"/>
          <w:numId w:val="1"/>
        </w:numPr>
        <w:ind w:left="851" w:hanging="425"/>
        <w:rPr>
          <w:rFonts w:ascii="Times New Roman" w:hAnsi="Times New Roman" w:cs="Times New Roman"/>
          <w:b/>
          <w:sz w:val="24"/>
          <w:szCs w:val="24"/>
        </w:rPr>
      </w:pPr>
      <w:r w:rsidRPr="000E6D13">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0E6D13" w14:paraId="23D8666C" w14:textId="77777777" w:rsidTr="00822881">
        <w:tc>
          <w:tcPr>
            <w:tcW w:w="3260" w:type="dxa"/>
            <w:vAlign w:val="center"/>
          </w:tcPr>
          <w:p w14:paraId="00D0B0EC"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Pasūtītāja nosaukums</w:t>
            </w:r>
          </w:p>
        </w:tc>
        <w:tc>
          <w:tcPr>
            <w:tcW w:w="5529" w:type="dxa"/>
            <w:vAlign w:val="center"/>
          </w:tcPr>
          <w:p w14:paraId="6120012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Ventspils brīvostas pārvalde</w:t>
            </w:r>
          </w:p>
        </w:tc>
      </w:tr>
      <w:tr w:rsidR="00E75D9B" w:rsidRPr="000E6D13" w14:paraId="7F2677AF" w14:textId="77777777" w:rsidTr="00822881">
        <w:tc>
          <w:tcPr>
            <w:tcW w:w="3260" w:type="dxa"/>
            <w:vAlign w:val="center"/>
          </w:tcPr>
          <w:p w14:paraId="3FDDFFD9"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Adrese</w:t>
            </w:r>
          </w:p>
        </w:tc>
        <w:tc>
          <w:tcPr>
            <w:tcW w:w="5529" w:type="dxa"/>
            <w:vAlign w:val="center"/>
          </w:tcPr>
          <w:p w14:paraId="42ACEDAA"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Jāņa iela 19, Ventspilī, LV-3601</w:t>
            </w:r>
          </w:p>
        </w:tc>
      </w:tr>
      <w:tr w:rsidR="00E75D9B" w:rsidRPr="000E6D13" w14:paraId="6D040057" w14:textId="77777777" w:rsidTr="00822881">
        <w:tc>
          <w:tcPr>
            <w:tcW w:w="3260" w:type="dxa"/>
            <w:vAlign w:val="center"/>
          </w:tcPr>
          <w:p w14:paraId="01CA681E"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90000284085</w:t>
            </w:r>
          </w:p>
        </w:tc>
      </w:tr>
      <w:tr w:rsidR="00E75D9B" w:rsidRPr="000E6D13" w14:paraId="19FEB539" w14:textId="77777777" w:rsidTr="00822881">
        <w:tc>
          <w:tcPr>
            <w:tcW w:w="3260" w:type="dxa"/>
            <w:vAlign w:val="center"/>
          </w:tcPr>
          <w:p w14:paraId="4D8DF40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Tālruņa numurs</w:t>
            </w:r>
          </w:p>
        </w:tc>
        <w:tc>
          <w:tcPr>
            <w:tcW w:w="5529" w:type="dxa"/>
            <w:vAlign w:val="center"/>
          </w:tcPr>
          <w:p w14:paraId="59D6A18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63622586</w:t>
            </w:r>
          </w:p>
        </w:tc>
      </w:tr>
      <w:tr w:rsidR="00E75D9B" w:rsidRPr="000E6D13" w14:paraId="6682FFDD" w14:textId="77777777" w:rsidTr="00822881">
        <w:tc>
          <w:tcPr>
            <w:tcW w:w="3260" w:type="dxa"/>
            <w:vAlign w:val="center"/>
          </w:tcPr>
          <w:p w14:paraId="5B7AF9A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Faksa numurs</w:t>
            </w:r>
          </w:p>
        </w:tc>
        <w:tc>
          <w:tcPr>
            <w:tcW w:w="5529" w:type="dxa"/>
            <w:vAlign w:val="center"/>
          </w:tcPr>
          <w:p w14:paraId="17C7C952"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63621297</w:t>
            </w:r>
          </w:p>
        </w:tc>
      </w:tr>
      <w:tr w:rsidR="00E75D9B" w:rsidRPr="000E6D13" w14:paraId="55036070" w14:textId="77777777" w:rsidTr="00822881">
        <w:tc>
          <w:tcPr>
            <w:tcW w:w="3260" w:type="dxa"/>
            <w:vAlign w:val="center"/>
          </w:tcPr>
          <w:p w14:paraId="4A9EC083"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E-pasta adrese</w:t>
            </w:r>
          </w:p>
        </w:tc>
        <w:tc>
          <w:tcPr>
            <w:tcW w:w="5529" w:type="dxa"/>
            <w:vAlign w:val="center"/>
          </w:tcPr>
          <w:p w14:paraId="474C4BC3" w14:textId="77777777" w:rsidR="00E75D9B" w:rsidRPr="000E6D13" w:rsidRDefault="00DA74C7"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0E6D13">
                <w:rPr>
                  <w:rStyle w:val="Hyperlink"/>
                  <w:rFonts w:ascii="Times New Roman" w:hAnsi="Times New Roman" w:cs="Times New Roman"/>
                  <w:sz w:val="24"/>
                  <w:szCs w:val="24"/>
                </w:rPr>
                <w:t>iepirkumi@vbp.lv</w:t>
              </w:r>
            </w:hyperlink>
            <w:r w:rsidR="00E75D9B" w:rsidRPr="000E6D13">
              <w:rPr>
                <w:rFonts w:ascii="Times New Roman" w:hAnsi="Times New Roman" w:cs="Times New Roman"/>
                <w:sz w:val="24"/>
                <w:szCs w:val="24"/>
              </w:rPr>
              <w:t xml:space="preserve"> </w:t>
            </w:r>
          </w:p>
        </w:tc>
      </w:tr>
      <w:tr w:rsidR="00E75D9B" w:rsidRPr="000E6D13" w14:paraId="1B317C19" w14:textId="77777777" w:rsidTr="00822881">
        <w:tc>
          <w:tcPr>
            <w:tcW w:w="3260" w:type="dxa"/>
            <w:vAlign w:val="center"/>
          </w:tcPr>
          <w:p w14:paraId="7D979867"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Kontaktpersona </w:t>
            </w:r>
          </w:p>
        </w:tc>
        <w:tc>
          <w:tcPr>
            <w:tcW w:w="5529" w:type="dxa"/>
            <w:vAlign w:val="center"/>
          </w:tcPr>
          <w:p w14:paraId="3BBEA0F4" w14:textId="75E303FD" w:rsidR="00E75D9B" w:rsidRPr="002A6A42" w:rsidRDefault="009C5404" w:rsidP="00A33152">
            <w:pPr>
              <w:overflowPunct w:val="0"/>
              <w:autoSpaceDE w:val="0"/>
              <w:autoSpaceDN w:val="0"/>
              <w:adjustRightInd w:val="0"/>
              <w:spacing w:after="0"/>
              <w:jc w:val="both"/>
              <w:textAlignment w:val="baseline"/>
              <w:rPr>
                <w:rFonts w:ascii="Times New Roman" w:hAnsi="Times New Roman" w:cs="Times New Roman"/>
                <w:sz w:val="24"/>
                <w:szCs w:val="24"/>
              </w:rPr>
            </w:pPr>
            <w:r w:rsidRPr="009C5404">
              <w:rPr>
                <w:rFonts w:ascii="Times New Roman" w:eastAsia="Times New Roman" w:hAnsi="Times New Roman"/>
                <w:sz w:val="24"/>
                <w:szCs w:val="24"/>
                <w:lang w:eastAsia="lv-LV"/>
              </w:rPr>
              <w:t>Dainis Briedis, tālrunis 27128850, e-pasta adrese: dainis.briedis@vbp.lv vai iepirkumi@vbp.lv</w:t>
            </w:r>
          </w:p>
        </w:tc>
      </w:tr>
      <w:tr w:rsidR="00E75D9B" w:rsidRPr="000E6D13" w14:paraId="0079E113" w14:textId="77777777" w:rsidTr="00822881">
        <w:tc>
          <w:tcPr>
            <w:tcW w:w="3260" w:type="dxa"/>
            <w:vAlign w:val="center"/>
          </w:tcPr>
          <w:p w14:paraId="54727B2F"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 xml:space="preserve">Banka </w:t>
            </w:r>
          </w:p>
        </w:tc>
        <w:tc>
          <w:tcPr>
            <w:tcW w:w="5529" w:type="dxa"/>
            <w:vAlign w:val="center"/>
          </w:tcPr>
          <w:p w14:paraId="46ECAB71"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AS „Luminor Bank”, bankas kods RIKOLV2X</w:t>
            </w:r>
          </w:p>
        </w:tc>
      </w:tr>
      <w:tr w:rsidR="00E75D9B" w:rsidRPr="000E6D13" w14:paraId="3A846C11" w14:textId="77777777" w:rsidTr="00822881">
        <w:tc>
          <w:tcPr>
            <w:tcW w:w="3260" w:type="dxa"/>
            <w:vAlign w:val="center"/>
          </w:tcPr>
          <w:p w14:paraId="5EBC5344"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Bankas konts</w:t>
            </w:r>
          </w:p>
        </w:tc>
        <w:tc>
          <w:tcPr>
            <w:tcW w:w="5529" w:type="dxa"/>
            <w:vAlign w:val="center"/>
          </w:tcPr>
          <w:p w14:paraId="79D34ED6" w14:textId="77777777" w:rsidR="00E75D9B" w:rsidRPr="000E6D13"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0E6D13">
              <w:rPr>
                <w:rFonts w:ascii="Times New Roman" w:hAnsi="Times New Roman" w:cs="Times New Roman"/>
                <w:sz w:val="24"/>
                <w:szCs w:val="24"/>
              </w:rPr>
              <w:t>LV73RIKO0002210002268</w:t>
            </w:r>
          </w:p>
        </w:tc>
      </w:tr>
    </w:tbl>
    <w:p w14:paraId="053299A0" w14:textId="77777777" w:rsidR="00E75D9B" w:rsidRPr="000E6D13"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 xml:space="preserve">Iepirkums </w:t>
      </w:r>
      <w:r w:rsidRPr="000E6D13">
        <w:rPr>
          <w:rFonts w:ascii="Times New Roman" w:eastAsia="Times New Roman" w:hAnsi="Times New Roman" w:cs="Times New Roman"/>
          <w:sz w:val="24"/>
          <w:szCs w:val="24"/>
        </w:rPr>
        <w:t>– atklāts iepirkums.</w:t>
      </w:r>
    </w:p>
    <w:p w14:paraId="46A66EF8"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0E6D13"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Ieinteresētais piegādātājs</w:t>
      </w:r>
      <w:r w:rsidRPr="000E6D13">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0E6D13">
        <w:rPr>
          <w:b/>
          <w:vertAlign w:val="superscript"/>
        </w:rPr>
        <w:footnoteReference w:id="1"/>
      </w:r>
      <w:r w:rsidRPr="000E6D13">
        <w:rPr>
          <w:rFonts w:ascii="Times New Roman" w:eastAsia="Times New Roman" w:hAnsi="Times New Roman" w:cs="Times New Roman"/>
          <w:sz w:val="24"/>
          <w:szCs w:val="24"/>
        </w:rPr>
        <w:t xml:space="preserve">. </w:t>
      </w:r>
    </w:p>
    <w:p w14:paraId="53EAC25E" w14:textId="77777777" w:rsidR="00E75D9B" w:rsidRPr="000E6D13"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0E6D13">
        <w:rPr>
          <w:rFonts w:ascii="Times New Roman" w:eastAsia="Times New Roman" w:hAnsi="Times New Roman" w:cs="Times New Roman"/>
          <w:b/>
          <w:sz w:val="24"/>
          <w:szCs w:val="24"/>
        </w:rPr>
        <w:t>Pretendents</w:t>
      </w:r>
      <w:r w:rsidRPr="000E6D13">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0E6D13" w:rsidRDefault="00E75D9B" w:rsidP="001A7BA8">
      <w:pPr>
        <w:pStyle w:val="Heading1"/>
        <w:numPr>
          <w:ilvl w:val="0"/>
          <w:numId w:val="2"/>
        </w:numPr>
      </w:pPr>
      <w:bookmarkStart w:id="2" w:name="_Toc116309895"/>
      <w:r w:rsidRPr="000E6D13">
        <w:t>INFORMĀCIJA PAR IEPIRKUMA PRIEKŠMETU</w:t>
      </w:r>
      <w:bookmarkEnd w:id="2"/>
    </w:p>
    <w:p w14:paraId="5F88DD13" w14:textId="6061970E" w:rsidR="00BF0DF7" w:rsidRPr="000E6D13" w:rsidRDefault="00200224" w:rsidP="00E17527">
      <w:pPr>
        <w:pStyle w:val="ListParagraph"/>
        <w:numPr>
          <w:ilvl w:val="1"/>
          <w:numId w:val="2"/>
        </w:numPr>
        <w:spacing w:after="0"/>
        <w:ind w:left="851" w:hanging="491"/>
        <w:jc w:val="both"/>
        <w:rPr>
          <w:rFonts w:ascii="Times New Roman" w:eastAsia="Calibri" w:hAnsi="Times New Roman" w:cs="Times New Roman"/>
          <w:sz w:val="24"/>
          <w:szCs w:val="24"/>
        </w:rPr>
      </w:pPr>
      <w:r w:rsidRPr="000E6D13">
        <w:rPr>
          <w:rFonts w:ascii="Times New Roman" w:eastAsia="Calibri" w:hAnsi="Times New Roman" w:cs="Times New Roman"/>
          <w:b/>
          <w:sz w:val="24"/>
          <w:szCs w:val="24"/>
        </w:rPr>
        <w:t>Iepirkuma priekšmets:</w:t>
      </w:r>
      <w:r w:rsidRPr="000E6D13">
        <w:rPr>
          <w:rFonts w:ascii="Times New Roman" w:eastAsia="Calibri" w:hAnsi="Times New Roman" w:cs="Times New Roman"/>
          <w:sz w:val="24"/>
          <w:szCs w:val="24"/>
        </w:rPr>
        <w:t xml:space="preserve"> </w:t>
      </w:r>
      <w:r w:rsidR="009C5404" w:rsidRPr="009C5404">
        <w:rPr>
          <w:rFonts w:ascii="Times New Roman" w:eastAsia="Calibri" w:hAnsi="Times New Roman" w:cs="Times New Roman"/>
          <w:sz w:val="24"/>
          <w:szCs w:val="24"/>
        </w:rPr>
        <w:t>Krasta navigācijas zīmju LED laternu piegāde</w:t>
      </w:r>
      <w:r w:rsidR="00E17527">
        <w:rPr>
          <w:rFonts w:ascii="Times New Roman" w:eastAsia="Calibri" w:hAnsi="Times New Roman" w:cs="Times New Roman"/>
          <w:sz w:val="24"/>
          <w:szCs w:val="24"/>
        </w:rPr>
        <w:t xml:space="preserve"> </w:t>
      </w:r>
      <w:r w:rsidR="00195B3F" w:rsidRPr="000E6D13">
        <w:rPr>
          <w:rFonts w:ascii="Times New Roman" w:eastAsia="Calibri" w:hAnsi="Times New Roman" w:cs="Times New Roman"/>
          <w:sz w:val="24"/>
          <w:szCs w:val="24"/>
        </w:rPr>
        <w:t xml:space="preserve">saskaņā ar tehnisko specifikāciju </w:t>
      </w:r>
      <w:r w:rsidRPr="000E6D13">
        <w:rPr>
          <w:rFonts w:ascii="Times New Roman" w:eastAsia="Calibri" w:hAnsi="Times New Roman" w:cs="Times New Roman"/>
          <w:sz w:val="24"/>
          <w:szCs w:val="24"/>
        </w:rPr>
        <w:t>(1.pielikums).</w:t>
      </w:r>
      <w:r w:rsidR="00BF0DF7" w:rsidRPr="000E6D13">
        <w:rPr>
          <w:rFonts w:ascii="Times New Roman" w:eastAsia="Calibri" w:hAnsi="Times New Roman" w:cs="Times New Roman"/>
          <w:sz w:val="24"/>
          <w:szCs w:val="24"/>
        </w:rPr>
        <w:t xml:space="preserve"> </w:t>
      </w:r>
      <w:r w:rsidR="00E17527">
        <w:rPr>
          <w:rFonts w:ascii="Times New Roman" w:eastAsia="Calibri" w:hAnsi="Times New Roman" w:cs="Times New Roman"/>
          <w:sz w:val="24"/>
          <w:szCs w:val="24"/>
        </w:rPr>
        <w:t xml:space="preserve">Iepirkuma priekšemts ietver </w:t>
      </w:r>
      <w:r w:rsidR="009C5404">
        <w:rPr>
          <w:rFonts w:ascii="Times New Roman" w:eastAsia="Calibri" w:hAnsi="Times New Roman" w:cs="Times New Roman"/>
          <w:sz w:val="24"/>
          <w:szCs w:val="24"/>
        </w:rPr>
        <w:t>1 (vienas) zilas gaismas un 1 (vienas) baltas gaismas</w:t>
      </w:r>
      <w:r w:rsidR="00CA0E05">
        <w:rPr>
          <w:rFonts w:ascii="Times New Roman" w:eastAsia="Calibri" w:hAnsi="Times New Roman" w:cs="Times New Roman"/>
          <w:sz w:val="24"/>
          <w:szCs w:val="24"/>
        </w:rPr>
        <w:t xml:space="preserve"> ugunsboju LED </w:t>
      </w:r>
      <w:r w:rsidR="009C5404">
        <w:rPr>
          <w:rFonts w:ascii="Times New Roman" w:eastAsia="Calibri" w:hAnsi="Times New Roman" w:cs="Times New Roman"/>
          <w:sz w:val="24"/>
          <w:szCs w:val="24"/>
        </w:rPr>
        <w:t>laternas</w:t>
      </w:r>
      <w:r w:rsidR="00423012">
        <w:rPr>
          <w:rFonts w:ascii="Times New Roman" w:eastAsia="Calibri" w:hAnsi="Times New Roman" w:cs="Times New Roman"/>
          <w:sz w:val="24"/>
          <w:szCs w:val="24"/>
        </w:rPr>
        <w:t xml:space="preserve"> (turpmāk – Preces)</w:t>
      </w:r>
      <w:r w:rsidR="009C5404">
        <w:rPr>
          <w:rFonts w:ascii="Times New Roman" w:eastAsia="Calibri" w:hAnsi="Times New Roman" w:cs="Times New Roman"/>
          <w:sz w:val="24"/>
          <w:szCs w:val="24"/>
        </w:rPr>
        <w:t xml:space="preserve"> </w:t>
      </w:r>
      <w:r w:rsidR="00E17527">
        <w:rPr>
          <w:rFonts w:ascii="Times New Roman" w:eastAsia="Calibri" w:hAnsi="Times New Roman" w:cs="Times New Roman"/>
          <w:sz w:val="24"/>
          <w:szCs w:val="24"/>
        </w:rPr>
        <w:t>piegādi.</w:t>
      </w:r>
    </w:p>
    <w:p w14:paraId="32954440" w14:textId="2C79B4AA" w:rsidR="000879B3" w:rsidRPr="002A6A42"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2A6A42">
        <w:rPr>
          <w:rFonts w:ascii="Times New Roman" w:eastAsia="Calibri" w:hAnsi="Times New Roman" w:cs="Times New Roman"/>
          <w:b/>
          <w:sz w:val="24"/>
          <w:szCs w:val="24"/>
        </w:rPr>
        <w:t xml:space="preserve">CPV kods: </w:t>
      </w:r>
      <w:r w:rsidR="009C5404" w:rsidRPr="009C5404">
        <w:rPr>
          <w:rFonts w:ascii="Times New Roman" w:eastAsia="Calibri" w:hAnsi="Times New Roman" w:cs="Times New Roman"/>
          <w:bCs/>
          <w:sz w:val="24"/>
          <w:szCs w:val="24"/>
        </w:rPr>
        <w:t>34994000-1 (Kuģu satiksmes navigācijas signālugunis un apgaismojums).</w:t>
      </w:r>
    </w:p>
    <w:p w14:paraId="253B6E10" w14:textId="5A17045A" w:rsidR="00BF0DF7" w:rsidRPr="000E6D13"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0E6D13">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3D237479" w:rsidR="00BF0DF7" w:rsidRPr="009C5404"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b/>
          <w:sz w:val="24"/>
          <w:szCs w:val="24"/>
          <w:lang w:eastAsia="lv-LV"/>
        </w:rPr>
        <w:t>Iepirkuma līguma izpildes termiņš:</w:t>
      </w:r>
      <w:r w:rsidRPr="000E6D13">
        <w:rPr>
          <w:rFonts w:ascii="Times New Roman" w:eastAsia="Times New Roman" w:hAnsi="Times New Roman" w:cs="Times New Roman"/>
          <w:sz w:val="24"/>
          <w:szCs w:val="24"/>
          <w:lang w:eastAsia="lv-LV"/>
        </w:rPr>
        <w:t xml:space="preserve"> </w:t>
      </w:r>
      <w:r w:rsidR="00BF0DF7" w:rsidRPr="000E6D13">
        <w:rPr>
          <w:rFonts w:ascii="Times New Roman" w:eastAsia="Times New Roman" w:hAnsi="Times New Roman" w:cs="Times New Roman"/>
          <w:sz w:val="24"/>
          <w:szCs w:val="24"/>
          <w:lang w:eastAsia="lv-LV"/>
        </w:rPr>
        <w:t xml:space="preserve">Preces jāpiegādā </w:t>
      </w:r>
      <w:r w:rsidR="009C5404">
        <w:rPr>
          <w:rFonts w:ascii="Times New Roman" w:eastAsia="Times New Roman" w:hAnsi="Times New Roman" w:cs="Times New Roman"/>
          <w:sz w:val="24"/>
          <w:szCs w:val="24"/>
          <w:lang w:eastAsia="lv-LV"/>
        </w:rPr>
        <w:t>60</w:t>
      </w:r>
      <w:r w:rsidR="00BF0DF7" w:rsidRPr="000E6D13">
        <w:rPr>
          <w:rFonts w:ascii="Times New Roman" w:eastAsia="Times New Roman" w:hAnsi="Times New Roman" w:cs="Times New Roman"/>
          <w:sz w:val="24"/>
          <w:szCs w:val="24"/>
          <w:lang w:eastAsia="lv-LV"/>
        </w:rPr>
        <w:t xml:space="preserve"> (</w:t>
      </w:r>
      <w:r w:rsidR="009C5404">
        <w:rPr>
          <w:rFonts w:ascii="Times New Roman" w:eastAsia="Times New Roman" w:hAnsi="Times New Roman" w:cs="Times New Roman"/>
          <w:sz w:val="24"/>
          <w:szCs w:val="24"/>
          <w:lang w:eastAsia="lv-LV"/>
        </w:rPr>
        <w:t>sešdesmit</w:t>
      </w:r>
      <w:r w:rsidR="00BF0DF7" w:rsidRPr="000E6D13">
        <w:rPr>
          <w:rFonts w:ascii="Times New Roman" w:eastAsia="Times New Roman" w:hAnsi="Times New Roman" w:cs="Times New Roman"/>
          <w:sz w:val="24"/>
          <w:szCs w:val="24"/>
          <w:lang w:eastAsia="lv-LV"/>
        </w:rPr>
        <w:t xml:space="preserve">) </w:t>
      </w:r>
      <w:r w:rsidR="00E17527">
        <w:rPr>
          <w:rFonts w:ascii="Times New Roman" w:eastAsia="Times New Roman" w:hAnsi="Times New Roman" w:cs="Times New Roman"/>
          <w:sz w:val="24"/>
          <w:szCs w:val="24"/>
          <w:lang w:eastAsia="lv-LV"/>
        </w:rPr>
        <w:t>kalendāro</w:t>
      </w:r>
      <w:r w:rsidR="00BF0DF7" w:rsidRPr="000E6D13">
        <w:rPr>
          <w:rFonts w:ascii="Times New Roman" w:eastAsia="Times New Roman" w:hAnsi="Times New Roman" w:cs="Times New Roman"/>
          <w:sz w:val="24"/>
          <w:szCs w:val="24"/>
          <w:lang w:eastAsia="lv-LV"/>
        </w:rPr>
        <w:t xml:space="preserve"> </w:t>
      </w:r>
      <w:r w:rsidR="00BF0DF7" w:rsidRPr="009C5404">
        <w:rPr>
          <w:rFonts w:ascii="Times New Roman" w:eastAsia="Times New Roman" w:hAnsi="Times New Roman" w:cs="Times New Roman"/>
          <w:sz w:val="24"/>
          <w:szCs w:val="24"/>
          <w:lang w:eastAsia="lv-LV"/>
        </w:rPr>
        <w:t>dienu laikā</w:t>
      </w:r>
      <w:r w:rsidR="00FC7294" w:rsidRPr="009C5404">
        <w:rPr>
          <w:rFonts w:ascii="Times New Roman" w:eastAsia="Times New Roman" w:hAnsi="Times New Roman" w:cs="Times New Roman"/>
          <w:sz w:val="24"/>
          <w:szCs w:val="24"/>
          <w:lang w:eastAsia="lv-LV"/>
        </w:rPr>
        <w:t xml:space="preserve"> no līguma noslēgšanas brīža</w:t>
      </w:r>
      <w:r w:rsidR="00BF0DF7" w:rsidRPr="009C5404">
        <w:rPr>
          <w:rFonts w:ascii="Times New Roman" w:eastAsia="Times New Roman" w:hAnsi="Times New Roman" w:cs="Times New Roman"/>
          <w:sz w:val="24"/>
          <w:szCs w:val="24"/>
          <w:lang w:eastAsia="lv-LV"/>
        </w:rPr>
        <w:t>.</w:t>
      </w:r>
    </w:p>
    <w:p w14:paraId="40CD5C3E" w14:textId="0DA5DC82" w:rsidR="007C6968" w:rsidRPr="009C5404" w:rsidRDefault="00AA6A97"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9C5404">
        <w:rPr>
          <w:rFonts w:ascii="Times New Roman" w:eastAsia="Times New Roman" w:hAnsi="Times New Roman" w:cs="Times New Roman"/>
          <w:b/>
          <w:sz w:val="24"/>
          <w:szCs w:val="24"/>
          <w:lang w:eastAsia="lv-LV"/>
        </w:rPr>
        <w:lastRenderedPageBreak/>
        <w:t>Preces p</w:t>
      </w:r>
      <w:r w:rsidR="00200224" w:rsidRPr="009C5404">
        <w:rPr>
          <w:rFonts w:ascii="Times New Roman" w:eastAsia="Times New Roman" w:hAnsi="Times New Roman" w:cs="Times New Roman"/>
          <w:b/>
          <w:sz w:val="24"/>
          <w:szCs w:val="24"/>
          <w:lang w:eastAsia="lv-LV"/>
        </w:rPr>
        <w:t xml:space="preserve">iegādes vieta: </w:t>
      </w:r>
      <w:r w:rsidR="00467806" w:rsidRPr="00467806">
        <w:rPr>
          <w:rFonts w:ascii="Times New Roman" w:eastAsia="Times New Roman" w:hAnsi="Times New Roman" w:cs="Times New Roman"/>
          <w:bCs/>
          <w:sz w:val="24"/>
          <w:szCs w:val="24"/>
          <w:lang w:eastAsia="lv-LV"/>
        </w:rPr>
        <w:t>Pretendents ar savu transportu nodrošina Preču piegādi uz adresi</w:t>
      </w:r>
      <w:r w:rsidR="00467806">
        <w:rPr>
          <w:rFonts w:ascii="Times New Roman" w:eastAsia="Times New Roman" w:hAnsi="Times New Roman" w:cs="Times New Roman"/>
          <w:b/>
          <w:sz w:val="24"/>
          <w:szCs w:val="24"/>
          <w:lang w:eastAsia="lv-LV"/>
        </w:rPr>
        <w:t xml:space="preserve"> -</w:t>
      </w:r>
      <w:r w:rsidR="00467806" w:rsidRPr="00467806">
        <w:rPr>
          <w:rFonts w:ascii="Times New Roman" w:eastAsia="Times New Roman" w:hAnsi="Times New Roman" w:cs="Times New Roman"/>
          <w:b/>
          <w:sz w:val="24"/>
          <w:szCs w:val="24"/>
          <w:lang w:eastAsia="lv-LV"/>
        </w:rPr>
        <w:t xml:space="preserve"> </w:t>
      </w:r>
      <w:r w:rsidR="009C5404" w:rsidRPr="009C5404">
        <w:rPr>
          <w:rFonts w:ascii="Times New Roman" w:eastAsia="Times New Roman" w:hAnsi="Times New Roman" w:cs="Times New Roman"/>
          <w:bCs/>
          <w:sz w:val="24"/>
          <w:szCs w:val="24"/>
          <w:lang w:eastAsia="lv-LV"/>
        </w:rPr>
        <w:t>Dienvidu mols 4, Ventspils</w:t>
      </w:r>
      <w:r w:rsidR="00FA5598" w:rsidRPr="009C5404">
        <w:rPr>
          <w:rFonts w:ascii="Times New Roman" w:eastAsia="Times New Roman" w:hAnsi="Times New Roman" w:cs="Times New Roman"/>
          <w:bCs/>
          <w:sz w:val="24"/>
          <w:szCs w:val="24"/>
          <w:lang w:eastAsia="lv-LV"/>
        </w:rPr>
        <w:t>.</w:t>
      </w:r>
    </w:p>
    <w:p w14:paraId="48428A1E" w14:textId="63A53CF8" w:rsidR="007C6968" w:rsidRPr="000E6D13" w:rsidRDefault="007C6968"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0E6D13">
        <w:rPr>
          <w:rFonts w:ascii="Times New Roman" w:hAnsi="Times New Roman" w:cs="Times New Roman"/>
          <w:b/>
          <w:bCs/>
          <w:sz w:val="24"/>
          <w:szCs w:val="24"/>
        </w:rPr>
        <w:t>Garantijas laiks Precei</w:t>
      </w:r>
      <w:r w:rsidRPr="000E6D13">
        <w:rPr>
          <w:rFonts w:ascii="Times New Roman" w:hAnsi="Times New Roman" w:cs="Times New Roman"/>
          <w:sz w:val="24"/>
          <w:szCs w:val="24"/>
        </w:rPr>
        <w:t xml:space="preserve">: </w:t>
      </w:r>
      <w:r w:rsidR="00E17527">
        <w:rPr>
          <w:rFonts w:ascii="Times New Roman" w:hAnsi="Times New Roman" w:cs="Times New Roman"/>
          <w:sz w:val="24"/>
          <w:szCs w:val="24"/>
        </w:rPr>
        <w:t>24 (divdesmit četri) mēneši</w:t>
      </w:r>
      <w:r w:rsidRPr="000E6D13">
        <w:rPr>
          <w:rFonts w:ascii="Times New Roman" w:hAnsi="Times New Roman" w:cs="Times New Roman"/>
          <w:sz w:val="24"/>
          <w:szCs w:val="24"/>
        </w:rPr>
        <w:t xml:space="preserve"> no Preces piegādes brīža.</w:t>
      </w:r>
    </w:p>
    <w:p w14:paraId="68154535" w14:textId="7B881E70" w:rsidR="007C6968" w:rsidRPr="00925061"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925061">
        <w:rPr>
          <w:rFonts w:ascii="Times New Roman" w:eastAsia="Times New Roman" w:hAnsi="Times New Roman" w:cs="Times New Roman"/>
          <w:b/>
          <w:sz w:val="24"/>
          <w:szCs w:val="24"/>
          <w:lang w:eastAsia="lv-LV"/>
        </w:rPr>
        <w:t>Avanss netiek paredzēts.</w:t>
      </w:r>
    </w:p>
    <w:p w14:paraId="6B4CAC80" w14:textId="45F2BE0A" w:rsidR="00E75D9B" w:rsidRPr="000E6D13" w:rsidRDefault="00E75D9B" w:rsidP="001A7BA8">
      <w:pPr>
        <w:pStyle w:val="Heading1"/>
        <w:numPr>
          <w:ilvl w:val="0"/>
          <w:numId w:val="4"/>
        </w:numPr>
      </w:pPr>
      <w:bookmarkStart w:id="3" w:name="_Toc116309896"/>
      <w:r w:rsidRPr="000E6D13">
        <w:t>IEPIRKUMA PROCEDŪRAS DOKUMENTI</w:t>
      </w:r>
      <w:bookmarkEnd w:id="3"/>
    </w:p>
    <w:p w14:paraId="778297E4"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0E6D13"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0E6D13"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0E6D13">
          <w:rPr>
            <w:rFonts w:ascii="Times New Roman" w:eastAsia="Times New Roman" w:hAnsi="Times New Roman" w:cs="Times New Roman"/>
            <w:color w:val="0000FF"/>
            <w:sz w:val="24"/>
            <w:szCs w:val="24"/>
            <w:u w:val="single"/>
          </w:rPr>
          <w:t>www.eis.gov.lv</w:t>
        </w:r>
      </w:hyperlink>
      <w:r w:rsidRPr="000E6D13">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764F20F1" w:rsidR="00E75D9B" w:rsidRPr="000E6D13"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sidR="00D27A5B" w:rsidRPr="000E6D13">
        <w:rPr>
          <w:rFonts w:ascii="Times New Roman" w:eastAsia="Times New Roman" w:hAnsi="Times New Roman" w:cs="Times New Roman"/>
          <w:sz w:val="24"/>
          <w:szCs w:val="24"/>
        </w:rPr>
        <w:t xml:space="preserve"> </w:t>
      </w:r>
      <w:r w:rsidR="00E75D9B" w:rsidRPr="000E6D13">
        <w:rPr>
          <w:rFonts w:ascii="Times New Roman" w:eastAsia="Times New Roman" w:hAnsi="Times New Roman" w:cs="Times New Roman"/>
          <w:sz w:val="24"/>
          <w:szCs w:val="24"/>
        </w:rPr>
        <w:t>(1.pielikums);</w:t>
      </w:r>
    </w:p>
    <w:p w14:paraId="43C357EC" w14:textId="77777777" w:rsidR="00E75D9B"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(2.pielikums);</w:t>
      </w:r>
    </w:p>
    <w:p w14:paraId="2989F162" w14:textId="67E0D373" w:rsidR="00755459" w:rsidRPr="000E6D13"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00FA65F9" w:rsidRPr="000E6D13">
        <w:rPr>
          <w:rFonts w:ascii="Times New Roman" w:eastAsia="Times New Roman" w:hAnsi="Times New Roman" w:cs="Times New Roman"/>
          <w:sz w:val="24"/>
          <w:szCs w:val="24"/>
        </w:rPr>
        <w:t>3</w:t>
      </w:r>
      <w:r w:rsidRPr="000E6D13">
        <w:rPr>
          <w:rFonts w:ascii="Times New Roman" w:eastAsia="Times New Roman" w:hAnsi="Times New Roman" w:cs="Times New Roman"/>
          <w:sz w:val="24"/>
          <w:szCs w:val="24"/>
        </w:rPr>
        <w:t>.pielikums)</w:t>
      </w:r>
      <w:r w:rsidR="00AF029F" w:rsidRPr="000E6D13">
        <w:rPr>
          <w:rFonts w:ascii="Times New Roman" w:eastAsia="Times New Roman" w:hAnsi="Times New Roman" w:cs="Times New Roman"/>
          <w:sz w:val="24"/>
          <w:szCs w:val="24"/>
        </w:rPr>
        <w:t>.</w:t>
      </w:r>
    </w:p>
    <w:p w14:paraId="03337EC7" w14:textId="5266EB72"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Ar</w:t>
      </w:r>
      <w:r w:rsidRPr="000E6D13">
        <w:rPr>
          <w:rFonts w:ascii="Times New Roman" w:eastAsia="Times New Roman" w:hAnsi="Times New Roman" w:cs="Times New Roman"/>
          <w:color w:val="000000"/>
          <w:sz w:val="24"/>
          <w:szCs w:val="24"/>
        </w:rPr>
        <w:t xml:space="preserve"> </w:t>
      </w:r>
      <w:r w:rsidRPr="000E6D13">
        <w:rPr>
          <w:rFonts w:ascii="Times New Roman" w:eastAsia="Times New Roman" w:hAnsi="Times New Roman" w:cs="Times New Roman"/>
          <w:sz w:val="24"/>
          <w:szCs w:val="24"/>
        </w:rPr>
        <w:t>Iepirkuma</w:t>
      </w:r>
      <w:r w:rsidRPr="000E6D13">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377030" w:rsidRPr="000E6D13">
          <w:rPr>
            <w:rStyle w:val="Hyperlink"/>
            <w:rFonts w:ascii="Times New Roman" w:eastAsia="Times New Roman" w:hAnsi="Times New Roman" w:cs="Times New Roman"/>
            <w:sz w:val="24"/>
            <w:szCs w:val="24"/>
          </w:rPr>
          <w:t>https://www.portofventspils.lv/lv/brivostas-parvalde/publiskie-iepirkumi/</w:t>
        </w:r>
      </w:hyperlink>
      <w:r w:rsidR="00377030" w:rsidRPr="000E6D13">
        <w:rPr>
          <w:rFonts w:ascii="Times New Roman" w:eastAsia="Times New Roman" w:hAnsi="Times New Roman" w:cs="Times New Roman"/>
          <w:sz w:val="24"/>
          <w:szCs w:val="24"/>
        </w:rPr>
        <w:t xml:space="preserve"> un </w:t>
      </w:r>
      <w:r w:rsidRPr="000E6D13">
        <w:rPr>
          <w:rFonts w:ascii="Times New Roman" w:eastAsia="Times New Roman" w:hAnsi="Times New Roman" w:cs="Times New Roman"/>
          <w:sz w:val="24"/>
          <w:szCs w:val="24"/>
        </w:rPr>
        <w:t xml:space="preserve">EIS pircēja profilā </w:t>
      </w:r>
      <w:hyperlink r:id="rId11" w:history="1">
        <w:r w:rsidRPr="000E6D13">
          <w:rPr>
            <w:rFonts w:ascii="Times New Roman" w:eastAsia="Times New Roman" w:hAnsi="Times New Roman" w:cs="Times New Roman"/>
            <w:color w:val="0000FF"/>
            <w:sz w:val="24"/>
            <w:szCs w:val="24"/>
            <w:u w:val="single"/>
          </w:rPr>
          <w:t>https://www.eis.gov.lv/EKEIS/Supplier/Organizer/3167</w:t>
        </w:r>
      </w:hyperlink>
      <w:r w:rsidRPr="000E6D13">
        <w:rPr>
          <w:rFonts w:ascii="Times New Roman" w:eastAsia="Times New Roman" w:hAnsi="Times New Roman" w:cs="Times New Roman"/>
          <w:sz w:val="24"/>
          <w:szCs w:val="24"/>
        </w:rPr>
        <w:t>, kā arī iepazīties ar Iepirkuma dokumentiem drukātā veidā bez</w:t>
      </w:r>
      <w:r w:rsidRPr="000E6D13">
        <w:rPr>
          <w:rFonts w:ascii="Times New Roman" w:eastAsia="Times New Roman" w:hAnsi="Times New Roman" w:cs="Times New Roman"/>
          <w:color w:val="000000"/>
          <w:sz w:val="24"/>
          <w:szCs w:val="24"/>
        </w:rPr>
        <w:t xml:space="preserve"> maksas Ventspils brīvostas pārvaldē Jāņa ielā 19, Ventspilī, 202.kabinetā </w:t>
      </w:r>
      <w:r w:rsidRPr="000E6D13">
        <w:rPr>
          <w:rFonts w:ascii="Times New Roman" w:eastAsia="Times New Roman" w:hAnsi="Times New Roman" w:cs="Times New Roman"/>
          <w:b/>
          <w:color w:val="000000"/>
          <w:sz w:val="24"/>
          <w:szCs w:val="24"/>
        </w:rPr>
        <w:t xml:space="preserve">līdz </w:t>
      </w:r>
      <w:r w:rsidRPr="000E6D13">
        <w:rPr>
          <w:rFonts w:ascii="Times New Roman" w:eastAsia="Times New Roman" w:hAnsi="Times New Roman" w:cs="Times New Roman"/>
          <w:b/>
          <w:bCs/>
          <w:color w:val="000000"/>
          <w:sz w:val="24"/>
          <w:szCs w:val="24"/>
        </w:rPr>
        <w:t>202</w:t>
      </w:r>
      <w:r w:rsidR="00F45D88" w:rsidRPr="000E6D13">
        <w:rPr>
          <w:rFonts w:ascii="Times New Roman" w:eastAsia="Times New Roman" w:hAnsi="Times New Roman" w:cs="Times New Roman"/>
          <w:b/>
          <w:bCs/>
          <w:color w:val="000000"/>
          <w:sz w:val="24"/>
          <w:szCs w:val="24"/>
        </w:rPr>
        <w:t>2</w:t>
      </w:r>
      <w:r w:rsidRPr="000E6D13">
        <w:rPr>
          <w:rFonts w:ascii="Times New Roman" w:eastAsia="Times New Roman" w:hAnsi="Times New Roman" w:cs="Times New Roman"/>
          <w:b/>
          <w:bCs/>
          <w:color w:val="000000"/>
          <w:sz w:val="24"/>
          <w:szCs w:val="24"/>
        </w:rPr>
        <w:t xml:space="preserve">.gada </w:t>
      </w:r>
      <w:r w:rsidR="00DA74C7">
        <w:rPr>
          <w:rFonts w:ascii="Times New Roman" w:eastAsia="Times New Roman" w:hAnsi="Times New Roman" w:cs="Times New Roman"/>
          <w:b/>
          <w:bCs/>
          <w:color w:val="000000"/>
          <w:sz w:val="24"/>
          <w:szCs w:val="24"/>
        </w:rPr>
        <w:t>25.oktobrim</w:t>
      </w:r>
      <w:r w:rsidR="00195B3F" w:rsidRPr="000E6D13">
        <w:rPr>
          <w:rFonts w:ascii="Times New Roman" w:eastAsia="Times New Roman" w:hAnsi="Times New Roman" w:cs="Times New Roman"/>
          <w:b/>
          <w:bCs/>
          <w:color w:val="000000"/>
          <w:sz w:val="24"/>
          <w:szCs w:val="24"/>
        </w:rPr>
        <w:t xml:space="preserve"> </w:t>
      </w:r>
      <w:r w:rsidRPr="000E6D13">
        <w:rPr>
          <w:rFonts w:ascii="Times New Roman" w:eastAsia="Times New Roman" w:hAnsi="Times New Roman" w:cs="Times New Roman"/>
          <w:b/>
          <w:color w:val="000000"/>
          <w:sz w:val="24"/>
          <w:szCs w:val="24"/>
        </w:rPr>
        <w:t>plkst.</w:t>
      </w:r>
      <w:r w:rsidR="001C2F53" w:rsidRPr="000E6D13">
        <w:rPr>
          <w:rFonts w:ascii="Times New Roman" w:eastAsia="Times New Roman" w:hAnsi="Times New Roman" w:cs="Times New Roman"/>
          <w:b/>
          <w:color w:val="000000"/>
          <w:sz w:val="24"/>
          <w:szCs w:val="24"/>
        </w:rPr>
        <w:t>10</w:t>
      </w:r>
      <w:r w:rsidRPr="000E6D13">
        <w:rPr>
          <w:rFonts w:ascii="Times New Roman" w:eastAsia="Times New Roman" w:hAnsi="Times New Roman" w:cs="Times New Roman"/>
          <w:b/>
          <w:color w:val="000000"/>
          <w:sz w:val="24"/>
          <w:szCs w:val="24"/>
          <w:vertAlign w:val="superscript"/>
        </w:rPr>
        <w:t>00</w:t>
      </w:r>
      <w:r w:rsidRPr="000E6D13">
        <w:rPr>
          <w:rFonts w:ascii="Times New Roman" w:eastAsia="Times New Roman" w:hAnsi="Times New Roman" w:cs="Times New Roman"/>
          <w:color w:val="000000"/>
          <w:sz w:val="24"/>
          <w:szCs w:val="24"/>
        </w:rPr>
        <w:t>, darba dienās no plkst. 8</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12</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un no 13</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xml:space="preserve"> līdz 17</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piektdienās līdz plkst.16</w:t>
      </w:r>
      <w:r w:rsidRPr="000E6D13">
        <w:rPr>
          <w:rFonts w:ascii="Times New Roman" w:eastAsia="Times New Roman" w:hAnsi="Times New Roman" w:cs="Times New Roman"/>
          <w:color w:val="000000"/>
          <w:sz w:val="24"/>
          <w:szCs w:val="24"/>
          <w:vertAlign w:val="superscript"/>
        </w:rPr>
        <w:t>00</w:t>
      </w:r>
      <w:r w:rsidRPr="000E6D13">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0E6D13">
          <w:rPr>
            <w:rStyle w:val="Hyperlink"/>
            <w:rFonts w:ascii="Times New Roman" w:eastAsia="Times New Roman" w:hAnsi="Times New Roman" w:cs="Times New Roman"/>
            <w:bCs/>
            <w:sz w:val="24"/>
            <w:szCs w:val="24"/>
          </w:rPr>
          <w:t>https://www.eis.gov.lv/EKEIS/Supplier/Organizer/3167</w:t>
        </w:r>
      </w:hyperlink>
      <w:r w:rsidRPr="000E6D13">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 xml:space="preserve">Pretendenta piedāvājumam jābūt spēkā un saistošam tā iesniedzējam ne mazāk kā </w:t>
      </w:r>
      <w:r w:rsidR="00A46241" w:rsidRPr="000E6D13">
        <w:rPr>
          <w:rFonts w:ascii="Times New Roman" w:eastAsia="Times New Roman" w:hAnsi="Times New Roman" w:cs="Times New Roman"/>
          <w:b/>
          <w:sz w:val="24"/>
          <w:szCs w:val="24"/>
        </w:rPr>
        <w:t>1</w:t>
      </w:r>
      <w:r w:rsidRPr="000E6D13">
        <w:rPr>
          <w:rFonts w:ascii="Times New Roman" w:eastAsia="Times New Roman" w:hAnsi="Times New Roman" w:cs="Times New Roman"/>
          <w:b/>
          <w:sz w:val="24"/>
          <w:szCs w:val="24"/>
        </w:rPr>
        <w:t xml:space="preserve"> (</w:t>
      </w:r>
      <w:r w:rsidR="00A46241" w:rsidRPr="000E6D13">
        <w:rPr>
          <w:rFonts w:ascii="Times New Roman" w:eastAsia="Times New Roman" w:hAnsi="Times New Roman" w:cs="Times New Roman"/>
          <w:b/>
          <w:sz w:val="24"/>
          <w:szCs w:val="24"/>
        </w:rPr>
        <w:t>vienu</w:t>
      </w:r>
      <w:r w:rsidRPr="000E6D13">
        <w:rPr>
          <w:rFonts w:ascii="Times New Roman" w:eastAsia="Times New Roman" w:hAnsi="Times New Roman" w:cs="Times New Roman"/>
          <w:b/>
          <w:sz w:val="24"/>
          <w:szCs w:val="24"/>
        </w:rPr>
        <w:t>) kalendāro mēne</w:t>
      </w:r>
      <w:r w:rsidR="00A46241" w:rsidRPr="000E6D13">
        <w:rPr>
          <w:rFonts w:ascii="Times New Roman" w:eastAsia="Times New Roman" w:hAnsi="Times New Roman" w:cs="Times New Roman"/>
          <w:b/>
          <w:sz w:val="24"/>
          <w:szCs w:val="24"/>
        </w:rPr>
        <w:t>si</w:t>
      </w:r>
      <w:r w:rsidRPr="000E6D13">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0E6D13"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0E6D13"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0E6D13">
        <w:rPr>
          <w:rFonts w:ascii="Times New Roman" w:eastAsia="Times New Roman" w:hAnsi="Times New Roman" w:cs="Times New Roman"/>
          <w:bCs/>
          <w:color w:val="000000"/>
          <w:sz w:val="24"/>
          <w:szCs w:val="24"/>
        </w:rPr>
        <w:t xml:space="preserve">                                                                                                                                                                                                                                                             </w:t>
      </w:r>
    </w:p>
    <w:p w14:paraId="32F2B27A" w14:textId="77777777" w:rsidR="00E75D9B" w:rsidRPr="000E6D13" w:rsidRDefault="00E75D9B" w:rsidP="001A7BA8">
      <w:pPr>
        <w:pStyle w:val="Heading1"/>
      </w:pPr>
      <w:bookmarkStart w:id="4" w:name="_Toc380415501"/>
      <w:bookmarkStart w:id="5" w:name="_Toc116309897"/>
      <w:r w:rsidRPr="000E6D13">
        <w:lastRenderedPageBreak/>
        <w:t>DALĪBAS NOSACĪJUMI IEPIRKUMA PROCEDŪRĀ</w:t>
      </w:r>
      <w:bookmarkEnd w:id="5"/>
    </w:p>
    <w:p w14:paraId="23B5CAF6" w14:textId="77777777" w:rsidR="00E75D9B" w:rsidRPr="000E6D13"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0E6D13">
        <w:rPr>
          <w:rStyle w:val="apple-converted-space"/>
        </w:rPr>
        <w:t> </w:t>
      </w:r>
      <w:r w:rsidRPr="000E6D13">
        <w:rPr>
          <w:i/>
          <w:iCs/>
        </w:rPr>
        <w:t>euro</w:t>
      </w:r>
      <w:r w:rsidRPr="000E6D13">
        <w:t>;</w:t>
      </w:r>
    </w:p>
    <w:p w14:paraId="527C7FD0"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nav pasludināts Pretendenta maksātnespējas process, apturēta Pretendenta saimnieciskā darbība un netiek veikta pretendenta likvidācija;</w:t>
      </w:r>
    </w:p>
    <w:p w14:paraId="0D403D29" w14:textId="77777777" w:rsidR="00E75D9B" w:rsidRPr="000E6D13" w:rsidRDefault="00E75D9B" w:rsidP="00000B87">
      <w:pPr>
        <w:pStyle w:val="tv213"/>
        <w:numPr>
          <w:ilvl w:val="2"/>
          <w:numId w:val="5"/>
        </w:numPr>
        <w:tabs>
          <w:tab w:val="left" w:pos="709"/>
        </w:tabs>
        <w:spacing w:before="0" w:beforeAutospacing="0" w:after="0" w:afterAutospacing="0" w:line="293" w:lineRule="atLeast"/>
        <w:jc w:val="both"/>
      </w:pPr>
      <w:r w:rsidRPr="000E6D13">
        <w:t>Pretendents iesniedzis visu pieprasīto informāciju un iesniegtā informācija, lai apliecinātu Pretendenta atbilstību kvalifikācijas prasībām, ir patiesa.</w:t>
      </w:r>
    </w:p>
    <w:p w14:paraId="74770543" w14:textId="77777777" w:rsidR="00E75D9B" w:rsidRPr="000E6D13"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0E6D13"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0E6D13" w:rsidRDefault="00E75D9B" w:rsidP="001A7BA8">
      <w:pPr>
        <w:pStyle w:val="Heading1"/>
      </w:pPr>
      <w:bookmarkStart w:id="6" w:name="_Toc116309898"/>
      <w:r w:rsidRPr="000E6D13">
        <w:t>IESNIEDZAMIE DOKUMENTI:</w:t>
      </w:r>
      <w:bookmarkEnd w:id="6"/>
    </w:p>
    <w:p w14:paraId="566584BD" w14:textId="06EBBF90" w:rsidR="00E75D9B" w:rsidRPr="000E6D13"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Piedāvājumā iekļaujamas šādas piedāvājuma dokumentu sadaļas:</w:t>
      </w:r>
    </w:p>
    <w:p w14:paraId="0FA2393B"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Pretendentu atlases dokumenti;</w:t>
      </w:r>
    </w:p>
    <w:p w14:paraId="5D7A357E" w14:textId="77777777" w:rsidR="00E75D9B" w:rsidRPr="000E6D13"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0E6D13">
        <w:rPr>
          <w:rFonts w:ascii="Times New Roman" w:eastAsia="Times New Roman" w:hAnsi="Times New Roman" w:cs="Times New Roman"/>
          <w:bCs/>
          <w:sz w:val="24"/>
          <w:szCs w:val="24"/>
        </w:rPr>
        <w:t>Tehniskais un finanšu piedāvājums.</w:t>
      </w:r>
    </w:p>
    <w:p w14:paraId="3463114B" w14:textId="77777777" w:rsidR="00E75D9B" w:rsidRPr="000E6D13"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Pr="000E6D13" w:rsidRDefault="00E75D9B" w:rsidP="001A7BA8">
      <w:pPr>
        <w:pStyle w:val="Heading1"/>
      </w:pPr>
      <w:bookmarkStart w:id="7" w:name="_Toc116309899"/>
      <w:r w:rsidRPr="000E6D13">
        <w:t>PRETENDENTU KVALIFIKĀCIJAS PRASĪBAS</w:t>
      </w:r>
      <w:r w:rsidR="00150241" w:rsidRPr="000E6D13">
        <w:t xml:space="preserve"> / DALĪBAS NOSACĪJUMI</w:t>
      </w:r>
      <w:r w:rsidRPr="000E6D13">
        <w:t xml:space="preserve"> UN ATLASES </w:t>
      </w:r>
      <w:bookmarkEnd w:id="4"/>
      <w:r w:rsidRPr="000E6D13">
        <w:t>DOKUMENTI</w:t>
      </w:r>
      <w:bookmarkEnd w:id="7"/>
    </w:p>
    <w:tbl>
      <w:tblPr>
        <w:tblStyle w:val="TableGrid"/>
        <w:tblW w:w="0" w:type="auto"/>
        <w:tblLook w:val="04A0" w:firstRow="1" w:lastRow="0" w:firstColumn="1" w:lastColumn="0" w:noHBand="0" w:noVBand="1"/>
      </w:tblPr>
      <w:tblGrid>
        <w:gridCol w:w="4340"/>
        <w:gridCol w:w="4341"/>
      </w:tblGrid>
      <w:tr w:rsidR="00000B87" w:rsidRPr="000E6D13" w14:paraId="7E5BC301" w14:textId="77777777" w:rsidTr="002758B7">
        <w:trPr>
          <w:trHeight w:val="497"/>
        </w:trPr>
        <w:tc>
          <w:tcPr>
            <w:tcW w:w="4340" w:type="dxa"/>
            <w:vAlign w:val="center"/>
          </w:tcPr>
          <w:p w14:paraId="42D19B0D"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Kvalifikācijas prasības / dalības nosacījumi</w:t>
            </w:r>
          </w:p>
        </w:tc>
        <w:tc>
          <w:tcPr>
            <w:tcW w:w="4341" w:type="dxa"/>
            <w:vAlign w:val="center"/>
          </w:tcPr>
          <w:p w14:paraId="7E3625F9" w14:textId="77777777" w:rsidR="00000B87" w:rsidRPr="000E6D13" w:rsidRDefault="00000B87" w:rsidP="00000B87">
            <w:pPr>
              <w:pStyle w:val="ListParagraph"/>
              <w:numPr>
                <w:ilvl w:val="1"/>
                <w:numId w:val="7"/>
              </w:numPr>
              <w:rPr>
                <w:rFonts w:ascii="Times New Roman" w:hAnsi="Times New Roman" w:cs="Times New Roman"/>
                <w:b/>
                <w:sz w:val="24"/>
                <w:szCs w:val="24"/>
                <w:lang w:eastAsia="lv-LV"/>
              </w:rPr>
            </w:pPr>
            <w:r w:rsidRPr="000E6D13">
              <w:rPr>
                <w:rFonts w:ascii="Times New Roman" w:hAnsi="Times New Roman" w:cs="Times New Roman"/>
                <w:b/>
                <w:sz w:val="24"/>
                <w:szCs w:val="24"/>
                <w:lang w:eastAsia="lv-LV"/>
              </w:rPr>
              <w:t>Atlases dokumenti</w:t>
            </w:r>
          </w:p>
        </w:tc>
      </w:tr>
      <w:tr w:rsidR="00000B87" w:rsidRPr="000E6D13" w14:paraId="65823659" w14:textId="77777777" w:rsidTr="002758B7">
        <w:trPr>
          <w:trHeight w:val="660"/>
        </w:trPr>
        <w:tc>
          <w:tcPr>
            <w:tcW w:w="4340" w:type="dxa"/>
            <w:vMerge w:val="restart"/>
            <w:shd w:val="clear" w:color="auto" w:fill="auto"/>
          </w:tcPr>
          <w:p w14:paraId="2154FFD1"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0E6D1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w:t>
            </w:r>
            <w:r w:rsidRPr="000E6D13">
              <w:rPr>
                <w:rFonts w:ascii="Times New Roman" w:hAnsi="Times New Roman" w:cs="Times New Roman"/>
                <w:sz w:val="24"/>
                <w:szCs w:val="24"/>
                <w:lang w:eastAsia="lv-LV"/>
              </w:rPr>
              <w:lastRenderedPageBreak/>
              <w:t>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0E6D1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0E6D13" w:rsidRDefault="00DA74C7"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0E6D13" w:rsidRDefault="00000B87" w:rsidP="00000B87">
            <w:pPr>
              <w:pStyle w:val="BlockText"/>
              <w:numPr>
                <w:ilvl w:val="3"/>
                <w:numId w:val="7"/>
              </w:numPr>
              <w:spacing w:after="120"/>
              <w:ind w:left="-58" w:right="-57" w:firstLine="0"/>
              <w:jc w:val="both"/>
              <w:rPr>
                <w:rFonts w:eastAsia="Calibri"/>
                <w:bCs/>
                <w:szCs w:val="24"/>
              </w:rPr>
            </w:pPr>
            <w:r w:rsidRPr="000E6D13">
              <w:rPr>
                <w:rFonts w:eastAsia="Calibri"/>
                <w:b/>
                <w:bCs/>
                <w:szCs w:val="24"/>
              </w:rPr>
              <w:t>Apliecinājums</w:t>
            </w:r>
            <w:r w:rsidRPr="000E6D13">
              <w:rPr>
                <w:rFonts w:eastAsia="Calibri"/>
                <w:bCs/>
                <w:szCs w:val="24"/>
              </w:rPr>
              <w:t xml:space="preserve">, ka katrs personu apvienības dalībnieks un apakšuzņēmējs, uz kura iespējām Pretendents balstās, lai apliecinātu Pretendenta atbilstību kvalifikācijas prasībām, atbilst visām šī nolikuma 4.1.punkta apakšpunktos norādītajām dalības nosacījumu prasībām </w:t>
            </w:r>
            <w:r w:rsidRPr="000E6D13">
              <w:rPr>
                <w:rFonts w:eastAsia="Calibri"/>
                <w:bCs/>
                <w:i/>
                <w:iCs/>
                <w:szCs w:val="24"/>
              </w:rPr>
              <w:t>(ja attiecināms).</w:t>
            </w:r>
          </w:p>
        </w:tc>
      </w:tr>
      <w:tr w:rsidR="00000B87" w:rsidRPr="000E6D13" w14:paraId="752090ED" w14:textId="77777777" w:rsidTr="002758B7">
        <w:trPr>
          <w:trHeight w:val="1935"/>
        </w:trPr>
        <w:tc>
          <w:tcPr>
            <w:tcW w:w="4340" w:type="dxa"/>
            <w:vMerge/>
          </w:tcPr>
          <w:p w14:paraId="4F6BDEF4"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0E6D13" w:rsidRDefault="00000B87" w:rsidP="00000B87">
            <w:pPr>
              <w:pStyle w:val="BlockText"/>
              <w:numPr>
                <w:ilvl w:val="3"/>
                <w:numId w:val="7"/>
              </w:numPr>
              <w:spacing w:after="120"/>
              <w:ind w:left="0" w:right="-57" w:hanging="58"/>
              <w:jc w:val="both"/>
              <w:rPr>
                <w:rFonts w:eastAsia="Calibri"/>
                <w:bCs/>
                <w:i/>
                <w:iCs/>
                <w:szCs w:val="24"/>
              </w:rPr>
            </w:pPr>
            <w:r w:rsidRPr="000E6D13">
              <w:rPr>
                <w:rFonts w:eastAsia="Calibri"/>
                <w:b/>
                <w:szCs w:val="24"/>
              </w:rPr>
              <w:t>Apliecinājums,</w:t>
            </w:r>
            <w:r w:rsidRPr="000E6D1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0E6D13">
              <w:rPr>
                <w:rFonts w:eastAsia="Calibri"/>
                <w:bCs/>
                <w:i/>
                <w:szCs w:val="24"/>
              </w:rPr>
              <w:t>(ja attiecināms)</w:t>
            </w:r>
            <w:r w:rsidRPr="000E6D13">
              <w:rPr>
                <w:rFonts w:eastAsia="Calibri"/>
                <w:bCs/>
                <w:szCs w:val="24"/>
              </w:rPr>
              <w:t>.</w:t>
            </w:r>
          </w:p>
        </w:tc>
      </w:tr>
      <w:tr w:rsidR="00000B87" w:rsidRPr="000E6D13" w14:paraId="253DF89F" w14:textId="77777777" w:rsidTr="002758B7">
        <w:trPr>
          <w:trHeight w:val="2160"/>
        </w:trPr>
        <w:tc>
          <w:tcPr>
            <w:tcW w:w="4340" w:type="dxa"/>
            <w:vMerge/>
          </w:tcPr>
          <w:p w14:paraId="7D64CFF3" w14:textId="77777777" w:rsidR="00000B87" w:rsidRPr="000E6D13"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0E6D13" w:rsidRDefault="00000B87" w:rsidP="00000B87">
            <w:pPr>
              <w:pStyle w:val="BlockText"/>
              <w:numPr>
                <w:ilvl w:val="3"/>
                <w:numId w:val="7"/>
              </w:numPr>
              <w:tabs>
                <w:tab w:val="left" w:pos="792"/>
              </w:tabs>
              <w:spacing w:after="120"/>
              <w:ind w:left="0" w:right="-57" w:firstLine="0"/>
              <w:jc w:val="both"/>
              <w:rPr>
                <w:rFonts w:eastAsia="Calibri"/>
                <w:b/>
                <w:szCs w:val="24"/>
              </w:rPr>
            </w:pPr>
            <w:r w:rsidRPr="000E6D13">
              <w:rPr>
                <w:rFonts w:eastAsia="Calibri"/>
                <w:b/>
                <w:bCs/>
                <w:szCs w:val="24"/>
              </w:rPr>
              <w:t>Personu apvienības katra dalībnieka (biedra) apliecinājums</w:t>
            </w:r>
            <w:r w:rsidRPr="000E6D13">
              <w:rPr>
                <w:rFonts w:eastAsia="Calibri"/>
                <w:bCs/>
                <w:szCs w:val="24"/>
              </w:rPr>
              <w:t xml:space="preserve"> (ja piedāvājumu iesniedz personu apvienība), ka tie atbilst šī nolikuma 4.1.punkta apakšpunktos minētajām dalības nosacījumu prasībām </w:t>
            </w:r>
            <w:r w:rsidRPr="000E6D13">
              <w:rPr>
                <w:rFonts w:eastAsia="Calibri"/>
                <w:bCs/>
                <w:i/>
                <w:szCs w:val="24"/>
              </w:rPr>
              <w:t>(ja attiecināms).</w:t>
            </w:r>
          </w:p>
        </w:tc>
      </w:tr>
      <w:tr w:rsidR="00000B87" w:rsidRPr="000E6D13" w14:paraId="40757D99" w14:textId="77777777" w:rsidTr="002758B7">
        <w:trPr>
          <w:trHeight w:val="2064"/>
        </w:trPr>
        <w:tc>
          <w:tcPr>
            <w:tcW w:w="4340" w:type="dxa"/>
            <w:vMerge w:val="restart"/>
          </w:tcPr>
          <w:p w14:paraId="5577A71B"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0E6D13">
              <w:rPr>
                <w:rFonts w:ascii="Times New Roman" w:hAnsi="Times New Roman" w:cs="Times New Roman"/>
                <w:sz w:val="24"/>
                <w:szCs w:val="24"/>
              </w:rPr>
              <w:t xml:space="preserve"> </w:t>
            </w:r>
            <w:r w:rsidRPr="000E6D13">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0E6D1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0E6D13" w:rsidRDefault="00DA74C7"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0E6D13"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sidRPr="000E6D13">
              <w:rPr>
                <w:rFonts w:ascii="Times New Roman" w:eastAsia="Calibri" w:hAnsi="Times New Roman" w:cs="Times New Roman"/>
                <w:b/>
                <w:bCs/>
                <w:sz w:val="24"/>
                <w:szCs w:val="24"/>
              </w:rPr>
              <w:t>Apliecinājums</w:t>
            </w:r>
            <w:r w:rsidRPr="000E6D13">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0E6D13" w:rsidRDefault="00000B87" w:rsidP="002758B7">
            <w:pPr>
              <w:jc w:val="both"/>
              <w:rPr>
                <w:rFonts w:ascii="Times New Roman" w:eastAsia="Calibri" w:hAnsi="Times New Roman" w:cs="Times New Roman"/>
                <w:sz w:val="24"/>
                <w:szCs w:val="24"/>
              </w:rPr>
            </w:pPr>
          </w:p>
        </w:tc>
      </w:tr>
      <w:tr w:rsidR="00000B87" w:rsidRPr="000E6D13" w14:paraId="6C77D876" w14:textId="77777777" w:rsidTr="002758B7">
        <w:trPr>
          <w:trHeight w:val="5172"/>
        </w:trPr>
        <w:tc>
          <w:tcPr>
            <w:tcW w:w="4340" w:type="dxa"/>
            <w:vMerge/>
          </w:tcPr>
          <w:p w14:paraId="76603F41"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0E6D13" w:rsidRDefault="00000B87" w:rsidP="00000B87">
            <w:pPr>
              <w:pStyle w:val="ListParagraph"/>
              <w:numPr>
                <w:ilvl w:val="3"/>
                <w:numId w:val="7"/>
              </w:numPr>
              <w:ind w:left="0" w:firstLine="2"/>
              <w:jc w:val="both"/>
              <w:rPr>
                <w:rFonts w:ascii="Times New Roman" w:hAnsi="Times New Roman" w:cs="Times New Roman"/>
                <w:sz w:val="24"/>
                <w:szCs w:val="24"/>
              </w:rPr>
            </w:pPr>
            <w:r w:rsidRPr="000E6D13">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Pr="000E6D13" w:rsidRDefault="00000B87" w:rsidP="002758B7">
            <w:pPr>
              <w:ind w:firstLine="367"/>
              <w:jc w:val="both"/>
              <w:rPr>
                <w:rFonts w:ascii="Times New Roman" w:hAnsi="Times New Roman" w:cs="Times New Roman"/>
                <w:b/>
                <w:color w:val="000000"/>
                <w:sz w:val="24"/>
                <w:szCs w:val="24"/>
              </w:rPr>
            </w:pPr>
          </w:p>
          <w:p w14:paraId="51EC95DB" w14:textId="77777777" w:rsidR="00000B87" w:rsidRPr="000E6D13" w:rsidRDefault="00000B87" w:rsidP="002758B7">
            <w:pPr>
              <w:jc w:val="both"/>
              <w:rPr>
                <w:rFonts w:ascii="Times New Roman" w:eastAsia="Calibri" w:hAnsi="Times New Roman" w:cs="Times New Roman"/>
                <w:b/>
                <w:sz w:val="24"/>
                <w:szCs w:val="24"/>
              </w:rPr>
            </w:pPr>
            <w:r w:rsidRPr="000E6D13">
              <w:rPr>
                <w:rFonts w:ascii="Times New Roman" w:hAnsi="Times New Roman" w:cs="Times New Roman"/>
                <w:b/>
                <w:color w:val="000000"/>
                <w:sz w:val="24"/>
                <w:szCs w:val="24"/>
                <w:u w:val="single"/>
              </w:rPr>
              <w:t>Apliecinājums nav jāiesniedz</w:t>
            </w:r>
            <w:r w:rsidRPr="000E6D13">
              <w:rPr>
                <w:rFonts w:ascii="Times New Roman" w:hAnsi="Times New Roman" w:cs="Times New Roman"/>
                <w:b/>
                <w:color w:val="000000"/>
                <w:sz w:val="24"/>
                <w:szCs w:val="24"/>
              </w:rPr>
              <w:t>, ja Pretendents vai personu apvienība jau ir reģistrēta Latvijas Republikas Komercreģistrā</w:t>
            </w:r>
            <w:r w:rsidRPr="000E6D13">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0E6D13" w:rsidRDefault="00000B87" w:rsidP="002758B7">
            <w:pPr>
              <w:jc w:val="both"/>
              <w:rPr>
                <w:rFonts w:ascii="Times New Roman" w:hAnsi="Times New Roman" w:cs="Times New Roman"/>
                <w:sz w:val="24"/>
                <w:szCs w:val="24"/>
              </w:rPr>
            </w:pPr>
          </w:p>
        </w:tc>
      </w:tr>
      <w:tr w:rsidR="00000B87" w:rsidRPr="000E6D13" w14:paraId="6347C73E" w14:textId="77777777" w:rsidTr="002758B7">
        <w:trPr>
          <w:trHeight w:val="12203"/>
        </w:trPr>
        <w:tc>
          <w:tcPr>
            <w:tcW w:w="4340" w:type="dxa"/>
            <w:vMerge/>
          </w:tcPr>
          <w:p w14:paraId="4CB82160"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0E6D13"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Apvienības izveidošanas mērķis un darbības laiks.</w:t>
            </w:r>
          </w:p>
          <w:p w14:paraId="33C0A96F"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0E6D1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0E6D1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Pr="000E6D13" w:rsidRDefault="00000B87" w:rsidP="002758B7">
            <w:pPr>
              <w:ind w:left="1062"/>
              <w:jc w:val="both"/>
              <w:rPr>
                <w:rFonts w:ascii="Times New Roman" w:eastAsia="Calibri" w:hAnsi="Times New Roman" w:cs="Times New Roman"/>
                <w:sz w:val="24"/>
                <w:szCs w:val="24"/>
              </w:rPr>
            </w:pPr>
          </w:p>
          <w:p w14:paraId="16876559" w14:textId="77777777" w:rsidR="00000B87" w:rsidRPr="000E6D13" w:rsidRDefault="00000B87" w:rsidP="002758B7">
            <w:pPr>
              <w:jc w:val="both"/>
              <w:rPr>
                <w:rFonts w:ascii="Times New Roman" w:hAnsi="Times New Roman" w:cs="Times New Roman"/>
                <w:bCs/>
                <w:color w:val="000000"/>
                <w:sz w:val="24"/>
                <w:szCs w:val="24"/>
              </w:rPr>
            </w:pPr>
            <w:r w:rsidRPr="000E6D13">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0E6D13" w14:paraId="209E9B4E" w14:textId="77777777" w:rsidTr="002758B7">
        <w:tc>
          <w:tcPr>
            <w:tcW w:w="4340" w:type="dxa"/>
          </w:tcPr>
          <w:p w14:paraId="53B39367" w14:textId="77777777" w:rsidR="00000B87" w:rsidRPr="000E6D13"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w:t>
            </w:r>
          </w:p>
        </w:tc>
        <w:tc>
          <w:tcPr>
            <w:tcW w:w="4341" w:type="dxa"/>
          </w:tcPr>
          <w:p w14:paraId="2B2AB641" w14:textId="77777777" w:rsidR="00000B87" w:rsidRPr="000E6D13"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0E6D13">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0E6D13">
              <w:rPr>
                <w:rFonts w:ascii="Times New Roman" w:eastAsia="Calibri" w:hAnsi="Times New Roman" w:cs="Times New Roman"/>
                <w:b/>
                <w:bCs/>
                <w:sz w:val="24"/>
                <w:szCs w:val="24"/>
              </w:rPr>
              <w:t xml:space="preserve">apakšuzņēmēju saraksts un apakšuzņēmēja apliecinājums </w:t>
            </w:r>
            <w:r w:rsidRPr="000E6D13">
              <w:rPr>
                <w:rFonts w:ascii="Times New Roman" w:eastAsia="Calibri" w:hAnsi="Times New Roman" w:cs="Times New Roman"/>
                <w:bCs/>
                <w:sz w:val="24"/>
                <w:szCs w:val="24"/>
              </w:rPr>
              <w:t xml:space="preserve">(saskaņā ar šī nolikuma </w:t>
            </w:r>
            <w:r w:rsidRPr="000E6D13">
              <w:rPr>
                <w:rFonts w:ascii="Times New Roman" w:eastAsia="Calibri" w:hAnsi="Times New Roman" w:cs="Times New Roman"/>
                <w:b/>
                <w:bCs/>
                <w:sz w:val="24"/>
                <w:szCs w:val="24"/>
              </w:rPr>
              <w:t>3.pielikumu</w:t>
            </w:r>
            <w:r w:rsidRPr="000E6D13">
              <w:rPr>
                <w:rFonts w:ascii="Times New Roman" w:eastAsia="Calibri" w:hAnsi="Times New Roman" w:cs="Times New Roman"/>
                <w:bCs/>
                <w:sz w:val="24"/>
                <w:szCs w:val="24"/>
              </w:rPr>
              <w:t xml:space="preserve">). Sarakstā jānorāda arī apakšuzņēmēju apakšuzņēmēji, ja to veicamo būvdarbu </w:t>
            </w:r>
            <w:r w:rsidRPr="000E6D13">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0E6D13" w14:paraId="6C27D7D9" w14:textId="77777777" w:rsidTr="002758B7">
        <w:tc>
          <w:tcPr>
            <w:tcW w:w="4340" w:type="dxa"/>
          </w:tcPr>
          <w:p w14:paraId="7FB8C1F2" w14:textId="77777777" w:rsidR="00000B87" w:rsidRPr="000E6D13"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0E6D13"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0E6D13"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0E6D13">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0E6D13"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0E6D13">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0E6D13" w:rsidRDefault="00000B87" w:rsidP="002758B7">
            <w:pPr>
              <w:pStyle w:val="ListParagraph"/>
              <w:ind w:left="0"/>
              <w:contextualSpacing w:val="0"/>
              <w:jc w:val="both"/>
              <w:rPr>
                <w:rFonts w:ascii="Times New Roman" w:hAnsi="Times New Roman" w:cs="Times New Roman"/>
                <w:iCs/>
                <w:sz w:val="24"/>
                <w:szCs w:val="24"/>
              </w:rPr>
            </w:pPr>
            <w:r w:rsidRPr="000E6D13">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E6D13" w:rsidRDefault="00000B87" w:rsidP="00000B87">
      <w:pPr>
        <w:rPr>
          <w:lang w:eastAsia="lv-LV"/>
        </w:rPr>
      </w:pPr>
    </w:p>
    <w:p w14:paraId="4A650DBD" w14:textId="77777777" w:rsidR="00E75D9B" w:rsidRPr="000E6D13" w:rsidRDefault="00E75D9B" w:rsidP="001A7BA8">
      <w:pPr>
        <w:pStyle w:val="Heading1"/>
      </w:pPr>
      <w:bookmarkStart w:id="8" w:name="_Toc116309900"/>
      <w:r w:rsidRPr="000E6D13">
        <w:t>TEHNISKAIS PIEDĀVĀJUMS UN FINANŠU PIEDĀVĀJUMS</w:t>
      </w:r>
      <w:bookmarkEnd w:id="8"/>
    </w:p>
    <w:p w14:paraId="21CCF77C" w14:textId="54AFA600" w:rsidR="00E75D9B" w:rsidRPr="00A07C62"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sidR="008D7823" w:rsidRPr="000E6D13">
        <w:rPr>
          <w:rFonts w:ascii="Times New Roman" w:hAnsi="Times New Roman" w:cs="Times New Roman"/>
          <w:b/>
          <w:sz w:val="24"/>
          <w:szCs w:val="24"/>
        </w:rPr>
        <w:t>2.pielikumā</w:t>
      </w:r>
      <w:r w:rsidRPr="000E6D13">
        <w:rPr>
          <w:rFonts w:ascii="Times New Roman" w:hAnsi="Times New Roman" w:cs="Times New Roman"/>
          <w:bCs/>
          <w:sz w:val="24"/>
          <w:szCs w:val="24"/>
        </w:rPr>
        <w:t xml:space="preserve"> pievienotajai veidnei.</w:t>
      </w:r>
    </w:p>
    <w:p w14:paraId="71802FEE" w14:textId="77777777" w:rsidR="00A07C62" w:rsidRPr="000E6D13" w:rsidRDefault="00A07C62" w:rsidP="00A07C62">
      <w:pPr>
        <w:spacing w:after="0" w:line="240" w:lineRule="auto"/>
        <w:ind w:left="993"/>
        <w:jc w:val="both"/>
        <w:rPr>
          <w:rFonts w:ascii="Times New Roman" w:hAnsi="Times New Roman" w:cs="Times New Roman"/>
          <w:b/>
          <w:bCs/>
          <w:sz w:val="24"/>
          <w:szCs w:val="24"/>
        </w:rPr>
      </w:pPr>
    </w:p>
    <w:p w14:paraId="41A78422" w14:textId="77777777" w:rsidR="00E75D9B" w:rsidRPr="000E6D13" w:rsidRDefault="00E75D9B" w:rsidP="001A7BA8">
      <w:pPr>
        <w:pStyle w:val="Heading1"/>
      </w:pPr>
      <w:bookmarkStart w:id="9" w:name="_Toc116309901"/>
      <w:r w:rsidRPr="000E6D13">
        <w:t>PIEDĀVĀJUMA SAGATAVOŠANA UN NOFORMĒŠANA</w:t>
      </w:r>
      <w:bookmarkEnd w:id="9"/>
    </w:p>
    <w:p w14:paraId="5284E7C3" w14:textId="77777777" w:rsidR="00E75D9B" w:rsidRPr="000E6D13"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w:t>
      </w:r>
      <w:r w:rsidRPr="000E6D13">
        <w:rPr>
          <w:rFonts w:ascii="Times New Roman" w:hAnsi="Times New Roman" w:cs="Times New Roman"/>
          <w:sz w:val="24"/>
          <w:szCs w:val="24"/>
          <w:lang w:eastAsia="x-none"/>
        </w:rPr>
        <w:lastRenderedPageBreak/>
        <w:t>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0E6D13"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0E6D13"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0E6D13"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0E6D13"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0E6D13">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0E6D13"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10" w:name="_Toc116309902"/>
    <w:p w14:paraId="438B4304" w14:textId="204EDBA9" w:rsidR="00E75D9B" w:rsidRPr="000E6D13" w:rsidRDefault="00E874F6" w:rsidP="001A7BA8">
      <w:pPr>
        <w:pStyle w:val="Heading1"/>
      </w:pPr>
      <w:r w:rsidRPr="000E6D13">
        <w:rPr>
          <w:noProof/>
        </w:rPr>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0E6D13">
        <w:t>PIEDĀVĀJUMA IESNIEGŠANA UN ATVĒRŠANA</w:t>
      </w:r>
      <w:bookmarkEnd w:id="10"/>
    </w:p>
    <w:p w14:paraId="5096CA24" w14:textId="17313E53" w:rsidR="00E75D9B" w:rsidRPr="000E6D13"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Piedāvājums jāiesniedz </w:t>
      </w:r>
      <w:r w:rsidR="002830CF" w:rsidRPr="000E6D13">
        <w:rPr>
          <w:rFonts w:ascii="Times New Roman" w:hAnsi="Times New Roman" w:cs="Times New Roman"/>
          <w:b/>
          <w:bCs/>
          <w:sz w:val="24"/>
          <w:szCs w:val="24"/>
        </w:rPr>
        <w:t>līdz 202</w:t>
      </w:r>
      <w:r w:rsidR="00E874F6" w:rsidRPr="000E6D13">
        <w:rPr>
          <w:rFonts w:ascii="Times New Roman" w:hAnsi="Times New Roman" w:cs="Times New Roman"/>
          <w:b/>
          <w:bCs/>
          <w:sz w:val="24"/>
          <w:szCs w:val="24"/>
        </w:rPr>
        <w:t>2</w:t>
      </w:r>
      <w:r w:rsidR="002830CF" w:rsidRPr="000E6D13">
        <w:rPr>
          <w:rFonts w:ascii="Times New Roman" w:hAnsi="Times New Roman" w:cs="Times New Roman"/>
          <w:b/>
          <w:bCs/>
          <w:sz w:val="24"/>
          <w:szCs w:val="24"/>
        </w:rPr>
        <w:t xml:space="preserve">.gada </w:t>
      </w:r>
      <w:r w:rsidR="00DA74C7">
        <w:rPr>
          <w:rFonts w:ascii="Times New Roman" w:hAnsi="Times New Roman" w:cs="Times New Roman"/>
          <w:b/>
          <w:bCs/>
          <w:sz w:val="24"/>
          <w:szCs w:val="24"/>
        </w:rPr>
        <w:t>25.oktobrim</w:t>
      </w:r>
      <w:r w:rsidRPr="000E6D13">
        <w:rPr>
          <w:rFonts w:ascii="Times New Roman" w:hAnsi="Times New Roman" w:cs="Times New Roman"/>
          <w:b/>
          <w:bCs/>
          <w:sz w:val="24"/>
          <w:szCs w:val="24"/>
        </w:rPr>
        <w:t xml:space="preserve"> plkst. 1</w:t>
      </w:r>
      <w:r w:rsidR="001C2F53" w:rsidRPr="000E6D13">
        <w:rPr>
          <w:rFonts w:ascii="Times New Roman" w:hAnsi="Times New Roman" w:cs="Times New Roman"/>
          <w:b/>
          <w:bCs/>
          <w:sz w:val="24"/>
          <w:szCs w:val="24"/>
        </w:rPr>
        <w:t>0</w:t>
      </w:r>
      <w:r w:rsidRPr="000E6D13">
        <w:rPr>
          <w:rFonts w:ascii="Times New Roman" w:hAnsi="Times New Roman" w:cs="Times New Roman"/>
          <w:b/>
          <w:bCs/>
          <w:sz w:val="24"/>
          <w:szCs w:val="24"/>
        </w:rPr>
        <w:t xml:space="preserve">:00 elektroniski EIS e-konkursu apakšsistēmā </w:t>
      </w:r>
      <w:r w:rsidRPr="000E6D13">
        <w:rPr>
          <w:rFonts w:ascii="Times New Roman" w:hAnsi="Times New Roman" w:cs="Times New Roman"/>
          <w:sz w:val="24"/>
          <w:szCs w:val="24"/>
        </w:rPr>
        <w:t xml:space="preserve">vienā no zemāk minētajiem formātiem. Katra </w:t>
      </w:r>
      <w:r w:rsidRPr="000E6D13">
        <w:rPr>
          <w:rFonts w:ascii="Times New Roman" w:hAnsi="Times New Roman" w:cs="Times New Roman"/>
          <w:sz w:val="24"/>
          <w:szCs w:val="24"/>
        </w:rPr>
        <w:lastRenderedPageBreak/>
        <w:t>iesniedzamā dokumenta formāts var atšķirties, bet ir jāievēro šādi iespējamie veidi:</w:t>
      </w:r>
    </w:p>
    <w:p w14:paraId="43D5B12D"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0E6D13"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0E6D13">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0E6D13"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35CBFA19"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0E6D13">
        <w:rPr>
          <w:rFonts w:ascii="Times New Roman" w:hAnsi="Times New Roman" w:cs="Times New Roman"/>
          <w:b/>
          <w:sz w:val="24"/>
          <w:szCs w:val="24"/>
        </w:rPr>
        <w:t>202</w:t>
      </w:r>
      <w:r w:rsidR="00C45DAD" w:rsidRPr="000E6D13">
        <w:rPr>
          <w:rFonts w:ascii="Times New Roman" w:hAnsi="Times New Roman" w:cs="Times New Roman"/>
          <w:b/>
          <w:sz w:val="24"/>
          <w:szCs w:val="24"/>
        </w:rPr>
        <w:t>2</w:t>
      </w:r>
      <w:r w:rsidRPr="000E6D13">
        <w:rPr>
          <w:rFonts w:ascii="Times New Roman" w:hAnsi="Times New Roman" w:cs="Times New Roman"/>
          <w:b/>
          <w:sz w:val="24"/>
          <w:szCs w:val="24"/>
        </w:rPr>
        <w:t xml:space="preserve">.gada </w:t>
      </w:r>
      <w:r w:rsidR="00DA74C7">
        <w:rPr>
          <w:rFonts w:ascii="Times New Roman" w:hAnsi="Times New Roman" w:cs="Times New Roman"/>
          <w:b/>
          <w:sz w:val="24"/>
          <w:szCs w:val="24"/>
        </w:rPr>
        <w:t>25.oktobrī</w:t>
      </w:r>
      <w:r w:rsidRPr="000E6D13">
        <w:rPr>
          <w:rFonts w:ascii="Times New Roman" w:hAnsi="Times New Roman" w:cs="Times New Roman"/>
          <w:b/>
          <w:sz w:val="24"/>
          <w:szCs w:val="24"/>
        </w:rPr>
        <w:t xml:space="preserve"> plkst. 1</w:t>
      </w:r>
      <w:r w:rsidR="001C2F53" w:rsidRPr="000E6D13">
        <w:rPr>
          <w:rFonts w:ascii="Times New Roman" w:hAnsi="Times New Roman" w:cs="Times New Roman"/>
          <w:b/>
          <w:sz w:val="24"/>
          <w:szCs w:val="24"/>
        </w:rPr>
        <w:t>0</w:t>
      </w:r>
      <w:r w:rsidRPr="000E6D13">
        <w:rPr>
          <w:rFonts w:ascii="Times New Roman" w:hAnsi="Times New Roman" w:cs="Times New Roman"/>
          <w:b/>
          <w:sz w:val="24"/>
          <w:szCs w:val="24"/>
        </w:rPr>
        <w:t>:00</w:t>
      </w:r>
      <w:r w:rsidRPr="000E6D13">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0E6D13"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Sagatavojot piedāvājumu, Pretendents ievēro, ka:</w:t>
      </w:r>
    </w:p>
    <w:p w14:paraId="05FBA683" w14:textId="77777777" w:rsidR="00E75D9B" w:rsidRPr="000E6D13"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0E6D13"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0E6D13">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0E6D13"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0E6D13">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0E6D13"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5BDAD7B0" w:rsidR="00E75D9B"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0E6D13">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5916F86" w14:textId="77777777" w:rsidR="00EB5824" w:rsidRPr="000E6D13" w:rsidRDefault="00EB5824" w:rsidP="00EB5824">
      <w:pPr>
        <w:spacing w:after="0" w:line="240" w:lineRule="auto"/>
        <w:ind w:left="851"/>
        <w:jc w:val="both"/>
        <w:rPr>
          <w:rFonts w:ascii="Times New Roman" w:hAnsi="Times New Roman" w:cs="Times New Roman"/>
          <w:sz w:val="24"/>
          <w:szCs w:val="24"/>
        </w:rPr>
      </w:pPr>
    </w:p>
    <w:p w14:paraId="4E096432" w14:textId="77777777" w:rsidR="00E75D9B" w:rsidRPr="000E6D13" w:rsidRDefault="00E75D9B" w:rsidP="001A7BA8">
      <w:pPr>
        <w:pStyle w:val="Heading1"/>
      </w:pPr>
      <w:bookmarkStart w:id="11" w:name="_Toc116309903"/>
      <w:r w:rsidRPr="000E6D13">
        <w:t>CITI NOTEIKUMI</w:t>
      </w:r>
      <w:bookmarkEnd w:id="11"/>
    </w:p>
    <w:p w14:paraId="5955AA3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 xml:space="preserve">Komisija Iepirkuma dokumentos paredzētajā kārtībā un atbilstoši to prasībām un vērtēšanas kritērijiem nodrošina Pretendentu atlasi, piedāvājumu atbilstības </w:t>
      </w:r>
      <w:r w:rsidRPr="000E6D13">
        <w:rPr>
          <w:lang w:val="lv-LV"/>
        </w:rPr>
        <w:lastRenderedPageBreak/>
        <w:t xml:space="preserve">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0E6D13" w:rsidRDefault="00DB2204" w:rsidP="00F3641B">
      <w:pPr>
        <w:pStyle w:val="naisf"/>
        <w:numPr>
          <w:ilvl w:val="1"/>
          <w:numId w:val="5"/>
        </w:numPr>
        <w:spacing w:before="0" w:beforeAutospacing="0" w:after="0" w:afterAutospacing="0"/>
        <w:ind w:left="993" w:hanging="567"/>
        <w:rPr>
          <w:lang w:val="lv-LV"/>
        </w:rPr>
      </w:pPr>
      <w:r w:rsidRPr="000E6D13">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0E6D13" w:rsidRDefault="00DB2204" w:rsidP="00F3641B">
      <w:pPr>
        <w:pStyle w:val="naisf"/>
        <w:spacing w:before="0" w:beforeAutospacing="0" w:after="0" w:afterAutospacing="0"/>
        <w:ind w:left="993"/>
        <w:rPr>
          <w:lang w:val="lv-LV"/>
        </w:rPr>
      </w:pPr>
      <w:r w:rsidRPr="000E6D13">
        <w:rPr>
          <w:lang w:val="lv-LV"/>
        </w:rPr>
        <w:t>Ja Komisijai radīsies šaubas, vai Pretendenta piedāvājums ir nepamatoti lēts, Pretendentam tiks pieprasīts skaidrojums par piedāvāto cenu vai izmaksām.</w:t>
      </w:r>
    </w:p>
    <w:p w14:paraId="0105F1AA"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pirms piedāvājuma izvēles veiks finanšu piedāvājuma dokumentu pārbaudi, aritmētisko kļūdu labojumus. Aritmētisko kļūdu gadījumā tiks labota līgumcena.</w:t>
      </w:r>
    </w:p>
    <w:p w14:paraId="5C14A82D"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Komisija atbilstoši noteiktajam piedāvājumu izvēles kritērijam izvēlas piedāvājumu no tiem piedāvājumiem, kas atbilst iepirkuma nolikumā noteiktajām prasībām.</w:t>
      </w:r>
    </w:p>
    <w:p w14:paraId="3E136DCC" w14:textId="1EF3248F"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IZVĒRTĒŠANAS KRITĒRIJS – </w:t>
      </w:r>
      <w:r w:rsidRPr="000E6D13">
        <w:rPr>
          <w:lang w:val="lv-LV" w:eastAsia="x-none"/>
        </w:rPr>
        <w:t xml:space="preserve">cena, tā kā </w:t>
      </w:r>
      <w:r w:rsidR="006B1917" w:rsidRPr="000E6D13">
        <w:rPr>
          <w:lang w:val="lv-LV" w:eastAsia="x-none"/>
        </w:rPr>
        <w:t>Tehniskā specifikācija ir sagatavota</w:t>
      </w:r>
      <w:r w:rsidRPr="000E6D13">
        <w:rPr>
          <w:lang w:val="lv-LV" w:eastAsia="x-none"/>
        </w:rPr>
        <w:t xml:space="preserve"> detalizēti un citiem kritērijiem nav būtiskas nozīmes piedāvājuma izvēlē.</w:t>
      </w:r>
    </w:p>
    <w:p w14:paraId="0A680A1F" w14:textId="77777777" w:rsidR="00E75D9B" w:rsidRPr="000E6D13" w:rsidRDefault="00E75D9B" w:rsidP="00F3641B">
      <w:pPr>
        <w:pStyle w:val="naisf"/>
        <w:numPr>
          <w:ilvl w:val="1"/>
          <w:numId w:val="5"/>
        </w:numPr>
        <w:spacing w:before="60" w:beforeAutospacing="0" w:after="60" w:afterAutospacing="0"/>
        <w:ind w:left="993" w:hanging="567"/>
        <w:rPr>
          <w:lang w:val="lv-LV"/>
        </w:rPr>
      </w:pPr>
      <w:r w:rsidRPr="000E6D13">
        <w:rPr>
          <w:b/>
          <w:lang w:val="lv-LV" w:eastAsia="x-none"/>
        </w:rPr>
        <w:t xml:space="preserve">PIEDĀVĀJUMA IZVĒLES KRITĒRIJS – </w:t>
      </w:r>
      <w:r w:rsidRPr="000E6D13">
        <w:rPr>
          <w:lang w:val="lv-LV" w:eastAsia="x-none"/>
        </w:rPr>
        <w:t>saimnieciski visizdevīgākais piedāvājums – ar viszemāko līgumcenu.</w:t>
      </w:r>
    </w:p>
    <w:p w14:paraId="54590706" w14:textId="77777777" w:rsidR="00E75D9B" w:rsidRPr="000E6D13" w:rsidRDefault="00E75D9B" w:rsidP="00F3641B">
      <w:pPr>
        <w:pStyle w:val="naisf"/>
        <w:numPr>
          <w:ilvl w:val="1"/>
          <w:numId w:val="5"/>
        </w:numPr>
        <w:spacing w:before="0" w:beforeAutospacing="0" w:after="0" w:afterAutospacing="0"/>
        <w:ind w:left="993" w:hanging="567"/>
        <w:rPr>
          <w:lang w:val="lv-LV"/>
        </w:rPr>
      </w:pPr>
      <w:r w:rsidRPr="000E6D13">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0E6D13" w:rsidRDefault="00E75D9B" w:rsidP="00F3641B">
      <w:pPr>
        <w:pStyle w:val="naisf"/>
        <w:numPr>
          <w:ilvl w:val="1"/>
          <w:numId w:val="5"/>
        </w:numPr>
        <w:spacing w:before="0" w:beforeAutospacing="0" w:after="0" w:afterAutospacing="0"/>
        <w:ind w:left="993" w:hanging="639"/>
        <w:rPr>
          <w:lang w:val="lv-LV"/>
        </w:rPr>
      </w:pPr>
      <w:r w:rsidRPr="000E6D13">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29EDCA57" w14:textId="77777777" w:rsidR="00E75D9B" w:rsidRPr="000E6D13" w:rsidRDefault="00E75D9B" w:rsidP="00F3641B">
      <w:pPr>
        <w:pStyle w:val="BlockText"/>
        <w:ind w:left="993" w:right="-57"/>
        <w:jc w:val="both"/>
        <w:rPr>
          <w:szCs w:val="24"/>
        </w:rPr>
      </w:pPr>
      <w:r w:rsidRPr="000E6D13">
        <w:rPr>
          <w:szCs w:val="24"/>
        </w:rPr>
        <w:t xml:space="preserve">Ja pieņemts lēmums iepirkuma līguma slēgšanas tiesības piešķirt nākamajam Pretendentam, kurš piedāvājis saimnieciski visizdevīgāko piedāvājumu, bet tas </w:t>
      </w:r>
      <w:r w:rsidRPr="000E6D13">
        <w:rPr>
          <w:szCs w:val="24"/>
        </w:rPr>
        <w:lastRenderedPageBreak/>
        <w:t>atsakās slēgt iepirkuma līgumu, iepirkuma komisija pieņem lēmumu pārtraukt iepirkuma procedūru, neizvēloties nevienu piedāvājumu.</w:t>
      </w:r>
    </w:p>
    <w:p w14:paraId="22782A9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0E6D13" w:rsidRDefault="00E75D9B" w:rsidP="00F3641B">
      <w:pPr>
        <w:pStyle w:val="naisf"/>
        <w:numPr>
          <w:ilvl w:val="1"/>
          <w:numId w:val="5"/>
        </w:numPr>
        <w:spacing w:before="0" w:beforeAutospacing="0" w:after="0" w:afterAutospacing="0"/>
        <w:ind w:left="993" w:hanging="709"/>
        <w:rPr>
          <w:lang w:val="lv-LV"/>
        </w:rPr>
      </w:pPr>
      <w:r w:rsidRPr="000E6D13">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0E6D13" w:rsidRDefault="00E75D9B" w:rsidP="00F3641B">
      <w:pPr>
        <w:pStyle w:val="BlockText"/>
        <w:ind w:left="993" w:right="-57"/>
        <w:jc w:val="both"/>
        <w:rPr>
          <w:szCs w:val="24"/>
          <w:lang w:eastAsia="lv-LV"/>
        </w:rPr>
      </w:pPr>
      <w:r w:rsidRPr="000E6D13">
        <w:rPr>
          <w:szCs w:val="24"/>
          <w:lang w:eastAsia="lv-LV"/>
        </w:rPr>
        <w:t>Pasūtītājs izslēgšanas nosacījumu esamību pārbaudīs Ārlietu ministrijas mājaslapā http://sankcijas.kd.gov.lv/ norādītajās vietnēs.</w:t>
      </w:r>
    </w:p>
    <w:p w14:paraId="6E74D113" w14:textId="77777777" w:rsidR="00E75D9B" w:rsidRPr="000E6D13" w:rsidRDefault="00E75D9B" w:rsidP="00F3641B">
      <w:pPr>
        <w:pStyle w:val="BlockText"/>
        <w:ind w:left="993" w:right="-57"/>
        <w:jc w:val="both"/>
        <w:rPr>
          <w:szCs w:val="24"/>
          <w:lang w:eastAsia="lv-LV"/>
        </w:rPr>
      </w:pPr>
      <w:r w:rsidRPr="000E6D13">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0E6D13" w:rsidRDefault="00E75D9B" w:rsidP="00F3641B">
      <w:pPr>
        <w:pStyle w:val="naisf"/>
        <w:numPr>
          <w:ilvl w:val="1"/>
          <w:numId w:val="5"/>
        </w:numPr>
        <w:spacing w:before="0" w:beforeAutospacing="0" w:after="240" w:afterAutospacing="0"/>
        <w:ind w:left="851" w:hanging="567"/>
        <w:rPr>
          <w:lang w:val="lv-LV"/>
        </w:rPr>
      </w:pPr>
      <w:r w:rsidRPr="000E6D13">
        <w:rPr>
          <w:lang w:val="lv-LV"/>
        </w:rPr>
        <w:t>Pasūtītājs ir tiesīgs līdz iepirkuma līguma noslēgšanai pārtraukt iepirkuma procedūru, ja tam ir objektīvs pamatojums.</w:t>
      </w:r>
    </w:p>
    <w:p w14:paraId="34477292" w14:textId="77777777" w:rsidR="00E75D9B" w:rsidRPr="000E6D13" w:rsidRDefault="00E75D9B" w:rsidP="001A7BA8">
      <w:pPr>
        <w:pStyle w:val="Heading1"/>
      </w:pPr>
      <w:bookmarkStart w:id="12" w:name="_Toc116309904"/>
      <w:r w:rsidRPr="000E6D13">
        <w:lastRenderedPageBreak/>
        <w:t>IEPIRKUMA LĪGUMA SLĒGŠANA</w:t>
      </w:r>
      <w:bookmarkEnd w:id="12"/>
    </w:p>
    <w:p w14:paraId="681F2706" w14:textId="77777777" w:rsidR="004B7E8E" w:rsidRPr="000E6D13"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Līgums jānoslēdz 5 (piecu) darba dienu laikā no Pasūtītāja rakstiska pieprasījuma saņemšanas.</w:t>
      </w:r>
    </w:p>
    <w:p w14:paraId="00C1D0F8" w14:textId="7245501C" w:rsidR="004B7E8E" w:rsidRPr="000E6D13" w:rsidRDefault="004B7E8E" w:rsidP="00F3641B">
      <w:pPr>
        <w:numPr>
          <w:ilvl w:val="1"/>
          <w:numId w:val="5"/>
        </w:numPr>
        <w:spacing w:after="120" w:line="240" w:lineRule="auto"/>
        <w:ind w:left="851" w:hanging="567"/>
        <w:jc w:val="both"/>
        <w:rPr>
          <w:rFonts w:ascii="Times New Roman" w:hAnsi="Times New Roman" w:cs="Times New Roman"/>
          <w:sz w:val="24"/>
          <w:szCs w:val="24"/>
        </w:rPr>
      </w:pPr>
      <w:r w:rsidRPr="000E6D13">
        <w:rPr>
          <w:rFonts w:ascii="Times New Roman" w:hAnsi="Times New Roman" w:cs="Times New Roman"/>
          <w:sz w:val="24"/>
          <w:szCs w:val="24"/>
        </w:rPr>
        <w:t>Līgumā tiks paredzēts:</w:t>
      </w:r>
    </w:p>
    <w:p w14:paraId="267A7AFC" w14:textId="77777777" w:rsidR="004B7E8E" w:rsidRPr="000E6D13" w:rsidRDefault="004B7E8E" w:rsidP="00F3641B">
      <w:pPr>
        <w:pStyle w:val="ListParagraph"/>
        <w:numPr>
          <w:ilvl w:val="2"/>
          <w:numId w:val="5"/>
        </w:numPr>
        <w:spacing w:after="0"/>
        <w:ind w:left="1560" w:hanging="710"/>
        <w:jc w:val="both"/>
        <w:rPr>
          <w:rFonts w:ascii="Times New Roman" w:hAnsi="Times New Roman" w:cs="Times New Roman"/>
          <w:sz w:val="24"/>
          <w:szCs w:val="24"/>
        </w:rPr>
      </w:pPr>
      <w:r w:rsidRPr="000E6D13">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23F16694" w14:textId="4CE5110E" w:rsidR="004B7E8E" w:rsidRPr="000E6D13" w:rsidRDefault="004B7E8E" w:rsidP="004B7E8E">
      <w:pPr>
        <w:pStyle w:val="ListParagraph"/>
        <w:numPr>
          <w:ilvl w:val="2"/>
          <w:numId w:val="5"/>
        </w:numPr>
        <w:tabs>
          <w:tab w:val="left" w:pos="1134"/>
        </w:tabs>
        <w:spacing w:after="0"/>
        <w:jc w:val="both"/>
        <w:rPr>
          <w:rFonts w:ascii="Times New Roman" w:hAnsi="Times New Roman" w:cs="Times New Roman"/>
          <w:sz w:val="24"/>
          <w:szCs w:val="24"/>
        </w:rPr>
      </w:pPr>
      <w:r w:rsidRPr="000E6D13">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0E6D13"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0E6D13" w:rsidRDefault="00026B82" w:rsidP="00E75D9B"/>
    <w:sectPr w:rsidR="00026B82" w:rsidRPr="000E6D13"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8"/>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7"/>
  </w:num>
  <w:num w:numId="10" w16cid:durableId="20821759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E6D13"/>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5F15"/>
    <w:rsid w:val="002861F5"/>
    <w:rsid w:val="00290173"/>
    <w:rsid w:val="0029497C"/>
    <w:rsid w:val="00294BAB"/>
    <w:rsid w:val="002971AC"/>
    <w:rsid w:val="002A6A42"/>
    <w:rsid w:val="002B04F2"/>
    <w:rsid w:val="002B208F"/>
    <w:rsid w:val="002C4336"/>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12"/>
    <w:rsid w:val="0042304B"/>
    <w:rsid w:val="00433672"/>
    <w:rsid w:val="00441915"/>
    <w:rsid w:val="00443F40"/>
    <w:rsid w:val="00455CB8"/>
    <w:rsid w:val="00457E44"/>
    <w:rsid w:val="00467759"/>
    <w:rsid w:val="004677CD"/>
    <w:rsid w:val="00467806"/>
    <w:rsid w:val="00473CA8"/>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1FC9"/>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F8D"/>
    <w:rsid w:val="007D65F4"/>
    <w:rsid w:val="007D6B4A"/>
    <w:rsid w:val="007E3526"/>
    <w:rsid w:val="007E65DE"/>
    <w:rsid w:val="007F2A6B"/>
    <w:rsid w:val="00804DF2"/>
    <w:rsid w:val="0081169F"/>
    <w:rsid w:val="008126D4"/>
    <w:rsid w:val="00816E93"/>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25061"/>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75BEA"/>
    <w:rsid w:val="0099398B"/>
    <w:rsid w:val="00993C64"/>
    <w:rsid w:val="00997CF2"/>
    <w:rsid w:val="009A2DA4"/>
    <w:rsid w:val="009B3AE5"/>
    <w:rsid w:val="009C0337"/>
    <w:rsid w:val="009C0FE6"/>
    <w:rsid w:val="009C5404"/>
    <w:rsid w:val="009C6028"/>
    <w:rsid w:val="009D337C"/>
    <w:rsid w:val="009F281E"/>
    <w:rsid w:val="00A06FF2"/>
    <w:rsid w:val="00A07C6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4CE4"/>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4185C"/>
    <w:rsid w:val="00C45DAD"/>
    <w:rsid w:val="00C53397"/>
    <w:rsid w:val="00C56E8B"/>
    <w:rsid w:val="00C64D92"/>
    <w:rsid w:val="00C652F6"/>
    <w:rsid w:val="00C672F7"/>
    <w:rsid w:val="00C7264E"/>
    <w:rsid w:val="00C84CCA"/>
    <w:rsid w:val="00C86CB6"/>
    <w:rsid w:val="00C873F7"/>
    <w:rsid w:val="00C9294A"/>
    <w:rsid w:val="00C92AB0"/>
    <w:rsid w:val="00C93D14"/>
    <w:rsid w:val="00CA0D67"/>
    <w:rsid w:val="00CA0E05"/>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46B42"/>
    <w:rsid w:val="00D51B43"/>
    <w:rsid w:val="00D54D0E"/>
    <w:rsid w:val="00D620D7"/>
    <w:rsid w:val="00D63BC7"/>
    <w:rsid w:val="00D737AE"/>
    <w:rsid w:val="00D750AF"/>
    <w:rsid w:val="00D87031"/>
    <w:rsid w:val="00D93202"/>
    <w:rsid w:val="00D93755"/>
    <w:rsid w:val="00D97067"/>
    <w:rsid w:val="00DA74C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17527"/>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E3A"/>
    <w:rsid w:val="00EA5F35"/>
    <w:rsid w:val="00EA6209"/>
    <w:rsid w:val="00EA7A40"/>
    <w:rsid w:val="00EB31D1"/>
    <w:rsid w:val="00EB33C1"/>
    <w:rsid w:val="00EB5824"/>
    <w:rsid w:val="00EB6BF0"/>
    <w:rsid w:val="00ED4E29"/>
    <w:rsid w:val="00EE1B35"/>
    <w:rsid w:val="00EE78FD"/>
    <w:rsid w:val="00EE7EF0"/>
    <w:rsid w:val="00F013C1"/>
    <w:rsid w:val="00F11A46"/>
    <w:rsid w:val="00F232C6"/>
    <w:rsid w:val="00F24090"/>
    <w:rsid w:val="00F2712B"/>
    <w:rsid w:val="00F3641B"/>
    <w:rsid w:val="00F41286"/>
    <w:rsid w:val="00F45A54"/>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character" w:styleId="UnresolvedMention">
    <w:name w:val="Unresolved Mention"/>
    <w:basedOn w:val="DefaultParagraphFont"/>
    <w:uiPriority w:val="99"/>
    <w:semiHidden/>
    <w:unhideWhenUsed/>
    <w:rsid w:val="00F45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703095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customXml" Target="ink/ink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0" Type="http://schemas.openxmlformats.org/officeDocument/2006/relationships/hyperlink" Target="https://www.portofventspils.lv/lv/brivostas-parvalde/publiskie-iepirkum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20097</Words>
  <Characters>11456</Characters>
  <Application>Microsoft Office Word</Application>
  <DocSecurity>0</DocSecurity>
  <Lines>95</Lines>
  <Paragraphs>62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53</cp:revision>
  <cp:lastPrinted>2022-08-22T05:50:00Z</cp:lastPrinted>
  <dcterms:created xsi:type="dcterms:W3CDTF">2022-07-11T07:31:00Z</dcterms:created>
  <dcterms:modified xsi:type="dcterms:W3CDTF">2022-10-10T12:59:00Z</dcterms:modified>
</cp:coreProperties>
</file>