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27430" w14:textId="24FD96CB" w:rsidR="00B37AB8" w:rsidRPr="002515AC" w:rsidRDefault="00B37AB8" w:rsidP="008C2AD1">
      <w:pPr>
        <w:pStyle w:val="BlockText"/>
        <w:tabs>
          <w:tab w:val="left" w:pos="0"/>
        </w:tabs>
        <w:ind w:left="0" w:right="-97"/>
        <w:jc w:val="right"/>
        <w:rPr>
          <w:szCs w:val="24"/>
        </w:rPr>
      </w:pPr>
      <w:r w:rsidRPr="002515AC">
        <w:rPr>
          <w:szCs w:val="24"/>
        </w:rPr>
        <w:t xml:space="preserve">   APSTIPRINĀTS</w:t>
      </w:r>
    </w:p>
    <w:p w14:paraId="0B9043E3" w14:textId="77777777" w:rsidR="00B37AB8" w:rsidRPr="00723B22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Ventspils brīvostas pārvaldes</w:t>
      </w:r>
    </w:p>
    <w:p w14:paraId="3889050D" w14:textId="3C9F9F3A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723B22">
        <w:rPr>
          <w:szCs w:val="24"/>
        </w:rPr>
        <w:t>202</w:t>
      </w:r>
      <w:r w:rsidR="0014338F">
        <w:rPr>
          <w:szCs w:val="24"/>
        </w:rPr>
        <w:t>2</w:t>
      </w:r>
      <w:r w:rsidRPr="00723B22">
        <w:rPr>
          <w:szCs w:val="24"/>
        </w:rPr>
        <w:t xml:space="preserve">.gada </w:t>
      </w:r>
      <w:r w:rsidR="006608B3">
        <w:rPr>
          <w:szCs w:val="24"/>
        </w:rPr>
        <w:t>2</w:t>
      </w:r>
      <w:r w:rsidR="000627A9">
        <w:rPr>
          <w:szCs w:val="24"/>
        </w:rPr>
        <w:t>.novembra</w:t>
      </w:r>
    </w:p>
    <w:p w14:paraId="7B93964A" w14:textId="77777777" w:rsidR="00B37AB8" w:rsidRPr="002515AC" w:rsidRDefault="00B37AB8" w:rsidP="00B37AB8">
      <w:pPr>
        <w:pStyle w:val="BlockText"/>
        <w:ind w:left="0" w:right="-57"/>
        <w:jc w:val="right"/>
        <w:rPr>
          <w:szCs w:val="24"/>
        </w:rPr>
      </w:pPr>
      <w:r w:rsidRPr="002515AC">
        <w:rPr>
          <w:szCs w:val="24"/>
        </w:rPr>
        <w:t>Iepirkumu komisijas sēdē</w:t>
      </w:r>
    </w:p>
    <w:p w14:paraId="67F99B87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6DD0739D" w14:textId="77777777" w:rsidR="00B37AB8" w:rsidRPr="0014338F" w:rsidRDefault="00B37AB8" w:rsidP="00B37AB8">
      <w:pPr>
        <w:rPr>
          <w:rFonts w:ascii="Times New Roman" w:hAnsi="Times New Roman" w:cs="Times New Roman"/>
          <w:sz w:val="24"/>
          <w:szCs w:val="24"/>
          <w:lang w:val="lv-LV"/>
        </w:rPr>
      </w:pPr>
    </w:p>
    <w:p w14:paraId="70F04B9D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4D91B05C" w14:textId="77777777" w:rsidR="00B37AB8" w:rsidRPr="0014338F" w:rsidRDefault="00B37AB8" w:rsidP="00B37AB8">
      <w:pPr>
        <w:rPr>
          <w:rFonts w:ascii="Times New Roman" w:hAnsi="Times New Roman" w:cs="Times New Roman"/>
          <w:sz w:val="32"/>
          <w:szCs w:val="32"/>
          <w:lang w:val="lv-LV"/>
        </w:rPr>
      </w:pPr>
    </w:p>
    <w:p w14:paraId="692789AB" w14:textId="45D2FC4C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 xml:space="preserve">ATKLĀTA </w:t>
      </w:r>
      <w:r w:rsidR="008C2AD1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IEPIRKUMA</w:t>
      </w:r>
    </w:p>
    <w:p w14:paraId="2CD95391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867B17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D1059F5" w14:textId="2241B7C5" w:rsidR="00B37AB8" w:rsidRPr="0025271D" w:rsidRDefault="000F6BA6" w:rsidP="00B37AB8">
      <w:pPr>
        <w:pStyle w:val="BlockText"/>
        <w:ind w:left="0"/>
        <w:jc w:val="center"/>
        <w:rPr>
          <w:b/>
          <w:sz w:val="40"/>
          <w:szCs w:val="40"/>
        </w:rPr>
      </w:pPr>
      <w:r w:rsidRPr="000F6BA6">
        <w:rPr>
          <w:b/>
          <w:sz w:val="40"/>
          <w:szCs w:val="40"/>
        </w:rPr>
        <w:t>Mobilā konteinera iegāde Ventspils brīvostas pārvaldes vajadzībām</w:t>
      </w:r>
    </w:p>
    <w:p w14:paraId="6757CE2A" w14:textId="77777777" w:rsidR="00B37AB8" w:rsidRPr="0014338F" w:rsidRDefault="00B37AB8" w:rsidP="00B37AB8">
      <w:pPr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2E8D0A02" w14:textId="77777777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ar identifikācijas</w:t>
      </w:r>
    </w:p>
    <w:p w14:paraId="73C5C604" w14:textId="6690C20B" w:rsidR="00B37AB8" w:rsidRPr="0014338F" w:rsidRDefault="00B37AB8" w:rsidP="00B37AB8">
      <w:pPr>
        <w:widowControl w:val="0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Nr. VBOP 202</w:t>
      </w:r>
      <w:r w:rsid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2</w:t>
      </w:r>
      <w:r w:rsidRPr="0014338F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/</w:t>
      </w:r>
      <w:r w:rsidR="000F6BA6">
        <w:rPr>
          <w:rFonts w:ascii="Times New Roman" w:hAnsi="Times New Roman" w:cs="Times New Roman"/>
          <w:b/>
          <w:color w:val="000000"/>
          <w:sz w:val="32"/>
          <w:szCs w:val="32"/>
          <w:lang w:val="lv-LV"/>
        </w:rPr>
        <w:t>114</w:t>
      </w:r>
    </w:p>
    <w:p w14:paraId="054A78C0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15070371" w14:textId="5F1124F6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14338F">
        <w:rPr>
          <w:rFonts w:ascii="Times New Roman" w:hAnsi="Times New Roman" w:cs="Times New Roman"/>
          <w:b/>
          <w:sz w:val="32"/>
          <w:szCs w:val="32"/>
          <w:lang w:val="lv-LV"/>
        </w:rPr>
        <w:t>NOLIKUMA SKAIDROJUMI NR.</w:t>
      </w:r>
      <w:r w:rsidR="00BC175C">
        <w:rPr>
          <w:rFonts w:ascii="Times New Roman" w:hAnsi="Times New Roman" w:cs="Times New Roman"/>
          <w:b/>
          <w:sz w:val="32"/>
          <w:szCs w:val="32"/>
          <w:lang w:val="lv-LV"/>
        </w:rPr>
        <w:t>1</w:t>
      </w:r>
    </w:p>
    <w:p w14:paraId="491BC78A" w14:textId="77777777" w:rsidR="00B37AB8" w:rsidRPr="0014338F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77649CCF" w14:textId="77777777" w:rsidR="0025271D" w:rsidRPr="0014338F" w:rsidRDefault="0025271D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</w:p>
    <w:p w14:paraId="49C2C988" w14:textId="77777777" w:rsidR="00B37AB8" w:rsidRPr="006608B3" w:rsidRDefault="00B37AB8" w:rsidP="00B37AB8">
      <w:pPr>
        <w:widowControl w:val="0"/>
        <w:ind w:right="-57"/>
        <w:jc w:val="center"/>
        <w:rPr>
          <w:rFonts w:ascii="Times New Roman" w:hAnsi="Times New Roman" w:cs="Times New Roman"/>
          <w:b/>
          <w:sz w:val="32"/>
          <w:szCs w:val="32"/>
          <w:lang w:val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Ventspils</w:t>
      </w:r>
    </w:p>
    <w:p w14:paraId="50BA3C6C" w14:textId="52E7D86A" w:rsidR="00B37AB8" w:rsidRPr="006608B3" w:rsidRDefault="00B37AB8" w:rsidP="00B37AB8">
      <w:pPr>
        <w:widowControl w:val="0"/>
        <w:ind w:right="-57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</w:pP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202</w:t>
      </w:r>
      <w:r w:rsidR="0014338F" w:rsidRPr="006608B3">
        <w:rPr>
          <w:rFonts w:ascii="Times New Roman" w:hAnsi="Times New Roman" w:cs="Times New Roman"/>
          <w:b/>
          <w:sz w:val="32"/>
          <w:szCs w:val="32"/>
          <w:lang w:val="lv-LV"/>
        </w:rPr>
        <w:t>2</w:t>
      </w:r>
      <w:r w:rsidRPr="006608B3">
        <w:rPr>
          <w:rFonts w:ascii="Times New Roman" w:hAnsi="Times New Roman" w:cs="Times New Roman"/>
          <w:b/>
          <w:sz w:val="32"/>
          <w:szCs w:val="32"/>
          <w:lang w:val="lv-LV"/>
        </w:rPr>
        <w:t>.gads</w:t>
      </w:r>
      <w:r w:rsidRPr="006608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lv-LV" w:eastAsia="lv-LV"/>
        </w:rPr>
        <w:br w:type="page"/>
      </w:r>
    </w:p>
    <w:p w14:paraId="6B7968EA" w14:textId="6D48D80A" w:rsidR="002515AC" w:rsidRPr="006608B3" w:rsidRDefault="0025271D" w:rsidP="002D700F">
      <w:pPr>
        <w:shd w:val="clear" w:color="auto" w:fill="FFFFFF"/>
        <w:ind w:firstLine="360"/>
        <w:rPr>
          <w:rFonts w:ascii="Times New Roman" w:hAnsi="Times New Roman" w:cs="Times New Roman"/>
          <w:color w:val="000000"/>
          <w:sz w:val="24"/>
          <w:szCs w:val="24"/>
          <w:lang w:val="lv-LV"/>
        </w:rPr>
      </w:pPr>
      <w:r w:rsidRPr="006608B3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lastRenderedPageBreak/>
        <w:t>J</w:t>
      </w:r>
      <w:r w:rsidR="00B37AB8" w:rsidRPr="006608B3">
        <w:rPr>
          <w:rFonts w:ascii="Times New Roman" w:hAnsi="Times New Roman" w:cs="Times New Roman"/>
          <w:b/>
          <w:color w:val="000000"/>
          <w:sz w:val="24"/>
          <w:szCs w:val="24"/>
          <w:lang w:val="lv-LV"/>
        </w:rPr>
        <w:t>autājums:</w:t>
      </w:r>
    </w:p>
    <w:p w14:paraId="0044FEFE" w14:textId="77777777" w:rsidR="000F6BA6" w:rsidRPr="000F6BA6" w:rsidRDefault="000F6BA6" w:rsidP="000F6BA6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F6BA6">
        <w:rPr>
          <w:rFonts w:ascii="Times New Roman" w:hAnsi="Times New Roman" w:cs="Times New Roman"/>
          <w:sz w:val="24"/>
          <w:szCs w:val="24"/>
          <w:lang w:val="lv-LV"/>
        </w:rPr>
        <w:t>Lūdzam sniegt atbildi uz sekojošu jautājumu par iepirkuma priekšmetu - mobilais konteiners:</w:t>
      </w:r>
    </w:p>
    <w:p w14:paraId="71F7185C" w14:textId="5D5D95C3" w:rsidR="000F6BA6" w:rsidRPr="000F6BA6" w:rsidRDefault="000F6BA6" w:rsidP="000F6BA6">
      <w:pPr>
        <w:spacing w:after="0"/>
        <w:ind w:left="360"/>
        <w:contextualSpacing/>
        <w:jc w:val="both"/>
        <w:rPr>
          <w:rFonts w:ascii="Times New Roman" w:hAnsi="Times New Roman" w:cs="Times New Roman"/>
          <w:sz w:val="24"/>
          <w:szCs w:val="24"/>
          <w:lang w:val="lv-LV"/>
        </w:rPr>
      </w:pPr>
      <w:r w:rsidRPr="000F6BA6">
        <w:rPr>
          <w:rFonts w:ascii="Times New Roman" w:hAnsi="Times New Roman" w:cs="Times New Roman"/>
          <w:sz w:val="24"/>
          <w:szCs w:val="24"/>
          <w:lang w:val="lv-LV"/>
        </w:rPr>
        <w:t>- vai drīkst ražot mobilo konteineru nevis no 40 pēdu HC jūras konetinera, bet no diviem ofisa moduļiem, kas būs savienoti savā starpā?</w:t>
      </w:r>
    </w:p>
    <w:p w14:paraId="498A6E5F" w14:textId="6A4754B8" w:rsidR="00726E74" w:rsidRPr="003C2378" w:rsidRDefault="00726E74" w:rsidP="000F6BA6">
      <w:pPr>
        <w:spacing w:after="0"/>
        <w:ind w:firstLine="360"/>
        <w:contextualSpacing/>
        <w:jc w:val="both"/>
        <w:rPr>
          <w:rFonts w:ascii="Times New Roman" w:hAnsi="Times New Roman" w:cs="Times New Roman"/>
          <w:sz w:val="14"/>
          <w:szCs w:val="14"/>
          <w:lang w:val="lv-LV"/>
        </w:rPr>
      </w:pPr>
    </w:p>
    <w:p w14:paraId="55A1EF06" w14:textId="70397603" w:rsidR="00A10F8A" w:rsidRDefault="00922D0D" w:rsidP="00840477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</w:pPr>
      <w:r w:rsidRPr="00840477"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u w:val="single"/>
          <w:lang w:val="lv-LV" w:eastAsia="lv-LV"/>
        </w:rPr>
        <w:t>Atbilde:</w:t>
      </w:r>
    </w:p>
    <w:p w14:paraId="67713E7C" w14:textId="3A419CD1" w:rsidR="000F6BA6" w:rsidRPr="000F6BA6" w:rsidRDefault="000627A9" w:rsidP="000627A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</w:pP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M</w:t>
      </w:r>
      <w:r w:rsidRPr="000627A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obilo konteineri nedrīkst ražot no diviem savā starpā savienotiem ofisa moduļiem. Atbilstoši </w:t>
      </w: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Nolikuma 1.pielikumā “Tehniskā specifikācija” noteiktajam</w:t>
      </w:r>
      <w:r w:rsidRPr="000627A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, </w:t>
      </w:r>
      <w:r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>mobilais konteiners</w:t>
      </w:r>
      <w:r w:rsidRPr="000627A9"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val="lv-LV" w:eastAsia="lv-LV"/>
        </w:rPr>
        <w:t xml:space="preserve"> izgatavojams no 40 pēdu HC jūras konteinera.</w:t>
      </w:r>
    </w:p>
    <w:sectPr w:rsidR="000F6BA6" w:rsidRPr="000F6BA6" w:rsidSect="001C134C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F08A8"/>
    <w:multiLevelType w:val="hybridMultilevel"/>
    <w:tmpl w:val="9E1638B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4A3B2A"/>
    <w:multiLevelType w:val="hybridMultilevel"/>
    <w:tmpl w:val="899EFBD0"/>
    <w:lvl w:ilvl="0" w:tplc="F4EA522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DA5E1F"/>
    <w:multiLevelType w:val="hybridMultilevel"/>
    <w:tmpl w:val="1E7489C4"/>
    <w:lvl w:ilvl="0" w:tplc="2138AB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456C82"/>
    <w:multiLevelType w:val="hybridMultilevel"/>
    <w:tmpl w:val="41884BF8"/>
    <w:lvl w:ilvl="0" w:tplc="6DB40F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922B1"/>
    <w:multiLevelType w:val="hybridMultilevel"/>
    <w:tmpl w:val="41884B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D67E91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7FBB7A39"/>
    <w:multiLevelType w:val="hybridMultilevel"/>
    <w:tmpl w:val="E09A0E1E"/>
    <w:lvl w:ilvl="0" w:tplc="BF9A31C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CD3D42"/>
    <w:multiLevelType w:val="hybridMultilevel"/>
    <w:tmpl w:val="1AD01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698861">
    <w:abstractNumId w:val="5"/>
  </w:num>
  <w:num w:numId="2" w16cid:durableId="2035573940">
    <w:abstractNumId w:val="7"/>
  </w:num>
  <w:num w:numId="3" w16cid:durableId="2090499218">
    <w:abstractNumId w:val="0"/>
  </w:num>
  <w:num w:numId="4" w16cid:durableId="395975484">
    <w:abstractNumId w:val="1"/>
  </w:num>
  <w:num w:numId="5" w16cid:durableId="634062434">
    <w:abstractNumId w:val="2"/>
  </w:num>
  <w:num w:numId="6" w16cid:durableId="1626040751">
    <w:abstractNumId w:val="6"/>
  </w:num>
  <w:num w:numId="7" w16cid:durableId="355816832">
    <w:abstractNumId w:val="3"/>
  </w:num>
  <w:num w:numId="8" w16cid:durableId="588269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AB8"/>
    <w:rsid w:val="0002781B"/>
    <w:rsid w:val="000627A9"/>
    <w:rsid w:val="00072BC2"/>
    <w:rsid w:val="000C3FEA"/>
    <w:rsid w:val="000E081E"/>
    <w:rsid w:val="000F6BA6"/>
    <w:rsid w:val="00103AF1"/>
    <w:rsid w:val="0011725D"/>
    <w:rsid w:val="00117549"/>
    <w:rsid w:val="00142B93"/>
    <w:rsid w:val="0014338F"/>
    <w:rsid w:val="00164B1D"/>
    <w:rsid w:val="0017348A"/>
    <w:rsid w:val="00175B0B"/>
    <w:rsid w:val="0018493D"/>
    <w:rsid w:val="00184F85"/>
    <w:rsid w:val="001C134C"/>
    <w:rsid w:val="00203877"/>
    <w:rsid w:val="002515AC"/>
    <w:rsid w:val="0025271D"/>
    <w:rsid w:val="002700CE"/>
    <w:rsid w:val="00276E21"/>
    <w:rsid w:val="00280FBA"/>
    <w:rsid w:val="002D700F"/>
    <w:rsid w:val="003A4C68"/>
    <w:rsid w:val="003A63E2"/>
    <w:rsid w:val="00442940"/>
    <w:rsid w:val="004540EF"/>
    <w:rsid w:val="00462E2E"/>
    <w:rsid w:val="00464C49"/>
    <w:rsid w:val="004D2EC6"/>
    <w:rsid w:val="00531223"/>
    <w:rsid w:val="0055347F"/>
    <w:rsid w:val="005707D1"/>
    <w:rsid w:val="005D66FE"/>
    <w:rsid w:val="005E154A"/>
    <w:rsid w:val="00602A8D"/>
    <w:rsid w:val="00615834"/>
    <w:rsid w:val="00621736"/>
    <w:rsid w:val="00643563"/>
    <w:rsid w:val="006608B3"/>
    <w:rsid w:val="006C15CA"/>
    <w:rsid w:val="006C1AFF"/>
    <w:rsid w:val="006E2E63"/>
    <w:rsid w:val="00715BE8"/>
    <w:rsid w:val="00723B22"/>
    <w:rsid w:val="00726E74"/>
    <w:rsid w:val="007C0771"/>
    <w:rsid w:val="007C4022"/>
    <w:rsid w:val="007F6EC6"/>
    <w:rsid w:val="00803AC9"/>
    <w:rsid w:val="00840477"/>
    <w:rsid w:val="00890E94"/>
    <w:rsid w:val="008C2AD1"/>
    <w:rsid w:val="008E149E"/>
    <w:rsid w:val="008F3E7C"/>
    <w:rsid w:val="008F788F"/>
    <w:rsid w:val="00922D0D"/>
    <w:rsid w:val="009859ED"/>
    <w:rsid w:val="00990D28"/>
    <w:rsid w:val="009A3E71"/>
    <w:rsid w:val="009C1465"/>
    <w:rsid w:val="009E04A1"/>
    <w:rsid w:val="00A10F8A"/>
    <w:rsid w:val="00A2753A"/>
    <w:rsid w:val="00A42767"/>
    <w:rsid w:val="00A569B7"/>
    <w:rsid w:val="00A866D3"/>
    <w:rsid w:val="00B05A06"/>
    <w:rsid w:val="00B303B6"/>
    <w:rsid w:val="00B37AB8"/>
    <w:rsid w:val="00B647F2"/>
    <w:rsid w:val="00B7395A"/>
    <w:rsid w:val="00BA2986"/>
    <w:rsid w:val="00BC175C"/>
    <w:rsid w:val="00BF04C7"/>
    <w:rsid w:val="00BF7624"/>
    <w:rsid w:val="00C15FCF"/>
    <w:rsid w:val="00C26ADC"/>
    <w:rsid w:val="00C35366"/>
    <w:rsid w:val="00C43242"/>
    <w:rsid w:val="00C852FB"/>
    <w:rsid w:val="00CE3665"/>
    <w:rsid w:val="00D94810"/>
    <w:rsid w:val="00DC000C"/>
    <w:rsid w:val="00E23CBB"/>
    <w:rsid w:val="00ED2DD8"/>
    <w:rsid w:val="00ED331E"/>
    <w:rsid w:val="00F10F43"/>
    <w:rsid w:val="00FA3DD7"/>
    <w:rsid w:val="00FB24D5"/>
    <w:rsid w:val="00FE6D34"/>
    <w:rsid w:val="00FE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D34B16"/>
  <w15:chartTrackingRefBased/>
  <w15:docId w15:val="{8EFC0D2B-B37C-4C09-AB55-19D91E0B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AB8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uiPriority w:val="99"/>
    <w:rsid w:val="00B37AB8"/>
    <w:pPr>
      <w:spacing w:after="0" w:line="240" w:lineRule="auto"/>
      <w:ind w:left="851" w:right="-58"/>
    </w:pPr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ListParagraph">
    <w:name w:val="List Paragraph"/>
    <w:basedOn w:val="Normal"/>
    <w:uiPriority w:val="34"/>
    <w:qFormat/>
    <w:rsid w:val="002515AC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022"/>
    <w:rPr>
      <w:rFonts w:ascii="Segoe UI" w:hAnsi="Segoe UI" w:cs="Segoe UI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1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BE8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BE8"/>
    <w:rPr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A2753A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9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6B884B-E4A4-473A-9A8C-4A0A67815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469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Buka</dc:creator>
  <cp:keywords/>
  <dc:description/>
  <cp:lastModifiedBy>Anete  Buka-Petroviča</cp:lastModifiedBy>
  <cp:revision>28</cp:revision>
  <cp:lastPrinted>2021-02-15T09:23:00Z</cp:lastPrinted>
  <dcterms:created xsi:type="dcterms:W3CDTF">2022-06-30T08:12:00Z</dcterms:created>
  <dcterms:modified xsi:type="dcterms:W3CDTF">2022-11-02T06:22:00Z</dcterms:modified>
</cp:coreProperties>
</file>