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F8029" w14:textId="75C15BC7" w:rsidR="00764B14" w:rsidRDefault="00764B14" w:rsidP="00764B14">
      <w:pPr>
        <w:spacing w:after="0" w:line="240" w:lineRule="auto"/>
        <w:jc w:val="right"/>
        <w:rPr>
          <w:rFonts w:ascii="Times New Roman" w:eastAsiaTheme="minorHAnsi" w:hAnsi="Times New Roman"/>
          <w:b/>
          <w:i/>
          <w:iCs/>
          <w:sz w:val="20"/>
          <w:szCs w:val="20"/>
        </w:rPr>
      </w:pPr>
      <w:r>
        <w:rPr>
          <w:rFonts w:ascii="Times New Roman" w:hAnsi="Times New Roman"/>
          <w:b/>
          <w:i/>
          <w:iCs/>
          <w:sz w:val="20"/>
          <w:szCs w:val="20"/>
        </w:rPr>
        <w:t>2.pielikums</w:t>
      </w:r>
    </w:p>
    <w:p w14:paraId="54C4930A" w14:textId="04AE5D17" w:rsidR="00764B14" w:rsidRDefault="00764B14" w:rsidP="00764B14">
      <w:pPr>
        <w:spacing w:after="0" w:line="240" w:lineRule="auto"/>
        <w:jc w:val="right"/>
        <w:rPr>
          <w:rFonts w:ascii="Times New Roman" w:hAnsi="Times New Roman"/>
          <w:i/>
          <w:sz w:val="20"/>
          <w:szCs w:val="20"/>
        </w:rPr>
      </w:pPr>
      <w:r>
        <w:rPr>
          <w:rFonts w:ascii="Times New Roman" w:hAnsi="Times New Roman"/>
          <w:i/>
          <w:sz w:val="20"/>
          <w:szCs w:val="20"/>
        </w:rPr>
        <w:t>Atklātā iepirkuma “</w:t>
      </w:r>
      <w:r w:rsidR="004240FD" w:rsidRPr="004240FD">
        <w:rPr>
          <w:rFonts w:ascii="Times New Roman" w:hAnsi="Times New Roman"/>
          <w:i/>
          <w:sz w:val="20"/>
          <w:szCs w:val="20"/>
        </w:rPr>
        <w:t>Automātiskās barjeras uzstādīšana Medņu ielā, Ventspilī</w:t>
      </w:r>
      <w:r>
        <w:rPr>
          <w:rFonts w:ascii="Times New Roman" w:hAnsi="Times New Roman"/>
          <w:i/>
          <w:sz w:val="20"/>
          <w:szCs w:val="20"/>
        </w:rPr>
        <w:t>” nolikumam.</w:t>
      </w:r>
    </w:p>
    <w:p w14:paraId="1449C113" w14:textId="11FF5B7F" w:rsidR="00764B14" w:rsidRDefault="00764B14" w:rsidP="00764B14">
      <w:pPr>
        <w:spacing w:after="0" w:line="240" w:lineRule="auto"/>
        <w:jc w:val="right"/>
        <w:rPr>
          <w:rFonts w:ascii="Times New Roman" w:hAnsi="Times New Roman"/>
          <w:i/>
          <w:sz w:val="20"/>
          <w:szCs w:val="20"/>
        </w:rPr>
      </w:pPr>
      <w:r>
        <w:rPr>
          <w:rFonts w:ascii="Times New Roman" w:hAnsi="Times New Roman"/>
          <w:i/>
          <w:sz w:val="20"/>
          <w:szCs w:val="20"/>
        </w:rPr>
        <w:t xml:space="preserve"> Identifikācijas Nr.VBOP 2022/1</w:t>
      </w:r>
      <w:r w:rsidR="004240FD">
        <w:rPr>
          <w:rFonts w:ascii="Times New Roman" w:hAnsi="Times New Roman"/>
          <w:i/>
          <w:sz w:val="20"/>
          <w:szCs w:val="20"/>
        </w:rPr>
        <w:t>15</w:t>
      </w:r>
    </w:p>
    <w:p w14:paraId="6CC90B70" w14:textId="77777777" w:rsidR="00775A40" w:rsidRDefault="00775A40"/>
    <w:tbl>
      <w:tblPr>
        <w:tblW w:w="0" w:type="auto"/>
        <w:tblLook w:val="04A0" w:firstRow="1" w:lastRow="0" w:firstColumn="1" w:lastColumn="0" w:noHBand="0" w:noVBand="1"/>
      </w:tblPr>
      <w:tblGrid>
        <w:gridCol w:w="4538"/>
        <w:gridCol w:w="4489"/>
      </w:tblGrid>
      <w:tr w:rsidR="00ED15A8" w:rsidRPr="00DF4688" w14:paraId="30979608" w14:textId="77777777" w:rsidTr="00A958F6">
        <w:tc>
          <w:tcPr>
            <w:tcW w:w="4538" w:type="dxa"/>
            <w:shd w:val="clear" w:color="auto" w:fill="auto"/>
          </w:tcPr>
          <w:p w14:paraId="7879DAEF" w14:textId="748441A2"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w:t>
            </w:r>
            <w:r w:rsidR="0023323C">
              <w:rPr>
                <w:rFonts w:ascii="Times New Roman" w:eastAsia="Times New Roman" w:hAnsi="Times New Roman"/>
                <w:sz w:val="24"/>
                <w:szCs w:val="24"/>
                <w:lang w:eastAsia="lv-LV"/>
              </w:rPr>
              <w:t>2</w:t>
            </w:r>
            <w:r w:rsidRPr="00DF4688">
              <w:rPr>
                <w:rFonts w:ascii="Times New Roman" w:eastAsia="Times New Roman" w:hAnsi="Times New Roman"/>
                <w:sz w:val="24"/>
                <w:szCs w:val="24"/>
                <w:lang w:eastAsia="lv-LV"/>
              </w:rPr>
              <w:t>.gada ___.__________</w:t>
            </w:r>
          </w:p>
        </w:tc>
        <w:tc>
          <w:tcPr>
            <w:tcW w:w="4489"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5E34490D"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4E468A">
        <w:rPr>
          <w:rFonts w:ascii="Times New Roman" w:eastAsia="Times New Roman" w:hAnsi="Times New Roman"/>
          <w:sz w:val="24"/>
          <w:szCs w:val="24"/>
          <w:lang w:eastAsia="lv-LV"/>
        </w:rPr>
        <w:t>atklātajā iepirkumā</w:t>
      </w:r>
      <w:r w:rsidRPr="00DF4688">
        <w:rPr>
          <w:rFonts w:ascii="Times New Roman" w:eastAsia="Times New Roman" w:hAnsi="Times New Roman"/>
          <w:sz w:val="24"/>
          <w:szCs w:val="24"/>
          <w:lang w:eastAsia="lv-LV"/>
        </w:rPr>
        <w:t xml:space="preserve"> „</w:t>
      </w:r>
      <w:r w:rsidR="004240FD" w:rsidRPr="004240FD">
        <w:t xml:space="preserve"> </w:t>
      </w:r>
      <w:r w:rsidR="004240FD" w:rsidRPr="004240FD">
        <w:rPr>
          <w:rFonts w:ascii="Times New Roman" w:hAnsi="Times New Roman"/>
          <w:sz w:val="24"/>
          <w:szCs w:val="24"/>
        </w:rPr>
        <w:t>Automātiskās barjeras uzstādīšana Medņu ielā, Ventspilī</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w:t>
      </w:r>
      <w:r w:rsidR="0023323C">
        <w:rPr>
          <w:rFonts w:ascii="Times New Roman" w:eastAsia="Times New Roman" w:hAnsi="Times New Roman"/>
          <w:sz w:val="24"/>
          <w:szCs w:val="24"/>
          <w:lang w:eastAsia="lv-LV"/>
        </w:rPr>
        <w:t>2</w:t>
      </w:r>
      <w:r w:rsidR="006F7AB5">
        <w:rPr>
          <w:rFonts w:ascii="Times New Roman" w:eastAsia="Times New Roman" w:hAnsi="Times New Roman"/>
          <w:sz w:val="24"/>
          <w:szCs w:val="24"/>
          <w:lang w:eastAsia="lv-LV"/>
        </w:rPr>
        <w:t>/</w:t>
      </w:r>
      <w:r w:rsidR="00764B14">
        <w:rPr>
          <w:rFonts w:ascii="Times New Roman" w:eastAsia="Times New Roman" w:hAnsi="Times New Roman"/>
          <w:sz w:val="24"/>
          <w:szCs w:val="24"/>
          <w:lang w:eastAsia="lv-LV"/>
        </w:rPr>
        <w:t>1</w:t>
      </w:r>
      <w:r w:rsidR="004240FD">
        <w:rPr>
          <w:rFonts w:ascii="Times New Roman" w:eastAsia="Times New Roman" w:hAnsi="Times New Roman"/>
          <w:sz w:val="24"/>
          <w:szCs w:val="24"/>
          <w:lang w:eastAsia="lv-LV"/>
        </w:rPr>
        <w:t>1</w:t>
      </w:r>
      <w:r w:rsidR="00764B14">
        <w:rPr>
          <w:rFonts w:ascii="Times New Roman" w:eastAsia="Times New Roman" w:hAnsi="Times New Roman"/>
          <w:sz w:val="24"/>
          <w:szCs w:val="24"/>
          <w:lang w:eastAsia="lv-LV"/>
        </w:rPr>
        <w:t>5</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78EF83D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43E11B0C"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591270E4" w14:textId="71210ED4" w:rsidR="009F13AB" w:rsidRDefault="00ED15A8" w:rsidP="004106F1">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veikt </w:t>
      </w:r>
      <w:r w:rsidR="004240FD">
        <w:rPr>
          <w:rFonts w:ascii="Times New Roman" w:eastAsia="Times New Roman" w:hAnsi="Times New Roman"/>
          <w:sz w:val="24"/>
          <w:szCs w:val="24"/>
          <w:lang w:eastAsia="lv-LV"/>
        </w:rPr>
        <w:t>automātiskās barjeras uzstādīšanu</w:t>
      </w:r>
      <w:r w:rsidRPr="00DF4688">
        <w:rPr>
          <w:rFonts w:ascii="Times New Roman" w:eastAsia="Times New Roman" w:hAnsi="Times New Roman"/>
          <w:sz w:val="24"/>
          <w:szCs w:val="24"/>
          <w:lang w:eastAsia="lv-LV"/>
        </w:rPr>
        <w:t xml:space="preserve"> par:</w:t>
      </w:r>
    </w:p>
    <w:p w14:paraId="1C42D0CE" w14:textId="1507AF49" w:rsidR="004240FD" w:rsidRPr="004240FD" w:rsidRDefault="004240FD" w:rsidP="004240FD">
      <w:pPr>
        <w:spacing w:before="60" w:after="60" w:line="240" w:lineRule="auto"/>
        <w:ind w:left="357"/>
        <w:jc w:val="both"/>
        <w:rPr>
          <w:rFonts w:ascii="Times New Roman" w:eastAsia="Times New Roman" w:hAnsi="Times New Roman"/>
          <w:b/>
          <w:bCs/>
          <w:sz w:val="24"/>
          <w:szCs w:val="24"/>
          <w:lang w:eastAsia="lv-LV"/>
        </w:rPr>
      </w:pPr>
      <w:r w:rsidRPr="004240FD">
        <w:rPr>
          <w:rFonts w:ascii="Times New Roman" w:eastAsia="Times New Roman" w:hAnsi="Times New Roman"/>
          <w:b/>
          <w:bCs/>
          <w:sz w:val="24"/>
          <w:szCs w:val="24"/>
          <w:lang w:eastAsia="lv-LV"/>
        </w:rPr>
        <w:t>Līgumcena (neskaitot PVN) ___________EUR</w:t>
      </w:r>
    </w:p>
    <w:p w14:paraId="7092974A" w14:textId="1284C931" w:rsidR="004106F1" w:rsidRPr="0023323C" w:rsidRDefault="004106F1" w:rsidP="000818A1">
      <w:pPr>
        <w:pStyle w:val="ListParagraph"/>
        <w:numPr>
          <w:ilvl w:val="0"/>
          <w:numId w:val="1"/>
        </w:numPr>
        <w:spacing w:before="60" w:after="60" w:line="240" w:lineRule="auto"/>
        <w:ind w:left="357" w:hanging="357"/>
        <w:jc w:val="both"/>
        <w:rPr>
          <w:rFonts w:ascii="Times New Roman" w:eastAsia="Times New Roman" w:hAnsi="Times New Roman"/>
          <w:i/>
          <w:iCs/>
          <w:sz w:val="24"/>
          <w:szCs w:val="24"/>
          <w:lang w:eastAsia="lv-LV"/>
        </w:rPr>
      </w:pPr>
      <w:r w:rsidRPr="0023323C">
        <w:rPr>
          <w:rFonts w:ascii="Times New Roman" w:eastAsia="Times New Roman" w:hAnsi="Times New Roman"/>
          <w:i/>
          <w:iCs/>
          <w:sz w:val="24"/>
          <w:szCs w:val="24"/>
          <w:lang w:eastAsia="lv-LV"/>
        </w:rPr>
        <w:t>Apliecinām, ka Līgumcenā ir paredzētas visas izmaksas, kas nepieciešamas pilnīgai līguma izpildei</w:t>
      </w:r>
      <w:r w:rsidR="004240FD">
        <w:rPr>
          <w:rFonts w:ascii="Times New Roman" w:eastAsia="Times New Roman" w:hAnsi="Times New Roman"/>
          <w:i/>
          <w:iCs/>
          <w:sz w:val="24"/>
          <w:szCs w:val="24"/>
          <w:lang w:eastAsia="lv-LV"/>
        </w:rPr>
        <w:t>.</w:t>
      </w:r>
    </w:p>
    <w:p w14:paraId="73838556" w14:textId="57C4BF72" w:rsidR="00D34027" w:rsidRPr="00764B14"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77777777"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4F99AA9" w14:textId="36B46122"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lastRenderedPageBreak/>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3C185F68"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00A958F6">
        <w:rPr>
          <w:rFonts w:ascii="Times New Roman" w:eastAsia="Times New Roman" w:hAnsi="Times New Roman"/>
          <w:b/>
          <w:sz w:val="24"/>
          <w:szCs w:val="24"/>
          <w:lang w:eastAsia="lv-LV"/>
        </w:rPr>
        <w:t>1</w:t>
      </w:r>
      <w:r w:rsidRPr="001A680F">
        <w:rPr>
          <w:rFonts w:ascii="Times New Roman" w:eastAsia="Times New Roman" w:hAnsi="Times New Roman"/>
          <w:b/>
          <w:sz w:val="24"/>
          <w:szCs w:val="24"/>
          <w:lang w:eastAsia="lv-LV"/>
        </w:rPr>
        <w:t xml:space="preserve"> (</w:t>
      </w:r>
      <w:r w:rsidR="00A958F6">
        <w:rPr>
          <w:rFonts w:ascii="Times New Roman" w:eastAsia="Times New Roman" w:hAnsi="Times New Roman"/>
          <w:b/>
          <w:sz w:val="24"/>
          <w:szCs w:val="24"/>
          <w:lang w:eastAsia="lv-LV"/>
        </w:rPr>
        <w:t>viens</w:t>
      </w:r>
      <w:r w:rsidRPr="001A680F">
        <w:rPr>
          <w:rFonts w:ascii="Times New Roman" w:eastAsia="Times New Roman" w:hAnsi="Times New Roman"/>
          <w:b/>
          <w:sz w:val="24"/>
          <w:szCs w:val="24"/>
          <w:lang w:eastAsia="lv-LV"/>
        </w:rPr>
        <w:t>) kalendār</w:t>
      </w:r>
      <w:r w:rsidR="00A958F6">
        <w:rPr>
          <w:rFonts w:ascii="Times New Roman" w:eastAsia="Times New Roman" w:hAnsi="Times New Roman"/>
          <w:b/>
          <w:sz w:val="24"/>
          <w:szCs w:val="24"/>
          <w:lang w:eastAsia="lv-LV"/>
        </w:rPr>
        <w:t>ais</w:t>
      </w:r>
      <w:r w:rsidRPr="001A680F">
        <w:rPr>
          <w:rFonts w:ascii="Times New Roman" w:eastAsia="Times New Roman" w:hAnsi="Times New Roman"/>
          <w:b/>
          <w:sz w:val="24"/>
          <w:szCs w:val="24"/>
          <w:lang w:eastAsia="lv-LV"/>
        </w:rPr>
        <w:t xml:space="preserve"> mēne</w:t>
      </w:r>
      <w:r w:rsidR="00A958F6">
        <w:rPr>
          <w:rFonts w:ascii="Times New Roman" w:eastAsia="Times New Roman" w:hAnsi="Times New Roman"/>
          <w:b/>
          <w:sz w:val="24"/>
          <w:szCs w:val="24"/>
          <w:lang w:eastAsia="lv-LV"/>
        </w:rPr>
        <w:t>sis</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652805">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F168" w14:textId="77777777" w:rsidR="00A958F6" w:rsidRDefault="00A958F6" w:rsidP="00A958F6">
      <w:pPr>
        <w:spacing w:after="0" w:line="240" w:lineRule="auto"/>
      </w:pPr>
      <w:r>
        <w:separator/>
      </w:r>
    </w:p>
  </w:endnote>
  <w:endnote w:type="continuationSeparator" w:id="0">
    <w:p w14:paraId="2FDA11D2" w14:textId="77777777" w:rsidR="00A958F6" w:rsidRDefault="00A958F6" w:rsidP="00A9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EC3A" w14:textId="77777777" w:rsidR="00A958F6" w:rsidRDefault="00A958F6" w:rsidP="00A958F6">
      <w:pPr>
        <w:spacing w:after="0" w:line="240" w:lineRule="auto"/>
      </w:pPr>
      <w:r>
        <w:separator/>
      </w:r>
    </w:p>
  </w:footnote>
  <w:footnote w:type="continuationSeparator" w:id="0">
    <w:p w14:paraId="15D03A56" w14:textId="77777777" w:rsidR="00A958F6" w:rsidRDefault="00A958F6" w:rsidP="00A95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D9A63F8C"/>
    <w:lvl w:ilvl="0" w:tplc="4F7CCF0A">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69386843">
    <w:abstractNumId w:val="1"/>
  </w:num>
  <w:num w:numId="2" w16cid:durableId="958562285">
    <w:abstractNumId w:val="2"/>
  </w:num>
  <w:num w:numId="3" w16cid:durableId="206336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71D2E"/>
    <w:rsid w:val="00107949"/>
    <w:rsid w:val="001A680F"/>
    <w:rsid w:val="0023323C"/>
    <w:rsid w:val="003114D4"/>
    <w:rsid w:val="004106F1"/>
    <w:rsid w:val="004240FD"/>
    <w:rsid w:val="004A5BA2"/>
    <w:rsid w:val="004E4117"/>
    <w:rsid w:val="004E468A"/>
    <w:rsid w:val="005A2C48"/>
    <w:rsid w:val="005B3FEC"/>
    <w:rsid w:val="00652805"/>
    <w:rsid w:val="006829E0"/>
    <w:rsid w:val="006C1EED"/>
    <w:rsid w:val="006F7AB5"/>
    <w:rsid w:val="007057B5"/>
    <w:rsid w:val="00764B14"/>
    <w:rsid w:val="00775A40"/>
    <w:rsid w:val="008118FF"/>
    <w:rsid w:val="0096234C"/>
    <w:rsid w:val="00982480"/>
    <w:rsid w:val="00990462"/>
    <w:rsid w:val="009F13AB"/>
    <w:rsid w:val="00A057F6"/>
    <w:rsid w:val="00A958F6"/>
    <w:rsid w:val="00AE0C2B"/>
    <w:rsid w:val="00B562A8"/>
    <w:rsid w:val="00BB61EF"/>
    <w:rsid w:val="00C03C66"/>
    <w:rsid w:val="00D33C4F"/>
    <w:rsid w:val="00D34027"/>
    <w:rsid w:val="00D3515E"/>
    <w:rsid w:val="00DC48D7"/>
    <w:rsid w:val="00ED15A8"/>
    <w:rsid w:val="00F3645E"/>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 w:type="paragraph" w:styleId="Header">
    <w:name w:val="header"/>
    <w:basedOn w:val="Normal"/>
    <w:link w:val="HeaderChar"/>
    <w:uiPriority w:val="99"/>
    <w:unhideWhenUsed/>
    <w:rsid w:val="00A95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8F6"/>
    <w:rPr>
      <w:rFonts w:ascii="Calibri" w:eastAsia="Calibri" w:hAnsi="Calibri" w:cs="Times New Roman"/>
      <w:lang w:val="lv-LV"/>
    </w:rPr>
  </w:style>
  <w:style w:type="paragraph" w:styleId="Footer">
    <w:name w:val="footer"/>
    <w:basedOn w:val="Normal"/>
    <w:link w:val="FooterChar"/>
    <w:uiPriority w:val="99"/>
    <w:unhideWhenUsed/>
    <w:rsid w:val="00A95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8F6"/>
    <w:rPr>
      <w:rFonts w:ascii="Calibri" w:eastAsia="Calibri" w:hAnsi="Calibri" w:cs="Times New Roman"/>
      <w:lang w:val="lv-LV"/>
    </w:rPr>
  </w:style>
  <w:style w:type="table" w:styleId="TableGrid">
    <w:name w:val="Table Grid"/>
    <w:basedOn w:val="TableNormal"/>
    <w:uiPriority w:val="39"/>
    <w:rsid w:val="009F13A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41377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2236</Words>
  <Characters>1275</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28</cp:revision>
  <cp:lastPrinted>2021-02-23T09:48:00Z</cp:lastPrinted>
  <dcterms:created xsi:type="dcterms:W3CDTF">2020-12-30T10:38:00Z</dcterms:created>
  <dcterms:modified xsi:type="dcterms:W3CDTF">2022-10-27T10:50:00Z</dcterms:modified>
</cp:coreProperties>
</file>