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CB9819" w14:textId="7E59D2E8" w:rsidR="006233DF" w:rsidRPr="006233DF" w:rsidRDefault="006233DF" w:rsidP="006233DF">
      <w:pPr>
        <w:jc w:val="right"/>
        <w:rPr>
          <w:b/>
          <w:bCs/>
          <w:i/>
          <w:sz w:val="22"/>
          <w:szCs w:val="22"/>
          <w:lang w:val="lv-LV"/>
        </w:rPr>
      </w:pPr>
      <w:bookmarkStart w:id="0" w:name="_Toc440269429"/>
      <w:r w:rsidRPr="006233DF">
        <w:rPr>
          <w:b/>
          <w:bCs/>
          <w:i/>
          <w:sz w:val="22"/>
          <w:szCs w:val="22"/>
          <w:lang w:val="lv-LV"/>
        </w:rPr>
        <w:t>5.pielikums</w:t>
      </w:r>
    </w:p>
    <w:p w14:paraId="1996BA5F" w14:textId="77777777" w:rsidR="006233DF" w:rsidRPr="006233DF" w:rsidRDefault="006233DF" w:rsidP="006233DF">
      <w:pPr>
        <w:ind w:left="567" w:hanging="567"/>
        <w:jc w:val="right"/>
        <w:rPr>
          <w:rFonts w:eastAsia="Calibri"/>
          <w:i/>
          <w:sz w:val="22"/>
          <w:szCs w:val="22"/>
          <w:lang w:val="lv-LV" w:eastAsia="en-US"/>
        </w:rPr>
      </w:pPr>
      <w:r w:rsidRPr="006233DF">
        <w:rPr>
          <w:i/>
          <w:sz w:val="22"/>
          <w:szCs w:val="22"/>
          <w:lang w:val="lv-LV"/>
        </w:rPr>
        <w:t>Iepirkuma “</w:t>
      </w:r>
      <w:r w:rsidRPr="006233DF">
        <w:rPr>
          <w:rFonts w:eastAsia="Calibri"/>
          <w:i/>
          <w:sz w:val="22"/>
          <w:szCs w:val="22"/>
          <w:lang w:val="lv-LV" w:eastAsia="en-US"/>
        </w:rPr>
        <w:t xml:space="preserve">Piesātināto kuģu sadzīves notekūdeņu pieņemšanas punkta ierīkošana Ventspils brīvostas </w:t>
      </w:r>
    </w:p>
    <w:p w14:paraId="46788655" w14:textId="04526D82" w:rsidR="006233DF" w:rsidRPr="006233DF" w:rsidRDefault="006233DF" w:rsidP="006233DF">
      <w:pPr>
        <w:jc w:val="right"/>
        <w:rPr>
          <w:i/>
          <w:sz w:val="22"/>
          <w:szCs w:val="22"/>
          <w:lang w:val="lv-LV"/>
        </w:rPr>
      </w:pPr>
      <w:r w:rsidRPr="006233DF">
        <w:rPr>
          <w:rFonts w:eastAsia="Calibri"/>
          <w:i/>
          <w:sz w:val="22"/>
          <w:szCs w:val="22"/>
          <w:lang w:val="lv-LV" w:eastAsia="en-US"/>
        </w:rPr>
        <w:t>kuģu piestātnē Nr.16, Ventspilī - 2.kārta” nolikumam</w:t>
      </w:r>
      <w:r w:rsidRPr="006233DF">
        <w:rPr>
          <w:i/>
          <w:sz w:val="22"/>
          <w:szCs w:val="22"/>
          <w:lang w:val="lv-LV"/>
        </w:rPr>
        <w:t>, iepirkuma identifikācijas Nr. VBOP 2022/</w:t>
      </w:r>
      <w:r w:rsidR="00EC570E">
        <w:rPr>
          <w:i/>
          <w:sz w:val="22"/>
          <w:szCs w:val="22"/>
          <w:lang w:val="lv-LV"/>
        </w:rPr>
        <w:t>135</w:t>
      </w:r>
    </w:p>
    <w:p w14:paraId="598904F1" w14:textId="77777777" w:rsidR="003F5D95" w:rsidRPr="006233DF" w:rsidRDefault="003F5D95" w:rsidP="003F5D95">
      <w:pPr>
        <w:rPr>
          <w:lang w:val="lv-LV"/>
        </w:rPr>
      </w:pPr>
    </w:p>
    <w:p w14:paraId="46830CF6" w14:textId="77777777" w:rsidR="006233DF" w:rsidRPr="006233DF" w:rsidRDefault="006233DF" w:rsidP="003F5D95">
      <w:pPr>
        <w:pStyle w:val="Heading2"/>
      </w:pPr>
    </w:p>
    <w:p w14:paraId="5CF419C1" w14:textId="09619D13" w:rsidR="00F364CC" w:rsidRPr="006233DF" w:rsidRDefault="0007706F" w:rsidP="003F5D95">
      <w:pPr>
        <w:pStyle w:val="Heading2"/>
      </w:pPr>
      <w:r w:rsidRPr="006233DF">
        <w:t xml:space="preserve">Speciālista </w:t>
      </w:r>
      <w:r w:rsidR="00B72A8F">
        <w:t>PIEEJAMĪBAS</w:t>
      </w:r>
      <w:r w:rsidR="000172FD" w:rsidRPr="006233DF">
        <w:t xml:space="preserve"> apliecinājuma veidlapa</w:t>
      </w:r>
      <w:bookmarkEnd w:id="0"/>
    </w:p>
    <w:p w14:paraId="1B8CE239" w14:textId="77777777" w:rsidR="00F364CC" w:rsidRPr="006233DF" w:rsidRDefault="00F364CC" w:rsidP="00F364CC">
      <w:pPr>
        <w:spacing w:line="300" w:lineRule="atLeast"/>
        <w:jc w:val="center"/>
        <w:rPr>
          <w:b/>
          <w:sz w:val="32"/>
          <w:lang w:val="lv-LV"/>
        </w:rPr>
      </w:pPr>
    </w:p>
    <w:p w14:paraId="3100B351" w14:textId="00D39229" w:rsidR="008D4470" w:rsidRPr="006233DF" w:rsidRDefault="008D4470" w:rsidP="00525952">
      <w:pPr>
        <w:jc w:val="both"/>
        <w:rPr>
          <w:szCs w:val="24"/>
          <w:lang w:val="lv-LV"/>
        </w:rPr>
      </w:pPr>
      <w:r w:rsidRPr="006233DF">
        <w:rPr>
          <w:szCs w:val="24"/>
          <w:lang w:val="lv-LV"/>
        </w:rPr>
        <w:t xml:space="preserve">Apliecinu, ka esmu informēts par to, ka </w:t>
      </w:r>
      <w:r w:rsidRPr="006233DF">
        <w:rPr>
          <w:i/>
          <w:szCs w:val="24"/>
          <w:lang w:val="lv-LV"/>
        </w:rPr>
        <w:t>&lt;Pretendenta nosaukums&gt;</w:t>
      </w:r>
      <w:r w:rsidRPr="006233DF">
        <w:rPr>
          <w:szCs w:val="24"/>
          <w:lang w:val="lv-LV"/>
        </w:rPr>
        <w:t xml:space="preserve"> piedalīsies Ventspils brīvostas pārvaldes organizētajā atklātajā </w:t>
      </w:r>
      <w:r w:rsidR="00C0648C" w:rsidRPr="006233DF">
        <w:rPr>
          <w:szCs w:val="24"/>
          <w:lang w:val="lv-LV"/>
        </w:rPr>
        <w:t>iepirkumā</w:t>
      </w:r>
      <w:r w:rsidRPr="006233DF">
        <w:rPr>
          <w:szCs w:val="24"/>
          <w:lang w:val="lv-LV"/>
        </w:rPr>
        <w:t xml:space="preserve"> </w:t>
      </w:r>
      <w:r w:rsidR="00A415E8">
        <w:rPr>
          <w:szCs w:val="24"/>
          <w:lang w:val="lv-LV"/>
        </w:rPr>
        <w:t>“Piesātināto kuģu sadzīves notekūdeņu pieņemšanas punkta ierīkošana Ventspils brīvostas kuģu piestātnē Nr</w:t>
      </w:r>
      <w:r w:rsidR="00EC570E">
        <w:rPr>
          <w:szCs w:val="24"/>
          <w:lang w:val="lv-LV"/>
        </w:rPr>
        <w:t>.</w:t>
      </w:r>
      <w:r w:rsidR="00A415E8">
        <w:rPr>
          <w:szCs w:val="24"/>
          <w:lang w:val="lv-LV"/>
        </w:rPr>
        <w:t>16</w:t>
      </w:r>
      <w:r w:rsidR="00D97FC7">
        <w:rPr>
          <w:szCs w:val="24"/>
          <w:lang w:val="lv-LV"/>
        </w:rPr>
        <w:t>, Ventspilī – 2.kārta</w:t>
      </w:r>
      <w:r w:rsidR="000B2D7B" w:rsidRPr="006233DF">
        <w:rPr>
          <w:szCs w:val="24"/>
          <w:lang w:val="lv-LV"/>
        </w:rPr>
        <w:t>”</w:t>
      </w:r>
      <w:r w:rsidR="00525952" w:rsidRPr="006233DF">
        <w:rPr>
          <w:iCs/>
          <w:szCs w:val="24"/>
          <w:lang w:val="lv-LV"/>
        </w:rPr>
        <w:t xml:space="preserve"> </w:t>
      </w:r>
      <w:r w:rsidR="00525952" w:rsidRPr="006233DF">
        <w:rPr>
          <w:szCs w:val="24"/>
          <w:lang w:val="lv-LV"/>
        </w:rPr>
        <w:t>nolikumam,</w:t>
      </w:r>
      <w:r w:rsidR="000B2D7B" w:rsidRPr="006233DF">
        <w:rPr>
          <w:szCs w:val="24"/>
          <w:lang w:val="lv-LV"/>
        </w:rPr>
        <w:t xml:space="preserve"> </w:t>
      </w:r>
      <w:r w:rsidR="00525952" w:rsidRPr="006233DF">
        <w:rPr>
          <w:szCs w:val="24"/>
          <w:lang w:val="lv-LV"/>
        </w:rPr>
        <w:t>iepirkuma identifikācijas Nr. VBOP 202</w:t>
      </w:r>
      <w:r w:rsidR="00E574D5" w:rsidRPr="006233DF">
        <w:rPr>
          <w:szCs w:val="24"/>
          <w:lang w:val="lv-LV"/>
        </w:rPr>
        <w:t>2</w:t>
      </w:r>
      <w:r w:rsidR="00525952" w:rsidRPr="006233DF">
        <w:rPr>
          <w:szCs w:val="24"/>
          <w:lang w:val="lv-LV"/>
        </w:rPr>
        <w:t>/</w:t>
      </w:r>
      <w:r w:rsidR="00EC570E">
        <w:rPr>
          <w:szCs w:val="24"/>
          <w:lang w:val="lv-LV"/>
        </w:rPr>
        <w:t>135</w:t>
      </w:r>
      <w:r w:rsidR="007A1C63" w:rsidRPr="006233DF">
        <w:rPr>
          <w:szCs w:val="24"/>
          <w:lang w:val="lv-LV"/>
        </w:rPr>
        <w:t>,</w:t>
      </w:r>
      <w:r w:rsidRPr="006233DF">
        <w:rPr>
          <w:szCs w:val="24"/>
          <w:lang w:val="lv-LV"/>
        </w:rPr>
        <w:t xml:space="preserve"> un gadījumā, ja </w:t>
      </w:r>
      <w:r w:rsidRPr="006233DF">
        <w:rPr>
          <w:i/>
          <w:szCs w:val="24"/>
          <w:lang w:val="lv-LV"/>
        </w:rPr>
        <w:t>&lt;Pretendenta nosaukums&gt;</w:t>
      </w:r>
      <w:r w:rsidRPr="006233DF">
        <w:rPr>
          <w:szCs w:val="24"/>
          <w:lang w:val="lv-LV"/>
        </w:rPr>
        <w:t xml:space="preserve"> tiks atzīts par minētā atklātā </w:t>
      </w:r>
      <w:r w:rsidR="00C0648C" w:rsidRPr="006233DF">
        <w:rPr>
          <w:szCs w:val="24"/>
          <w:lang w:val="lv-LV"/>
        </w:rPr>
        <w:t>iepirkuma</w:t>
      </w:r>
      <w:r w:rsidRPr="006233DF">
        <w:rPr>
          <w:szCs w:val="24"/>
          <w:lang w:val="lv-LV"/>
        </w:rPr>
        <w:t xml:space="preserve"> uzvarētāju un noslēgts iepirkuma līgums, piekrītu un apņemos iesniegtā piedāvājuma ietvaros pildīt </w:t>
      </w:r>
      <w:r w:rsidRPr="006233DF">
        <w:rPr>
          <w:i/>
          <w:szCs w:val="24"/>
          <w:lang w:val="lv-LV"/>
        </w:rPr>
        <w:t>&lt;amata nosaukums&gt;</w:t>
      </w:r>
      <w:r w:rsidRPr="006233DF">
        <w:rPr>
          <w:szCs w:val="24"/>
          <w:lang w:val="lv-LV"/>
        </w:rPr>
        <w:t xml:space="preserve"> pienākumus, būšu pieejams piedāvājumā norādīto uzdevumu izpildei no iepirkuma līguma parakstīšanas dienas līdz objekta galīgā pieņemšanas</w:t>
      </w:r>
      <w:r w:rsidR="003F5D95" w:rsidRPr="006233DF">
        <w:rPr>
          <w:szCs w:val="24"/>
          <w:lang w:val="lv-LV"/>
        </w:rPr>
        <w:t>-</w:t>
      </w:r>
      <w:r w:rsidRPr="006233DF">
        <w:rPr>
          <w:szCs w:val="24"/>
          <w:lang w:val="lv-LV"/>
        </w:rPr>
        <w:t>nodošanas akta parakstīšanas dienai.</w:t>
      </w:r>
    </w:p>
    <w:p w14:paraId="2862F138" w14:textId="77777777" w:rsidR="003F5D95" w:rsidRPr="006233DF" w:rsidRDefault="003F5D95" w:rsidP="00525952">
      <w:pPr>
        <w:jc w:val="both"/>
        <w:rPr>
          <w:szCs w:val="24"/>
          <w:lang w:val="lv-LV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67"/>
        <w:gridCol w:w="3805"/>
      </w:tblGrid>
      <w:tr w:rsidR="00F364CC" w:rsidRPr="006233DF" w14:paraId="6DBAFF1B" w14:textId="77777777" w:rsidTr="002270D4">
        <w:trPr>
          <w:trHeight w:val="390"/>
          <w:jc w:val="center"/>
        </w:trPr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B6CE22" w14:textId="77777777" w:rsidR="00F364CC" w:rsidRPr="006233DF" w:rsidRDefault="00F364CC" w:rsidP="002270D4">
            <w:pPr>
              <w:rPr>
                <w:szCs w:val="24"/>
                <w:lang w:val="lv-LV"/>
              </w:rPr>
            </w:pPr>
            <w:r w:rsidRPr="006233DF">
              <w:rPr>
                <w:szCs w:val="24"/>
                <w:lang w:val="lv-LV"/>
              </w:rPr>
              <w:t>Vārds, uzvārds:</w:t>
            </w: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0ED2D4" w14:textId="77777777" w:rsidR="00F364CC" w:rsidRPr="006233DF" w:rsidRDefault="00F364CC" w:rsidP="002270D4">
            <w:pPr>
              <w:rPr>
                <w:szCs w:val="24"/>
                <w:lang w:val="lv-LV"/>
              </w:rPr>
            </w:pPr>
          </w:p>
        </w:tc>
      </w:tr>
      <w:tr w:rsidR="00F364CC" w:rsidRPr="006233DF" w14:paraId="04CBCBF9" w14:textId="77777777" w:rsidTr="002270D4">
        <w:trPr>
          <w:trHeight w:val="617"/>
          <w:jc w:val="center"/>
        </w:trPr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D9A4D2" w14:textId="77777777" w:rsidR="00F364CC" w:rsidRPr="006233DF" w:rsidRDefault="00F364CC" w:rsidP="002270D4">
            <w:pPr>
              <w:rPr>
                <w:szCs w:val="24"/>
                <w:lang w:val="lv-LV"/>
              </w:rPr>
            </w:pPr>
            <w:r w:rsidRPr="006233DF">
              <w:rPr>
                <w:szCs w:val="24"/>
                <w:lang w:val="lv-LV"/>
              </w:rPr>
              <w:t>Paraksts:</w:t>
            </w: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94E96C" w14:textId="77777777" w:rsidR="00F364CC" w:rsidRPr="006233DF" w:rsidRDefault="00F364CC" w:rsidP="002270D4">
            <w:pPr>
              <w:rPr>
                <w:szCs w:val="24"/>
                <w:lang w:val="lv-LV"/>
              </w:rPr>
            </w:pPr>
          </w:p>
        </w:tc>
      </w:tr>
      <w:tr w:rsidR="00F364CC" w:rsidRPr="006233DF" w14:paraId="6C4D4EA7" w14:textId="77777777" w:rsidTr="002270D4">
        <w:trPr>
          <w:trHeight w:val="390"/>
          <w:jc w:val="center"/>
        </w:trPr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5CCD20" w14:textId="77777777" w:rsidR="00F364CC" w:rsidRPr="006233DF" w:rsidRDefault="00F364CC" w:rsidP="002270D4">
            <w:pPr>
              <w:rPr>
                <w:szCs w:val="24"/>
                <w:lang w:val="lv-LV"/>
              </w:rPr>
            </w:pPr>
            <w:r w:rsidRPr="006233DF">
              <w:rPr>
                <w:szCs w:val="24"/>
                <w:lang w:val="lv-LV"/>
              </w:rPr>
              <w:t>Datums:</w:t>
            </w: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360AE9" w14:textId="77777777" w:rsidR="00F364CC" w:rsidRPr="006233DF" w:rsidRDefault="00F364CC" w:rsidP="002270D4">
            <w:pPr>
              <w:rPr>
                <w:szCs w:val="24"/>
                <w:lang w:val="lv-LV"/>
              </w:rPr>
            </w:pPr>
          </w:p>
        </w:tc>
      </w:tr>
    </w:tbl>
    <w:p w14:paraId="6CCF5DD8" w14:textId="77777777" w:rsidR="007A23F2" w:rsidRPr="006233DF" w:rsidRDefault="007A23F2" w:rsidP="00C354D0">
      <w:pPr>
        <w:rPr>
          <w:lang w:val="lv-LV"/>
        </w:rPr>
      </w:pPr>
    </w:p>
    <w:sectPr w:rsidR="007A23F2" w:rsidRPr="006233DF" w:rsidSect="00E530F9">
      <w:footerReference w:type="default" r:id="rId7"/>
      <w:pgSz w:w="11906" w:h="16838"/>
      <w:pgMar w:top="1134" w:right="1134" w:bottom="1134" w:left="1418" w:header="680" w:footer="680" w:gutter="0"/>
      <w:pgNumType w:start="3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16EE8B" w14:textId="77777777" w:rsidR="00A93224" w:rsidRDefault="00A93224" w:rsidP="005B6432">
      <w:r>
        <w:separator/>
      </w:r>
    </w:p>
  </w:endnote>
  <w:endnote w:type="continuationSeparator" w:id="0">
    <w:p w14:paraId="10EEA5BE" w14:textId="77777777" w:rsidR="00A93224" w:rsidRDefault="00A93224" w:rsidP="005B64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imes New Roman Bold">
    <w:panose1 w:val="02020803070505020304"/>
    <w:charset w:val="00"/>
    <w:family w:val="roman"/>
    <w:notTrueType/>
    <w:pitch w:val="default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913BAA" w14:textId="27C5E7CD" w:rsidR="004D4C5B" w:rsidRPr="00E16DC5" w:rsidRDefault="004D4C5B">
    <w:pPr>
      <w:pStyle w:val="Footer"/>
      <w:jc w:val="right"/>
      <w:rPr>
        <w:szCs w:val="24"/>
      </w:rPr>
    </w:pPr>
  </w:p>
  <w:p w14:paraId="79AAC478" w14:textId="77777777" w:rsidR="00D32475" w:rsidRDefault="00D3247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C36650" w14:textId="77777777" w:rsidR="00A93224" w:rsidRDefault="00A93224" w:rsidP="005B6432">
      <w:r>
        <w:separator/>
      </w:r>
    </w:p>
  </w:footnote>
  <w:footnote w:type="continuationSeparator" w:id="0">
    <w:p w14:paraId="57D4C209" w14:textId="77777777" w:rsidR="00A93224" w:rsidRDefault="00A93224" w:rsidP="005B643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364CC"/>
    <w:rsid w:val="000133B1"/>
    <w:rsid w:val="000172FD"/>
    <w:rsid w:val="0007706F"/>
    <w:rsid w:val="00081F0A"/>
    <w:rsid w:val="000A7ABC"/>
    <w:rsid w:val="000B2D7B"/>
    <w:rsid w:val="0010653B"/>
    <w:rsid w:val="001A7808"/>
    <w:rsid w:val="001D5362"/>
    <w:rsid w:val="00260C91"/>
    <w:rsid w:val="00263249"/>
    <w:rsid w:val="002D6E85"/>
    <w:rsid w:val="002F40D3"/>
    <w:rsid w:val="003E2762"/>
    <w:rsid w:val="003E278C"/>
    <w:rsid w:val="003F1A01"/>
    <w:rsid w:val="003F5D95"/>
    <w:rsid w:val="003F63A4"/>
    <w:rsid w:val="004033DB"/>
    <w:rsid w:val="0042665D"/>
    <w:rsid w:val="004749F6"/>
    <w:rsid w:val="004B67ED"/>
    <w:rsid w:val="004D4C5B"/>
    <w:rsid w:val="004D5FD7"/>
    <w:rsid w:val="005015F3"/>
    <w:rsid w:val="00525952"/>
    <w:rsid w:val="005B583E"/>
    <w:rsid w:val="005B6432"/>
    <w:rsid w:val="005C2EE7"/>
    <w:rsid w:val="005E2D17"/>
    <w:rsid w:val="005E54E3"/>
    <w:rsid w:val="006233DF"/>
    <w:rsid w:val="0067538E"/>
    <w:rsid w:val="00677070"/>
    <w:rsid w:val="006A0CD4"/>
    <w:rsid w:val="006C1C08"/>
    <w:rsid w:val="006E0B44"/>
    <w:rsid w:val="007172E2"/>
    <w:rsid w:val="007A1C63"/>
    <w:rsid w:val="007A23F2"/>
    <w:rsid w:val="00843D7F"/>
    <w:rsid w:val="00887DEF"/>
    <w:rsid w:val="008C11B8"/>
    <w:rsid w:val="008D4470"/>
    <w:rsid w:val="00905BC2"/>
    <w:rsid w:val="00951F48"/>
    <w:rsid w:val="0097062F"/>
    <w:rsid w:val="009A3A3D"/>
    <w:rsid w:val="009E3A5C"/>
    <w:rsid w:val="00A05DAF"/>
    <w:rsid w:val="00A11433"/>
    <w:rsid w:val="00A23199"/>
    <w:rsid w:val="00A2652E"/>
    <w:rsid w:val="00A37287"/>
    <w:rsid w:val="00A40CD2"/>
    <w:rsid w:val="00A415E8"/>
    <w:rsid w:val="00A44344"/>
    <w:rsid w:val="00A817D4"/>
    <w:rsid w:val="00A852C6"/>
    <w:rsid w:val="00A93224"/>
    <w:rsid w:val="00AF700D"/>
    <w:rsid w:val="00B126A8"/>
    <w:rsid w:val="00B4097C"/>
    <w:rsid w:val="00B72A8F"/>
    <w:rsid w:val="00BA44F5"/>
    <w:rsid w:val="00BA5AA4"/>
    <w:rsid w:val="00BB4F43"/>
    <w:rsid w:val="00BE0FFA"/>
    <w:rsid w:val="00C0648C"/>
    <w:rsid w:val="00C16F0C"/>
    <w:rsid w:val="00C354D0"/>
    <w:rsid w:val="00C67326"/>
    <w:rsid w:val="00C97D2F"/>
    <w:rsid w:val="00CB6C3E"/>
    <w:rsid w:val="00D32475"/>
    <w:rsid w:val="00D6502A"/>
    <w:rsid w:val="00D902AE"/>
    <w:rsid w:val="00D97FC7"/>
    <w:rsid w:val="00DC66A4"/>
    <w:rsid w:val="00E16DC5"/>
    <w:rsid w:val="00E2105D"/>
    <w:rsid w:val="00E24734"/>
    <w:rsid w:val="00E477AD"/>
    <w:rsid w:val="00E530F9"/>
    <w:rsid w:val="00E53318"/>
    <w:rsid w:val="00E574D5"/>
    <w:rsid w:val="00E6730B"/>
    <w:rsid w:val="00E74B8C"/>
    <w:rsid w:val="00EC152B"/>
    <w:rsid w:val="00EC570E"/>
    <w:rsid w:val="00F364CC"/>
    <w:rsid w:val="00F43CB8"/>
    <w:rsid w:val="00F5163D"/>
    <w:rsid w:val="00FE4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34A42EB9"/>
  <w15:docId w15:val="{6AC3B723-432C-41E2-B591-1805E5A6F1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lv-LV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364CC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val="en-GB" w:eastAsia="lv-LV"/>
    </w:rPr>
  </w:style>
  <w:style w:type="paragraph" w:styleId="Heading2">
    <w:name w:val="heading 2"/>
    <w:basedOn w:val="Normal"/>
    <w:next w:val="Normal"/>
    <w:link w:val="Heading2Char"/>
    <w:autoRedefine/>
    <w:qFormat/>
    <w:rsid w:val="003F5D95"/>
    <w:pPr>
      <w:keepNext/>
      <w:jc w:val="center"/>
      <w:outlineLvl w:val="1"/>
    </w:pPr>
    <w:rPr>
      <w:rFonts w:ascii="Times New Roman Bold" w:hAnsi="Times New Roman Bold"/>
      <w:b/>
      <w:bCs/>
      <w:iCs/>
      <w:caps/>
      <w:szCs w:val="24"/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3F5D95"/>
    <w:rPr>
      <w:rFonts w:ascii="Times New Roman Bold" w:eastAsia="Times New Roman" w:hAnsi="Times New Roman Bold" w:cs="Times New Roman"/>
      <w:b/>
      <w:bCs/>
      <w:iCs/>
      <w:caps/>
      <w:sz w:val="24"/>
      <w:szCs w:val="24"/>
      <w:lang w:eastAsia="lv-LV"/>
    </w:rPr>
  </w:style>
  <w:style w:type="paragraph" w:styleId="Header">
    <w:name w:val="header"/>
    <w:basedOn w:val="Normal"/>
    <w:link w:val="HeaderChar"/>
    <w:uiPriority w:val="99"/>
    <w:unhideWhenUsed/>
    <w:rsid w:val="005B6432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B6432"/>
    <w:rPr>
      <w:rFonts w:ascii="Times New Roman" w:eastAsia="Times New Roman" w:hAnsi="Times New Roman" w:cs="Times New Roman"/>
      <w:sz w:val="24"/>
      <w:szCs w:val="20"/>
      <w:lang w:val="en-GB" w:eastAsia="lv-LV"/>
    </w:rPr>
  </w:style>
  <w:style w:type="paragraph" w:styleId="Footer">
    <w:name w:val="footer"/>
    <w:basedOn w:val="Normal"/>
    <w:link w:val="FooterChar"/>
    <w:uiPriority w:val="99"/>
    <w:unhideWhenUsed/>
    <w:rsid w:val="005B6432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B6432"/>
    <w:rPr>
      <w:rFonts w:ascii="Times New Roman" w:eastAsia="Times New Roman" w:hAnsi="Times New Roman" w:cs="Times New Roman"/>
      <w:sz w:val="24"/>
      <w:szCs w:val="20"/>
      <w:lang w:val="en-GB" w:eastAsia="lv-LV"/>
    </w:rPr>
  </w:style>
  <w:style w:type="paragraph" w:styleId="NoSpacing">
    <w:name w:val="No Spacing"/>
    <w:basedOn w:val="Normal"/>
    <w:uiPriority w:val="1"/>
    <w:qFormat/>
    <w:rsid w:val="004D5FD7"/>
    <w:pPr>
      <w:overflowPunct/>
      <w:autoSpaceDE/>
      <w:autoSpaceDN/>
      <w:adjustRightInd/>
      <w:textAlignment w:val="auto"/>
    </w:pPr>
    <w:rPr>
      <w:rFonts w:asciiTheme="majorHAnsi" w:eastAsiaTheme="majorEastAsia" w:hAnsiTheme="majorHAnsi" w:cstheme="majorBidi"/>
      <w:sz w:val="22"/>
      <w:szCs w:val="22"/>
      <w:lang w:val="en-US" w:eastAsia="en-US" w:bidi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87DE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87DEF"/>
    <w:rPr>
      <w:rFonts w:ascii="Segoe UI" w:eastAsia="Times New Roman" w:hAnsi="Segoe UI" w:cs="Segoe UI"/>
      <w:sz w:val="18"/>
      <w:szCs w:val="18"/>
      <w:lang w:val="en-GB"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3E5537-C22B-4095-AAF2-8C7BD5468A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636</Words>
  <Characters>364</Characters>
  <Application>Microsoft Office Word</Application>
  <DocSecurity>0</DocSecurity>
  <Lines>3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Nauris Jūrmalis</dc:creator>
  <cp:lastModifiedBy>Anete  Buka-Petroviča</cp:lastModifiedBy>
  <cp:revision>73</cp:revision>
  <cp:lastPrinted>2017-06-09T08:44:00Z</cp:lastPrinted>
  <dcterms:created xsi:type="dcterms:W3CDTF">2016-12-08T08:49:00Z</dcterms:created>
  <dcterms:modified xsi:type="dcterms:W3CDTF">2022-12-21T07:53:00Z</dcterms:modified>
</cp:coreProperties>
</file>