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2FC5B64E"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60361B">
        <w:rPr>
          <w:rFonts w:ascii="Times New Roman" w:eastAsia="Times New Roman" w:hAnsi="Times New Roman" w:cs="Times New Roman"/>
          <w:color w:val="000000"/>
          <w:sz w:val="24"/>
          <w:szCs w:val="24"/>
        </w:rPr>
        <w:t>23.janvārī</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2B0DDBC3" w:rsidR="00E75D9B" w:rsidRPr="002674F0" w:rsidRDefault="00E75D9B" w:rsidP="009D4108">
      <w:pPr>
        <w:pStyle w:val="BlockText"/>
        <w:ind w:left="142"/>
        <w:jc w:val="center"/>
        <w:rPr>
          <w:b/>
          <w:sz w:val="48"/>
          <w:szCs w:val="48"/>
        </w:rPr>
      </w:pPr>
      <w:r w:rsidRPr="00A67D0E">
        <w:rPr>
          <w:b/>
          <w:sz w:val="48"/>
          <w:szCs w:val="48"/>
        </w:rPr>
        <w:t>“</w:t>
      </w:r>
      <w:r w:rsidR="00F444EC" w:rsidRPr="00F444EC">
        <w:rPr>
          <w:b/>
          <w:sz w:val="48"/>
          <w:szCs w:val="48"/>
        </w:rPr>
        <w:t>Pētījuma “Ventspils ostas iespēju izvērtējums atkrastes vēja parku un saistītās infrastruktūras apkalpošanai” veikšana</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10258F5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F444EC">
        <w:rPr>
          <w:rFonts w:ascii="Times New Roman" w:hAnsi="Times New Roman" w:cs="Times New Roman"/>
          <w:b/>
          <w:sz w:val="36"/>
          <w:szCs w:val="48"/>
        </w:rPr>
        <w:t>1</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175BB034" w14:textId="5F02A496" w:rsidR="00F215A8" w:rsidRPr="00F215A8" w:rsidRDefault="00E75D9B">
      <w:pPr>
        <w:pStyle w:val="TOC1"/>
        <w:rPr>
          <w:rFonts w:asciiTheme="minorHAnsi" w:eastAsiaTheme="minorEastAsia" w:hAnsiTheme="minorHAnsi" w:cstheme="minorBidi"/>
          <w:noProof/>
          <w:sz w:val="24"/>
          <w:szCs w:val="24"/>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24335322" w:history="1">
        <w:r w:rsidR="00F215A8" w:rsidRPr="00F215A8">
          <w:rPr>
            <w:rStyle w:val="Hyperlink"/>
            <w:noProof/>
            <w:sz w:val="24"/>
            <w:szCs w:val="24"/>
          </w:rPr>
          <w:t>1.</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VISPĀRĪGA INFORMĀCIJA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_Toc124335322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3</w:t>
        </w:r>
        <w:r w:rsidR="00F215A8" w:rsidRPr="00F215A8">
          <w:rPr>
            <w:noProof/>
            <w:webHidden/>
            <w:sz w:val="24"/>
            <w:szCs w:val="24"/>
          </w:rPr>
          <w:fldChar w:fldCharType="end"/>
        </w:r>
      </w:hyperlink>
    </w:p>
    <w:p w14:paraId="338370D7" w14:textId="476FFE5F" w:rsidR="00F215A8" w:rsidRPr="00F215A8" w:rsidRDefault="001A55AE">
      <w:pPr>
        <w:pStyle w:val="TOC1"/>
        <w:rPr>
          <w:rFonts w:asciiTheme="minorHAnsi" w:eastAsiaTheme="minorEastAsia" w:hAnsiTheme="minorHAnsi" w:cstheme="minorBidi"/>
          <w:noProof/>
          <w:sz w:val="24"/>
          <w:szCs w:val="24"/>
        </w:rPr>
      </w:pPr>
      <w:hyperlink w:anchor="_Toc124335323" w:history="1">
        <w:r w:rsidR="00F215A8" w:rsidRPr="00F215A8">
          <w:rPr>
            <w:rStyle w:val="Hyperlink"/>
            <w:bCs/>
            <w:noProof/>
            <w:sz w:val="24"/>
            <w:szCs w:val="24"/>
          </w:rPr>
          <w:t>2.</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INFORMĀCIJA PAR IEPIRKUMA PRIEKŠMETU</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_Toc124335323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3</w:t>
        </w:r>
        <w:r w:rsidR="00F215A8" w:rsidRPr="00F215A8">
          <w:rPr>
            <w:noProof/>
            <w:webHidden/>
            <w:sz w:val="24"/>
            <w:szCs w:val="24"/>
          </w:rPr>
          <w:fldChar w:fldCharType="end"/>
        </w:r>
      </w:hyperlink>
    </w:p>
    <w:p w14:paraId="548CB98D" w14:textId="5626313E" w:rsidR="00F215A8" w:rsidRPr="00F215A8" w:rsidRDefault="001A55AE">
      <w:pPr>
        <w:pStyle w:val="TOC1"/>
        <w:rPr>
          <w:rFonts w:asciiTheme="minorHAnsi" w:eastAsiaTheme="minorEastAsia" w:hAnsiTheme="minorHAnsi" w:cstheme="minorBidi"/>
          <w:noProof/>
          <w:sz w:val="24"/>
          <w:szCs w:val="24"/>
        </w:rPr>
      </w:pPr>
      <w:hyperlink w:anchor="_Toc124335324" w:history="1">
        <w:r w:rsidR="00F215A8" w:rsidRPr="00F215A8">
          <w:rPr>
            <w:rStyle w:val="Hyperlink"/>
            <w:noProof/>
            <w:sz w:val="24"/>
            <w:szCs w:val="24"/>
          </w:rPr>
          <w:t>3.</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IEPIRKUMA PROCEDŪRAS DOKUMENTI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_Toc124335324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4</w:t>
        </w:r>
        <w:r w:rsidR="00F215A8" w:rsidRPr="00F215A8">
          <w:rPr>
            <w:noProof/>
            <w:webHidden/>
            <w:sz w:val="24"/>
            <w:szCs w:val="24"/>
          </w:rPr>
          <w:fldChar w:fldCharType="end"/>
        </w:r>
      </w:hyperlink>
    </w:p>
    <w:p w14:paraId="35B74112" w14:textId="43B9095C" w:rsidR="00F215A8" w:rsidRPr="00F215A8" w:rsidRDefault="001A55AE">
      <w:pPr>
        <w:pStyle w:val="TOC1"/>
        <w:rPr>
          <w:rFonts w:asciiTheme="minorHAnsi" w:eastAsiaTheme="minorEastAsia" w:hAnsiTheme="minorHAnsi" w:cstheme="minorBidi"/>
          <w:noProof/>
          <w:sz w:val="24"/>
          <w:szCs w:val="24"/>
        </w:rPr>
      </w:pPr>
      <w:hyperlink w:anchor="_Toc124335325" w:history="1">
        <w:r w:rsidR="00F215A8" w:rsidRPr="00F215A8">
          <w:rPr>
            <w:rStyle w:val="Hyperlink"/>
            <w:noProof/>
            <w:sz w:val="24"/>
            <w:szCs w:val="24"/>
          </w:rPr>
          <w:t>4.</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DALĪBAS NOSACĪJUMI IEPIRKUMA PROCEDŪRĀ</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_Toc124335325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5</w:t>
        </w:r>
        <w:r w:rsidR="00F215A8" w:rsidRPr="00F215A8">
          <w:rPr>
            <w:noProof/>
            <w:webHidden/>
            <w:sz w:val="24"/>
            <w:szCs w:val="24"/>
          </w:rPr>
          <w:fldChar w:fldCharType="end"/>
        </w:r>
      </w:hyperlink>
    </w:p>
    <w:p w14:paraId="52482A20" w14:textId="4A57A2C8" w:rsidR="00F215A8" w:rsidRPr="00F215A8" w:rsidRDefault="001A55AE">
      <w:pPr>
        <w:pStyle w:val="TOC1"/>
        <w:rPr>
          <w:rFonts w:asciiTheme="minorHAnsi" w:eastAsiaTheme="minorEastAsia" w:hAnsiTheme="minorHAnsi" w:cstheme="minorBidi"/>
          <w:noProof/>
          <w:sz w:val="24"/>
          <w:szCs w:val="24"/>
        </w:rPr>
      </w:pPr>
      <w:hyperlink w:anchor="_Toc124335326" w:history="1">
        <w:r w:rsidR="00F215A8" w:rsidRPr="00F215A8">
          <w:rPr>
            <w:rStyle w:val="Hyperlink"/>
            <w:noProof/>
            <w:sz w:val="24"/>
            <w:szCs w:val="24"/>
          </w:rPr>
          <w:t>5.</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KVALIFIKĀCIJAS PRASĪBAS</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_Toc124335326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7</w:t>
        </w:r>
        <w:r w:rsidR="00F215A8" w:rsidRPr="00F215A8">
          <w:rPr>
            <w:noProof/>
            <w:webHidden/>
            <w:sz w:val="24"/>
            <w:szCs w:val="24"/>
          </w:rPr>
          <w:fldChar w:fldCharType="end"/>
        </w:r>
      </w:hyperlink>
    </w:p>
    <w:p w14:paraId="3584FE9E" w14:textId="63942605" w:rsidR="00F215A8" w:rsidRPr="00F215A8" w:rsidRDefault="001A55AE">
      <w:pPr>
        <w:pStyle w:val="TOC1"/>
        <w:rPr>
          <w:rFonts w:asciiTheme="minorHAnsi" w:eastAsiaTheme="minorEastAsia" w:hAnsiTheme="minorHAnsi" w:cstheme="minorBidi"/>
          <w:noProof/>
          <w:sz w:val="24"/>
          <w:szCs w:val="24"/>
        </w:rPr>
      </w:pPr>
      <w:hyperlink w:anchor="_Toc124335327" w:history="1">
        <w:r w:rsidR="00F215A8" w:rsidRPr="00F215A8">
          <w:rPr>
            <w:rStyle w:val="Hyperlink"/>
            <w:noProof/>
            <w:sz w:val="24"/>
            <w:szCs w:val="24"/>
          </w:rPr>
          <w:t>6.</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IESNIEDZAMIE DOKUMENTI: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_Toc124335327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8</w:t>
        </w:r>
        <w:r w:rsidR="00F215A8" w:rsidRPr="00F215A8">
          <w:rPr>
            <w:noProof/>
            <w:webHidden/>
            <w:sz w:val="24"/>
            <w:szCs w:val="24"/>
          </w:rPr>
          <w:fldChar w:fldCharType="end"/>
        </w:r>
      </w:hyperlink>
    </w:p>
    <w:p w14:paraId="4A28C9F1" w14:textId="135C6AEF" w:rsidR="00F215A8" w:rsidRPr="00F215A8" w:rsidRDefault="001A55AE">
      <w:pPr>
        <w:pStyle w:val="TOC1"/>
        <w:rPr>
          <w:rFonts w:asciiTheme="minorHAnsi" w:eastAsiaTheme="minorEastAsia" w:hAnsiTheme="minorHAnsi" w:cstheme="minorBidi"/>
          <w:noProof/>
          <w:sz w:val="24"/>
          <w:szCs w:val="24"/>
        </w:rPr>
      </w:pPr>
      <w:hyperlink w:anchor="_Toc124335328" w:history="1">
        <w:r w:rsidR="00F215A8" w:rsidRPr="00F215A8">
          <w:rPr>
            <w:rStyle w:val="Hyperlink"/>
            <w:noProof/>
            <w:sz w:val="24"/>
            <w:szCs w:val="24"/>
          </w:rPr>
          <w:t>7.</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PRETENDENTU ATLASES DOKUMENTI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_Toc124335328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8</w:t>
        </w:r>
        <w:r w:rsidR="00F215A8" w:rsidRPr="00F215A8">
          <w:rPr>
            <w:noProof/>
            <w:webHidden/>
            <w:sz w:val="24"/>
            <w:szCs w:val="24"/>
          </w:rPr>
          <w:fldChar w:fldCharType="end"/>
        </w:r>
      </w:hyperlink>
    </w:p>
    <w:p w14:paraId="19D7F486" w14:textId="6FCEEAFB" w:rsidR="00F215A8" w:rsidRPr="00F215A8" w:rsidRDefault="001A55AE">
      <w:pPr>
        <w:pStyle w:val="TOC1"/>
        <w:rPr>
          <w:rFonts w:asciiTheme="minorHAnsi" w:eastAsiaTheme="minorEastAsia" w:hAnsiTheme="minorHAnsi" w:cstheme="minorBidi"/>
          <w:noProof/>
          <w:sz w:val="24"/>
          <w:szCs w:val="24"/>
        </w:rPr>
      </w:pPr>
      <w:hyperlink w:anchor="_Toc124335329" w:history="1">
        <w:r w:rsidR="00F215A8" w:rsidRPr="00F215A8">
          <w:rPr>
            <w:rStyle w:val="Hyperlink"/>
            <w:noProof/>
            <w:sz w:val="24"/>
            <w:szCs w:val="24"/>
          </w:rPr>
          <w:t>8.</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TEHNISKAIS UN FINANŠU PIEDĀVĀJUMS</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_Toc124335329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10</w:t>
        </w:r>
        <w:r w:rsidR="00F215A8" w:rsidRPr="00F215A8">
          <w:rPr>
            <w:noProof/>
            <w:webHidden/>
            <w:sz w:val="24"/>
            <w:szCs w:val="24"/>
          </w:rPr>
          <w:fldChar w:fldCharType="end"/>
        </w:r>
      </w:hyperlink>
    </w:p>
    <w:p w14:paraId="0CCC8795" w14:textId="4A6A10A5" w:rsidR="00F215A8" w:rsidRPr="00F215A8" w:rsidRDefault="001A55AE">
      <w:pPr>
        <w:pStyle w:val="TOC1"/>
        <w:rPr>
          <w:rFonts w:asciiTheme="minorHAnsi" w:eastAsiaTheme="minorEastAsia" w:hAnsiTheme="minorHAnsi" w:cstheme="minorBidi"/>
          <w:noProof/>
          <w:sz w:val="24"/>
          <w:szCs w:val="24"/>
        </w:rPr>
      </w:pPr>
      <w:hyperlink w:anchor="_Toc124335330" w:history="1">
        <w:r w:rsidR="00F215A8" w:rsidRPr="00F215A8">
          <w:rPr>
            <w:rStyle w:val="Hyperlink"/>
            <w:noProof/>
            <w:sz w:val="24"/>
            <w:szCs w:val="24"/>
          </w:rPr>
          <w:t>9.</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PIEDĀVĀJUMA SAGATAVOŠANA UN NOFORMĒŠANA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_Toc124335330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10</w:t>
        </w:r>
        <w:r w:rsidR="00F215A8" w:rsidRPr="00F215A8">
          <w:rPr>
            <w:noProof/>
            <w:webHidden/>
            <w:sz w:val="24"/>
            <w:szCs w:val="24"/>
          </w:rPr>
          <w:fldChar w:fldCharType="end"/>
        </w:r>
      </w:hyperlink>
    </w:p>
    <w:p w14:paraId="1D7A1CDF" w14:textId="79F168E1" w:rsidR="00F215A8" w:rsidRPr="00F215A8" w:rsidRDefault="001A55AE">
      <w:pPr>
        <w:pStyle w:val="TOC1"/>
        <w:rPr>
          <w:rFonts w:asciiTheme="minorHAnsi" w:eastAsiaTheme="minorEastAsia" w:hAnsiTheme="minorHAnsi" w:cstheme="minorBidi"/>
          <w:noProof/>
          <w:sz w:val="24"/>
          <w:szCs w:val="24"/>
        </w:rPr>
      </w:pPr>
      <w:hyperlink w:anchor="_Toc124335331" w:history="1">
        <w:r w:rsidR="00F215A8" w:rsidRPr="00F215A8">
          <w:rPr>
            <w:rStyle w:val="Hyperlink"/>
            <w:noProof/>
            <w:sz w:val="24"/>
            <w:szCs w:val="24"/>
          </w:rPr>
          <w:t>10.</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PIEDĀVĀJUMA IESNIEGŠANA UN ATVĒRŠANA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_Toc124335331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11</w:t>
        </w:r>
        <w:r w:rsidR="00F215A8" w:rsidRPr="00F215A8">
          <w:rPr>
            <w:noProof/>
            <w:webHidden/>
            <w:sz w:val="24"/>
            <w:szCs w:val="24"/>
          </w:rPr>
          <w:fldChar w:fldCharType="end"/>
        </w:r>
      </w:hyperlink>
    </w:p>
    <w:p w14:paraId="70B26443" w14:textId="3AB08CD6" w:rsidR="00F215A8" w:rsidRPr="00F215A8" w:rsidRDefault="001A55AE">
      <w:pPr>
        <w:pStyle w:val="TOC1"/>
        <w:rPr>
          <w:rFonts w:asciiTheme="minorHAnsi" w:eastAsiaTheme="minorEastAsia" w:hAnsiTheme="minorHAnsi" w:cstheme="minorBidi"/>
          <w:noProof/>
          <w:sz w:val="24"/>
          <w:szCs w:val="24"/>
        </w:rPr>
      </w:pPr>
      <w:hyperlink w:anchor="_Toc124335332" w:history="1">
        <w:r w:rsidR="00F215A8" w:rsidRPr="00F215A8">
          <w:rPr>
            <w:rStyle w:val="Hyperlink"/>
            <w:noProof/>
            <w:sz w:val="24"/>
            <w:szCs w:val="24"/>
          </w:rPr>
          <w:t>11.</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CITI NOTEIKUMI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_Toc124335332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12</w:t>
        </w:r>
        <w:r w:rsidR="00F215A8" w:rsidRPr="00F215A8">
          <w:rPr>
            <w:noProof/>
            <w:webHidden/>
            <w:sz w:val="24"/>
            <w:szCs w:val="24"/>
          </w:rPr>
          <w:fldChar w:fldCharType="end"/>
        </w:r>
      </w:hyperlink>
    </w:p>
    <w:p w14:paraId="06BD4299" w14:textId="0F6C82FF" w:rsidR="00F215A8" w:rsidRPr="00F215A8" w:rsidRDefault="001A55AE">
      <w:pPr>
        <w:pStyle w:val="TOC1"/>
        <w:rPr>
          <w:rFonts w:asciiTheme="minorHAnsi" w:eastAsiaTheme="minorEastAsia" w:hAnsiTheme="minorHAnsi" w:cstheme="minorBidi"/>
          <w:noProof/>
          <w:sz w:val="24"/>
          <w:szCs w:val="24"/>
        </w:rPr>
      </w:pPr>
      <w:hyperlink w:anchor="_Toc124335333" w:history="1">
        <w:r w:rsidR="00F215A8" w:rsidRPr="00F215A8">
          <w:rPr>
            <w:rStyle w:val="Hyperlink"/>
            <w:noProof/>
            <w:sz w:val="24"/>
            <w:szCs w:val="24"/>
          </w:rPr>
          <w:t>12.</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IEPIRKUMA LĪGUMA SLĒGŠANA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_Toc124335333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15</w:t>
        </w:r>
        <w:r w:rsidR="00F215A8" w:rsidRPr="00F215A8">
          <w:rPr>
            <w:noProof/>
            <w:webHidden/>
            <w:sz w:val="24"/>
            <w:szCs w:val="24"/>
          </w:rPr>
          <w:fldChar w:fldCharType="end"/>
        </w:r>
      </w:hyperlink>
    </w:p>
    <w:p w14:paraId="733C7A85" w14:textId="25B09C8F"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B11E80">
      <w:pPr>
        <w:pStyle w:val="Heading1"/>
        <w:numPr>
          <w:ilvl w:val="0"/>
          <w:numId w:val="1"/>
        </w:numPr>
      </w:pPr>
      <w:bookmarkStart w:id="0" w:name="_Toc124335322"/>
      <w:r w:rsidRPr="00953A15">
        <w:t>VISPĀRĪGA INFORMĀCIJA</w:t>
      </w:r>
      <w:bookmarkEnd w:id="0"/>
    </w:p>
    <w:p w14:paraId="6A90D6E4" w14:textId="5D037F98" w:rsidR="00E75D9B" w:rsidRPr="00953A15"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9D4108">
        <w:rPr>
          <w:rFonts w:ascii="Times New Roman" w:hAnsi="Times New Roman" w:cs="Times New Roman"/>
          <w:sz w:val="24"/>
          <w:szCs w:val="24"/>
        </w:rPr>
        <w:t>1</w:t>
      </w:r>
      <w:r w:rsidRPr="00953A15">
        <w:rPr>
          <w:rFonts w:ascii="Times New Roman" w:hAnsi="Times New Roman" w:cs="Times New Roman"/>
          <w:sz w:val="24"/>
          <w:szCs w:val="24"/>
        </w:rPr>
        <w:t>.</w:t>
      </w:r>
    </w:p>
    <w:p w14:paraId="5190C67D" w14:textId="77777777" w:rsidR="00E75D9B" w:rsidRPr="00953A15"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953A15" w14:paraId="253B9B48" w14:textId="77777777" w:rsidTr="007A498D">
        <w:tc>
          <w:tcPr>
            <w:tcW w:w="2947"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484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7A498D">
        <w:tc>
          <w:tcPr>
            <w:tcW w:w="2947"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484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7A498D">
        <w:tc>
          <w:tcPr>
            <w:tcW w:w="2947"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7A498D">
        <w:tc>
          <w:tcPr>
            <w:tcW w:w="2947"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484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494E11E6" w14:textId="77777777" w:rsidTr="007A498D">
        <w:tc>
          <w:tcPr>
            <w:tcW w:w="2947"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4849" w:type="dxa"/>
            <w:vAlign w:val="center"/>
          </w:tcPr>
          <w:p w14:paraId="779C7C00" w14:textId="77777777" w:rsidR="00E75D9B" w:rsidRPr="00953A15" w:rsidRDefault="001A55AE"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7A498D">
        <w:tc>
          <w:tcPr>
            <w:tcW w:w="2947"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4849" w:type="dxa"/>
            <w:vAlign w:val="center"/>
          </w:tcPr>
          <w:p w14:paraId="5ED4D543" w14:textId="37190B69" w:rsidR="00E75D9B" w:rsidRPr="00953A15" w:rsidRDefault="00F444EC" w:rsidP="00F444EC">
            <w:pPr>
              <w:jc w:val="both"/>
              <w:rPr>
                <w:rFonts w:ascii="Times New Roman" w:hAnsi="Times New Roman" w:cs="Times New Roman"/>
                <w:sz w:val="24"/>
                <w:szCs w:val="24"/>
              </w:rPr>
            </w:pPr>
            <w:r w:rsidRPr="00F444EC">
              <w:rPr>
                <w:rFonts w:ascii="Times New Roman" w:hAnsi="Times New Roman" w:cs="Times New Roman"/>
                <w:sz w:val="24"/>
                <w:szCs w:val="24"/>
              </w:rPr>
              <w:t xml:space="preserve">Igors Udodovs, t.63602334, e-pasts: </w:t>
            </w:r>
            <w:hyperlink r:id="rId9" w:history="1">
              <w:r w:rsidRPr="003E3102">
                <w:rPr>
                  <w:rStyle w:val="Hyperlink"/>
                  <w:rFonts w:ascii="Times New Roman" w:hAnsi="Times New Roman" w:cs="Times New Roman"/>
                  <w:sz w:val="24"/>
                  <w:szCs w:val="24"/>
                </w:rPr>
                <w:t>igors.udodovs@vbp.lv</w:t>
              </w:r>
            </w:hyperlink>
            <w:r w:rsidRPr="00F444EC">
              <w:rPr>
                <w:rFonts w:ascii="Times New Roman" w:hAnsi="Times New Roman" w:cs="Times New Roman"/>
                <w:sz w:val="24"/>
                <w:szCs w:val="24"/>
              </w:rPr>
              <w:t xml:space="preserve">  </w:t>
            </w:r>
            <w:r>
              <w:rPr>
                <w:rFonts w:ascii="Times New Roman" w:hAnsi="Times New Roman" w:cs="Times New Roman"/>
                <w:sz w:val="24"/>
                <w:szCs w:val="24"/>
              </w:rPr>
              <w:t xml:space="preserve">vai </w:t>
            </w:r>
            <w:hyperlink r:id="rId10" w:history="1">
              <w:r w:rsidRPr="003E3102">
                <w:rPr>
                  <w:rStyle w:val="Hyperlink"/>
                  <w:rFonts w:ascii="Times New Roman" w:hAnsi="Times New Roman" w:cs="Times New Roman"/>
                  <w:sz w:val="24"/>
                  <w:szCs w:val="24"/>
                </w:rPr>
                <w:t>iepirkumi@vbp.lv</w:t>
              </w:r>
            </w:hyperlink>
          </w:p>
        </w:tc>
      </w:tr>
      <w:tr w:rsidR="00E75D9B" w:rsidRPr="00953A15" w14:paraId="57EFC7F8" w14:textId="77777777" w:rsidTr="007A498D">
        <w:tc>
          <w:tcPr>
            <w:tcW w:w="2947"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484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7A498D">
        <w:tc>
          <w:tcPr>
            <w:tcW w:w="2947"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484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6F0C8FDA" w14:textId="77777777" w:rsidR="00E75D9B" w:rsidRPr="00953A15"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953A15" w:rsidRDefault="00E75D9B" w:rsidP="00B11E80">
      <w:pPr>
        <w:pStyle w:val="Heading1"/>
        <w:numPr>
          <w:ilvl w:val="0"/>
          <w:numId w:val="2"/>
        </w:numPr>
      </w:pPr>
      <w:bookmarkStart w:id="1" w:name="_Toc124335323"/>
      <w:r w:rsidRPr="00953A15">
        <w:t>INFORMĀCIJA PAR IEPIRKUMA PRIEKŠMETU</w:t>
      </w:r>
      <w:bookmarkEnd w:id="1"/>
    </w:p>
    <w:p w14:paraId="2615AC61" w14:textId="696E2287" w:rsidR="009D4108" w:rsidRPr="00F444EC" w:rsidRDefault="00E75D9B" w:rsidP="001A55AE">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rPr>
      </w:pPr>
      <w:r w:rsidRPr="00F444EC">
        <w:rPr>
          <w:rFonts w:ascii="Times New Roman" w:eastAsia="Calibri" w:hAnsi="Times New Roman" w:cs="Times New Roman"/>
          <w:b/>
          <w:sz w:val="24"/>
          <w:szCs w:val="24"/>
        </w:rPr>
        <w:t>Iepirkuma priekšmets:</w:t>
      </w:r>
      <w:r w:rsidRPr="00F444EC">
        <w:rPr>
          <w:rFonts w:ascii="Times New Roman" w:eastAsia="Calibri" w:hAnsi="Times New Roman" w:cs="Times New Roman"/>
          <w:sz w:val="24"/>
          <w:szCs w:val="24"/>
        </w:rPr>
        <w:t xml:space="preserve"> </w:t>
      </w:r>
      <w:r w:rsidR="00F444EC" w:rsidRPr="00F444EC">
        <w:rPr>
          <w:rFonts w:ascii="Times New Roman" w:eastAsia="Calibri" w:hAnsi="Times New Roman" w:cs="Times New Roman"/>
          <w:sz w:val="24"/>
          <w:szCs w:val="24"/>
        </w:rPr>
        <w:t>Izpēte par optimālāko risinājumu atkrastes vēja parku un saistītās infrastruktūras apkalpošanai Ventspils ostā, t.sk. izvērtējot esošo infrastruktūru un tās iespējas, kā arī modelējot jauna termināļa izveidi Ziemeļostā saskaņā ar Darba uzdevumā (1.pielikums) noteikto.</w:t>
      </w:r>
    </w:p>
    <w:p w14:paraId="6F1E8248" w14:textId="1FE5AC75" w:rsidR="0086033A" w:rsidRPr="008026F1" w:rsidRDefault="00E75D9B" w:rsidP="00B11E80">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8026F1">
        <w:rPr>
          <w:rFonts w:ascii="Times New Roman" w:hAnsi="Times New Roman" w:cs="Times New Roman"/>
          <w:b/>
          <w:sz w:val="24"/>
          <w:szCs w:val="24"/>
        </w:rPr>
        <w:t>CPV kods:</w:t>
      </w:r>
      <w:r w:rsidRPr="008026F1">
        <w:rPr>
          <w:rFonts w:ascii="Times New Roman" w:hAnsi="Times New Roman" w:cs="Times New Roman"/>
          <w:sz w:val="24"/>
          <w:szCs w:val="24"/>
        </w:rPr>
        <w:t xml:space="preserve"> </w:t>
      </w:r>
      <w:r w:rsidR="00F444EC" w:rsidRPr="00F444EC">
        <w:rPr>
          <w:rFonts w:ascii="Times New Roman" w:hAnsi="Times New Roman" w:cs="Times New Roman"/>
          <w:sz w:val="24"/>
          <w:szCs w:val="24"/>
        </w:rPr>
        <w:t>73110000-6 (Pētniecības pakalpojumi)</w:t>
      </w:r>
      <w:r w:rsidRPr="008026F1">
        <w:rPr>
          <w:rFonts w:ascii="Times New Roman" w:hAnsi="Times New Roman" w:cs="Times New Roman"/>
          <w:sz w:val="24"/>
          <w:szCs w:val="24"/>
        </w:rPr>
        <w:t>.</w:t>
      </w:r>
    </w:p>
    <w:p w14:paraId="0078ED23" w14:textId="398FEFFF" w:rsidR="00E75D9B" w:rsidRPr="00145C01" w:rsidRDefault="00E75D9B"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145C01">
        <w:rPr>
          <w:rFonts w:ascii="Times New Roman" w:eastAsia="Times New Roman" w:hAnsi="Times New Roman" w:cs="Times New Roman"/>
          <w:b/>
          <w:sz w:val="24"/>
          <w:szCs w:val="24"/>
          <w:lang w:eastAsia="lv-LV"/>
        </w:rPr>
        <w:t>Iepirkuma līguma (turpmāk – Līgums) izpildes termiņš:</w:t>
      </w:r>
      <w:r w:rsidRPr="00145C01">
        <w:rPr>
          <w:rFonts w:ascii="Times New Roman" w:eastAsia="Times New Roman" w:hAnsi="Times New Roman" w:cs="Times New Roman"/>
          <w:sz w:val="24"/>
          <w:szCs w:val="24"/>
          <w:lang w:eastAsia="lv-LV"/>
        </w:rPr>
        <w:t xml:space="preserve"> </w:t>
      </w:r>
      <w:r w:rsidR="00F444EC" w:rsidRPr="00145C01">
        <w:rPr>
          <w:rFonts w:ascii="Times New Roman" w:eastAsia="Times New Roman" w:hAnsi="Times New Roman" w:cs="Times New Roman"/>
          <w:sz w:val="24"/>
          <w:szCs w:val="24"/>
          <w:lang w:eastAsia="lv-LV"/>
        </w:rPr>
        <w:t xml:space="preserve">5 (pieci) </w:t>
      </w:r>
      <w:r w:rsidR="008112E6" w:rsidRPr="00145C01">
        <w:rPr>
          <w:rFonts w:ascii="Times New Roman" w:eastAsia="Times New Roman" w:hAnsi="Times New Roman" w:cs="Times New Roman"/>
          <w:sz w:val="24"/>
          <w:szCs w:val="24"/>
          <w:lang w:eastAsia="lv-LV"/>
        </w:rPr>
        <w:t xml:space="preserve">kalendārie </w:t>
      </w:r>
      <w:r w:rsidR="00F444EC" w:rsidRPr="00145C01">
        <w:rPr>
          <w:rFonts w:ascii="Times New Roman" w:eastAsia="Times New Roman" w:hAnsi="Times New Roman" w:cs="Times New Roman"/>
          <w:sz w:val="24"/>
          <w:szCs w:val="24"/>
          <w:lang w:eastAsia="lv-LV"/>
        </w:rPr>
        <w:t>mēneši no līguma noslēgšanas brīža</w:t>
      </w:r>
      <w:r w:rsidR="008026F1" w:rsidRPr="00145C01">
        <w:rPr>
          <w:rFonts w:ascii="Times New Roman" w:eastAsia="Times New Roman" w:hAnsi="Times New Roman" w:cs="Times New Roman"/>
          <w:sz w:val="24"/>
          <w:szCs w:val="24"/>
          <w:lang w:eastAsia="lv-LV"/>
        </w:rPr>
        <w:t>.</w:t>
      </w:r>
    </w:p>
    <w:p w14:paraId="3A2DF743" w14:textId="6D5CBD13" w:rsidR="0086033A" w:rsidRPr="001A0796"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1A0796">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61F6DB02" w:rsidR="00F444EC" w:rsidRPr="001A0796"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1A0796">
        <w:rPr>
          <w:rFonts w:ascii="Times New Roman" w:eastAsia="Calibri" w:hAnsi="Times New Roman" w:cs="Times New Roman"/>
          <w:b/>
          <w:bCs/>
          <w:sz w:val="24"/>
          <w:szCs w:val="24"/>
        </w:rPr>
        <w:t>Avanss</w:t>
      </w:r>
      <w:r w:rsidR="007B37AF" w:rsidRPr="001A0796">
        <w:rPr>
          <w:rFonts w:ascii="Times New Roman" w:eastAsia="Calibri" w:hAnsi="Times New Roman" w:cs="Times New Roman"/>
          <w:b/>
          <w:bCs/>
          <w:sz w:val="24"/>
          <w:szCs w:val="24"/>
        </w:rPr>
        <w:t xml:space="preserve"> 20% (divdesmit procentu) apmērā no piedāvātās līgumcenas.</w:t>
      </w:r>
      <w:r w:rsidR="008112E6">
        <w:rPr>
          <w:rFonts w:ascii="Times New Roman" w:eastAsia="Calibri" w:hAnsi="Times New Roman" w:cs="Times New Roman"/>
          <w:b/>
          <w:bCs/>
          <w:sz w:val="24"/>
          <w:szCs w:val="24"/>
        </w:rPr>
        <w:t xml:space="preserve"> </w:t>
      </w:r>
    </w:p>
    <w:p w14:paraId="10738AE1" w14:textId="108A402F" w:rsidR="00E75D9B" w:rsidRPr="001A0796" w:rsidRDefault="00E75D9B" w:rsidP="00B11E80">
      <w:pPr>
        <w:pStyle w:val="Heading1"/>
        <w:numPr>
          <w:ilvl w:val="0"/>
          <w:numId w:val="4"/>
        </w:numPr>
      </w:pPr>
      <w:bookmarkStart w:id="2" w:name="_Toc124335324"/>
      <w:r w:rsidRPr="001A0796">
        <w:lastRenderedPageBreak/>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7FA33822" w14:textId="77777777" w:rsidR="00F444EC" w:rsidRPr="004B25A9" w:rsidRDefault="00F444EC" w:rsidP="00B11E80">
      <w:pPr>
        <w:pStyle w:val="BlockText"/>
        <w:numPr>
          <w:ilvl w:val="2"/>
          <w:numId w:val="5"/>
        </w:numPr>
        <w:ind w:right="-57"/>
        <w:jc w:val="both"/>
        <w:rPr>
          <w:szCs w:val="24"/>
        </w:rPr>
      </w:pPr>
      <w:r>
        <w:rPr>
          <w:szCs w:val="24"/>
        </w:rPr>
        <w:t>Darba uzdevums</w:t>
      </w:r>
      <w:r w:rsidRPr="004B25A9">
        <w:rPr>
          <w:szCs w:val="24"/>
        </w:rPr>
        <w:t xml:space="preserve"> (</w:t>
      </w:r>
      <w:r w:rsidRPr="008B1520">
        <w:rPr>
          <w:b/>
          <w:szCs w:val="24"/>
        </w:rPr>
        <w:t>1.pielikums</w:t>
      </w:r>
      <w:r w:rsidRPr="004B25A9">
        <w:rPr>
          <w:szCs w:val="24"/>
        </w:rPr>
        <w:t>).</w:t>
      </w:r>
    </w:p>
    <w:p w14:paraId="33AD70A1" w14:textId="77777777" w:rsidR="00F444EC" w:rsidRPr="004B25A9" w:rsidRDefault="00F444EC" w:rsidP="00B11E80">
      <w:pPr>
        <w:pStyle w:val="BlockText"/>
        <w:numPr>
          <w:ilvl w:val="2"/>
          <w:numId w:val="5"/>
        </w:numPr>
        <w:ind w:right="-57"/>
        <w:jc w:val="both"/>
        <w:rPr>
          <w:szCs w:val="24"/>
        </w:rPr>
      </w:pPr>
      <w:r w:rsidRPr="004B25A9">
        <w:rPr>
          <w:szCs w:val="24"/>
        </w:rPr>
        <w:t>Pretendenta pieteikuma veidlapa (</w:t>
      </w:r>
      <w:r w:rsidRPr="008B1520">
        <w:rPr>
          <w:b/>
          <w:szCs w:val="24"/>
        </w:rPr>
        <w:t>2.pielikums</w:t>
      </w:r>
      <w:r w:rsidRPr="004B25A9">
        <w:rPr>
          <w:szCs w:val="24"/>
        </w:rPr>
        <w:t>).</w:t>
      </w:r>
    </w:p>
    <w:p w14:paraId="1FC6A921" w14:textId="77777777" w:rsidR="00F444EC" w:rsidRPr="004B25A9" w:rsidRDefault="00F444EC" w:rsidP="00B11E80">
      <w:pPr>
        <w:pStyle w:val="BlockText"/>
        <w:numPr>
          <w:ilvl w:val="2"/>
          <w:numId w:val="5"/>
        </w:numPr>
        <w:ind w:right="-57"/>
        <w:jc w:val="both"/>
        <w:rPr>
          <w:szCs w:val="24"/>
        </w:rPr>
      </w:pPr>
      <w:r w:rsidRPr="004B25A9">
        <w:rPr>
          <w:szCs w:val="24"/>
        </w:rPr>
        <w:t xml:space="preserve">Izpildīto </w:t>
      </w:r>
      <w:r>
        <w:rPr>
          <w:szCs w:val="24"/>
        </w:rPr>
        <w:t>D</w:t>
      </w:r>
      <w:r w:rsidRPr="004B25A9">
        <w:rPr>
          <w:szCs w:val="24"/>
        </w:rPr>
        <w:t>arbu saraksta veidlapa (</w:t>
      </w:r>
      <w:r w:rsidRPr="008B1520">
        <w:rPr>
          <w:b/>
          <w:szCs w:val="24"/>
        </w:rPr>
        <w:t>3.pielikums</w:t>
      </w:r>
      <w:r w:rsidRPr="004B25A9">
        <w:rPr>
          <w:szCs w:val="24"/>
        </w:rPr>
        <w:t>).</w:t>
      </w:r>
    </w:p>
    <w:p w14:paraId="23532C42" w14:textId="77777777" w:rsidR="00F444EC" w:rsidRPr="004B25A9" w:rsidRDefault="00F444EC" w:rsidP="00B11E80">
      <w:pPr>
        <w:pStyle w:val="BlockText"/>
        <w:numPr>
          <w:ilvl w:val="2"/>
          <w:numId w:val="5"/>
        </w:numPr>
        <w:ind w:right="-57"/>
        <w:jc w:val="both"/>
        <w:rPr>
          <w:szCs w:val="24"/>
        </w:rPr>
      </w:pPr>
      <w:r w:rsidRPr="004B25A9">
        <w:rPr>
          <w:szCs w:val="24"/>
        </w:rPr>
        <w:t>Pretendenta piedāvāto speciālistu saraksta veidlapa (</w:t>
      </w:r>
      <w:r w:rsidRPr="008B1520">
        <w:rPr>
          <w:b/>
          <w:szCs w:val="24"/>
        </w:rPr>
        <w:t>4.pielikums</w:t>
      </w:r>
      <w:r w:rsidRPr="004B25A9">
        <w:rPr>
          <w:szCs w:val="24"/>
        </w:rPr>
        <w:t>).</w:t>
      </w:r>
    </w:p>
    <w:p w14:paraId="48D5AE93" w14:textId="529D9BDC" w:rsidR="00F444EC" w:rsidRPr="004B25A9" w:rsidRDefault="00F444EC" w:rsidP="00B11E80">
      <w:pPr>
        <w:pStyle w:val="BlockText"/>
        <w:numPr>
          <w:ilvl w:val="2"/>
          <w:numId w:val="5"/>
        </w:numPr>
        <w:ind w:right="-57"/>
        <w:jc w:val="both"/>
        <w:rPr>
          <w:szCs w:val="24"/>
        </w:rPr>
      </w:pPr>
      <w:r w:rsidRPr="004B25A9">
        <w:rPr>
          <w:szCs w:val="24"/>
        </w:rPr>
        <w:t>Speciālistu</w:t>
      </w:r>
      <w:r w:rsidR="00F215A8">
        <w:rPr>
          <w:szCs w:val="24"/>
        </w:rPr>
        <w:t xml:space="preserve"> CV</w:t>
      </w:r>
      <w:r>
        <w:rPr>
          <w:szCs w:val="24"/>
        </w:rPr>
        <w:t xml:space="preserve"> </w:t>
      </w:r>
      <w:r w:rsidR="00F215A8">
        <w:rPr>
          <w:szCs w:val="24"/>
        </w:rPr>
        <w:t xml:space="preserve">un </w:t>
      </w:r>
      <w:r>
        <w:rPr>
          <w:szCs w:val="24"/>
        </w:rPr>
        <w:t>pieejamības</w:t>
      </w:r>
      <w:r w:rsidRPr="004B25A9">
        <w:rPr>
          <w:szCs w:val="24"/>
        </w:rPr>
        <w:t xml:space="preserve"> apliecinājuma</w:t>
      </w:r>
      <w:r>
        <w:rPr>
          <w:szCs w:val="24"/>
        </w:rPr>
        <w:t xml:space="preserve"> </w:t>
      </w:r>
      <w:r w:rsidRPr="004B25A9">
        <w:rPr>
          <w:szCs w:val="24"/>
        </w:rPr>
        <w:t>veidlapa (</w:t>
      </w:r>
      <w:r w:rsidRPr="008B1520">
        <w:rPr>
          <w:b/>
          <w:szCs w:val="24"/>
        </w:rPr>
        <w:t>5.pielikums</w:t>
      </w:r>
      <w:r w:rsidRPr="004B25A9">
        <w:rPr>
          <w:szCs w:val="24"/>
        </w:rPr>
        <w:t>).</w:t>
      </w:r>
    </w:p>
    <w:p w14:paraId="48972BFF" w14:textId="77777777" w:rsidR="00F444EC" w:rsidRDefault="00F444EC" w:rsidP="00B11E80">
      <w:pPr>
        <w:pStyle w:val="BlockText"/>
        <w:numPr>
          <w:ilvl w:val="2"/>
          <w:numId w:val="5"/>
        </w:numPr>
        <w:ind w:right="-57"/>
        <w:jc w:val="both"/>
        <w:rPr>
          <w:szCs w:val="24"/>
        </w:rPr>
      </w:pPr>
      <w:r w:rsidRPr="004B25A9">
        <w:rPr>
          <w:szCs w:val="24"/>
        </w:rPr>
        <w:t>Apakšuzņēmēju saraksta un apakšuzņēmēja apliecinājuma veidlapas (</w:t>
      </w:r>
      <w:r w:rsidRPr="008B1520">
        <w:rPr>
          <w:b/>
          <w:szCs w:val="24"/>
        </w:rPr>
        <w:t>6.pielikums</w:t>
      </w:r>
      <w:r w:rsidRPr="004B25A9">
        <w:rPr>
          <w:szCs w:val="24"/>
        </w:rPr>
        <w:t>).</w:t>
      </w:r>
    </w:p>
    <w:p w14:paraId="13ED1296" w14:textId="01345A07" w:rsidR="00CB59D9" w:rsidRPr="001A0796" w:rsidRDefault="00F444EC" w:rsidP="00B11E80">
      <w:pPr>
        <w:pStyle w:val="BlockText"/>
        <w:numPr>
          <w:ilvl w:val="2"/>
          <w:numId w:val="5"/>
        </w:numPr>
        <w:ind w:right="-57"/>
        <w:jc w:val="both"/>
        <w:rPr>
          <w:szCs w:val="24"/>
        </w:rPr>
      </w:pPr>
      <w:r>
        <w:rPr>
          <w:szCs w:val="24"/>
        </w:rPr>
        <w:t>Līguma projekts (</w:t>
      </w:r>
      <w:r w:rsidRPr="0080772D">
        <w:rPr>
          <w:b/>
          <w:bCs/>
          <w:szCs w:val="24"/>
        </w:rPr>
        <w:t>7.pielikums</w:t>
      </w:r>
      <w:r>
        <w:rPr>
          <w:szCs w:val="24"/>
        </w:rPr>
        <w:t>).</w:t>
      </w:r>
    </w:p>
    <w:p w14:paraId="31C452C1" w14:textId="77777777" w:rsidR="009D5808" w:rsidRPr="009D5808" w:rsidRDefault="009B4F90" w:rsidP="00B11E80">
      <w:pPr>
        <w:pStyle w:val="BlockText"/>
        <w:numPr>
          <w:ilvl w:val="2"/>
          <w:numId w:val="5"/>
        </w:numPr>
        <w:ind w:right="-57"/>
        <w:jc w:val="both"/>
        <w:rPr>
          <w:szCs w:val="24"/>
        </w:rPr>
      </w:pPr>
      <w:r w:rsidRPr="009B4F90">
        <w:rPr>
          <w:szCs w:val="24"/>
        </w:rPr>
        <w:t>Eiropas vienotā iepirkuma procedūras dokumenta veidlapa (</w:t>
      </w:r>
      <w:r w:rsidR="001A0796">
        <w:rPr>
          <w:b/>
          <w:szCs w:val="24"/>
        </w:rPr>
        <w:t>8</w:t>
      </w:r>
      <w:r w:rsidRPr="009B4F90">
        <w:rPr>
          <w:b/>
          <w:szCs w:val="24"/>
        </w:rPr>
        <w:t>.pielikums</w:t>
      </w:r>
      <w:r w:rsidRPr="009B4F90">
        <w:rPr>
          <w:bCs/>
          <w:szCs w:val="24"/>
        </w:rPr>
        <w:t>)</w:t>
      </w:r>
      <w:r w:rsidR="009D5808">
        <w:rPr>
          <w:bCs/>
          <w:szCs w:val="24"/>
        </w:rPr>
        <w:t>.</w:t>
      </w:r>
    </w:p>
    <w:p w14:paraId="6E684071" w14:textId="20551FC2"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Pr>
            <w:rStyle w:val="Hyperlink"/>
            <w:rFonts w:ascii="Times New Roman" w:eastAsia="Times New Roman" w:hAnsi="Times New Roman" w:cs="Times New Roman"/>
            <w:sz w:val="24"/>
            <w:szCs w:val="24"/>
          </w:rPr>
          <w:t>https://www.portofventspils.lv/lv/brivostas-parvalde/publiskie-iepirkumi/</w:t>
        </w:r>
      </w:hyperlink>
      <w:r w:rsidR="009D5808">
        <w:rPr>
          <w:rFonts w:ascii="Times New Roman" w:eastAsia="Times New Roman" w:hAnsi="Times New Roman" w:cs="Times New Roman"/>
          <w:color w:val="0000FF"/>
          <w:sz w:val="24"/>
          <w:szCs w:val="24"/>
          <w:u w:val="single"/>
        </w:rPr>
        <w:t xml:space="preserve"> </w:t>
      </w:r>
      <w:r w:rsidR="009D5808" w:rsidRPr="00F215A8">
        <w:rPr>
          <w:rFonts w:ascii="Times New Roman" w:eastAsia="Times New Roman" w:hAnsi="Times New Roman" w:cs="Times New Roman"/>
          <w:sz w:val="24"/>
          <w:szCs w:val="24"/>
        </w:rPr>
        <w:t xml:space="preserve">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xml:space="preserve">, kā arī iepazīties </w:t>
      </w:r>
      <w:r w:rsidRPr="000C05C9">
        <w:rPr>
          <w:rFonts w:ascii="Times New Roman" w:eastAsia="Times New Roman" w:hAnsi="Times New Roman" w:cs="Times New Roman"/>
          <w:sz w:val="24"/>
          <w:szCs w:val="24"/>
        </w:rPr>
        <w:t xml:space="preserve">ar Iepirkuma dokumentiem drukātā veidā bez maksas Ventspils brīvostas pārvaldē Jāņa ielā 19, Ventspilī, 202.kabinetā </w:t>
      </w:r>
      <w:r w:rsidRPr="000C05C9">
        <w:rPr>
          <w:rFonts w:ascii="Times New Roman" w:eastAsia="Times New Roman" w:hAnsi="Times New Roman" w:cs="Times New Roman"/>
          <w:b/>
          <w:sz w:val="24"/>
          <w:szCs w:val="24"/>
        </w:rPr>
        <w:t xml:space="preserve">līdz </w:t>
      </w:r>
      <w:r w:rsidRPr="000C05C9">
        <w:rPr>
          <w:rFonts w:ascii="Times New Roman" w:eastAsia="Times New Roman" w:hAnsi="Times New Roman" w:cs="Times New Roman"/>
          <w:b/>
          <w:bCs/>
          <w:sz w:val="24"/>
          <w:szCs w:val="24"/>
        </w:rPr>
        <w:t>202</w:t>
      </w:r>
      <w:r w:rsidR="00F444EC" w:rsidRPr="000C05C9">
        <w:rPr>
          <w:rFonts w:ascii="Times New Roman" w:eastAsia="Times New Roman" w:hAnsi="Times New Roman" w:cs="Times New Roman"/>
          <w:b/>
          <w:bCs/>
          <w:sz w:val="24"/>
          <w:szCs w:val="24"/>
        </w:rPr>
        <w:t>3</w:t>
      </w:r>
      <w:r w:rsidRPr="000C05C9">
        <w:rPr>
          <w:rFonts w:ascii="Times New Roman" w:eastAsia="Times New Roman" w:hAnsi="Times New Roman" w:cs="Times New Roman"/>
          <w:b/>
          <w:bCs/>
          <w:sz w:val="24"/>
          <w:szCs w:val="24"/>
        </w:rPr>
        <w:t xml:space="preserve">.gada </w:t>
      </w:r>
      <w:r w:rsidR="0060361B">
        <w:rPr>
          <w:rFonts w:ascii="Times New Roman" w:eastAsia="Times New Roman" w:hAnsi="Times New Roman" w:cs="Times New Roman"/>
          <w:b/>
          <w:bCs/>
          <w:sz w:val="24"/>
          <w:szCs w:val="24"/>
        </w:rPr>
        <w:t>27.februārim</w:t>
      </w:r>
      <w:r w:rsidR="0060361B" w:rsidRPr="000C05C9">
        <w:rPr>
          <w:rFonts w:ascii="Times New Roman" w:eastAsia="Times New Roman" w:hAnsi="Times New Roman" w:cs="Times New Roman"/>
          <w:b/>
          <w:bCs/>
          <w:sz w:val="24"/>
          <w:szCs w:val="24"/>
        </w:rPr>
        <w:t xml:space="preserve"> </w:t>
      </w:r>
      <w:r w:rsidRPr="000C05C9">
        <w:rPr>
          <w:rFonts w:ascii="Times New Roman" w:eastAsia="Times New Roman" w:hAnsi="Times New Roman" w:cs="Times New Roman"/>
          <w:b/>
          <w:sz w:val="24"/>
          <w:szCs w:val="24"/>
        </w:rPr>
        <w:t>plkst.1</w:t>
      </w:r>
      <w:r w:rsidR="0060361B">
        <w:rPr>
          <w:rFonts w:ascii="Times New Roman" w:eastAsia="Times New Roman" w:hAnsi="Times New Roman" w:cs="Times New Roman"/>
          <w:b/>
          <w:sz w:val="24"/>
          <w:szCs w:val="24"/>
        </w:rPr>
        <w:t>0</w:t>
      </w:r>
      <w:r w:rsidRPr="000C05C9">
        <w:rPr>
          <w:rFonts w:ascii="Times New Roman" w:eastAsia="Times New Roman" w:hAnsi="Times New Roman" w:cs="Times New Roman"/>
          <w:b/>
          <w:sz w:val="24"/>
          <w:szCs w:val="24"/>
          <w:vertAlign w:val="superscript"/>
        </w:rPr>
        <w:t>00</w:t>
      </w:r>
      <w:r w:rsidRPr="000C05C9">
        <w:rPr>
          <w:rFonts w:ascii="Times New Roman" w:eastAsia="Times New Roman" w:hAnsi="Times New Roman" w:cs="Times New Roman"/>
          <w:sz w:val="24"/>
          <w:szCs w:val="24"/>
        </w:rPr>
        <w:t xml:space="preserve">, darba dienās no </w:t>
      </w:r>
      <w:r w:rsidRPr="00953A15">
        <w:rPr>
          <w:rFonts w:ascii="Times New Roman" w:eastAsia="Times New Roman" w:hAnsi="Times New Roman" w:cs="Times New Roman"/>
          <w:color w:val="000000"/>
          <w:sz w:val="24"/>
          <w:szCs w:val="24"/>
        </w:rPr>
        <w:t>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E4BF6B5" w14:textId="12E8E22A" w:rsidR="00075B7D" w:rsidRPr="001A55AE" w:rsidRDefault="00075B7D" w:rsidP="00B11E80">
      <w:pPr>
        <w:pStyle w:val="ListParagraph"/>
        <w:numPr>
          <w:ilvl w:val="1"/>
          <w:numId w:val="5"/>
        </w:numPr>
        <w:spacing w:after="0" w:line="240" w:lineRule="auto"/>
        <w:ind w:left="851" w:hanging="567"/>
        <w:jc w:val="both"/>
        <w:rPr>
          <w:rFonts w:ascii="Times New Roman" w:eastAsia="Times New Roman" w:hAnsi="Times New Roman" w:cs="Times New Roman"/>
          <w:sz w:val="24"/>
          <w:szCs w:val="24"/>
        </w:rPr>
      </w:pPr>
      <w:r w:rsidRPr="001A55AE">
        <w:rPr>
          <w:rFonts w:ascii="Times New Roman" w:eastAsia="Times New Roman" w:hAnsi="Times New Roman" w:cs="Times New Roman"/>
          <w:sz w:val="24"/>
          <w:szCs w:val="24"/>
        </w:rPr>
        <w:t>Pēc ieinteresētā piegādātāja rakstiska pieprasījuma saņemšanas, sabiedrisko pakalpojumu sniedzējs nodrošinās ieinteresētajiem piegādātājiem iespēju iepazīties ar papildu dokumentiem (2001.gadā veiktā Ziemeļostas izpēte “</w:t>
      </w:r>
      <w:proofErr w:type="spellStart"/>
      <w:r w:rsidRPr="001A55AE">
        <w:rPr>
          <w:rFonts w:ascii="Times New Roman" w:eastAsia="Times New Roman" w:hAnsi="Times New Roman" w:cs="Times New Roman"/>
          <w:sz w:val="24"/>
          <w:szCs w:val="24"/>
        </w:rPr>
        <w:t>Technical</w:t>
      </w:r>
      <w:proofErr w:type="spellEnd"/>
      <w:r w:rsidRPr="001A55AE">
        <w:rPr>
          <w:rFonts w:ascii="Times New Roman" w:eastAsia="Times New Roman" w:hAnsi="Times New Roman" w:cs="Times New Roman"/>
          <w:sz w:val="24"/>
          <w:szCs w:val="24"/>
        </w:rPr>
        <w:t xml:space="preserve"> </w:t>
      </w:r>
      <w:proofErr w:type="spellStart"/>
      <w:r w:rsidRPr="001A55AE">
        <w:rPr>
          <w:rFonts w:ascii="Times New Roman" w:eastAsia="Times New Roman" w:hAnsi="Times New Roman" w:cs="Times New Roman"/>
          <w:sz w:val="24"/>
          <w:szCs w:val="24"/>
        </w:rPr>
        <w:t>Feasibility</w:t>
      </w:r>
      <w:proofErr w:type="spellEnd"/>
      <w:r w:rsidRPr="001A55AE">
        <w:rPr>
          <w:rFonts w:ascii="Times New Roman" w:eastAsia="Times New Roman" w:hAnsi="Times New Roman" w:cs="Times New Roman"/>
          <w:sz w:val="24"/>
          <w:szCs w:val="24"/>
        </w:rPr>
        <w:t xml:space="preserve"> </w:t>
      </w:r>
      <w:proofErr w:type="spellStart"/>
      <w:r w:rsidRPr="001A55AE">
        <w:rPr>
          <w:rFonts w:ascii="Times New Roman" w:eastAsia="Times New Roman" w:hAnsi="Times New Roman" w:cs="Times New Roman"/>
          <w:sz w:val="24"/>
          <w:szCs w:val="24"/>
        </w:rPr>
        <w:t>on</w:t>
      </w:r>
      <w:proofErr w:type="spellEnd"/>
      <w:r w:rsidRPr="001A55AE">
        <w:rPr>
          <w:rFonts w:ascii="Times New Roman" w:eastAsia="Times New Roman" w:hAnsi="Times New Roman" w:cs="Times New Roman"/>
          <w:sz w:val="24"/>
          <w:szCs w:val="24"/>
        </w:rPr>
        <w:t xml:space="preserve"> Port </w:t>
      </w:r>
      <w:proofErr w:type="spellStart"/>
      <w:r w:rsidRPr="001A55AE">
        <w:rPr>
          <w:rFonts w:ascii="Times New Roman" w:eastAsia="Times New Roman" w:hAnsi="Times New Roman" w:cs="Times New Roman"/>
          <w:sz w:val="24"/>
          <w:szCs w:val="24"/>
        </w:rPr>
        <w:t>Expansion</w:t>
      </w:r>
      <w:proofErr w:type="spellEnd"/>
      <w:r w:rsidRPr="001A55AE">
        <w:rPr>
          <w:rFonts w:ascii="Times New Roman" w:eastAsia="Times New Roman" w:hAnsi="Times New Roman" w:cs="Times New Roman"/>
          <w:sz w:val="24"/>
          <w:szCs w:val="24"/>
        </w:rPr>
        <w:t xml:space="preserve"> </w:t>
      </w:r>
      <w:proofErr w:type="spellStart"/>
      <w:r w:rsidRPr="001A55AE">
        <w:rPr>
          <w:rFonts w:ascii="Times New Roman" w:eastAsia="Times New Roman" w:hAnsi="Times New Roman" w:cs="Times New Roman"/>
          <w:sz w:val="24"/>
          <w:szCs w:val="24"/>
        </w:rPr>
        <w:t>Plans</w:t>
      </w:r>
      <w:proofErr w:type="spellEnd"/>
      <w:r w:rsidRPr="001A55AE">
        <w:rPr>
          <w:rFonts w:ascii="Times New Roman" w:eastAsia="Times New Roman" w:hAnsi="Times New Roman" w:cs="Times New Roman"/>
          <w:sz w:val="24"/>
          <w:szCs w:val="24"/>
        </w:rPr>
        <w:t>”</w:t>
      </w:r>
      <w:r w:rsidR="001A55AE" w:rsidRPr="001A55AE">
        <w:rPr>
          <w:rFonts w:ascii="Times New Roman" w:eastAsia="Times New Roman" w:hAnsi="Times New Roman" w:cs="Times New Roman"/>
          <w:sz w:val="24"/>
          <w:szCs w:val="24"/>
        </w:rPr>
        <w:t>, dokuments angļu valodā)</w:t>
      </w:r>
      <w:r w:rsidR="00145C01" w:rsidRPr="001A55AE">
        <w:rPr>
          <w:rFonts w:ascii="Times New Roman" w:eastAsia="Times New Roman" w:hAnsi="Times New Roman" w:cs="Times New Roman"/>
          <w:sz w:val="24"/>
          <w:szCs w:val="24"/>
        </w:rPr>
        <w:t>.</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243215AC"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9D5808">
        <w:rPr>
          <w:rFonts w:ascii="Times New Roman" w:eastAsia="Times New Roman" w:hAnsi="Times New Roman" w:cs="Times New Roman"/>
          <w:b/>
          <w:sz w:val="24"/>
          <w:szCs w:val="24"/>
        </w:rPr>
        <w:t>3</w:t>
      </w:r>
      <w:r w:rsidR="009D5808" w:rsidRPr="00953A15">
        <w:rPr>
          <w:rFonts w:ascii="Times New Roman" w:eastAsia="Times New Roman" w:hAnsi="Times New Roman" w:cs="Times New Roman"/>
          <w:b/>
          <w:sz w:val="24"/>
          <w:szCs w:val="24"/>
        </w:rPr>
        <w:t xml:space="preserve"> </w:t>
      </w:r>
      <w:r w:rsidRPr="00953A15">
        <w:rPr>
          <w:rFonts w:ascii="Times New Roman" w:eastAsia="Times New Roman" w:hAnsi="Times New Roman" w:cs="Times New Roman"/>
          <w:b/>
          <w:sz w:val="24"/>
          <w:szCs w:val="24"/>
        </w:rPr>
        <w:t>(</w:t>
      </w:r>
      <w:r w:rsidR="009D5808">
        <w:rPr>
          <w:rFonts w:ascii="Times New Roman" w:eastAsia="Times New Roman" w:hAnsi="Times New Roman" w:cs="Times New Roman"/>
          <w:b/>
          <w:sz w:val="24"/>
          <w:szCs w:val="24"/>
        </w:rPr>
        <w:t>trīs</w:t>
      </w:r>
      <w:r w:rsidR="008C714C">
        <w:rPr>
          <w:rFonts w:ascii="Times New Roman" w:eastAsia="Times New Roman" w:hAnsi="Times New Roman" w:cs="Times New Roman"/>
          <w:b/>
          <w:sz w:val="24"/>
          <w:szCs w:val="24"/>
        </w:rPr>
        <w:t>)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lastRenderedPageBreak/>
        <w:t xml:space="preserve">                                                                                                                                                                                                                                                             </w:t>
      </w:r>
    </w:p>
    <w:p w14:paraId="2D7279E7" w14:textId="77777777" w:rsidR="00E75D9B" w:rsidRPr="00953A15" w:rsidRDefault="00E75D9B" w:rsidP="00B11E80">
      <w:pPr>
        <w:pStyle w:val="Heading1"/>
      </w:pPr>
      <w:bookmarkStart w:id="3" w:name="_Toc124335325"/>
      <w:bookmarkStart w:id="4" w:name="_Toc380415501"/>
      <w:r w:rsidRPr="00953A15">
        <w:t>DALĪBAS NOSACĪJUMI IEPIRKUMA PROCEDŪRĀ</w:t>
      </w:r>
      <w:bookmarkEnd w:id="3"/>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r w:rsidR="003F4BC0" w:rsidRPr="00F215A8">
        <w:rPr>
          <w:rStyle w:val="cf11"/>
          <w:rFonts w:ascii="Times New Roman" w:hAnsi="Times New Roman" w:cs="Times New Roman"/>
          <w:sz w:val="24"/>
          <w:szCs w:val="24"/>
        </w:rPr>
        <w:t>euro</w:t>
      </w:r>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 xml:space="preserve">(Pasūtītāja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w:t>
      </w:r>
      <w:r w:rsidRPr="00F215A8">
        <w:rPr>
          <w:i/>
          <w:iCs/>
          <w:shd w:val="clear" w:color="auto" w:fill="FFFFFF"/>
        </w:rPr>
        <w:lastRenderedPageBreak/>
        <w:t>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07DE9E58"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uz Pretendenta norādīto apakšuzņēmēju, kura sniedzamo pakalpojumu vērtība ir vismaz 10 000 </w:t>
      </w:r>
      <w:r w:rsidRPr="00A41D55">
        <w:rPr>
          <w:rFonts w:ascii="Times New Roman" w:hAnsi="Times New Roman" w:cs="Times New Roman"/>
          <w:i/>
          <w:iCs/>
          <w:sz w:val="24"/>
          <w:szCs w:val="24"/>
          <w:shd w:val="clear" w:color="auto" w:fill="FFFFFF"/>
        </w:rPr>
        <w:t>euro</w:t>
      </w:r>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F215A8">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B25A9" w:rsidRDefault="00F444EC" w:rsidP="00B11E80">
      <w:pPr>
        <w:pStyle w:val="Heading1"/>
      </w:pPr>
      <w:bookmarkStart w:id="5" w:name="_Toc108533792"/>
      <w:bookmarkStart w:id="6" w:name="_Toc124335326"/>
      <w:r w:rsidRPr="004B25A9">
        <w:t>KVALIFIKĀCIJAS PRASĪBAS</w:t>
      </w:r>
      <w:bookmarkEnd w:id="5"/>
      <w:bookmarkEnd w:id="6"/>
    </w:p>
    <w:p w14:paraId="65BD1AC1" w14:textId="0BD7B4DD" w:rsidR="00F444EC" w:rsidRPr="00F215A8" w:rsidRDefault="00F444EC" w:rsidP="00CC6234">
      <w:pPr>
        <w:pStyle w:val="BlockText"/>
        <w:numPr>
          <w:ilvl w:val="1"/>
          <w:numId w:val="5"/>
        </w:numPr>
        <w:ind w:right="-57" w:hanging="645"/>
        <w:jc w:val="both"/>
        <w:rPr>
          <w:szCs w:val="24"/>
        </w:rPr>
      </w:pPr>
      <w:bookmarkStart w:id="7"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w:t>
      </w:r>
      <w:r w:rsidRPr="00F215A8">
        <w:rPr>
          <w:szCs w:val="24"/>
        </w:rPr>
        <w:t>iespējām balstās un kuri būs finansiāli atbildīgi par iepirkuma līguma izpildi.</w:t>
      </w:r>
    </w:p>
    <w:p w14:paraId="22B83974" w14:textId="5990C9C6" w:rsidR="00F444EC" w:rsidRPr="00F215A8" w:rsidRDefault="00F444EC" w:rsidP="00CC6234">
      <w:pPr>
        <w:pStyle w:val="BlockText"/>
        <w:numPr>
          <w:ilvl w:val="1"/>
          <w:numId w:val="5"/>
        </w:numPr>
        <w:ind w:left="993" w:right="-57" w:hanging="709"/>
        <w:jc w:val="both"/>
        <w:rPr>
          <w:szCs w:val="24"/>
        </w:rPr>
      </w:pPr>
      <w:bookmarkStart w:id="8" w:name="_Ref384822141"/>
      <w:bookmarkStart w:id="9" w:name="_Hlk41399229"/>
      <w:bookmarkStart w:id="10" w:name="_Ref492973346"/>
      <w:r w:rsidRPr="00F215A8">
        <w:rPr>
          <w:szCs w:val="24"/>
        </w:rPr>
        <w:t xml:space="preserve">Pretendentam </w:t>
      </w:r>
      <w:bookmarkStart w:id="11" w:name="_Hlk107823177"/>
      <w:r w:rsidRPr="00F215A8">
        <w:rPr>
          <w:szCs w:val="24"/>
        </w:rPr>
        <w:t xml:space="preserve">iepriekšējo </w:t>
      </w:r>
      <w:r w:rsidR="00284E43" w:rsidRPr="00F215A8">
        <w:rPr>
          <w:szCs w:val="24"/>
        </w:rPr>
        <w:t>5</w:t>
      </w:r>
      <w:r w:rsidRPr="00F215A8">
        <w:rPr>
          <w:szCs w:val="24"/>
        </w:rPr>
        <w:t xml:space="preserve"> (</w:t>
      </w:r>
      <w:r w:rsidR="00284E43" w:rsidRPr="00F215A8">
        <w:rPr>
          <w:szCs w:val="24"/>
        </w:rPr>
        <w:t>piecu</w:t>
      </w:r>
      <w:r w:rsidRPr="00F215A8">
        <w:rPr>
          <w:szCs w:val="24"/>
        </w:rPr>
        <w:t xml:space="preserve">) gadu laikā (t.i. </w:t>
      </w:r>
      <w:r w:rsidR="00643039" w:rsidRPr="00F215A8">
        <w:rPr>
          <w:szCs w:val="24"/>
        </w:rPr>
        <w:t xml:space="preserve">2018., </w:t>
      </w:r>
      <w:r w:rsidR="00D92926" w:rsidRPr="00F215A8">
        <w:rPr>
          <w:szCs w:val="24"/>
        </w:rPr>
        <w:t xml:space="preserve">2019., </w:t>
      </w:r>
      <w:r w:rsidRPr="00F215A8">
        <w:rPr>
          <w:szCs w:val="24"/>
        </w:rPr>
        <w:t>20</w:t>
      </w:r>
      <w:r w:rsidR="00E04411" w:rsidRPr="00F215A8">
        <w:rPr>
          <w:szCs w:val="24"/>
        </w:rPr>
        <w:t>20</w:t>
      </w:r>
      <w:r w:rsidRPr="00F215A8">
        <w:rPr>
          <w:szCs w:val="24"/>
        </w:rPr>
        <w:t>., 202</w:t>
      </w:r>
      <w:r w:rsidR="00E04411" w:rsidRPr="00F215A8">
        <w:rPr>
          <w:szCs w:val="24"/>
        </w:rPr>
        <w:t>1</w:t>
      </w:r>
      <w:r w:rsidRPr="00F215A8">
        <w:rPr>
          <w:szCs w:val="24"/>
        </w:rPr>
        <w:t>., 202</w:t>
      </w:r>
      <w:r w:rsidR="00E04411" w:rsidRPr="00F215A8">
        <w:rPr>
          <w:szCs w:val="24"/>
        </w:rPr>
        <w:t>2</w:t>
      </w:r>
      <w:r w:rsidRPr="00F215A8">
        <w:rPr>
          <w:szCs w:val="24"/>
        </w:rPr>
        <w:t>. un 202</w:t>
      </w:r>
      <w:r w:rsidR="00E04411" w:rsidRPr="00F215A8">
        <w:rPr>
          <w:szCs w:val="24"/>
        </w:rPr>
        <w:t>3</w:t>
      </w:r>
      <w:r w:rsidRPr="00F215A8">
        <w:rPr>
          <w:szCs w:val="24"/>
        </w:rPr>
        <w:t>. gads līdz piedāvājuma iesniegšanas termiņa pēdējai dienai) jābūt šādai pieredzei:</w:t>
      </w:r>
    </w:p>
    <w:p w14:paraId="1080DABB" w14:textId="64F8BB2A" w:rsidR="00F444EC" w:rsidRPr="00F215A8" w:rsidRDefault="00F444EC" w:rsidP="00CC6234">
      <w:pPr>
        <w:pStyle w:val="ListParagraph"/>
        <w:numPr>
          <w:ilvl w:val="2"/>
          <w:numId w:val="5"/>
        </w:numPr>
        <w:spacing w:after="0" w:line="240" w:lineRule="auto"/>
        <w:ind w:left="1701" w:hanging="708"/>
        <w:jc w:val="both"/>
        <w:rPr>
          <w:rFonts w:ascii="Times New Roman" w:hAnsi="Times New Roman" w:cs="Times New Roman"/>
          <w:sz w:val="24"/>
          <w:szCs w:val="24"/>
        </w:rPr>
      </w:pPr>
      <w:bookmarkStart w:id="12" w:name="_Hlk103008915"/>
      <w:r w:rsidRPr="00F215A8">
        <w:rPr>
          <w:rFonts w:ascii="Times New Roman" w:hAnsi="Times New Roman" w:cs="Times New Roman"/>
          <w:sz w:val="24"/>
          <w:szCs w:val="24"/>
        </w:rPr>
        <w:t>Vismaz 1 (viena) līguma ietvaros veikta atkrastes vēja parku apkalpojoš</w:t>
      </w:r>
      <w:r w:rsidR="00306E7E">
        <w:rPr>
          <w:rFonts w:ascii="Times New Roman" w:hAnsi="Times New Roman" w:cs="Times New Roman"/>
          <w:sz w:val="24"/>
          <w:szCs w:val="24"/>
        </w:rPr>
        <w:t>ā</w:t>
      </w:r>
      <w:r w:rsidRPr="00F215A8">
        <w:rPr>
          <w:rFonts w:ascii="Times New Roman" w:hAnsi="Times New Roman" w:cs="Times New Roman"/>
          <w:sz w:val="24"/>
          <w:szCs w:val="24"/>
        </w:rPr>
        <w:t xml:space="preserve"> ostu termināļ</w:t>
      </w:r>
      <w:r w:rsidR="00306E7E">
        <w:rPr>
          <w:rFonts w:ascii="Times New Roman" w:hAnsi="Times New Roman" w:cs="Times New Roman"/>
          <w:sz w:val="24"/>
          <w:szCs w:val="24"/>
        </w:rPr>
        <w:t>a</w:t>
      </w:r>
      <w:r w:rsidRPr="00F215A8">
        <w:rPr>
          <w:rFonts w:ascii="Times New Roman" w:hAnsi="Times New Roman" w:cs="Times New Roman"/>
          <w:sz w:val="24"/>
          <w:szCs w:val="24"/>
        </w:rPr>
        <w:t xml:space="preserve"> </w:t>
      </w:r>
      <w:r w:rsidR="00306E7E">
        <w:rPr>
          <w:rFonts w:ascii="Times New Roman" w:hAnsi="Times New Roman" w:cs="Times New Roman"/>
          <w:sz w:val="24"/>
          <w:szCs w:val="24"/>
        </w:rPr>
        <w:t xml:space="preserve">izveides iespēju </w:t>
      </w:r>
      <w:r w:rsidR="00747B32" w:rsidRPr="00F215A8">
        <w:rPr>
          <w:rFonts w:ascii="Times New Roman" w:hAnsi="Times New Roman" w:cs="Times New Roman"/>
          <w:sz w:val="24"/>
          <w:szCs w:val="24"/>
        </w:rPr>
        <w:t>izpēte</w:t>
      </w:r>
      <w:r w:rsidRPr="00F215A8">
        <w:rPr>
          <w:rFonts w:ascii="Times New Roman" w:hAnsi="Times New Roman" w:cs="Times New Roman"/>
          <w:sz w:val="24"/>
          <w:szCs w:val="24"/>
        </w:rPr>
        <w:t>.</w:t>
      </w:r>
    </w:p>
    <w:p w14:paraId="3A53E544" w14:textId="2ADB5A0C" w:rsidR="00F444EC" w:rsidRPr="00F215A8" w:rsidRDefault="00F444EC" w:rsidP="00CC6234">
      <w:pPr>
        <w:pStyle w:val="ListParagraph"/>
        <w:numPr>
          <w:ilvl w:val="2"/>
          <w:numId w:val="5"/>
        </w:numPr>
        <w:spacing w:after="0" w:line="240" w:lineRule="auto"/>
        <w:ind w:left="1701" w:hanging="708"/>
        <w:jc w:val="both"/>
        <w:rPr>
          <w:rFonts w:ascii="Times New Roman" w:hAnsi="Times New Roman" w:cs="Times New Roman"/>
          <w:sz w:val="24"/>
          <w:szCs w:val="24"/>
        </w:rPr>
      </w:pPr>
      <w:r w:rsidRPr="00F215A8">
        <w:rPr>
          <w:rFonts w:ascii="Times New Roman" w:hAnsi="Times New Roman" w:cs="Times New Roman"/>
          <w:sz w:val="24"/>
          <w:szCs w:val="24"/>
        </w:rPr>
        <w:lastRenderedPageBreak/>
        <w:t>Vismaz 1 (viena) līguma ietvaros veikta datormodelēta viļņu ietekme uz ostām (Wa</w:t>
      </w:r>
      <w:r w:rsidR="00306E7E">
        <w:rPr>
          <w:rFonts w:ascii="Times New Roman" w:hAnsi="Times New Roman" w:cs="Times New Roman"/>
          <w:sz w:val="24"/>
          <w:szCs w:val="24"/>
        </w:rPr>
        <w:t>v</w:t>
      </w:r>
      <w:r w:rsidRPr="00F215A8">
        <w:rPr>
          <w:rFonts w:ascii="Times New Roman" w:hAnsi="Times New Roman" w:cs="Times New Roman"/>
          <w:sz w:val="24"/>
          <w:szCs w:val="24"/>
        </w:rPr>
        <w:t>e Impact on Harbours (WIHA)).</w:t>
      </w:r>
    </w:p>
    <w:bookmarkEnd w:id="11"/>
    <w:p w14:paraId="3F8F376C" w14:textId="77777777" w:rsidR="00F444EC" w:rsidRPr="00F215A8" w:rsidRDefault="00F444EC" w:rsidP="004E6A7D">
      <w:pPr>
        <w:spacing w:after="0" w:line="240" w:lineRule="auto"/>
        <w:ind w:left="142" w:firstLine="851"/>
        <w:contextualSpacing/>
        <w:jc w:val="both"/>
        <w:rPr>
          <w:rFonts w:ascii="Times New Roman" w:hAnsi="Times New Roman" w:cs="Times New Roman"/>
          <w:b/>
          <w:bCs/>
          <w:i/>
          <w:iCs/>
          <w:sz w:val="24"/>
          <w:szCs w:val="24"/>
        </w:rPr>
      </w:pPr>
      <w:r w:rsidRPr="00F215A8">
        <w:rPr>
          <w:rFonts w:ascii="Times New Roman" w:hAnsi="Times New Roman" w:cs="Times New Roman"/>
          <w:b/>
          <w:bCs/>
          <w:i/>
          <w:iCs/>
          <w:sz w:val="24"/>
          <w:szCs w:val="24"/>
        </w:rPr>
        <w:t>Pretendents pieredzi var apliecināt viena vai vairāku līgumu ietvar</w:t>
      </w:r>
      <w:bookmarkStart w:id="13" w:name="_Ref312784355"/>
      <w:bookmarkEnd w:id="8"/>
      <w:bookmarkEnd w:id="9"/>
      <w:bookmarkEnd w:id="10"/>
      <w:bookmarkEnd w:id="12"/>
      <w:r w:rsidRPr="00F215A8">
        <w:rPr>
          <w:rFonts w:ascii="Times New Roman" w:hAnsi="Times New Roman" w:cs="Times New Roman"/>
          <w:b/>
          <w:bCs/>
          <w:i/>
          <w:iCs/>
          <w:sz w:val="24"/>
          <w:szCs w:val="24"/>
        </w:rPr>
        <w:t>os.</w:t>
      </w:r>
    </w:p>
    <w:p w14:paraId="744DFC47" w14:textId="120688C3" w:rsidR="00F444EC" w:rsidRPr="00F215A8" w:rsidRDefault="00F444EC" w:rsidP="004E6A7D">
      <w:pPr>
        <w:pStyle w:val="BlockText"/>
        <w:numPr>
          <w:ilvl w:val="1"/>
          <w:numId w:val="5"/>
        </w:numPr>
        <w:ind w:left="993" w:right="-57" w:hanging="709"/>
        <w:jc w:val="both"/>
        <w:rPr>
          <w:szCs w:val="24"/>
        </w:rPr>
      </w:pPr>
      <w:bookmarkStart w:id="14" w:name="_Ref385422630"/>
      <w:bookmarkStart w:id="15" w:name="_Hlk491845544"/>
      <w:bookmarkEnd w:id="13"/>
      <w:r w:rsidRPr="00F215A8">
        <w:rPr>
          <w:szCs w:val="24"/>
        </w:rPr>
        <w:t xml:space="preserve">Pretendenta rīcībā jābūt sekojošiem speciālistiem, </w:t>
      </w:r>
      <w:bookmarkStart w:id="16" w:name="_Hlk107823071"/>
      <w:r w:rsidRPr="00F215A8">
        <w:rPr>
          <w:szCs w:val="24"/>
        </w:rPr>
        <w:t xml:space="preserve">kuri iepriekšējo </w:t>
      </w:r>
      <w:r w:rsidR="00284E43" w:rsidRPr="00F215A8">
        <w:rPr>
          <w:szCs w:val="24"/>
        </w:rPr>
        <w:t>5</w:t>
      </w:r>
      <w:r w:rsidRPr="00F215A8">
        <w:rPr>
          <w:szCs w:val="24"/>
        </w:rPr>
        <w:t xml:space="preserve"> (</w:t>
      </w:r>
      <w:r w:rsidR="00284E43" w:rsidRPr="00F215A8">
        <w:rPr>
          <w:szCs w:val="24"/>
        </w:rPr>
        <w:t>piecu</w:t>
      </w:r>
      <w:r w:rsidRPr="00F215A8">
        <w:rPr>
          <w:szCs w:val="24"/>
        </w:rPr>
        <w:t>) gadu laikā (t.i. 20</w:t>
      </w:r>
      <w:r w:rsidR="00D92926" w:rsidRPr="00F215A8">
        <w:rPr>
          <w:szCs w:val="24"/>
        </w:rPr>
        <w:t>1</w:t>
      </w:r>
      <w:r w:rsidR="00643039" w:rsidRPr="00F215A8">
        <w:rPr>
          <w:szCs w:val="24"/>
        </w:rPr>
        <w:t>8</w:t>
      </w:r>
      <w:r w:rsidRPr="00F215A8">
        <w:rPr>
          <w:szCs w:val="24"/>
        </w:rPr>
        <w:t>.-202</w:t>
      </w:r>
      <w:r w:rsidR="00E04411" w:rsidRPr="00F215A8">
        <w:rPr>
          <w:szCs w:val="24"/>
        </w:rPr>
        <w:t>3</w:t>
      </w:r>
      <w:r w:rsidRPr="00F215A8">
        <w:rPr>
          <w:szCs w:val="24"/>
        </w:rPr>
        <w:t>.gads līdz piedāvājumu iesniegšanas termiņa pēdējai dienai) vismaz 1 (viena) līguma ietvaros piedalījušies atkrastes vēja parku apkalpojoš</w:t>
      </w:r>
      <w:r w:rsidR="00306E7E">
        <w:rPr>
          <w:szCs w:val="24"/>
        </w:rPr>
        <w:t>ā</w:t>
      </w:r>
      <w:r w:rsidRPr="00F215A8">
        <w:rPr>
          <w:szCs w:val="24"/>
        </w:rPr>
        <w:t xml:space="preserve"> ostu termināļ</w:t>
      </w:r>
      <w:r w:rsidR="00306E7E">
        <w:rPr>
          <w:szCs w:val="24"/>
        </w:rPr>
        <w:t>a izveides iespēju</w:t>
      </w:r>
      <w:r w:rsidRPr="00F215A8">
        <w:rPr>
          <w:szCs w:val="24"/>
        </w:rPr>
        <w:t xml:space="preserve"> </w:t>
      </w:r>
      <w:r w:rsidR="00747B32" w:rsidRPr="00F215A8">
        <w:rPr>
          <w:szCs w:val="24"/>
        </w:rPr>
        <w:t>izpētē</w:t>
      </w:r>
      <w:r w:rsidRPr="00F215A8">
        <w:rPr>
          <w:szCs w:val="24"/>
        </w:rPr>
        <w:t>:</w:t>
      </w:r>
    </w:p>
    <w:p w14:paraId="330E44EB" w14:textId="669387C7" w:rsidR="004E6A7D" w:rsidRDefault="00F444EC" w:rsidP="004E6A7D">
      <w:pPr>
        <w:pStyle w:val="BlockText"/>
        <w:numPr>
          <w:ilvl w:val="2"/>
          <w:numId w:val="5"/>
        </w:numPr>
        <w:ind w:right="-57" w:hanging="577"/>
        <w:jc w:val="both"/>
        <w:rPr>
          <w:szCs w:val="24"/>
        </w:rPr>
      </w:pPr>
      <w:r w:rsidRPr="00AE6092">
        <w:rPr>
          <w:szCs w:val="24"/>
        </w:rPr>
        <w:t>Projekta vadītājs.</w:t>
      </w:r>
      <w:bookmarkEnd w:id="14"/>
      <w:bookmarkEnd w:id="15"/>
    </w:p>
    <w:p w14:paraId="44CCC811" w14:textId="291EBB04" w:rsidR="002C7188" w:rsidRDefault="002F04A9" w:rsidP="004E6A7D">
      <w:pPr>
        <w:pStyle w:val="BlockText"/>
        <w:numPr>
          <w:ilvl w:val="2"/>
          <w:numId w:val="5"/>
        </w:numPr>
        <w:ind w:right="-57" w:hanging="577"/>
        <w:jc w:val="both"/>
        <w:rPr>
          <w:szCs w:val="24"/>
        </w:rPr>
      </w:pPr>
      <w:r>
        <w:rPr>
          <w:szCs w:val="24"/>
        </w:rPr>
        <w:t>Ostas hidrotehnisko būvju projektētājs.</w:t>
      </w:r>
    </w:p>
    <w:bookmarkEnd w:id="16"/>
    <w:p w14:paraId="19D118B5" w14:textId="3BF2E306" w:rsidR="00A06EC1" w:rsidRPr="00CD4FB4" w:rsidRDefault="00F444EC" w:rsidP="00CD4FB4">
      <w:pPr>
        <w:pStyle w:val="BlockText"/>
        <w:numPr>
          <w:ilvl w:val="1"/>
          <w:numId w:val="5"/>
        </w:numPr>
        <w:ind w:left="993" w:right="-57" w:hanging="568"/>
        <w:jc w:val="both"/>
        <w:rPr>
          <w:szCs w:val="24"/>
        </w:rPr>
      </w:pPr>
      <w:r w:rsidRPr="00CD4FB4">
        <w:rPr>
          <w:szCs w:val="24"/>
        </w:rPr>
        <w:t>Pretendenta rīcībā jābūt pietiekamiem vai jābūt pieejamiem pietiekamiem tehniskiem un darbaspēka resursiem</w:t>
      </w:r>
      <w:r w:rsidR="002F04A9" w:rsidRPr="00CD4FB4">
        <w:rPr>
          <w:szCs w:val="24"/>
        </w:rPr>
        <w:t xml:space="preserve"> (</w:t>
      </w:r>
      <w:r w:rsidR="0073728C" w:rsidRPr="00807492">
        <w:rPr>
          <w:i/>
          <w:iCs/>
          <w:szCs w:val="24"/>
        </w:rPr>
        <w:t xml:space="preserve">nepieciešamības gadījumā piesaistot </w:t>
      </w:r>
      <w:r w:rsidR="00994817" w:rsidRPr="00807492">
        <w:rPr>
          <w:i/>
          <w:iCs/>
          <w:szCs w:val="24"/>
        </w:rPr>
        <w:t>ģe</w:t>
      </w:r>
      <w:r w:rsidR="00EC7F66" w:rsidRPr="00807492">
        <w:rPr>
          <w:i/>
          <w:iCs/>
          <w:szCs w:val="24"/>
        </w:rPr>
        <w:t>oloģijas speciālist</w:t>
      </w:r>
      <w:r w:rsidR="006D643E" w:rsidRPr="00807492">
        <w:rPr>
          <w:i/>
          <w:iCs/>
          <w:szCs w:val="24"/>
        </w:rPr>
        <w:t>u</w:t>
      </w:r>
      <w:r w:rsidR="00EC7F66" w:rsidRPr="00807492">
        <w:rPr>
          <w:i/>
          <w:iCs/>
          <w:szCs w:val="24"/>
        </w:rPr>
        <w:t xml:space="preserve">, </w:t>
      </w:r>
      <w:r w:rsidR="008D5FE1" w:rsidRPr="00807492">
        <w:rPr>
          <w:i/>
          <w:iCs/>
          <w:szCs w:val="24"/>
        </w:rPr>
        <w:t>ceļu projektētāj</w:t>
      </w:r>
      <w:r w:rsidR="006D643E" w:rsidRPr="00807492">
        <w:rPr>
          <w:i/>
          <w:iCs/>
          <w:szCs w:val="24"/>
        </w:rPr>
        <w:t>u</w:t>
      </w:r>
      <w:r w:rsidR="008D5FE1" w:rsidRPr="00807492">
        <w:rPr>
          <w:i/>
          <w:iCs/>
          <w:szCs w:val="24"/>
        </w:rPr>
        <w:t xml:space="preserve">, </w:t>
      </w:r>
      <w:r w:rsidR="0073728C" w:rsidRPr="00807492">
        <w:rPr>
          <w:i/>
          <w:iCs/>
          <w:szCs w:val="24"/>
        </w:rPr>
        <w:t>elektroapgādes projektētāj</w:t>
      </w:r>
      <w:r w:rsidR="006D643E" w:rsidRPr="00807492">
        <w:rPr>
          <w:i/>
          <w:iCs/>
          <w:szCs w:val="24"/>
        </w:rPr>
        <w:t>u</w:t>
      </w:r>
      <w:r w:rsidR="0073728C" w:rsidRPr="00807492">
        <w:rPr>
          <w:i/>
          <w:iCs/>
          <w:szCs w:val="24"/>
        </w:rPr>
        <w:t>, ūdensvada un kana</w:t>
      </w:r>
      <w:r w:rsidR="006D643E" w:rsidRPr="00807492">
        <w:rPr>
          <w:i/>
          <w:iCs/>
          <w:szCs w:val="24"/>
        </w:rPr>
        <w:t>l</w:t>
      </w:r>
      <w:r w:rsidR="0073728C" w:rsidRPr="00807492">
        <w:rPr>
          <w:i/>
          <w:iCs/>
          <w:szCs w:val="24"/>
        </w:rPr>
        <w:t>i</w:t>
      </w:r>
      <w:r w:rsidR="006D643E" w:rsidRPr="00807492">
        <w:rPr>
          <w:i/>
          <w:iCs/>
          <w:szCs w:val="24"/>
        </w:rPr>
        <w:t>z</w:t>
      </w:r>
      <w:r w:rsidR="0073728C" w:rsidRPr="00807492">
        <w:rPr>
          <w:i/>
          <w:iCs/>
          <w:szCs w:val="24"/>
        </w:rPr>
        <w:t>ācijas</w:t>
      </w:r>
      <w:r w:rsidR="006D643E" w:rsidRPr="00807492">
        <w:rPr>
          <w:i/>
          <w:iCs/>
          <w:szCs w:val="24"/>
        </w:rPr>
        <w:t xml:space="preserve"> tīklu projektētāju, </w:t>
      </w:r>
      <w:r w:rsidR="0029405D" w:rsidRPr="00807492">
        <w:rPr>
          <w:i/>
          <w:iCs/>
          <w:szCs w:val="24"/>
        </w:rPr>
        <w:t>vides speciālistu u.c.</w:t>
      </w:r>
      <w:r w:rsidR="0029405D" w:rsidRPr="00CD4FB4">
        <w:rPr>
          <w:szCs w:val="24"/>
        </w:rPr>
        <w:t>)</w:t>
      </w:r>
      <w:r w:rsidRPr="00CD4FB4">
        <w:rPr>
          <w:szCs w:val="24"/>
        </w:rPr>
        <w:t>, lai nodrošinātu šajā iepirkumā paredzēto Darbu izpildi pieprasītajā apjomā, kvalitātē un termiņā</w:t>
      </w:r>
      <w:r w:rsidR="0029405D" w:rsidRPr="00CD4FB4">
        <w:rPr>
          <w:szCs w:val="24"/>
        </w:rPr>
        <w:t>.</w:t>
      </w:r>
    </w:p>
    <w:p w14:paraId="6BDAAEC7" w14:textId="4AEAE351" w:rsidR="00F444EC" w:rsidRPr="00F444EC" w:rsidRDefault="00F444EC" w:rsidP="004E6A7D">
      <w:pPr>
        <w:pStyle w:val="BlockText"/>
        <w:numPr>
          <w:ilvl w:val="1"/>
          <w:numId w:val="5"/>
        </w:numPr>
        <w:ind w:left="993" w:right="-57" w:hanging="709"/>
        <w:jc w:val="both"/>
        <w:rPr>
          <w:szCs w:val="24"/>
        </w:rPr>
      </w:pPr>
      <w:bookmarkStart w:id="17" w:name="_Ref312158249"/>
      <w:r w:rsidRPr="00CD4FB4">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7"/>
      <w:r w:rsidRPr="00CD4FB4">
        <w:rPr>
          <w:szCs w:val="24"/>
        </w:rPr>
        <w:t xml:space="preserve"> Atbilstību prasībām attiecībā uz</w:t>
      </w:r>
      <w:r w:rsidRPr="00F444EC">
        <w:rPr>
          <w:szCs w:val="24"/>
        </w:rPr>
        <w:t xml:space="preserve"> pieredzi ar apakšuzņēmēja palīdzību ir pieļaujams apliecināt tikai tad, ja attiecīgais apakšuzņēmējs līguma izpildē uzņemas veikt to Darbu sadaļu, ar kuru ir saistīta attiecīgā pieredzes prasība.</w:t>
      </w:r>
    </w:p>
    <w:p w14:paraId="5D9B7543" w14:textId="4F17CBF4" w:rsidR="009D4A3E" w:rsidRPr="002A6F6B" w:rsidRDefault="009D4A3E" w:rsidP="004E6A7D">
      <w:pPr>
        <w:pStyle w:val="BlockText"/>
        <w:numPr>
          <w:ilvl w:val="1"/>
          <w:numId w:val="5"/>
        </w:numPr>
        <w:ind w:left="993" w:right="-57" w:hanging="709"/>
        <w:jc w:val="both"/>
        <w:rPr>
          <w:szCs w:val="24"/>
        </w:rPr>
      </w:pPr>
      <w:bookmarkStart w:id="18" w:name="_Hlk41398862"/>
      <w:bookmarkStart w:id="19" w:name="_Toc496711281"/>
      <w:r w:rsidRPr="002A6F6B">
        <w:t xml:space="preserve">Pretendents ir tiesīgs iesniegt Eiropas vienoto iepirkuma procedūras dokumentu (turpmāk – EVIPD) atbilstoši šī nolikuma </w:t>
      </w:r>
      <w:r w:rsidR="00A26637">
        <w:rPr>
          <w:b/>
          <w:bCs/>
        </w:rPr>
        <w:t>8</w:t>
      </w:r>
      <w:r w:rsidRPr="009D4A3E">
        <w:rPr>
          <w:b/>
          <w:bCs/>
        </w:rPr>
        <w:t>.pielikumam</w:t>
      </w:r>
      <w:r w:rsidRPr="002A6F6B">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2A6F6B">
          <w:rPr>
            <w:rStyle w:val="Hyperlink"/>
            <w:color w:val="auto"/>
          </w:rPr>
          <w:t>http://espd.eis.gov.lv/</w:t>
        </w:r>
      </w:hyperlink>
      <w:r w:rsidRPr="002A6F6B">
        <w:rPr>
          <w:lang w:eastAsia="lv-LV"/>
        </w:rPr>
        <w:t>), saglabāt elektroniski un pievienot piedāvājumam.</w:t>
      </w:r>
    </w:p>
    <w:p w14:paraId="2FEE743E" w14:textId="77777777" w:rsidR="009D4A3E" w:rsidRPr="002A6F6B" w:rsidRDefault="009D4A3E" w:rsidP="004E6A7D">
      <w:pPr>
        <w:pStyle w:val="BlockText"/>
        <w:ind w:left="993" w:right="-57"/>
        <w:jc w:val="both"/>
        <w:rPr>
          <w:szCs w:val="24"/>
        </w:rPr>
      </w:pPr>
      <w:r w:rsidRPr="002A6F6B">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1871F4" w:rsidRDefault="009D4A3E" w:rsidP="004E6A7D">
      <w:pPr>
        <w:pStyle w:val="BlockText"/>
        <w:ind w:left="993" w:right="-57"/>
        <w:jc w:val="both"/>
        <w:rPr>
          <w:szCs w:val="24"/>
        </w:rPr>
      </w:pPr>
      <w:r w:rsidRPr="002A6F6B">
        <w:t xml:space="preserve">Informācija, kas tiks iesniegta pēc piedāvājumu iesniegšanas termiņa beigām un ko Pretendents nebūs norādījis EVIPD, tiks atzīta par piedāvājuma grozījumiem, </w:t>
      </w:r>
      <w:r w:rsidRPr="001871F4">
        <w:rPr>
          <w:szCs w:val="24"/>
        </w:rPr>
        <w:t xml:space="preserve">Pretendents tiks noraidīts un tā piedāvājums tālāk netiks vērtēts. </w:t>
      </w:r>
    </w:p>
    <w:p w14:paraId="7307E43A" w14:textId="77777777" w:rsidR="009D4A3E" w:rsidRPr="00F215A8" w:rsidRDefault="009D4A3E" w:rsidP="004E6A7D">
      <w:pPr>
        <w:pStyle w:val="BlockText"/>
        <w:ind w:left="993" w:right="-57"/>
        <w:jc w:val="both"/>
        <w:rPr>
          <w:szCs w:val="24"/>
        </w:rPr>
      </w:pPr>
      <w:r w:rsidRPr="001871F4">
        <w:rPr>
          <w:szCs w:val="24"/>
        </w:rPr>
        <w:t>EVIPD iesniegšana neatbrīvo no pienākuma pilnvērtīgi sagatavot piedāvājumu (</w:t>
      </w:r>
      <w:r w:rsidRPr="001871F4">
        <w:rPr>
          <w:i/>
          <w:iCs/>
          <w:szCs w:val="24"/>
        </w:rPr>
        <w:t>skatīt Iepirkumu uzraudzības biroja (turpmāk – IUB) 2021.gada 11.janvāra lēmumu Nr. 4-1.2/21-8 un IUB skaidrojumus par Eiropas vienoto iepirkuma procedūras dokumentu</w:t>
      </w:r>
      <w:r w:rsidRPr="001871F4">
        <w:rPr>
          <w:szCs w:val="24"/>
        </w:rPr>
        <w:t xml:space="preserve"> </w:t>
      </w:r>
      <w:r w:rsidRPr="001871F4">
        <w:rPr>
          <w:i/>
          <w:iCs/>
          <w:szCs w:val="24"/>
        </w:rPr>
        <w:t>https://www.iub.gov.lv/lv/skaidrojums-par-eiropas-vienoto-iepirkuma-proceduras-</w:t>
      </w:r>
      <w:r w:rsidRPr="00F215A8">
        <w:rPr>
          <w:i/>
          <w:iCs/>
          <w:szCs w:val="24"/>
        </w:rPr>
        <w:t>dokumentu</w:t>
      </w:r>
      <w:r w:rsidRPr="00F215A8">
        <w:rPr>
          <w:szCs w:val="24"/>
        </w:rPr>
        <w:t xml:space="preserve">). </w:t>
      </w:r>
    </w:p>
    <w:p w14:paraId="6165C8F6" w14:textId="1FA50E9D" w:rsidR="004B664F" w:rsidRPr="00F215A8"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F215A8">
        <w:rPr>
          <w:rFonts w:ascii="Times New Roman" w:hAnsi="Times New Roman" w:cs="Times New Roman"/>
          <w:sz w:val="24"/>
          <w:szCs w:val="24"/>
          <w:shd w:val="clear" w:color="auto" w:fill="FFFFFF"/>
        </w:rPr>
        <w:t xml:space="preserve">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w:t>
      </w:r>
      <w:r w:rsidR="004B664F" w:rsidRPr="00F215A8">
        <w:rPr>
          <w:rFonts w:ascii="Times New Roman" w:hAnsi="Times New Roman" w:cs="Times New Roman"/>
          <w:sz w:val="24"/>
          <w:szCs w:val="24"/>
          <w:shd w:val="clear" w:color="auto" w:fill="FFFFFF"/>
        </w:rPr>
        <w:lastRenderedPageBreak/>
        <w:t>pakalpojumu vērtība ir vismaz 10 000 </w:t>
      </w:r>
      <w:r w:rsidR="004B664F" w:rsidRPr="00F215A8">
        <w:rPr>
          <w:rFonts w:ascii="Times New Roman" w:hAnsi="Times New Roman" w:cs="Times New Roman"/>
          <w:i/>
          <w:iCs/>
          <w:sz w:val="24"/>
          <w:szCs w:val="24"/>
          <w:shd w:val="clear" w:color="auto" w:fill="FFFFFF"/>
        </w:rPr>
        <w:t>euro</w:t>
      </w:r>
      <w:r w:rsidR="004B664F" w:rsidRPr="00F215A8">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5052D57F" w:rsidR="00F444EC" w:rsidRPr="00F444EC" w:rsidRDefault="00F444EC" w:rsidP="002A598B">
      <w:pPr>
        <w:pStyle w:val="BlockText"/>
        <w:spacing w:after="240"/>
        <w:ind w:left="993" w:right="-57"/>
        <w:jc w:val="both"/>
        <w:rPr>
          <w:szCs w:val="24"/>
        </w:rPr>
      </w:pPr>
      <w:r w:rsidRPr="00F215A8">
        <w:rPr>
          <w:szCs w:val="24"/>
        </w:rPr>
        <w:t>Ja piedāvājumu iesniedz personu apvienība</w:t>
      </w:r>
      <w:r w:rsidRPr="00F444EC">
        <w:rPr>
          <w:szCs w:val="24"/>
        </w:rPr>
        <w:t>, tad Pretendenta profesionālās un tehniskās spējas var apliecināt jebkurš personu apvienības dalībnieks vai vairāki dalībnieki kopā, summējot pieredzes objektus, bet nedrīkst summēt objektos veiktos Darbu apjomus.</w:t>
      </w:r>
      <w:bookmarkEnd w:id="18"/>
    </w:p>
    <w:p w14:paraId="6BB76AA3" w14:textId="77777777" w:rsidR="00F444EC" w:rsidRPr="00F444EC" w:rsidRDefault="00F444EC" w:rsidP="00B11E80">
      <w:pPr>
        <w:pStyle w:val="Heading1"/>
      </w:pPr>
      <w:bookmarkStart w:id="20" w:name="_Toc124335327"/>
      <w:r w:rsidRPr="00F444EC">
        <w:t>IESNIEDZAMIE DOKUMENTI:</w:t>
      </w:r>
      <w:bookmarkEnd w:id="20"/>
    </w:p>
    <w:p w14:paraId="7682E72C" w14:textId="710C3335" w:rsidR="00F444EC" w:rsidRPr="00B11E80"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16EB7BD9" w14:textId="77777777" w:rsidR="00F444EC" w:rsidRPr="00F444EC"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77777777" w:rsidR="00F444EC" w:rsidRPr="00F444EC"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Tehniskais un finanšu piedāvājums.</w:t>
      </w:r>
    </w:p>
    <w:p w14:paraId="52166D80" w14:textId="2644F6FA" w:rsidR="00F444EC" w:rsidRPr="00F444EC" w:rsidRDefault="00F444EC" w:rsidP="00B11E80">
      <w:pPr>
        <w:pStyle w:val="Heading1"/>
      </w:pPr>
      <w:bookmarkStart w:id="21" w:name="_Toc312767050"/>
      <w:bookmarkStart w:id="22" w:name="_Toc496711283"/>
      <w:bookmarkStart w:id="23" w:name="_Toc108533794"/>
      <w:bookmarkStart w:id="24" w:name="_Toc124335328"/>
      <w:bookmarkStart w:id="25" w:name="_Hlk61000617"/>
      <w:bookmarkEnd w:id="7"/>
      <w:bookmarkEnd w:id="19"/>
      <w:r w:rsidRPr="00F444EC">
        <w:t>PRETENDENTU ATLASES DOKUMENTI</w:t>
      </w:r>
      <w:bookmarkEnd w:id="21"/>
      <w:bookmarkEnd w:id="22"/>
      <w:bookmarkEnd w:id="23"/>
      <w:bookmarkEnd w:id="24"/>
    </w:p>
    <w:p w14:paraId="4173B220" w14:textId="7A1CE52A" w:rsidR="00F444EC" w:rsidRPr="00F444EC" w:rsidRDefault="00F444EC" w:rsidP="002115F3">
      <w:pPr>
        <w:pStyle w:val="BlockText"/>
        <w:numPr>
          <w:ilvl w:val="1"/>
          <w:numId w:val="5"/>
        </w:numPr>
        <w:ind w:left="851"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ka tas atbilst visām šo noteikumu 4.1.punkta dalības nosacījumu prasībām (ja attiecināms).</w:t>
      </w:r>
    </w:p>
    <w:p w14:paraId="3A7F0C64" w14:textId="77777777" w:rsidR="002115F3" w:rsidRDefault="004579C7" w:rsidP="002115F3">
      <w:pPr>
        <w:pStyle w:val="BlockText"/>
        <w:numPr>
          <w:ilvl w:val="2"/>
          <w:numId w:val="5"/>
        </w:numPr>
        <w:ind w:left="1560" w:right="-57" w:hanging="709"/>
        <w:jc w:val="both"/>
        <w:rPr>
          <w:bCs/>
          <w:szCs w:val="24"/>
        </w:rPr>
      </w:pPr>
      <w:r w:rsidRPr="002115F3">
        <w:rPr>
          <w:bCs/>
          <w:szCs w:val="24"/>
        </w:rPr>
        <w:t xml:space="preserve">Pretendenta norādīto apakšuzņēmēju, kura sniedzamo pakalpojumu vērtība ir vismaz 10 000 euro, </w:t>
      </w:r>
      <w:r w:rsidRPr="002115F3">
        <w:rPr>
          <w:b/>
          <w:szCs w:val="24"/>
        </w:rPr>
        <w:t>apliecinājums</w:t>
      </w:r>
      <w:r w:rsidRPr="002115F3">
        <w:rPr>
          <w:bCs/>
          <w:szCs w:val="24"/>
        </w:rPr>
        <w:t>, ka tas atbilst visām šo noteikumu 4.1.punkta dalības nosacījumu prasībām (ja attiecināms).</w:t>
      </w:r>
    </w:p>
    <w:p w14:paraId="7980C196" w14:textId="2E3ECE5A" w:rsidR="00F444EC" w:rsidRPr="002115F3" w:rsidRDefault="00F444EC" w:rsidP="002115F3">
      <w:pPr>
        <w:pStyle w:val="BlockText"/>
        <w:numPr>
          <w:ilvl w:val="2"/>
          <w:numId w:val="5"/>
        </w:numPr>
        <w:ind w:left="1560" w:right="-57" w:hanging="709"/>
        <w:jc w:val="both"/>
        <w:rPr>
          <w:bCs/>
          <w:szCs w:val="24"/>
        </w:rPr>
      </w:pPr>
      <w:r w:rsidRPr="002115F3">
        <w:rPr>
          <w:b/>
          <w:szCs w:val="24"/>
        </w:rPr>
        <w:t>Izpildīto Darbu saraksts</w:t>
      </w:r>
      <w:r w:rsidRPr="002115F3">
        <w:rPr>
          <w:szCs w:val="24"/>
        </w:rPr>
        <w:t xml:space="preserve"> saskaņā ar šī nolikuma </w:t>
      </w:r>
      <w:r w:rsidRPr="002115F3">
        <w:rPr>
          <w:b/>
          <w:szCs w:val="24"/>
        </w:rPr>
        <w:t>3.pielikumu</w:t>
      </w:r>
      <w:r w:rsidRPr="002115F3">
        <w:rPr>
          <w:szCs w:val="24"/>
        </w:rPr>
        <w:t xml:space="preserve"> par iepriekšējo </w:t>
      </w:r>
      <w:r w:rsidR="00535C79" w:rsidRPr="002115F3">
        <w:rPr>
          <w:szCs w:val="24"/>
        </w:rPr>
        <w:t>5</w:t>
      </w:r>
      <w:r w:rsidRPr="002115F3">
        <w:rPr>
          <w:szCs w:val="24"/>
        </w:rPr>
        <w:t xml:space="preserve"> (</w:t>
      </w:r>
      <w:r w:rsidR="00535C79" w:rsidRPr="002115F3">
        <w:rPr>
          <w:szCs w:val="24"/>
        </w:rPr>
        <w:t>piecu</w:t>
      </w:r>
      <w:r w:rsidRPr="002115F3">
        <w:rPr>
          <w:szCs w:val="24"/>
        </w:rPr>
        <w:t>) gadu laikā (20</w:t>
      </w:r>
      <w:r w:rsidR="00535C79" w:rsidRPr="002115F3">
        <w:rPr>
          <w:szCs w:val="24"/>
        </w:rPr>
        <w:t>18</w:t>
      </w:r>
      <w:r w:rsidRPr="002115F3">
        <w:rPr>
          <w:szCs w:val="24"/>
        </w:rPr>
        <w:t>.-202</w:t>
      </w:r>
      <w:r w:rsidR="00E04411" w:rsidRPr="002115F3">
        <w:rPr>
          <w:szCs w:val="24"/>
        </w:rPr>
        <w:t>3</w:t>
      </w:r>
      <w:r w:rsidRPr="002115F3">
        <w:rPr>
          <w:szCs w:val="24"/>
        </w:rPr>
        <w:t xml:space="preserve">.gadā līdz piedāvājumu iesniegšanas termiņa beigām) veiktajiem darbiem, kas atbilst šī nolikuma </w:t>
      </w:r>
      <w:r w:rsidR="005B58DB" w:rsidRPr="002115F3">
        <w:rPr>
          <w:szCs w:val="24"/>
        </w:rPr>
        <w:t>5</w:t>
      </w:r>
      <w:r w:rsidRPr="002115F3">
        <w:rPr>
          <w:szCs w:val="24"/>
        </w:rPr>
        <w:t>.2. punktā izvirzītajām prasībām.</w:t>
      </w:r>
    </w:p>
    <w:p w14:paraId="5B8F9C57" w14:textId="119A37EA" w:rsidR="00F444EC" w:rsidRPr="00A26637" w:rsidRDefault="00F444EC" w:rsidP="002115F3">
      <w:pPr>
        <w:pStyle w:val="BlockText"/>
        <w:ind w:left="1560" w:right="-57"/>
        <w:jc w:val="both"/>
        <w:rPr>
          <w:szCs w:val="24"/>
        </w:rPr>
      </w:pPr>
      <w:r w:rsidRPr="00A26637">
        <w:rPr>
          <w:szCs w:val="24"/>
        </w:rPr>
        <w:t xml:space="preserve">Darbu sarakstam </w:t>
      </w:r>
      <w:r w:rsidRPr="00A26637">
        <w:rPr>
          <w:b/>
          <w:bCs/>
          <w:szCs w:val="24"/>
          <w:u w:val="single"/>
        </w:rPr>
        <w:t>jāpievieno atsauksmes</w:t>
      </w:r>
      <w:r w:rsidRPr="00A26637">
        <w:rPr>
          <w:szCs w:val="24"/>
        </w:rPr>
        <w:t xml:space="preserve"> no sarakstā uzrādīt</w:t>
      </w:r>
      <w:r w:rsidR="007261F2" w:rsidRPr="00A26637">
        <w:rPr>
          <w:szCs w:val="24"/>
        </w:rPr>
        <w:t>ajiem</w:t>
      </w:r>
      <w:r w:rsidRPr="00A26637">
        <w:rPr>
          <w:szCs w:val="24"/>
        </w:rPr>
        <w:t xml:space="preserve"> pasūtītājiem</w:t>
      </w:r>
      <w:r w:rsidR="003C058A" w:rsidRPr="00A26637">
        <w:rPr>
          <w:szCs w:val="24"/>
        </w:rPr>
        <w:t>, kas apliecina 5.2.punktā norādīto pieredzi.</w:t>
      </w:r>
    </w:p>
    <w:p w14:paraId="68F61889" w14:textId="6AC85EEF" w:rsidR="00F444EC" w:rsidRPr="00A26637" w:rsidRDefault="00F444EC" w:rsidP="002115F3">
      <w:pPr>
        <w:pStyle w:val="BlockText"/>
        <w:numPr>
          <w:ilvl w:val="2"/>
          <w:numId w:val="5"/>
        </w:numPr>
        <w:ind w:left="1560" w:right="-57" w:hanging="709"/>
        <w:jc w:val="both"/>
        <w:rPr>
          <w:szCs w:val="24"/>
        </w:rPr>
      </w:pPr>
      <w:bookmarkStart w:id="26" w:name="_Ref491872083"/>
      <w:r w:rsidRPr="00A26637">
        <w:rPr>
          <w:szCs w:val="24"/>
          <w:lang w:eastAsia="lv-LV"/>
        </w:rPr>
        <w:t xml:space="preserve">Pretendenta </w:t>
      </w:r>
      <w:r w:rsidRPr="00A26637">
        <w:rPr>
          <w:b/>
          <w:szCs w:val="24"/>
          <w:lang w:eastAsia="lv-LV"/>
        </w:rPr>
        <w:t>piedāvāto speciālistu saraksts</w:t>
      </w:r>
      <w:r w:rsidRPr="00A26637">
        <w:rPr>
          <w:szCs w:val="24"/>
          <w:lang w:eastAsia="lv-LV"/>
        </w:rPr>
        <w:t xml:space="preserve"> (saskaņā ar šī </w:t>
      </w:r>
      <w:r w:rsidRPr="00A26637">
        <w:rPr>
          <w:szCs w:val="24"/>
        </w:rPr>
        <w:t xml:space="preserve">nolikuma </w:t>
      </w:r>
      <w:r w:rsidRPr="00A26637">
        <w:rPr>
          <w:b/>
          <w:szCs w:val="24"/>
        </w:rPr>
        <w:t>4.pielikumu</w:t>
      </w:r>
      <w:r w:rsidRPr="00A26637">
        <w:rPr>
          <w:szCs w:val="24"/>
        </w:rPr>
        <w:t>)</w:t>
      </w:r>
      <w:bookmarkEnd w:id="26"/>
      <w:r w:rsidR="00535C79">
        <w:rPr>
          <w:szCs w:val="24"/>
        </w:rPr>
        <w:t>,</w:t>
      </w:r>
      <w:r w:rsidR="00535C79" w:rsidRPr="00535C79">
        <w:rPr>
          <w:szCs w:val="24"/>
        </w:rPr>
        <w:t xml:space="preserve"> </w:t>
      </w:r>
      <w:r w:rsidR="00535C79">
        <w:rPr>
          <w:szCs w:val="24"/>
        </w:rPr>
        <w:t>ar atbilstošu 5.3.punktā norādīto profesionālo pieredzi</w:t>
      </w:r>
      <w:r w:rsidRPr="00A26637">
        <w:rPr>
          <w:szCs w:val="24"/>
        </w:rPr>
        <w:t>.</w:t>
      </w:r>
      <w:r w:rsidR="005B58DB" w:rsidRPr="00A26637">
        <w:rPr>
          <w:szCs w:val="24"/>
        </w:rPr>
        <w:t xml:space="preserve"> </w:t>
      </w:r>
      <w:r w:rsidRPr="00A26637">
        <w:rPr>
          <w:szCs w:val="24"/>
        </w:rPr>
        <w:t>Pretendenta piedāvāto speciālistu sarakstam klāt jāpievieno:</w:t>
      </w:r>
    </w:p>
    <w:p w14:paraId="44183E19" w14:textId="03BF2466" w:rsidR="00F444EC" w:rsidRPr="00A26637" w:rsidRDefault="00F444EC" w:rsidP="002115F3">
      <w:pPr>
        <w:pStyle w:val="ListParagraph"/>
        <w:numPr>
          <w:ilvl w:val="3"/>
          <w:numId w:val="5"/>
        </w:numPr>
        <w:spacing w:after="0" w:line="240" w:lineRule="auto"/>
        <w:ind w:left="2410" w:hanging="850"/>
        <w:contextualSpacing w:val="0"/>
        <w:jc w:val="both"/>
        <w:rPr>
          <w:rFonts w:ascii="Times New Roman" w:hAnsi="Times New Roman" w:cs="Times New Roman"/>
          <w:sz w:val="24"/>
          <w:szCs w:val="24"/>
        </w:rPr>
      </w:pPr>
      <w:r w:rsidRPr="00A26637">
        <w:rPr>
          <w:rFonts w:ascii="Times New Roman" w:hAnsi="Times New Roman" w:cs="Times New Roman"/>
          <w:sz w:val="24"/>
          <w:szCs w:val="24"/>
        </w:rPr>
        <w:t xml:space="preserve">Atsauksmes </w:t>
      </w:r>
      <w:r w:rsidR="007261F2" w:rsidRPr="00A26637">
        <w:rPr>
          <w:rFonts w:ascii="Times New Roman" w:hAnsi="Times New Roman" w:cs="Times New Roman"/>
          <w:sz w:val="24"/>
          <w:szCs w:val="24"/>
        </w:rPr>
        <w:t>no sarakstā uzrādītajiem pasūtītājiem</w:t>
      </w:r>
      <w:r w:rsidR="00231BDD" w:rsidRPr="00A26637">
        <w:rPr>
          <w:rFonts w:ascii="Times New Roman" w:hAnsi="Times New Roman" w:cs="Times New Roman"/>
          <w:sz w:val="24"/>
          <w:szCs w:val="24"/>
        </w:rPr>
        <w:t>. Atsauksmēs</w:t>
      </w:r>
      <w:r w:rsidR="00A26637" w:rsidRPr="00A26637">
        <w:rPr>
          <w:rFonts w:ascii="Times New Roman" w:hAnsi="Times New Roman" w:cs="Times New Roman"/>
          <w:sz w:val="24"/>
          <w:szCs w:val="24"/>
        </w:rPr>
        <w:t xml:space="preserve"> jānorāda informācija, kas pierāda, ka 5.3</w:t>
      </w:r>
      <w:r w:rsidR="00231BDD" w:rsidRPr="00A26637">
        <w:rPr>
          <w:rFonts w:ascii="Times New Roman" w:hAnsi="Times New Roman" w:cs="Times New Roman"/>
          <w:sz w:val="24"/>
          <w:szCs w:val="24"/>
        </w:rPr>
        <w:t>.</w:t>
      </w:r>
      <w:r w:rsidR="00A26637" w:rsidRPr="00A26637">
        <w:rPr>
          <w:rFonts w:ascii="Times New Roman" w:hAnsi="Times New Roman" w:cs="Times New Roman"/>
          <w:sz w:val="24"/>
          <w:szCs w:val="24"/>
        </w:rPr>
        <w:t xml:space="preserve"> punktā norādītais speciālists ir piedalījies atkrastes vēja parku apkalpojošo ostu termināļu plānošanā.</w:t>
      </w:r>
    </w:p>
    <w:p w14:paraId="0700451D" w14:textId="0B0FC6C0" w:rsidR="00F444EC" w:rsidRPr="00A26637" w:rsidRDefault="00F444EC" w:rsidP="002115F3">
      <w:pPr>
        <w:pStyle w:val="BlockText"/>
        <w:numPr>
          <w:ilvl w:val="3"/>
          <w:numId w:val="5"/>
        </w:numPr>
        <w:ind w:left="2410" w:right="-57" w:hanging="850"/>
        <w:jc w:val="both"/>
        <w:rPr>
          <w:bCs/>
          <w:szCs w:val="24"/>
        </w:rPr>
      </w:pPr>
      <w:r w:rsidRPr="00A26637">
        <w:rPr>
          <w:szCs w:val="24"/>
        </w:rPr>
        <w:t>Pretendenta piedāvāto speciālistu parakstīts</w:t>
      </w:r>
      <w:r w:rsidR="000729F4">
        <w:rPr>
          <w:szCs w:val="24"/>
        </w:rPr>
        <w:t xml:space="preserve"> CV un</w:t>
      </w:r>
      <w:r w:rsidRPr="00A26637">
        <w:rPr>
          <w:szCs w:val="24"/>
        </w:rPr>
        <w:t xml:space="preserve"> pieejamības apliecinājums saskaņā ar šī nolikuma </w:t>
      </w:r>
      <w:r w:rsidRPr="00A26637">
        <w:rPr>
          <w:b/>
          <w:szCs w:val="24"/>
        </w:rPr>
        <w:t>5.pielikumu</w:t>
      </w:r>
      <w:r w:rsidRPr="00A26637">
        <w:rPr>
          <w:bCs/>
          <w:szCs w:val="24"/>
        </w:rPr>
        <w:t xml:space="preserve">. </w:t>
      </w:r>
    </w:p>
    <w:p w14:paraId="1E7D2D7E" w14:textId="77777777" w:rsidR="00AC0A22" w:rsidRDefault="00F444EC" w:rsidP="002115F3">
      <w:pPr>
        <w:pStyle w:val="BlockText"/>
        <w:numPr>
          <w:ilvl w:val="2"/>
          <w:numId w:val="5"/>
        </w:numPr>
        <w:ind w:left="1701" w:right="-57" w:hanging="850"/>
        <w:jc w:val="both"/>
        <w:rPr>
          <w:szCs w:val="24"/>
        </w:rPr>
      </w:pPr>
      <w:r w:rsidRPr="00F444EC">
        <w:rPr>
          <w:szCs w:val="24"/>
        </w:rPr>
        <w:t xml:space="preserve">Ja Pretendents ir personu apvienība, </w:t>
      </w:r>
      <w:r w:rsidRPr="00F444EC">
        <w:rPr>
          <w:b/>
          <w:szCs w:val="24"/>
        </w:rPr>
        <w:t>apliecinājums</w:t>
      </w:r>
      <w:r w:rsidRPr="00F444E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w:t>
      </w:r>
      <w:r w:rsidRPr="00F444EC">
        <w:rPr>
          <w:szCs w:val="24"/>
        </w:rPr>
        <w:lastRenderedPageBreak/>
        <w:t xml:space="preserve">saimnieciskajām un finansiālajām iespējām balstās un kuri būs finansiāli atbildīgi par iepirkuma līguma izpildi. </w:t>
      </w:r>
    </w:p>
    <w:p w14:paraId="30682E65" w14:textId="31337786" w:rsidR="00F444EC" w:rsidRPr="009D5808" w:rsidRDefault="00F444EC" w:rsidP="003165CE">
      <w:pPr>
        <w:pStyle w:val="BlockText"/>
        <w:ind w:left="1701" w:right="-57"/>
        <w:jc w:val="both"/>
        <w:rPr>
          <w:b/>
          <w:bCs/>
          <w:i/>
          <w:iCs/>
          <w:szCs w:val="24"/>
        </w:rPr>
      </w:pPr>
      <w:r w:rsidRPr="009D5808">
        <w:rPr>
          <w:b/>
          <w:bCs/>
          <w:i/>
          <w:iCs/>
          <w:szCs w:val="24"/>
        </w:rPr>
        <w:t>Apliecinājums nav jāiesniedz, ja personu apvienība jau ir reģistrēta Komercreģistrā.</w:t>
      </w:r>
    </w:p>
    <w:p w14:paraId="27C8AFC3" w14:textId="77777777" w:rsidR="00F444EC" w:rsidRPr="00F444EC" w:rsidRDefault="00F444EC" w:rsidP="003165CE">
      <w:pPr>
        <w:pStyle w:val="BlockText"/>
        <w:ind w:left="1701" w:right="-57"/>
        <w:jc w:val="both"/>
        <w:rPr>
          <w:szCs w:val="24"/>
        </w:rPr>
      </w:pPr>
      <w:r w:rsidRPr="00F444EC">
        <w:rPr>
          <w:szCs w:val="24"/>
        </w:rPr>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5CE4C2C1" w:rsidR="00F444EC" w:rsidRPr="00F215A8" w:rsidRDefault="00F444EC" w:rsidP="003165CE">
      <w:pPr>
        <w:pStyle w:val="BlockText"/>
        <w:numPr>
          <w:ilvl w:val="2"/>
          <w:numId w:val="5"/>
        </w:numPr>
        <w:ind w:left="1701" w:right="-57" w:hanging="850"/>
        <w:jc w:val="both"/>
        <w:rPr>
          <w:szCs w:val="24"/>
        </w:rPr>
      </w:pPr>
      <w:r w:rsidRPr="00F444EC">
        <w:rPr>
          <w:szCs w:val="24"/>
        </w:rPr>
        <w:t>Ārvalstu uzņēmējiem atbilstība Iepirkuma dokumentu prasībām jāpierāda iesniedzot</w:t>
      </w:r>
      <w:r w:rsidR="00AC0A22">
        <w:rPr>
          <w:szCs w:val="24"/>
        </w:rPr>
        <w:t xml:space="preserve"> a</w:t>
      </w:r>
      <w:r w:rsidRPr="00AC0A22">
        <w:rPr>
          <w:szCs w:val="24"/>
        </w:rPr>
        <w:t xml:space="preserve">ttiecīgās valsts normatīvajos aktos paredzētajā kārtībā izsniegtu dokumentu, kas apliecina </w:t>
      </w:r>
      <w:r w:rsidRPr="00F215A8">
        <w:rPr>
          <w:szCs w:val="24"/>
        </w:rPr>
        <w:t>uzņēmuma reģistrācijas faktu attiecīgās valsts profesionālajā reģistrā, ja tāda reģistrācija ir paredzēta attiecīgās valsts normatīvajos aktos, vai citus pierādījumus profesionālās darbības veikšanai.</w:t>
      </w:r>
    </w:p>
    <w:p w14:paraId="74A360C0" w14:textId="0A8F90DD" w:rsidR="00F444EC" w:rsidRPr="00F215A8" w:rsidRDefault="00F444EC" w:rsidP="003165CE">
      <w:pPr>
        <w:pStyle w:val="BlockText"/>
        <w:numPr>
          <w:ilvl w:val="1"/>
          <w:numId w:val="5"/>
        </w:numPr>
        <w:ind w:left="851" w:right="-57" w:hanging="709"/>
        <w:jc w:val="both"/>
        <w:rPr>
          <w:szCs w:val="24"/>
        </w:rPr>
      </w:pPr>
      <w:r w:rsidRPr="00F215A8">
        <w:rPr>
          <w:szCs w:val="24"/>
        </w:rPr>
        <w:t xml:space="preserve">Ja Pretendents, lai nodrošinātu līgumsaistību izpildi, paredz balstīties uz citu piegādātāju iespējām, Pretendentam jāiesniedz </w:t>
      </w:r>
      <w:r w:rsidRPr="00F215A8">
        <w:rPr>
          <w:b/>
          <w:szCs w:val="24"/>
        </w:rPr>
        <w:t>apakšuzņēmēju saraksts un apakšuzņēmēja apliecinājums</w:t>
      </w:r>
      <w:r w:rsidRPr="00F215A8">
        <w:rPr>
          <w:szCs w:val="24"/>
        </w:rPr>
        <w:t xml:space="preserve"> (saskaņā ar šī nolikuma </w:t>
      </w:r>
      <w:r w:rsidRPr="00F215A8">
        <w:rPr>
          <w:b/>
          <w:szCs w:val="24"/>
        </w:rPr>
        <w:t>6.pielikumu</w:t>
      </w:r>
      <w:r w:rsidRPr="00F215A8">
        <w:rPr>
          <w:szCs w:val="24"/>
        </w:rPr>
        <w:t xml:space="preserve">). Sarakstā jānorāda arī apakšuzņēmēju apakšuzņēmēji, ja to sniedzamo pakalpojumu vērtība ir </w:t>
      </w:r>
      <w:r w:rsidR="005B58DB" w:rsidRPr="00F215A8">
        <w:rPr>
          <w:szCs w:val="24"/>
        </w:rPr>
        <w:t>vismaz 10 000 euro</w:t>
      </w:r>
      <w:r w:rsidRPr="00F215A8">
        <w:rPr>
          <w:szCs w:val="24"/>
        </w:rPr>
        <w:t>, norādot arī katram šādam apakšuzņēmējam izpildei nododamo iepirkuma līguma daļu.</w:t>
      </w:r>
    </w:p>
    <w:p w14:paraId="3AC3A714" w14:textId="77777777" w:rsidR="00F444EC" w:rsidRPr="00F215A8" w:rsidRDefault="00F444EC" w:rsidP="003165CE">
      <w:pPr>
        <w:pStyle w:val="BlockText"/>
        <w:numPr>
          <w:ilvl w:val="1"/>
          <w:numId w:val="5"/>
        </w:numPr>
        <w:ind w:left="851" w:right="-57" w:hanging="709"/>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7EED7185" w14:textId="77777777" w:rsidR="00F444EC" w:rsidRPr="00F444EC" w:rsidRDefault="00F444EC" w:rsidP="003165CE">
      <w:pPr>
        <w:pStyle w:val="BlockText"/>
        <w:numPr>
          <w:ilvl w:val="2"/>
          <w:numId w:val="5"/>
        </w:numPr>
        <w:ind w:left="1560" w:right="-57" w:hanging="709"/>
        <w:jc w:val="both"/>
        <w:rPr>
          <w:szCs w:val="24"/>
        </w:rPr>
      </w:pPr>
      <w:r w:rsidRPr="00F444EC">
        <w:rPr>
          <w:szCs w:val="24"/>
        </w:rPr>
        <w:t>Apvienības izveidošanas mērķis un darbības laiks.</w:t>
      </w:r>
    </w:p>
    <w:p w14:paraId="7628F18D" w14:textId="77777777" w:rsidR="00F444EC" w:rsidRPr="00F444EC" w:rsidRDefault="00F444EC" w:rsidP="003165CE">
      <w:pPr>
        <w:pStyle w:val="BlockText"/>
        <w:numPr>
          <w:ilvl w:val="2"/>
          <w:numId w:val="5"/>
        </w:numPr>
        <w:ind w:left="1560" w:right="-57" w:hanging="709"/>
        <w:jc w:val="both"/>
        <w:rPr>
          <w:szCs w:val="24"/>
        </w:rPr>
      </w:pPr>
      <w:r w:rsidRPr="00F444E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F444EC" w:rsidRDefault="00F444EC" w:rsidP="003165CE">
      <w:pPr>
        <w:pStyle w:val="BlockText"/>
        <w:numPr>
          <w:ilvl w:val="2"/>
          <w:numId w:val="5"/>
        </w:numPr>
        <w:ind w:left="1560" w:right="-57" w:hanging="709"/>
        <w:jc w:val="both"/>
        <w:rPr>
          <w:szCs w:val="24"/>
        </w:rPr>
      </w:pPr>
      <w:r w:rsidRPr="00F444EC">
        <w:rPr>
          <w:szCs w:val="24"/>
        </w:rPr>
        <w:t>Kādus Darbu veidus un kādā apjomā (gan naudas izteiksmē, gan procentuāli) veiks katrs no apvienības dalībniekiem.</w:t>
      </w:r>
    </w:p>
    <w:p w14:paraId="545EF5A8" w14:textId="77777777" w:rsidR="00F444EC" w:rsidRPr="00F444EC" w:rsidRDefault="00F444EC" w:rsidP="003165CE">
      <w:pPr>
        <w:pStyle w:val="BlockText"/>
        <w:numPr>
          <w:ilvl w:val="2"/>
          <w:numId w:val="5"/>
        </w:numPr>
        <w:ind w:left="1560" w:right="-57" w:hanging="709"/>
        <w:jc w:val="both"/>
        <w:rPr>
          <w:szCs w:val="24"/>
        </w:rPr>
      </w:pPr>
      <w:r w:rsidRPr="00F444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3165CE">
      <w:pPr>
        <w:spacing w:after="0" w:line="240" w:lineRule="auto"/>
        <w:ind w:left="851"/>
        <w:jc w:val="both"/>
        <w:rPr>
          <w:rFonts w:ascii="Times New Roman" w:hAnsi="Times New Roman" w:cs="Times New Roman"/>
          <w:sz w:val="24"/>
          <w:szCs w:val="24"/>
        </w:rPr>
      </w:pPr>
      <w:r w:rsidRPr="00F444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3165CE">
      <w:pPr>
        <w:pStyle w:val="BlockText"/>
        <w:numPr>
          <w:ilvl w:val="1"/>
          <w:numId w:val="5"/>
        </w:numPr>
        <w:ind w:left="851" w:right="-57" w:hanging="709"/>
        <w:jc w:val="both"/>
        <w:rPr>
          <w:szCs w:val="24"/>
        </w:rPr>
      </w:pPr>
      <w:r w:rsidRPr="00F444EC">
        <w:rPr>
          <w:iCs/>
          <w:szCs w:val="24"/>
        </w:rPr>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3165CE">
      <w:pPr>
        <w:spacing w:line="240" w:lineRule="auto"/>
        <w:ind w:left="851"/>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w:t>
      </w:r>
      <w:r w:rsidRPr="00B11E80">
        <w:rPr>
          <w:rFonts w:ascii="Times New Roman" w:hAnsi="Times New Roman" w:cs="Times New Roman"/>
          <w:iCs/>
          <w:sz w:val="24"/>
          <w:szCs w:val="24"/>
        </w:rPr>
        <w:lastRenderedPageBreak/>
        <w:t>komisija pirms lēmuma pieņemšanas par iepirkuma līguma slēgšanas tiesību piešķiršanu pieprasa iesniegt dokumentus, kas apliecina Pretendenta atbilstību Pretendentu atlases 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4B25A9" w:rsidRDefault="00F444EC" w:rsidP="00B11E80">
      <w:pPr>
        <w:pStyle w:val="Heading1"/>
      </w:pPr>
      <w:bookmarkStart w:id="27" w:name="_Toc312767052"/>
      <w:bookmarkStart w:id="28" w:name="_Toc496711285"/>
      <w:bookmarkStart w:id="29" w:name="_Toc108533795"/>
      <w:bookmarkStart w:id="30" w:name="_Toc124335329"/>
      <w:bookmarkStart w:id="31" w:name="_Hlk61002686"/>
      <w:bookmarkEnd w:id="4"/>
      <w:bookmarkEnd w:id="25"/>
      <w:r>
        <w:t xml:space="preserve">TEHNISKAIS UN </w:t>
      </w:r>
      <w:r w:rsidRPr="004B25A9">
        <w:t>FINANŠU PIEDĀVĀJUMS</w:t>
      </w:r>
      <w:bookmarkEnd w:id="27"/>
      <w:bookmarkEnd w:id="28"/>
      <w:bookmarkEnd w:id="29"/>
      <w:bookmarkEnd w:id="30"/>
    </w:p>
    <w:p w14:paraId="1FF90A92" w14:textId="4550C98E" w:rsidR="00F444EC" w:rsidRPr="004B25A9" w:rsidRDefault="00F444EC" w:rsidP="00BC07C3">
      <w:pPr>
        <w:pStyle w:val="BlockText"/>
        <w:numPr>
          <w:ilvl w:val="1"/>
          <w:numId w:val="5"/>
        </w:numPr>
        <w:spacing w:after="240"/>
        <w:ind w:left="851" w:right="-57" w:hanging="709"/>
        <w:jc w:val="both"/>
        <w:rPr>
          <w:szCs w:val="24"/>
        </w:rPr>
      </w:pPr>
      <w:r w:rsidRPr="004B25A9">
        <w:rPr>
          <w:szCs w:val="24"/>
        </w:rPr>
        <w:t xml:space="preserve">Pretendentam jāiesniedz </w:t>
      </w:r>
      <w:r w:rsidRPr="004B25A9">
        <w:rPr>
          <w:b/>
          <w:szCs w:val="24"/>
        </w:rPr>
        <w:t>Pretendenta pieteikums</w:t>
      </w:r>
      <w:r w:rsidRPr="004B25A9">
        <w:rPr>
          <w:szCs w:val="24"/>
        </w:rPr>
        <w:t xml:space="preserve"> dalībai iepirkuma procedūrā atbilstoši nolikuma </w:t>
      </w:r>
      <w:r w:rsidRPr="008B1520">
        <w:rPr>
          <w:b/>
          <w:szCs w:val="24"/>
        </w:rPr>
        <w:t>pielikumā Nr.2</w:t>
      </w:r>
      <w:r w:rsidRPr="004B25A9">
        <w:rPr>
          <w:szCs w:val="24"/>
        </w:rPr>
        <w:t xml:space="preserve"> pievienotajai veidnei</w:t>
      </w:r>
      <w:r w:rsidR="00E458AC">
        <w:rPr>
          <w:szCs w:val="24"/>
        </w:rPr>
        <w:t>.</w:t>
      </w:r>
    </w:p>
    <w:p w14:paraId="03C0774B" w14:textId="77777777" w:rsidR="00E75D9B" w:rsidRPr="00953A15" w:rsidRDefault="00E75D9B" w:rsidP="00B11E80">
      <w:pPr>
        <w:pStyle w:val="Heading1"/>
      </w:pPr>
      <w:bookmarkStart w:id="32" w:name="_Toc124335330"/>
      <w:bookmarkEnd w:id="31"/>
      <w:r w:rsidRPr="00953A15">
        <w:t>PIEDĀVĀJUMA SAGATAVOŠANA UN NOFORMĒŠANA</w:t>
      </w:r>
      <w:bookmarkEnd w:id="32"/>
    </w:p>
    <w:p w14:paraId="58CF309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w:t>
      </w:r>
      <w:r w:rsidRPr="005B58DB">
        <w:rPr>
          <w:rFonts w:ascii="Times New Roman" w:hAnsi="Times New Roman" w:cs="Times New Roman"/>
          <w:sz w:val="24"/>
          <w:szCs w:val="24"/>
          <w:lang w:eastAsia="x-none"/>
        </w:rPr>
        <w:lastRenderedPageBreak/>
        <w:t>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B58DB"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B11E80">
      <w:pPr>
        <w:pStyle w:val="Heading1"/>
      </w:pPr>
      <w:bookmarkStart w:id="33" w:name="_Toc124335331"/>
      <w:r w:rsidRPr="00953A15">
        <w:t>PIEDĀVĀJUMA IESNIEGŠANA UN ATVĒRŠANA</w:t>
      </w:r>
      <w:bookmarkEnd w:id="33"/>
    </w:p>
    <w:p w14:paraId="21AC08EB" w14:textId="1C01D57D" w:rsidR="00E75D9B" w:rsidRPr="00953A15"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 xml:space="preserve">.gada </w:t>
      </w:r>
      <w:r w:rsidR="0060361B">
        <w:rPr>
          <w:rFonts w:ascii="Times New Roman" w:hAnsi="Times New Roman" w:cs="Times New Roman"/>
          <w:b/>
          <w:bCs/>
          <w:sz w:val="24"/>
          <w:szCs w:val="24"/>
        </w:rPr>
        <w:t>27.februārim</w:t>
      </w:r>
      <w:r w:rsidR="0060361B" w:rsidRPr="005434BF">
        <w:rPr>
          <w:rFonts w:ascii="Times New Roman" w:hAnsi="Times New Roman" w:cs="Times New Roman"/>
          <w:b/>
          <w:bCs/>
          <w:sz w:val="24"/>
          <w:szCs w:val="24"/>
        </w:rPr>
        <w:t xml:space="preserve"> </w:t>
      </w:r>
      <w:r w:rsidRPr="005434BF">
        <w:rPr>
          <w:rFonts w:ascii="Times New Roman" w:hAnsi="Times New Roman" w:cs="Times New Roman"/>
          <w:b/>
          <w:bCs/>
          <w:sz w:val="24"/>
          <w:szCs w:val="24"/>
        </w:rPr>
        <w:t>plkst. 1</w:t>
      </w:r>
      <w:r w:rsidR="0060361B">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6A49AFE4" w:rsidR="00E75D9B" w:rsidRP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BC07C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6528ABE8"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532EC0" w:rsidRPr="0060361B">
        <w:rPr>
          <w:rFonts w:ascii="Times New Roman" w:hAnsi="Times New Roman" w:cs="Times New Roman"/>
          <w:b/>
          <w:sz w:val="24"/>
          <w:szCs w:val="24"/>
        </w:rPr>
        <w:t>202</w:t>
      </w:r>
      <w:r w:rsidR="009B4F90" w:rsidRPr="0060361B">
        <w:rPr>
          <w:rFonts w:ascii="Times New Roman" w:hAnsi="Times New Roman" w:cs="Times New Roman"/>
          <w:b/>
          <w:sz w:val="24"/>
          <w:szCs w:val="24"/>
        </w:rPr>
        <w:t>3</w:t>
      </w:r>
      <w:r w:rsidR="00532EC0" w:rsidRPr="0060361B">
        <w:rPr>
          <w:rFonts w:ascii="Times New Roman" w:hAnsi="Times New Roman" w:cs="Times New Roman"/>
          <w:b/>
          <w:sz w:val="24"/>
          <w:szCs w:val="24"/>
        </w:rPr>
        <w:t xml:space="preserve">.gada </w:t>
      </w:r>
      <w:r w:rsidR="0060361B" w:rsidRPr="0060361B">
        <w:rPr>
          <w:rFonts w:ascii="Times New Roman" w:hAnsi="Times New Roman" w:cs="Times New Roman"/>
          <w:b/>
          <w:sz w:val="24"/>
          <w:szCs w:val="24"/>
        </w:rPr>
        <w:t xml:space="preserve">27.februārī </w:t>
      </w:r>
      <w:r w:rsidRPr="0060361B">
        <w:rPr>
          <w:rFonts w:ascii="Times New Roman" w:hAnsi="Times New Roman" w:cs="Times New Roman"/>
          <w:b/>
          <w:sz w:val="24"/>
          <w:szCs w:val="24"/>
        </w:rPr>
        <w:t>plkst. 1</w:t>
      </w:r>
      <w:r w:rsidR="00532EC0" w:rsidRPr="0060361B">
        <w:rPr>
          <w:rFonts w:ascii="Times New Roman" w:hAnsi="Times New Roman" w:cs="Times New Roman"/>
          <w:b/>
          <w:sz w:val="24"/>
          <w:szCs w:val="24"/>
        </w:rPr>
        <w:t>4</w:t>
      </w:r>
      <w:r w:rsidRPr="0060361B">
        <w:rPr>
          <w:rFonts w:ascii="Times New Roman" w:hAnsi="Times New Roman" w:cs="Times New Roman"/>
          <w:b/>
          <w:sz w:val="24"/>
          <w:szCs w:val="24"/>
        </w:rPr>
        <w:t>:00</w:t>
      </w:r>
      <w:r w:rsidRPr="0060361B">
        <w:rPr>
          <w:rFonts w:ascii="Times New Roman" w:hAnsi="Times New Roman" w:cs="Times New Roman"/>
          <w:sz w:val="24"/>
          <w:szCs w:val="24"/>
        </w:rPr>
        <w:t xml:space="preserve">. </w:t>
      </w:r>
      <w:r w:rsidRPr="005B58DB">
        <w:rPr>
          <w:rFonts w:ascii="Times New Roman" w:hAnsi="Times New Roman" w:cs="Times New Roman"/>
          <w:sz w:val="24"/>
          <w:szCs w:val="24"/>
        </w:rPr>
        <w:t>Iesniegto piedāvājumu atvēršanas procesam var sekot līdzi tiešsaistes režīmā EIS e-konkursu apakšsistēmā. Pretendents var piedalīties piedāvājumu atvēršanas sanāksmē klātienē.</w:t>
      </w:r>
    </w:p>
    <w:p w14:paraId="116D6ECD" w14:textId="2B9235C6" w:rsidR="00E75D9B" w:rsidRP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Sagatavojot piedāvājumu, Pretendents ievēro, ka:</w:t>
      </w:r>
    </w:p>
    <w:p w14:paraId="644534EF" w14:textId="77777777" w:rsid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BC07C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sz w:val="24"/>
          <w:szCs w:val="24"/>
        </w:rPr>
        <w:lastRenderedPageBreak/>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BC07C3" w:rsidRDefault="00E75D9B" w:rsidP="00BC07C3">
      <w:pPr>
        <w:numPr>
          <w:ilvl w:val="1"/>
          <w:numId w:val="5"/>
        </w:numPr>
        <w:spacing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B11E80">
      <w:pPr>
        <w:pStyle w:val="Heading1"/>
      </w:pPr>
      <w:bookmarkStart w:id="34" w:name="_Toc124335332"/>
      <w:r w:rsidRPr="00953A15">
        <w:t>CITI NOTEIKUMI</w:t>
      </w:r>
      <w:bookmarkEnd w:id="34"/>
    </w:p>
    <w:p w14:paraId="6C88811C"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Iepirkuma komisija pretendentu kvalifikācijas</w:t>
      </w:r>
      <w:r w:rsidR="00065676" w:rsidRPr="00E458AC">
        <w:rPr>
          <w:lang w:val="lv-LV"/>
        </w:rPr>
        <w:t xml:space="preserve"> un atlases</w:t>
      </w:r>
      <w:r w:rsidRPr="00E458AC">
        <w:rPr>
          <w:lang w:val="lv-LV"/>
        </w:rPr>
        <w:t xml:space="preserve"> atbilstības pārbaudi iepirkuma nolikumā noteiktajām prasībām veiks tikai tam pretendentam, kuram būtu piešķiramas iepirkuma līguma slēgšanas tiesības (</w:t>
      </w:r>
      <w:r w:rsidR="007D67EC" w:rsidRPr="00E458AC">
        <w:rPr>
          <w:lang w:val="lv-LV"/>
        </w:rPr>
        <w:t>piedāvājums ar zemāko līgumcenu</w:t>
      </w:r>
      <w:r w:rsidRPr="00E458AC">
        <w:rPr>
          <w:lang w:val="lv-LV"/>
        </w:rPr>
        <w:t xml:space="preserve">). </w:t>
      </w:r>
      <w:r w:rsidR="00065676" w:rsidRPr="00E458AC">
        <w:rPr>
          <w:lang w:val="lv-LV"/>
        </w:rPr>
        <w:t>Tehniskā piedāvājuma un f</w:t>
      </w:r>
      <w:r w:rsidRPr="00E458AC">
        <w:rPr>
          <w:lang w:val="lv-LV"/>
        </w:rPr>
        <w:t>inanšu piedāvājuma pārbaude, tai skaitā aritmētisko kļūdu labojumi, ja tādus būs nepieciešams veikt, tiks veikti visiem pretendentiem</w:t>
      </w:r>
      <w:r w:rsidR="000E69FF" w:rsidRPr="00E458AC">
        <w:rPr>
          <w:lang w:val="lv-LV"/>
        </w:rPr>
        <w:t>. Ja tehnisk</w:t>
      </w:r>
      <w:r w:rsidR="00F25BE7" w:rsidRPr="00E458AC">
        <w:rPr>
          <w:lang w:val="lv-LV"/>
        </w:rPr>
        <w:t>ais</w:t>
      </w:r>
      <w:r w:rsidR="000E69FF" w:rsidRPr="00E458AC">
        <w:rPr>
          <w:lang w:val="lv-LV"/>
        </w:rPr>
        <w:t xml:space="preserve"> piedāvājum</w:t>
      </w:r>
      <w:r w:rsidR="00F25BE7" w:rsidRPr="00E458AC">
        <w:rPr>
          <w:lang w:val="lv-LV"/>
        </w:rPr>
        <w:t>s</w:t>
      </w:r>
      <w:r w:rsidR="000E69FF" w:rsidRPr="00E458AC">
        <w:rPr>
          <w:lang w:val="lv-LV"/>
        </w:rPr>
        <w:t xml:space="preserve"> vai finanšu piedāvājum</w:t>
      </w:r>
      <w:r w:rsidR="00F25BE7" w:rsidRPr="00E458AC">
        <w:rPr>
          <w:lang w:val="lv-LV"/>
        </w:rPr>
        <w:t>s</w:t>
      </w:r>
      <w:r w:rsidR="000E69FF" w:rsidRPr="00E458AC">
        <w:rPr>
          <w:lang w:val="lv-LV"/>
        </w:rPr>
        <w:t xml:space="preserve"> neatbilst Iepirkuma dokumentos noteiktajām prasībām,</w:t>
      </w:r>
      <w:r w:rsidR="00F25BE7" w:rsidRPr="00E458AC">
        <w:rPr>
          <w:lang w:val="lv-LV"/>
        </w:rPr>
        <w:t xml:space="preserve"> Pretendents</w:t>
      </w:r>
      <w:r w:rsidR="000E69FF" w:rsidRPr="00E458AC">
        <w:rPr>
          <w:lang w:val="lv-LV"/>
        </w:rPr>
        <w:t xml:space="preserve"> tiek noraidīt</w:t>
      </w:r>
      <w:r w:rsidR="00F25BE7" w:rsidRPr="00E458AC">
        <w:rPr>
          <w:lang w:val="lv-LV"/>
        </w:rPr>
        <w:t>s</w:t>
      </w:r>
      <w:r w:rsidR="000E69FF" w:rsidRPr="00E458AC">
        <w:rPr>
          <w:lang w:val="lv-LV"/>
        </w:rPr>
        <w:t xml:space="preserve">. </w:t>
      </w:r>
      <w:r w:rsidRPr="00E458AC">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AF35F0">
      <w:pPr>
        <w:pStyle w:val="BlockText"/>
        <w:ind w:left="993" w:right="-57"/>
        <w:jc w:val="both"/>
        <w:rPr>
          <w:szCs w:val="24"/>
        </w:rPr>
      </w:pPr>
      <w:r w:rsidRPr="00E458AC">
        <w:rPr>
          <w:szCs w:val="24"/>
        </w:rPr>
        <w:t>Ja Komisijai radīsies šaubas, vai Pretendenta piedāvājums ir nepamatoti lēts, Pretendentam tiks pieprasīts skaidrojums par piedāvāto cenu vai izmaksām.</w:t>
      </w:r>
    </w:p>
    <w:p w14:paraId="66D6BE67"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Komisija pirms piedāvājuma izvēles veiks finanšu piedāvājuma dokumentu pārbaudi, aritmētisko kļūdu labojumus. Aritmētisko kļūdu gadījumā tiks labota līgumcena.</w:t>
      </w:r>
    </w:p>
    <w:p w14:paraId="6B4B5022" w14:textId="77777777" w:rsid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atbilstoši noteiktajam piedāvājumu izvēles kritērijam izvēlas piedāvājumu no tiem piedāvājumiem, kas atbilst iepirkuma nolikumā noteiktajām prasībām.</w:t>
      </w:r>
    </w:p>
    <w:p w14:paraId="6C34FC5D" w14:textId="77777777" w:rsidR="005B58DB" w:rsidRPr="00E458AC" w:rsidRDefault="00D63446" w:rsidP="00AF35F0">
      <w:pPr>
        <w:pStyle w:val="naisf"/>
        <w:numPr>
          <w:ilvl w:val="1"/>
          <w:numId w:val="5"/>
        </w:numPr>
        <w:spacing w:before="0" w:beforeAutospacing="0" w:after="0" w:afterAutospacing="0"/>
        <w:ind w:left="993" w:hanging="851"/>
        <w:rPr>
          <w:lang w:val="lv-LV"/>
        </w:rPr>
      </w:pPr>
      <w:r w:rsidRPr="00E458AC">
        <w:rPr>
          <w:b/>
          <w:lang w:val="lv-LV" w:eastAsia="x-none"/>
        </w:rPr>
        <w:t xml:space="preserve">PIEDĀVĀJUMA IZVĒRTĒŠANAS KRITĒRIJS – </w:t>
      </w:r>
      <w:r w:rsidRPr="00E458AC">
        <w:rPr>
          <w:lang w:val="lv-LV" w:eastAsia="x-none"/>
        </w:rPr>
        <w:t xml:space="preserve">cena, tā kā </w:t>
      </w:r>
      <w:r w:rsidR="005B58DB" w:rsidRPr="00E458AC">
        <w:rPr>
          <w:lang w:val="lv-LV" w:eastAsia="x-none"/>
        </w:rPr>
        <w:t>Darba uzdevums</w:t>
      </w:r>
      <w:r w:rsidRPr="00E458AC">
        <w:rPr>
          <w:lang w:val="lv-LV" w:eastAsia="x-none"/>
        </w:rPr>
        <w:t xml:space="preserve"> ir sagatavot</w:t>
      </w:r>
      <w:r w:rsidR="005B58DB" w:rsidRPr="00E458AC">
        <w:rPr>
          <w:lang w:val="lv-LV" w:eastAsia="x-none"/>
        </w:rPr>
        <w:t>s</w:t>
      </w:r>
      <w:r w:rsidRPr="00E458AC">
        <w:rPr>
          <w:lang w:val="lv-LV" w:eastAsia="x-none"/>
        </w:rPr>
        <w:t xml:space="preserve"> detalizēti un citiem kritērijiem nav būtiskas nozīmes piedāvājuma izvēlē.</w:t>
      </w:r>
    </w:p>
    <w:p w14:paraId="1436543D" w14:textId="77777777" w:rsidR="00D64583" w:rsidRPr="00E458AC" w:rsidRDefault="007D67EC" w:rsidP="00AF35F0">
      <w:pPr>
        <w:pStyle w:val="naisf"/>
        <w:numPr>
          <w:ilvl w:val="1"/>
          <w:numId w:val="5"/>
        </w:numPr>
        <w:spacing w:before="0" w:beforeAutospacing="0" w:after="0" w:afterAutospacing="0"/>
        <w:ind w:left="993" w:hanging="851"/>
        <w:rPr>
          <w:lang w:val="lv-LV"/>
        </w:rPr>
      </w:pPr>
      <w:r w:rsidRPr="00E458AC">
        <w:rPr>
          <w:b/>
          <w:lang w:val="lv-LV"/>
        </w:rPr>
        <w:lastRenderedPageBreak/>
        <w:t>PIEDĀVĀJUMA IZVĒLES KRITĒRIJS</w:t>
      </w:r>
      <w:r w:rsidRPr="00E458AC">
        <w:rPr>
          <w:lang w:val="lv-LV"/>
        </w:rPr>
        <w:t xml:space="preserve"> – saimnieciski visizdevīgākais piedāvājums – ar viszemāko līgumcenu.</w:t>
      </w:r>
      <w:bookmarkStart w:id="35" w:name="_Hlk2760135"/>
    </w:p>
    <w:p w14:paraId="60CD9353" w14:textId="6ECB9C41" w:rsidR="00D64583" w:rsidRPr="00E458AC" w:rsidRDefault="00D64583" w:rsidP="00AF35F0">
      <w:pPr>
        <w:pStyle w:val="naisf"/>
        <w:spacing w:before="0" w:beforeAutospacing="0" w:after="0" w:afterAutospacing="0"/>
        <w:ind w:left="993"/>
        <w:rPr>
          <w:i/>
          <w:iCs/>
          <w:lang w:val="lv-LV"/>
        </w:rPr>
      </w:pPr>
      <w:r w:rsidRPr="00E458AC">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E458AC">
        <w:rPr>
          <w:bCs/>
          <w:i/>
          <w:iCs/>
          <w:u w:val="single"/>
          <w:lang w:val="lv-LV"/>
        </w:rPr>
        <w:t>lielāks finanšu apgrozījums.</w:t>
      </w:r>
      <w:r w:rsidRPr="00E458AC">
        <w:rPr>
          <w:bCs/>
          <w:i/>
          <w:iCs/>
          <w:lang w:val="lv-LV"/>
        </w:rPr>
        <w:t xml:space="preserve"> </w:t>
      </w:r>
      <w:bookmarkEnd w:id="35"/>
    </w:p>
    <w:p w14:paraId="71728974" w14:textId="77777777" w:rsidR="00AF35F0" w:rsidRDefault="001E2087" w:rsidP="00AF35F0">
      <w:pPr>
        <w:pStyle w:val="naisf"/>
        <w:numPr>
          <w:ilvl w:val="1"/>
          <w:numId w:val="5"/>
        </w:numPr>
        <w:spacing w:before="0" w:beforeAutospacing="0" w:after="0" w:afterAutospacing="0"/>
        <w:ind w:left="993" w:hanging="851"/>
        <w:rPr>
          <w:lang w:val="lv-LV"/>
        </w:rPr>
      </w:pPr>
      <w:r w:rsidRPr="00E458AC">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Pretendenta piedāvājums tiek noraidīts, ja Pretendents vai persona, uz kuras iespējām Pretendents balstās: </w:t>
      </w:r>
    </w:p>
    <w:p w14:paraId="702B72F3" w14:textId="2268EBD3"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neatbilst Iepirkuma dokumentos noteiktajiem nosacījumiem Pretendenta dalībai Iepirkumā vai </w:t>
      </w:r>
    </w:p>
    <w:p w14:paraId="1826D8E5" w14:textId="77777777"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nav iesniedzis Pretendenta Kvalifikācijas dokumentus vai neatbilst Pretendenta Kvalifikācijas prasībām, </w:t>
      </w:r>
    </w:p>
    <w:p w14:paraId="1456C228" w14:textId="36716E14"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ir sniedzis nepatiesu informāciju Kvalifikācijas novērtēšanai. </w:t>
      </w:r>
    </w:p>
    <w:p w14:paraId="29294D02" w14:textId="77777777" w:rsidR="00AF35F0" w:rsidRDefault="00A65172" w:rsidP="00AF35F0">
      <w:pPr>
        <w:pStyle w:val="naisf"/>
        <w:numPr>
          <w:ilvl w:val="1"/>
          <w:numId w:val="5"/>
        </w:numPr>
        <w:spacing w:before="0" w:beforeAutospacing="0" w:after="0" w:afterAutospacing="0"/>
        <w:ind w:left="993" w:hanging="851"/>
        <w:rPr>
          <w:lang w:val="lv-LV"/>
        </w:rPr>
      </w:pPr>
      <w:r w:rsidRPr="00E458AC">
        <w:rPr>
          <w:lang w:val="lv-LV"/>
        </w:rPr>
        <w:t xml:space="preserve">Pretendenta piedāvājums tiek noraidīts, ja </w:t>
      </w:r>
      <w:r w:rsidRPr="00E458AC">
        <w:rPr>
          <w:shd w:val="clear" w:color="auto" w:fill="FFFFFF"/>
          <w:lang w:val="lv-LV"/>
        </w:rPr>
        <w:t>Pretendenta norādītais apakšuzņēmējs, kura sniedzamo pakalpojumu vērtība ir vismaz 10 000 </w:t>
      </w:r>
      <w:r w:rsidRPr="00E458AC">
        <w:rPr>
          <w:i/>
          <w:iCs/>
          <w:shd w:val="clear" w:color="auto" w:fill="FFFFFF"/>
          <w:lang w:val="lv-LV"/>
        </w:rPr>
        <w:t>euro</w:t>
      </w:r>
      <w:r w:rsidRPr="00E458AC">
        <w:rPr>
          <w:lang w:val="lv-LV"/>
        </w:rPr>
        <w:t xml:space="preserve"> neatbilst Iepirkuma dokumentos noteiktajiem nosacījumiem Pretendenta dalībai Iepirkumā.</w:t>
      </w:r>
    </w:p>
    <w:p w14:paraId="2BF05BC2" w14:textId="6E9A1BCC"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E458AC" w:rsidRDefault="00E75D9B" w:rsidP="00AF35F0">
      <w:pPr>
        <w:pStyle w:val="naisf"/>
        <w:numPr>
          <w:ilvl w:val="1"/>
          <w:numId w:val="5"/>
        </w:numPr>
        <w:tabs>
          <w:tab w:val="left" w:pos="0"/>
        </w:tabs>
        <w:spacing w:before="0" w:beforeAutospacing="0" w:after="0" w:afterAutospacing="0"/>
        <w:ind w:left="993" w:hanging="851"/>
        <w:rPr>
          <w:lang w:val="lv-LV"/>
        </w:rPr>
      </w:pPr>
      <w:r w:rsidRPr="00E458A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458AC" w:rsidRDefault="00E75D9B" w:rsidP="00AF35F0">
      <w:pPr>
        <w:pStyle w:val="BlockText"/>
        <w:ind w:left="993"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E458AC" w:rsidRDefault="00F17E9D" w:rsidP="00AF35F0">
      <w:pPr>
        <w:pStyle w:val="naisf"/>
        <w:numPr>
          <w:ilvl w:val="1"/>
          <w:numId w:val="5"/>
        </w:numPr>
        <w:spacing w:before="0" w:beforeAutospacing="0" w:after="0" w:afterAutospacing="0"/>
        <w:ind w:left="993" w:hanging="851"/>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uz norādīto apakšuzņēmēju, kura sniedzamo pakalpojumu vērtība ir vismaz 10 000 euro, </w:t>
      </w:r>
      <w:r w:rsidR="00B35F26" w:rsidRPr="00E458AC">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euro. Ja nodokļu parādi pārsniedz 150 euro, Iepirkuma komisija rīkojas pēc analoģijas ar Sabiedrisko pakalpojumu </w:t>
      </w:r>
      <w:r w:rsidR="00B35F26" w:rsidRPr="00E458AC">
        <w:rPr>
          <w:lang w:val="lv-LV"/>
        </w:rPr>
        <w:lastRenderedPageBreak/>
        <w:t>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E458AC" w:rsidRDefault="0052708D" w:rsidP="00AF35F0">
      <w:pPr>
        <w:pStyle w:val="naisf"/>
        <w:numPr>
          <w:ilvl w:val="1"/>
          <w:numId w:val="5"/>
        </w:numPr>
        <w:spacing w:before="0" w:beforeAutospacing="0" w:after="0" w:afterAutospacing="0"/>
        <w:ind w:left="993" w:hanging="851"/>
        <w:rPr>
          <w:lang w:val="lv-LV"/>
        </w:rPr>
      </w:pPr>
      <w:r w:rsidRPr="00E458AC">
        <w:rPr>
          <w:lang w:val="lv-LV"/>
        </w:rPr>
        <w:t>Iepirkuma komisija</w:t>
      </w:r>
      <w:r w:rsidR="00F17E9D" w:rsidRPr="00E458AC">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E458AC">
        <w:rPr>
          <w:lang w:val="lv-LV"/>
        </w:rPr>
        <w:t xml:space="preserve">, pārbauda publiski pieejamajās datu bāzēs un/vai elektronisko iepirkumu sistēmā vai </w:t>
      </w:r>
      <w:r w:rsidR="00F17E9D" w:rsidRPr="00E458AC">
        <w:rPr>
          <w:lang w:val="lv-LV"/>
        </w:rPr>
        <w:t>iepriekšminētajām personām</w:t>
      </w:r>
      <w:r w:rsidR="00E75D9B" w:rsidRPr="00E458AC">
        <w:rPr>
          <w:lang w:val="lv-LV"/>
        </w:rPr>
        <w:t xml:space="preserve">, nav pasludināts maksātnespējas process, apturēta tā saimnieciskā darbība vai tas tiek likvidēts. </w:t>
      </w:r>
      <w:r w:rsidR="006E767D" w:rsidRPr="00E458AC">
        <w:rPr>
          <w:lang w:val="lv-LV"/>
        </w:rPr>
        <w:t xml:space="preserve">Pasūtītājs </w:t>
      </w:r>
      <w:r w:rsidR="00B35F26" w:rsidRPr="00E458AC">
        <w:rPr>
          <w:lang w:val="lv-LV"/>
        </w:rPr>
        <w:t>rīkojas pēc analoģijas ar Sabiedrisko pakalpojumu sniedzēju iepirkumu likuma 49.panta piektajā daļā paredzēto</w:t>
      </w:r>
      <w:r w:rsidR="006E767D" w:rsidRPr="00E458AC">
        <w:rPr>
          <w:lang w:val="lv-LV"/>
        </w:rPr>
        <w:t xml:space="preserve">. </w:t>
      </w:r>
    </w:p>
    <w:p w14:paraId="6906D0EF" w14:textId="028C7BE0" w:rsidR="00435BDC" w:rsidRPr="00E458AC" w:rsidRDefault="00435BDC" w:rsidP="00AF35F0">
      <w:pPr>
        <w:pStyle w:val="naisf"/>
        <w:numPr>
          <w:ilvl w:val="1"/>
          <w:numId w:val="5"/>
        </w:numPr>
        <w:spacing w:before="0" w:beforeAutospacing="0" w:after="0" w:afterAutospacing="0"/>
        <w:ind w:left="993" w:hanging="851"/>
        <w:rPr>
          <w:lang w:val="lv-LV"/>
        </w:rPr>
      </w:pPr>
      <w:r w:rsidRPr="00E458AC">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E458AC">
        <w:rPr>
          <w:lang w:val="lv-LV" w:eastAsia="lv-LV"/>
        </w:rPr>
        <w:t xml:space="preserve"> </w:t>
      </w:r>
      <w:r w:rsidR="0052708D" w:rsidRPr="00E458AC">
        <w:rPr>
          <w:lang w:val="lv-LV"/>
        </w:rPr>
        <w:t>un uz norādīto apakšuzņēmēju, kura sniedzamo pakalpojumu vērtība ir vismaz 10 000 euro</w:t>
      </w:r>
      <w:r w:rsidR="0052708D" w:rsidRPr="00E458AC">
        <w:rPr>
          <w:lang w:val="lv-LV" w:eastAsia="lv-LV"/>
        </w:rPr>
        <w:t xml:space="preserve">, </w:t>
      </w:r>
      <w:r w:rsidRPr="00E458AC">
        <w:rPr>
          <w:lang w:val="lv-LV" w:eastAsia="lv-LV"/>
        </w:rPr>
        <w:t>pārbauda informāciju Uzņēmumu datu bāzē Lursoft vai</w:t>
      </w:r>
      <w:r w:rsidRPr="00E458AC">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E458AC" w:rsidRDefault="001938F8" w:rsidP="00AF35F0">
      <w:pPr>
        <w:pStyle w:val="naisf"/>
        <w:numPr>
          <w:ilvl w:val="1"/>
          <w:numId w:val="5"/>
        </w:numPr>
        <w:spacing w:before="0" w:beforeAutospacing="0" w:after="0" w:afterAutospacing="0"/>
        <w:ind w:left="993" w:hanging="851"/>
        <w:rPr>
          <w:lang w:val="lv-LV"/>
        </w:rPr>
      </w:pPr>
      <w:r w:rsidRPr="00E458AC">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w:t>
      </w:r>
      <w:r w:rsidRPr="00E458AC">
        <w:rPr>
          <w:lang w:val="lv-LV"/>
        </w:rPr>
        <w:lastRenderedPageBreak/>
        <w:t>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AF35F0">
      <w:pPr>
        <w:pStyle w:val="BlockText"/>
        <w:ind w:left="993" w:right="-57"/>
        <w:jc w:val="both"/>
        <w:rPr>
          <w:szCs w:val="24"/>
          <w:lang w:eastAsia="lv-LV"/>
        </w:rPr>
      </w:pPr>
      <w:r w:rsidRPr="00E458AC">
        <w:rPr>
          <w:szCs w:val="24"/>
          <w:lang w:eastAsia="lv-LV"/>
        </w:rPr>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AF35F0">
      <w:pPr>
        <w:pStyle w:val="BlockText"/>
        <w:ind w:left="993" w:right="-57"/>
        <w:jc w:val="both"/>
        <w:rPr>
          <w:szCs w:val="24"/>
          <w:lang w:eastAsia="lv-LV"/>
        </w:rPr>
      </w:pPr>
      <w:r w:rsidRPr="00E458A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B11E80">
      <w:pPr>
        <w:pStyle w:val="Heading1"/>
      </w:pPr>
      <w:bookmarkStart w:id="36" w:name="_Toc124335333"/>
      <w:r w:rsidRPr="00953A15">
        <w:t>IEPIRKUMA LĪGUMA SLĒGŠANA</w:t>
      </w:r>
      <w:bookmarkEnd w:id="36"/>
    </w:p>
    <w:p w14:paraId="706A29D5" w14:textId="0F2F8FE4" w:rsidR="002B2F14" w:rsidRPr="00145C01" w:rsidRDefault="002B2F14" w:rsidP="00145C01">
      <w:pPr>
        <w:pStyle w:val="BlockText"/>
        <w:numPr>
          <w:ilvl w:val="1"/>
          <w:numId w:val="5"/>
        </w:numPr>
        <w:ind w:right="-57"/>
        <w:jc w:val="both"/>
        <w:rPr>
          <w:sz w:val="28"/>
          <w:szCs w:val="28"/>
        </w:rPr>
      </w:pPr>
      <w:r w:rsidRPr="00AD2A5C">
        <w:rPr>
          <w:szCs w:val="24"/>
        </w:rPr>
        <w:t>Pretendentam, slēdzot līgumu, jānodrošina</w:t>
      </w:r>
      <w:r>
        <w:rPr>
          <w:szCs w:val="24"/>
        </w:rPr>
        <w:t xml:space="preserve"> a</w:t>
      </w:r>
      <w:r w:rsidRPr="002B2F14">
        <w:rPr>
          <w:szCs w:val="24"/>
        </w:rPr>
        <w:t xml:space="preserve">vansa atmaksa </w:t>
      </w:r>
      <w:bookmarkStart w:id="37" w:name="_Hlk125373815"/>
      <w:r w:rsidRPr="002B2F14">
        <w:rPr>
          <w:szCs w:val="24"/>
        </w:rPr>
        <w:t>Pasūtītājam pieprasītā avansa apmērā gadījumos, ja netiek veikti darbi avansa apjomā, vai netiek veikta avansa atmaksāšana</w:t>
      </w:r>
      <w:bookmarkEnd w:id="37"/>
      <w:r w:rsidRPr="002B2F14">
        <w:rPr>
          <w:szCs w:val="24"/>
        </w:rPr>
        <w:t xml:space="preserve">. </w:t>
      </w:r>
      <w:bookmarkStart w:id="38" w:name="_Hlk60927391"/>
      <w:r w:rsidRPr="002B2F14">
        <w:rPr>
          <w:i/>
          <w:szCs w:val="24"/>
        </w:rPr>
        <w:t xml:space="preserve">Avansa garantija, neatkarīgi no garantijas veida, ir saprotama </w:t>
      </w:r>
      <w:r>
        <w:rPr>
          <w:i/>
          <w:szCs w:val="24"/>
        </w:rPr>
        <w:t xml:space="preserve"> - </w:t>
      </w:r>
      <w:r w:rsidRPr="002B2F14">
        <w:rPr>
          <w:i/>
          <w:szCs w:val="24"/>
        </w:rPr>
        <w:t xml:space="preserve">pirmā pieprasījuma, </w:t>
      </w:r>
      <w:r w:rsidRPr="002B2F14">
        <w:rPr>
          <w:i/>
        </w:rPr>
        <w:t>bezierunu, neatsaucama kredītiestādes garantija vai apdrošināšanas sabiedrības izsniegta polise, kas atbilst iepirkumā izvirzītajām prasībām un nosacījumu ziņā ir ekvivalenta kredītiestādes izsniegtai garantijai izvēlētā avansa apmērā uz avansa atmaksas laiku</w:t>
      </w:r>
      <w:r w:rsidRPr="002B2F14">
        <w:rPr>
          <w:i/>
          <w:szCs w:val="24"/>
        </w:rPr>
        <w:t>. Garantijai jābūt pakļautai Vienotajiem pieprasījuma garantiju noteikumiem (</w:t>
      </w:r>
      <w:proofErr w:type="spellStart"/>
      <w:r w:rsidRPr="002B2F14">
        <w:rPr>
          <w:i/>
          <w:szCs w:val="24"/>
        </w:rPr>
        <w:t>the</w:t>
      </w:r>
      <w:proofErr w:type="spellEnd"/>
      <w:r w:rsidRPr="002B2F14">
        <w:rPr>
          <w:i/>
          <w:szCs w:val="24"/>
        </w:rPr>
        <w:t xml:space="preserve"> </w:t>
      </w:r>
      <w:proofErr w:type="spellStart"/>
      <w:r w:rsidRPr="002B2F14">
        <w:rPr>
          <w:i/>
          <w:szCs w:val="24"/>
        </w:rPr>
        <w:t>Uniform</w:t>
      </w:r>
      <w:proofErr w:type="spellEnd"/>
      <w:r w:rsidRPr="002B2F14">
        <w:rPr>
          <w:i/>
          <w:szCs w:val="24"/>
        </w:rPr>
        <w:t xml:space="preserve"> </w:t>
      </w:r>
      <w:proofErr w:type="spellStart"/>
      <w:r w:rsidRPr="002B2F14">
        <w:rPr>
          <w:i/>
          <w:szCs w:val="24"/>
        </w:rPr>
        <w:t>Rules</w:t>
      </w:r>
      <w:proofErr w:type="spellEnd"/>
      <w:r w:rsidRPr="002B2F14">
        <w:rPr>
          <w:i/>
          <w:szCs w:val="24"/>
        </w:rPr>
        <w:t xml:space="preserve"> </w:t>
      </w:r>
      <w:proofErr w:type="spellStart"/>
      <w:r w:rsidRPr="002B2F14">
        <w:rPr>
          <w:i/>
          <w:szCs w:val="24"/>
        </w:rPr>
        <w:t>for</w:t>
      </w:r>
      <w:proofErr w:type="spellEnd"/>
      <w:r w:rsidRPr="002B2F14">
        <w:rPr>
          <w:i/>
          <w:szCs w:val="24"/>
        </w:rPr>
        <w:t xml:space="preserve"> </w:t>
      </w:r>
      <w:proofErr w:type="spellStart"/>
      <w:r w:rsidRPr="002B2F14">
        <w:rPr>
          <w:i/>
          <w:szCs w:val="24"/>
        </w:rPr>
        <w:t>Demand</w:t>
      </w:r>
      <w:proofErr w:type="spellEnd"/>
      <w:r w:rsidRPr="002B2F14">
        <w:rPr>
          <w:i/>
          <w:szCs w:val="24"/>
        </w:rPr>
        <w:t xml:space="preserve"> </w:t>
      </w:r>
      <w:proofErr w:type="spellStart"/>
      <w:r w:rsidRPr="002B2F14">
        <w:rPr>
          <w:i/>
          <w:szCs w:val="24"/>
        </w:rPr>
        <w:t>Guarantees</w:t>
      </w:r>
      <w:proofErr w:type="spellEnd"/>
      <w:r w:rsidRPr="002B2F14">
        <w:rPr>
          <w:i/>
          <w:szCs w:val="24"/>
        </w:rPr>
        <w:t>), 2010.gada redakcija, Starptautiskās Tirdzniecības palātas publikācija Nr.758</w:t>
      </w:r>
      <w:r w:rsidRPr="002B2F14">
        <w:rPr>
          <w:iCs/>
          <w:szCs w:val="24"/>
        </w:rPr>
        <w:t>.</w:t>
      </w:r>
    </w:p>
    <w:bookmarkEnd w:id="38"/>
    <w:p w14:paraId="3B93A8E2" w14:textId="77777777" w:rsidR="002B2F14" w:rsidRDefault="002B2F14" w:rsidP="00145C01">
      <w:pPr>
        <w:pStyle w:val="ListParagraph"/>
        <w:spacing w:after="0" w:line="240" w:lineRule="auto"/>
        <w:ind w:left="993"/>
        <w:jc w:val="both"/>
        <w:rPr>
          <w:rFonts w:ascii="Times New Roman" w:hAnsi="Times New Roman" w:cs="Times New Roman"/>
          <w:sz w:val="24"/>
          <w:szCs w:val="24"/>
        </w:rPr>
      </w:pPr>
    </w:p>
    <w:p w14:paraId="7137A992" w14:textId="0B9A5AA2" w:rsidR="00AF35F0" w:rsidRDefault="000A32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0A329B">
        <w:rPr>
          <w:rFonts w:ascii="Times New Roman" w:hAnsi="Times New Roman" w:cs="Times New Roman"/>
          <w:sz w:val="24"/>
          <w:szCs w:val="24"/>
        </w:rPr>
        <w:t xml:space="preserve">Par pamatu līguma sagatavošanai un noslēgšanai tiks izmantots iepirkuma līguma projekts (saskaņā ar šī nolikuma </w:t>
      </w:r>
      <w:r w:rsidRPr="000A329B">
        <w:rPr>
          <w:rFonts w:ascii="Times New Roman" w:hAnsi="Times New Roman" w:cs="Times New Roman"/>
          <w:b/>
          <w:bCs/>
          <w:sz w:val="24"/>
          <w:szCs w:val="24"/>
        </w:rPr>
        <w:t>7.pielikumu</w:t>
      </w:r>
      <w:r w:rsidRPr="000A329B">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39CE9F42" w:rsidR="00E75D9B" w:rsidRDefault="00E75D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AF35F0">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8"/>
  </w:num>
  <w:num w:numId="2" w16cid:durableId="824971526">
    <w:abstractNumId w:val="5"/>
  </w:num>
  <w:num w:numId="3" w16cid:durableId="1808618339">
    <w:abstractNumId w:val="1"/>
  </w:num>
  <w:num w:numId="4" w16cid:durableId="161554640">
    <w:abstractNumId w:val="4"/>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7"/>
  </w:num>
  <w:num w:numId="9" w16cid:durableId="154685143">
    <w:abstractNumId w:val="3"/>
  </w:num>
  <w:num w:numId="10" w16cid:durableId="58703577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E025D"/>
    <w:rsid w:val="003E0625"/>
    <w:rsid w:val="003E2D7B"/>
    <w:rsid w:val="003E75FD"/>
    <w:rsid w:val="003F4BC0"/>
    <w:rsid w:val="0041112A"/>
    <w:rsid w:val="0041165D"/>
    <w:rsid w:val="004129CB"/>
    <w:rsid w:val="00415502"/>
    <w:rsid w:val="00415909"/>
    <w:rsid w:val="0041727C"/>
    <w:rsid w:val="00421E94"/>
    <w:rsid w:val="0042304B"/>
    <w:rsid w:val="00433672"/>
    <w:rsid w:val="00435BDC"/>
    <w:rsid w:val="00441915"/>
    <w:rsid w:val="004437A9"/>
    <w:rsid w:val="00443F40"/>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59DA"/>
    <w:rsid w:val="004E6213"/>
    <w:rsid w:val="004E6A7D"/>
    <w:rsid w:val="004F21EA"/>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A28"/>
    <w:rsid w:val="005D369E"/>
    <w:rsid w:val="005D6B12"/>
    <w:rsid w:val="005D7E5C"/>
    <w:rsid w:val="005F1EB1"/>
    <w:rsid w:val="005F57B9"/>
    <w:rsid w:val="00601158"/>
    <w:rsid w:val="00602A04"/>
    <w:rsid w:val="0060361B"/>
    <w:rsid w:val="00606A2C"/>
    <w:rsid w:val="006072A6"/>
    <w:rsid w:val="00612AC2"/>
    <w:rsid w:val="00612C15"/>
    <w:rsid w:val="00625A5C"/>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D14"/>
    <w:rsid w:val="00CA0D67"/>
    <w:rsid w:val="00CA7630"/>
    <w:rsid w:val="00CB2A26"/>
    <w:rsid w:val="00CB5655"/>
    <w:rsid w:val="00CB59D9"/>
    <w:rsid w:val="00CB7509"/>
    <w:rsid w:val="00CC0825"/>
    <w:rsid w:val="00CC5108"/>
    <w:rsid w:val="00CC6234"/>
    <w:rsid w:val="00CC7AFE"/>
    <w:rsid w:val="00CD4FB4"/>
    <w:rsid w:val="00CD7819"/>
    <w:rsid w:val="00CE00CC"/>
    <w:rsid w:val="00CE5B91"/>
    <w:rsid w:val="00CF42F7"/>
    <w:rsid w:val="00CF49B2"/>
    <w:rsid w:val="00CF55AE"/>
    <w:rsid w:val="00CF68A6"/>
    <w:rsid w:val="00D0024D"/>
    <w:rsid w:val="00D02177"/>
    <w:rsid w:val="00D044DE"/>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gors.udod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27655</Words>
  <Characters>15764</Characters>
  <Application>Microsoft Office Word</Application>
  <DocSecurity>0</DocSecurity>
  <Lines>131</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45</cp:revision>
  <cp:lastPrinted>2023-01-06T06:44:00Z</cp:lastPrinted>
  <dcterms:created xsi:type="dcterms:W3CDTF">2023-01-11T09:17:00Z</dcterms:created>
  <dcterms:modified xsi:type="dcterms:W3CDTF">2023-01-23T15:45:00Z</dcterms:modified>
</cp:coreProperties>
</file>