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D9175" w14:textId="77777777" w:rsidR="009C7BC0" w:rsidRPr="00E67A4C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1</w:t>
      </w:r>
      <w:r w:rsidRPr="00E67A4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</w:rPr>
        <w:t>.pielikums</w:t>
      </w:r>
    </w:p>
    <w:p w14:paraId="7B521123" w14:textId="32357230" w:rsidR="009C7BC0" w:rsidRPr="006829E0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Iepirkuma “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Ugunsboju LED laternu piegāde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” nolikumam. </w:t>
      </w:r>
    </w:p>
    <w:p w14:paraId="1668718A" w14:textId="5E44606D" w:rsidR="009C7BC0" w:rsidRPr="007321EE" w:rsidRDefault="009C7BC0" w:rsidP="009C7BC0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Identifikācijas Nr.VBOP 202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3</w:t>
      </w:r>
      <w:r w:rsidRPr="006829E0">
        <w:rPr>
          <w:rFonts w:ascii="Times New Roman" w:eastAsia="Times New Roman" w:hAnsi="Times New Roman"/>
          <w:i/>
          <w:color w:val="000000"/>
          <w:sz w:val="24"/>
          <w:szCs w:val="24"/>
        </w:rPr>
        <w:t>/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24</w:t>
      </w:r>
    </w:p>
    <w:p w14:paraId="6F798CED" w14:textId="77777777" w:rsidR="009C7BC0" w:rsidRDefault="009C7BC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14:paraId="12E55B92" w14:textId="1BDB06F4" w:rsidR="009007CC" w:rsidRDefault="00E07E70" w:rsidP="007C35A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Tehniskā specifikācija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5"/>
        <w:gridCol w:w="3010"/>
        <w:gridCol w:w="3010"/>
      </w:tblGrid>
      <w:tr w:rsidR="00406DD2" w:rsidRPr="007C35AB" w14:paraId="3E5627ED" w14:textId="77777777" w:rsidTr="001D1732">
        <w:trPr>
          <w:trHeight w:val="306"/>
        </w:trPr>
        <w:tc>
          <w:tcPr>
            <w:tcW w:w="3405" w:type="dxa"/>
            <w:vAlign w:val="center"/>
          </w:tcPr>
          <w:p w14:paraId="03F6A77D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Nosaukums</w:t>
            </w:r>
          </w:p>
        </w:tc>
        <w:tc>
          <w:tcPr>
            <w:tcW w:w="3010" w:type="dxa"/>
            <w:vAlign w:val="center"/>
          </w:tcPr>
          <w:p w14:paraId="288429C6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C35AB">
              <w:rPr>
                <w:rFonts w:ascii="Times New Roman" w:eastAsia="Calibri" w:hAnsi="Times New Roman" w:cs="Times New Roman"/>
                <w:b/>
              </w:rPr>
              <w:t>Skaits</w:t>
            </w:r>
            <w:r>
              <w:rPr>
                <w:rFonts w:ascii="Times New Roman" w:eastAsia="Calibri" w:hAnsi="Times New Roman" w:cs="Times New Roman"/>
                <w:b/>
              </w:rPr>
              <w:t xml:space="preserve"> (gb.)</w:t>
            </w:r>
          </w:p>
        </w:tc>
        <w:tc>
          <w:tcPr>
            <w:tcW w:w="3010" w:type="dxa"/>
            <w:vAlign w:val="center"/>
          </w:tcPr>
          <w:p w14:paraId="71434FB8" w14:textId="77777777" w:rsidR="00406DD2" w:rsidRPr="007C35AB" w:rsidRDefault="00406DD2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Uguns k</w:t>
            </w:r>
            <w:r w:rsidRPr="007C35AB">
              <w:rPr>
                <w:rFonts w:ascii="Times New Roman" w:eastAsia="Calibri" w:hAnsi="Times New Roman" w:cs="Times New Roman"/>
                <w:b/>
              </w:rPr>
              <w:t>rāsa</w:t>
            </w:r>
          </w:p>
        </w:tc>
      </w:tr>
      <w:tr w:rsidR="00D70361" w:rsidRPr="00E07E70" w14:paraId="3D2C705D" w14:textId="77777777" w:rsidTr="00B10EDD">
        <w:trPr>
          <w:trHeight w:val="288"/>
        </w:trPr>
        <w:tc>
          <w:tcPr>
            <w:tcW w:w="3405" w:type="dxa"/>
            <w:vMerge w:val="restart"/>
            <w:vAlign w:val="center"/>
          </w:tcPr>
          <w:p w14:paraId="0A468019" w14:textId="6994A112" w:rsidR="00D70361" w:rsidRPr="007C35AB" w:rsidRDefault="00975C6B" w:rsidP="00B10EDD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Ugunsboju </w:t>
            </w:r>
            <w:r w:rsidR="00D70361" w:rsidRPr="007C35AB">
              <w:rPr>
                <w:rFonts w:ascii="Times New Roman" w:eastAsia="Calibri" w:hAnsi="Times New Roman" w:cs="Times New Roman"/>
                <w:b/>
              </w:rPr>
              <w:t>LED latern</w:t>
            </w:r>
            <w:r w:rsidR="00D70361">
              <w:rPr>
                <w:rFonts w:ascii="Times New Roman" w:eastAsia="Calibri" w:hAnsi="Times New Roman" w:cs="Times New Roman"/>
                <w:b/>
              </w:rPr>
              <w:t>a</w:t>
            </w:r>
          </w:p>
        </w:tc>
        <w:tc>
          <w:tcPr>
            <w:tcW w:w="3010" w:type="dxa"/>
            <w:vAlign w:val="center"/>
          </w:tcPr>
          <w:p w14:paraId="4DAD001F" w14:textId="4392B4E9" w:rsidR="00D70361" w:rsidRPr="00E07E70" w:rsidRDefault="00F56CCC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10" w:type="dxa"/>
            <w:vAlign w:val="center"/>
          </w:tcPr>
          <w:p w14:paraId="00EA7238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Sarkana</w:t>
            </w:r>
          </w:p>
        </w:tc>
      </w:tr>
      <w:tr w:rsidR="00D70361" w:rsidRPr="00E07E70" w14:paraId="2CD9ED50" w14:textId="77777777" w:rsidTr="00B10EDD">
        <w:trPr>
          <w:trHeight w:val="413"/>
        </w:trPr>
        <w:tc>
          <w:tcPr>
            <w:tcW w:w="3405" w:type="dxa"/>
            <w:vMerge/>
            <w:vAlign w:val="center"/>
          </w:tcPr>
          <w:p w14:paraId="6CDF6518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10" w:type="dxa"/>
            <w:vAlign w:val="center"/>
          </w:tcPr>
          <w:p w14:paraId="51362FB2" w14:textId="5688C082" w:rsidR="00D70361" w:rsidRPr="00E07E70" w:rsidRDefault="00575528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10" w:type="dxa"/>
            <w:vAlign w:val="center"/>
          </w:tcPr>
          <w:p w14:paraId="26D0A1BF" w14:textId="77777777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07E70">
              <w:rPr>
                <w:rFonts w:ascii="Times New Roman" w:eastAsia="Calibri" w:hAnsi="Times New Roman" w:cs="Times New Roman"/>
              </w:rPr>
              <w:t>Zaļa</w:t>
            </w:r>
          </w:p>
        </w:tc>
      </w:tr>
      <w:tr w:rsidR="00D70361" w:rsidRPr="00E07E70" w14:paraId="28B056F5" w14:textId="77777777" w:rsidTr="00B10EDD">
        <w:trPr>
          <w:trHeight w:val="380"/>
        </w:trPr>
        <w:tc>
          <w:tcPr>
            <w:tcW w:w="3405" w:type="dxa"/>
            <w:vMerge/>
            <w:tcBorders>
              <w:bottom w:val="single" w:sz="4" w:space="0" w:color="auto"/>
            </w:tcBorders>
            <w:vAlign w:val="center"/>
          </w:tcPr>
          <w:p w14:paraId="7527AD05" w14:textId="77777777" w:rsidR="00D70361" w:rsidRPr="007C35AB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010" w:type="dxa"/>
            <w:vAlign w:val="center"/>
          </w:tcPr>
          <w:p w14:paraId="0E2589A9" w14:textId="6B318BD6" w:rsidR="00D70361" w:rsidRPr="00E07E70" w:rsidRDefault="00575528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010" w:type="dxa"/>
            <w:vAlign w:val="center"/>
          </w:tcPr>
          <w:p w14:paraId="511EE126" w14:textId="4DEBFCCD" w:rsidR="00D70361" w:rsidRPr="00E07E70" w:rsidRDefault="00D70361" w:rsidP="007565B5">
            <w:pPr>
              <w:autoSpaceDE w:val="0"/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Balta</w:t>
            </w:r>
          </w:p>
        </w:tc>
      </w:tr>
    </w:tbl>
    <w:p w14:paraId="3278C010" w14:textId="77777777" w:rsidR="00D70361" w:rsidRDefault="00D70361" w:rsidP="00637F9F">
      <w:p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4977"/>
      </w:tblGrid>
      <w:tr w:rsidR="0060401B" w14:paraId="2FD38D24" w14:textId="77777777" w:rsidTr="001D1732">
        <w:trPr>
          <w:trHeight w:val="296"/>
        </w:trPr>
        <w:tc>
          <w:tcPr>
            <w:tcW w:w="9381" w:type="dxa"/>
            <w:gridSpan w:val="2"/>
          </w:tcPr>
          <w:p w14:paraId="0C4A796D" w14:textId="77777777" w:rsidR="0060401B" w:rsidRPr="0007564F" w:rsidRDefault="0060401B" w:rsidP="007C35A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564F">
              <w:rPr>
                <w:rFonts w:ascii="Times New Roman" w:eastAsia="Calibri" w:hAnsi="Times New Roman" w:cs="Times New Roman"/>
                <w:b/>
                <w:bCs/>
              </w:rPr>
              <w:t>Raksturojums</w:t>
            </w:r>
          </w:p>
        </w:tc>
      </w:tr>
      <w:tr w:rsidR="0060401B" w14:paraId="0A6D45F6" w14:textId="77777777" w:rsidTr="001D1732">
        <w:trPr>
          <w:trHeight w:val="296"/>
        </w:trPr>
        <w:tc>
          <w:tcPr>
            <w:tcW w:w="4404" w:type="dxa"/>
          </w:tcPr>
          <w:p w14:paraId="7D8FF26B" w14:textId="758060CD" w:rsidR="0060401B" w:rsidRPr="0007564F" w:rsidRDefault="001D1732" w:rsidP="001D1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Nominālais diapazons (T=0.74</w:t>
            </w:r>
            <w:r w:rsidR="0060401B" w:rsidRPr="0007564F">
              <w:rPr>
                <w:rFonts w:ascii="Times New Roman" w:eastAsia="Calibri" w:hAnsi="Times New Roman" w:cs="Times New Roman"/>
                <w:bCs/>
              </w:rPr>
              <w:t>)</w:t>
            </w:r>
          </w:p>
        </w:tc>
        <w:tc>
          <w:tcPr>
            <w:tcW w:w="4977" w:type="dxa"/>
          </w:tcPr>
          <w:p w14:paraId="1653F6E6" w14:textId="2C4B5349" w:rsidR="0060401B" w:rsidRPr="0007564F" w:rsidRDefault="0060401B" w:rsidP="001D1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 xml:space="preserve">līdz </w:t>
            </w:r>
            <w:r w:rsidR="001D1732" w:rsidRPr="0007564F">
              <w:rPr>
                <w:rFonts w:ascii="Times New Roman" w:eastAsia="Calibri" w:hAnsi="Times New Roman" w:cs="Times New Roman"/>
                <w:bCs/>
              </w:rPr>
              <w:t>6</w:t>
            </w:r>
            <w:r w:rsidRPr="0007564F">
              <w:rPr>
                <w:rFonts w:ascii="Times New Roman" w:eastAsia="Calibri" w:hAnsi="Times New Roman" w:cs="Times New Roman"/>
                <w:bCs/>
              </w:rPr>
              <w:t xml:space="preserve"> j.j</w:t>
            </w:r>
          </w:p>
        </w:tc>
      </w:tr>
      <w:tr w:rsidR="0060401B" w14:paraId="125302CB" w14:textId="77777777" w:rsidTr="001D1732">
        <w:trPr>
          <w:trHeight w:val="322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EFD9CA" w14:textId="4B57B40C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t-EE"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Monitoringa sistēma</w:t>
            </w:r>
          </w:p>
          <w:p w14:paraId="1D21A119" w14:textId="5A4E15E7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E1B685" w14:textId="39D4FF92" w:rsidR="0060401B" w:rsidRPr="0007564F" w:rsidRDefault="001D1732" w:rsidP="00CC67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t-EE"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 xml:space="preserve">Sabik LightGuard </w:t>
            </w:r>
            <w:r w:rsidR="004A02FB" w:rsidRPr="0007564F">
              <w:rPr>
                <w:rFonts w:ascii="Times New Roman" w:eastAsia="Times New Roman" w:hAnsi="Times New Roman" w:cs="Times New Roman"/>
                <w:lang w:eastAsia="et-EE"/>
              </w:rPr>
              <w:t>GSM + GPS</w:t>
            </w:r>
          </w:p>
          <w:p w14:paraId="2E2DEE6F" w14:textId="1F1BA971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60401B" w14:paraId="34075AE5" w14:textId="77777777" w:rsidTr="001D1732">
        <w:trPr>
          <w:trHeight w:val="313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EEE5B" w14:textId="34296597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Sakaru tīkls</w:t>
            </w:r>
          </w:p>
        </w:tc>
        <w:tc>
          <w:tcPr>
            <w:tcW w:w="4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2ACCEA" w14:textId="60C6EB5D" w:rsidR="0060401B" w:rsidRPr="0007564F" w:rsidRDefault="0060401B" w:rsidP="001D1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Times New Roman" w:hAnsi="Times New Roman" w:cs="Times New Roman"/>
                <w:lang w:eastAsia="et-EE"/>
              </w:rPr>
              <w:t>GSM</w:t>
            </w:r>
          </w:p>
        </w:tc>
      </w:tr>
      <w:tr w:rsidR="0060401B" w14:paraId="07AFF723" w14:textId="77777777" w:rsidTr="001D1732">
        <w:trPr>
          <w:trHeight w:val="296"/>
        </w:trPr>
        <w:tc>
          <w:tcPr>
            <w:tcW w:w="4404" w:type="dxa"/>
          </w:tcPr>
          <w:p w14:paraId="505F9C42" w14:textId="77777777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Darba sprieguma diapazons</w:t>
            </w:r>
          </w:p>
        </w:tc>
        <w:tc>
          <w:tcPr>
            <w:tcW w:w="4977" w:type="dxa"/>
          </w:tcPr>
          <w:p w14:paraId="7EFA7B92" w14:textId="1BDBE2DC" w:rsidR="0060401B" w:rsidRPr="0007564F" w:rsidRDefault="00656CC9" w:rsidP="001D173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10-</w:t>
            </w:r>
            <w:r w:rsidR="0060401B" w:rsidRPr="0007564F">
              <w:rPr>
                <w:rFonts w:ascii="Times New Roman" w:eastAsia="Calibri" w:hAnsi="Times New Roman" w:cs="Times New Roman"/>
                <w:bCs/>
              </w:rPr>
              <w:t>2</w:t>
            </w:r>
            <w:r w:rsidR="001D1732" w:rsidRPr="0007564F">
              <w:rPr>
                <w:rFonts w:ascii="Times New Roman" w:eastAsia="Calibri" w:hAnsi="Times New Roman" w:cs="Times New Roman"/>
                <w:bCs/>
              </w:rPr>
              <w:t>0</w:t>
            </w:r>
            <w:r w:rsidR="0060401B" w:rsidRPr="0007564F">
              <w:rPr>
                <w:rFonts w:ascii="Times New Roman" w:eastAsia="Calibri" w:hAnsi="Times New Roman" w:cs="Times New Roman"/>
                <w:bCs/>
              </w:rPr>
              <w:t xml:space="preserve"> VDC</w:t>
            </w:r>
          </w:p>
        </w:tc>
      </w:tr>
      <w:tr w:rsidR="0060401B" w14:paraId="41C860D0" w14:textId="77777777" w:rsidTr="001D1732">
        <w:trPr>
          <w:trHeight w:val="296"/>
        </w:trPr>
        <w:tc>
          <w:tcPr>
            <w:tcW w:w="4404" w:type="dxa"/>
          </w:tcPr>
          <w:p w14:paraId="328BB43C" w14:textId="2997D5B7" w:rsidR="0060401B" w:rsidRPr="0007564F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Programēšanas iespējas</w:t>
            </w:r>
          </w:p>
        </w:tc>
        <w:tc>
          <w:tcPr>
            <w:tcW w:w="4977" w:type="dxa"/>
          </w:tcPr>
          <w:p w14:paraId="348E271B" w14:textId="043B5CB4" w:rsidR="0060401B" w:rsidRPr="0007564F" w:rsidRDefault="001D1732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Sabik IR programmer</w:t>
            </w:r>
          </w:p>
        </w:tc>
      </w:tr>
      <w:tr w:rsidR="0060401B" w14:paraId="01A4A0D9" w14:textId="77777777" w:rsidTr="001D1732">
        <w:trPr>
          <w:trHeight w:val="296"/>
        </w:trPr>
        <w:tc>
          <w:tcPr>
            <w:tcW w:w="4404" w:type="dxa"/>
          </w:tcPr>
          <w:p w14:paraId="3F36E63A" w14:textId="77777777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aizsardzības klase</w:t>
            </w:r>
          </w:p>
        </w:tc>
        <w:tc>
          <w:tcPr>
            <w:tcW w:w="4977" w:type="dxa"/>
          </w:tcPr>
          <w:p w14:paraId="382B10AB" w14:textId="505A598B" w:rsidR="0060401B" w:rsidRPr="0007564F" w:rsidRDefault="0060401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IP6</w:t>
            </w:r>
            <w:r w:rsidR="004A02FB" w:rsidRPr="0007564F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</w:tr>
      <w:tr w:rsidR="0060401B" w14:paraId="3CD6C196" w14:textId="77777777" w:rsidTr="001D1732">
        <w:trPr>
          <w:trHeight w:val="313"/>
        </w:trPr>
        <w:tc>
          <w:tcPr>
            <w:tcW w:w="4404" w:type="dxa"/>
          </w:tcPr>
          <w:p w14:paraId="6623E068" w14:textId="77777777" w:rsidR="0060401B" w:rsidRPr="0007564F" w:rsidRDefault="0060401B" w:rsidP="00CC67D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Korpusa materiāls:</w:t>
            </w:r>
          </w:p>
        </w:tc>
        <w:tc>
          <w:tcPr>
            <w:tcW w:w="4977" w:type="dxa"/>
          </w:tcPr>
          <w:p w14:paraId="0964EB1F" w14:textId="4F38591A" w:rsidR="0060401B" w:rsidRPr="0007564F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Alumīnijs</w:t>
            </w:r>
          </w:p>
        </w:tc>
      </w:tr>
      <w:tr w:rsidR="0060401B" w14:paraId="0A14F94F" w14:textId="77777777" w:rsidTr="001D1732">
        <w:trPr>
          <w:trHeight w:val="313"/>
        </w:trPr>
        <w:tc>
          <w:tcPr>
            <w:tcW w:w="4404" w:type="dxa"/>
          </w:tcPr>
          <w:p w14:paraId="1D402D3B" w14:textId="77777777" w:rsidR="0060401B" w:rsidRPr="0007564F" w:rsidRDefault="0060401B" w:rsidP="00CC67DD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07564F">
              <w:rPr>
                <w:rFonts w:ascii="Times New Roman" w:eastAsia="Calibri" w:hAnsi="Times New Roman" w:cs="Times New Roman"/>
                <w:bCs/>
              </w:rPr>
              <w:t>Darbības vide:</w:t>
            </w:r>
          </w:p>
        </w:tc>
        <w:tc>
          <w:tcPr>
            <w:tcW w:w="4977" w:type="dxa"/>
          </w:tcPr>
          <w:p w14:paraId="4213EF39" w14:textId="08693C49" w:rsidR="0060401B" w:rsidRPr="0007564F" w:rsidRDefault="004A02FB" w:rsidP="004A02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564F">
              <w:rPr>
                <w:rFonts w:ascii="Times New Roman" w:hAnsi="Times New Roman" w:cs="Times New Roman"/>
              </w:rPr>
              <w:t xml:space="preserve">Vismaz </w:t>
            </w:r>
            <w:r w:rsidR="0060401B" w:rsidRPr="0007564F">
              <w:rPr>
                <w:rFonts w:ascii="Times New Roman" w:hAnsi="Times New Roman" w:cs="Times New Roman"/>
              </w:rPr>
              <w:t>-30°C līdz +</w:t>
            </w:r>
            <w:r w:rsidRPr="0007564F">
              <w:rPr>
                <w:rFonts w:ascii="Times New Roman" w:hAnsi="Times New Roman" w:cs="Times New Roman"/>
              </w:rPr>
              <w:t>40</w:t>
            </w:r>
            <w:r w:rsidR="0060401B" w:rsidRPr="0007564F">
              <w:rPr>
                <w:rFonts w:ascii="Times New Roman" w:hAnsi="Times New Roman" w:cs="Times New Roman"/>
              </w:rPr>
              <w:t>°</w:t>
            </w:r>
            <w:r w:rsidRPr="0007564F">
              <w:rPr>
                <w:rFonts w:ascii="Times New Roman" w:hAnsi="Times New Roman" w:cs="Times New Roman"/>
              </w:rPr>
              <w:t>C vai vairāk.</w:t>
            </w:r>
          </w:p>
        </w:tc>
      </w:tr>
    </w:tbl>
    <w:p w14:paraId="6329E669" w14:textId="72D0A2F3" w:rsidR="00406DD2" w:rsidRDefault="00C61B67" w:rsidP="009C7BC0">
      <w:pPr>
        <w:spacing w:before="240" w:after="0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61B6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A89AB5" wp14:editId="4B0BB2A5">
            <wp:extent cx="2225478" cy="258127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950" cy="258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E499A" w14:textId="3AAACD54" w:rsidR="00B10EDD" w:rsidRDefault="00B10EDD" w:rsidP="00B10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Attēls Nr.1</w:t>
      </w:r>
    </w:p>
    <w:p w14:paraId="1787367C" w14:textId="77777777" w:rsidR="00B10EDD" w:rsidRDefault="00B10EDD" w:rsidP="00B10E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767B9C7E" w14:textId="028A87C5" w:rsidR="00B10EDD" w:rsidRPr="00922263" w:rsidRDefault="00B10EDD" w:rsidP="00B10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226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Garantijas laiks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2 (divi) gadi no piegādes brīža. Garantija attiecināma uz rūpnieciskiem defektiem, kuri nav atklāti preču nodošanas brīdī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Pr="0092226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deklarēto minimālo izturību. Garantija neattiecas uz dabisku nolietojumu vai lietošanas laikā radītajiem bojājumiem (mehāniskiem, termiskiem, pārslodze u.c.).</w:t>
      </w:r>
    </w:p>
    <w:p w14:paraId="49083C50" w14:textId="197DAB09" w:rsidR="00C61B67" w:rsidRPr="00C61B67" w:rsidRDefault="00C61B67" w:rsidP="009C7BC0">
      <w:pPr>
        <w:tabs>
          <w:tab w:val="left" w:pos="171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5FB3C169" w14:textId="4FE58C1E" w:rsidR="00C61B67" w:rsidRDefault="00C61B67" w:rsidP="00C61B67">
      <w:pPr>
        <w:tabs>
          <w:tab w:val="left" w:pos="171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61B6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010AAD1" wp14:editId="6906603F">
            <wp:extent cx="2914650" cy="6477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182" cy="649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7D1EF" w14:textId="4B219F45" w:rsidR="009C7BC0" w:rsidRPr="00B10EDD" w:rsidRDefault="00B10EDD" w:rsidP="00B10E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EDD">
        <w:rPr>
          <w:rFonts w:ascii="Times New Roman" w:hAnsi="Times New Roman" w:cs="Times New Roman"/>
          <w:b/>
          <w:bCs/>
          <w:sz w:val="24"/>
          <w:szCs w:val="24"/>
        </w:rPr>
        <w:t>Attēls Nr.2</w:t>
      </w:r>
    </w:p>
    <w:p w14:paraId="0F550E42" w14:textId="4D10B7A4" w:rsidR="009C7BC0" w:rsidRDefault="009C7BC0" w:rsidP="009C7BC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45944AC" w14:textId="77777777" w:rsidR="009C7BC0" w:rsidRPr="007321EE" w:rsidRDefault="009C7BC0" w:rsidP="009C7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32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Sagatavoja:</w:t>
      </w:r>
    </w:p>
    <w:p w14:paraId="2FAC4D95" w14:textId="77777777" w:rsidR="009C7BC0" w:rsidRDefault="009C7BC0" w:rsidP="009C7BC0">
      <w:pPr>
        <w:spacing w:before="240" w:after="0" w:line="240" w:lineRule="auto"/>
        <w:jc w:val="both"/>
        <w:rPr>
          <w:rFonts w:ascii="Times New Roman" w:eastAsia="Times New Roman" w:hAnsi="Times New Roman"/>
          <w:lang w:eastAsia="lv-LV"/>
        </w:rPr>
      </w:pPr>
      <w:r>
        <w:rPr>
          <w:rFonts w:ascii="Times New Roman" w:eastAsia="Times New Roman" w:hAnsi="Times New Roman"/>
          <w:lang w:eastAsia="lv-LV"/>
        </w:rPr>
        <w:t>Dainis Briedis_____________________Aprīkojuma uzturēšanas grupas tehniskais speciālists</w:t>
      </w:r>
    </w:p>
    <w:p w14:paraId="1561FB3A" w14:textId="428FCEE2" w:rsidR="009C7BC0" w:rsidRPr="00C61B67" w:rsidRDefault="009C7BC0" w:rsidP="009C7BC0">
      <w:pPr>
        <w:spacing w:after="0" w:line="240" w:lineRule="auto"/>
        <w:ind w:right="-5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lang w:eastAsia="lv-LV"/>
        </w:rPr>
        <w:t>/ vārds, uzvārds, paraksts, ieņemamais amats/</w:t>
      </w:r>
    </w:p>
    <w:sectPr w:rsidR="009C7BC0" w:rsidRPr="00C61B67" w:rsidSect="00637F9F">
      <w:pgSz w:w="12240" w:h="15840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7CC"/>
    <w:rsid w:val="0007564F"/>
    <w:rsid w:val="00111E5B"/>
    <w:rsid w:val="00134F55"/>
    <w:rsid w:val="001D1732"/>
    <w:rsid w:val="002739A3"/>
    <w:rsid w:val="00406DD2"/>
    <w:rsid w:val="004A02FB"/>
    <w:rsid w:val="004B5C5F"/>
    <w:rsid w:val="00575528"/>
    <w:rsid w:val="005A4B66"/>
    <w:rsid w:val="005F59E6"/>
    <w:rsid w:val="0060401B"/>
    <w:rsid w:val="00637F9F"/>
    <w:rsid w:val="00640741"/>
    <w:rsid w:val="00656CC9"/>
    <w:rsid w:val="00673DD4"/>
    <w:rsid w:val="006A2260"/>
    <w:rsid w:val="006F1303"/>
    <w:rsid w:val="00765C60"/>
    <w:rsid w:val="007C35AB"/>
    <w:rsid w:val="007C48F3"/>
    <w:rsid w:val="008A0616"/>
    <w:rsid w:val="008D5E22"/>
    <w:rsid w:val="009007CC"/>
    <w:rsid w:val="009016C4"/>
    <w:rsid w:val="00975C6B"/>
    <w:rsid w:val="00990462"/>
    <w:rsid w:val="009C7BC0"/>
    <w:rsid w:val="009E6FC8"/>
    <w:rsid w:val="00A25404"/>
    <w:rsid w:val="00A37C31"/>
    <w:rsid w:val="00A47296"/>
    <w:rsid w:val="00B05D1E"/>
    <w:rsid w:val="00B10EDD"/>
    <w:rsid w:val="00B12192"/>
    <w:rsid w:val="00C35132"/>
    <w:rsid w:val="00C61B67"/>
    <w:rsid w:val="00CC67DD"/>
    <w:rsid w:val="00D33C4F"/>
    <w:rsid w:val="00D70361"/>
    <w:rsid w:val="00D74552"/>
    <w:rsid w:val="00E07E70"/>
    <w:rsid w:val="00E33F1D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1DCF6C"/>
  <w15:docId w15:val="{23792613-EF0A-4070-9E40-753E2379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61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3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472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72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7296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2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296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03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Ventspils brivostas parvalde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Buka</dc:creator>
  <cp:lastModifiedBy>Anete  Buka-Petroviča</cp:lastModifiedBy>
  <cp:revision>10</cp:revision>
  <dcterms:created xsi:type="dcterms:W3CDTF">2023-02-28T08:41:00Z</dcterms:created>
  <dcterms:modified xsi:type="dcterms:W3CDTF">2023-03-07T06:49:00Z</dcterms:modified>
</cp:coreProperties>
</file>