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D231" w14:textId="6BC4F905" w:rsidR="00D7351E" w:rsidRPr="00D7351E" w:rsidRDefault="00D7351E" w:rsidP="00D7351E">
      <w:pPr>
        <w:jc w:val="right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>1</w:t>
      </w:r>
      <w:r w:rsidRPr="00D7351E">
        <w:rPr>
          <w:rFonts w:ascii="Times New Roman" w:hAnsi="Times New Roman" w:cs="Times New Roman"/>
          <w:b/>
          <w:i/>
          <w:iCs/>
          <w:color w:val="000000"/>
        </w:rPr>
        <w:t>.pielikums</w:t>
      </w:r>
    </w:p>
    <w:p w14:paraId="3739A6C1" w14:textId="77777777" w:rsidR="00E70D96" w:rsidRPr="00D7351E" w:rsidRDefault="00E70D96" w:rsidP="00E70D96">
      <w:pPr>
        <w:jc w:val="right"/>
        <w:rPr>
          <w:rFonts w:ascii="Times New Roman" w:hAnsi="Times New Roman" w:cs="Times New Roman"/>
          <w:i/>
          <w:iCs/>
        </w:rPr>
      </w:pPr>
      <w:r w:rsidRPr="00D7351E">
        <w:rPr>
          <w:rFonts w:ascii="Times New Roman" w:hAnsi="Times New Roman" w:cs="Times New Roman"/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rFonts w:ascii="Times New Roman" w:hAnsi="Times New Roman" w:cs="Times New Roman"/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39BF0890" w14:textId="25FF82F1" w:rsidR="00E70D96" w:rsidRPr="00D7351E" w:rsidRDefault="00E70D96" w:rsidP="00E70D96">
      <w:pPr>
        <w:jc w:val="right"/>
        <w:rPr>
          <w:rFonts w:ascii="Times New Roman" w:hAnsi="Times New Roman" w:cs="Times New Roman"/>
          <w:i/>
          <w:iCs/>
        </w:rPr>
      </w:pPr>
      <w:r w:rsidRPr="00D7351E">
        <w:rPr>
          <w:rFonts w:ascii="Times New Roman" w:hAnsi="Times New Roman" w:cs="Times New Roman"/>
          <w:i/>
          <w:iCs/>
        </w:rPr>
        <w:t xml:space="preserve">identifikācijas Nr. </w:t>
      </w:r>
      <w:r>
        <w:rPr>
          <w:rFonts w:ascii="Times New Roman" w:hAnsi="Times New Roman" w:cs="Times New Roman"/>
          <w:i/>
          <w:iCs/>
        </w:rPr>
        <w:t>VBOP 2023/</w:t>
      </w:r>
      <w:r w:rsidR="0057582E">
        <w:rPr>
          <w:rFonts w:ascii="Times New Roman" w:hAnsi="Times New Roman" w:cs="Times New Roman"/>
          <w:i/>
          <w:iCs/>
        </w:rPr>
        <w:t>35</w:t>
      </w:r>
    </w:p>
    <w:p w14:paraId="70F3ABA4" w14:textId="77777777" w:rsidR="00866E6D" w:rsidRPr="00866E6D" w:rsidRDefault="00866E6D" w:rsidP="001D21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ECA61B7" w14:textId="6F38CBE9" w:rsidR="003E1DC1" w:rsidRPr="00866E6D" w:rsidRDefault="003E1DC1" w:rsidP="001D212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66E6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Darba uzdevums</w:t>
      </w:r>
    </w:p>
    <w:p w14:paraId="6F841CDE" w14:textId="2F9EBE03" w:rsidR="003E1DC1" w:rsidRPr="00866E6D" w:rsidRDefault="00017A65" w:rsidP="001D2121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hAnsi="Times New Roman" w:cs="Times New Roman"/>
          <w:sz w:val="24"/>
          <w:szCs w:val="24"/>
          <w:lang w:eastAsia="en-US"/>
        </w:rPr>
        <w:t>Pētījum</w:t>
      </w:r>
      <w:r w:rsidR="001D2121" w:rsidRPr="00866E6D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866E6D">
        <w:rPr>
          <w:rFonts w:ascii="Times New Roman" w:hAnsi="Times New Roman" w:cs="Times New Roman"/>
          <w:sz w:val="24"/>
          <w:szCs w:val="24"/>
          <w:lang w:eastAsia="en-US"/>
        </w:rPr>
        <w:t xml:space="preserve"> “</w:t>
      </w:r>
      <w:r w:rsidRPr="00866E6D">
        <w:rPr>
          <w:rFonts w:ascii="Times New Roman" w:hAnsi="Times New Roman" w:cs="Times New Roman"/>
          <w:sz w:val="24"/>
          <w:szCs w:val="24"/>
        </w:rPr>
        <w:t>Ventspils ostas iespēju izvērtējums atkrastes vēja parku</w:t>
      </w:r>
      <w:r w:rsidR="00D73ACA" w:rsidRPr="00866E6D">
        <w:rPr>
          <w:rFonts w:ascii="Times New Roman" w:hAnsi="Times New Roman" w:cs="Times New Roman"/>
          <w:sz w:val="24"/>
          <w:szCs w:val="24"/>
        </w:rPr>
        <w:t xml:space="preserve"> un saistītās infrastruktūras</w:t>
      </w:r>
      <w:r w:rsidRPr="00866E6D">
        <w:rPr>
          <w:rFonts w:ascii="Times New Roman" w:hAnsi="Times New Roman" w:cs="Times New Roman"/>
          <w:sz w:val="24"/>
          <w:szCs w:val="24"/>
        </w:rPr>
        <w:t xml:space="preserve"> apkalpošanai”</w:t>
      </w:r>
      <w:r w:rsidR="00DE024A">
        <w:rPr>
          <w:rFonts w:ascii="Times New Roman" w:hAnsi="Times New Roman" w:cs="Times New Roman"/>
          <w:sz w:val="24"/>
          <w:szCs w:val="24"/>
        </w:rPr>
        <w:t xml:space="preserve"> veikšanai</w:t>
      </w:r>
      <w:r w:rsidR="001D2121" w:rsidRPr="00866E6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2AA8DB9" w14:textId="34C48286" w:rsidR="001D2121" w:rsidRPr="00866E6D" w:rsidRDefault="001D2121" w:rsidP="00017A6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037E8C95" w14:textId="73479AC9" w:rsidR="001D2121" w:rsidRPr="00866E6D" w:rsidRDefault="001D2121" w:rsidP="00D1662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Iepirkuma priekšmets ir izpēte par optimālāko risinājumu atkrastes vēja parku </w:t>
      </w:r>
      <w:r w:rsidR="00D73ACA" w:rsidRPr="00866E6D">
        <w:rPr>
          <w:rFonts w:ascii="Times New Roman" w:eastAsia="Calibri" w:hAnsi="Times New Roman" w:cs="Times New Roman"/>
          <w:sz w:val="24"/>
          <w:szCs w:val="24"/>
        </w:rPr>
        <w:t xml:space="preserve">un saistītās infrastruktūras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(piem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ēram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,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 xml:space="preserve">”energy island”) </w:t>
      </w:r>
      <w:r w:rsidRPr="00866E6D">
        <w:rPr>
          <w:rFonts w:ascii="Times New Roman" w:eastAsia="Calibri" w:hAnsi="Times New Roman" w:cs="Times New Roman"/>
          <w:sz w:val="24"/>
          <w:szCs w:val="24"/>
        </w:rPr>
        <w:t>apkalpošanai Ventspils ostā, t.sk. izvērtējot esošo infrastruktūru un tās iespējas, kā arī modelējot jauna termināļa izveidi Ziemeļostā.</w:t>
      </w:r>
    </w:p>
    <w:p w14:paraId="31C6953F" w14:textId="77777777" w:rsidR="001D2121" w:rsidRPr="00866E6D" w:rsidRDefault="001D2121" w:rsidP="001D2121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F378B8" w14:textId="12F3E5E1" w:rsidR="001D2121" w:rsidRPr="00033F24" w:rsidRDefault="001D2121" w:rsidP="001D2121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3F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Pētījuma mērķi un uzdevumi: </w:t>
      </w:r>
    </w:p>
    <w:p w14:paraId="1C8E573A" w14:textId="1D09FBB8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Mērķis ir veikt izpēti par optimālāko risinājumu atkrastes vēja parku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un saistītās infrastruktūras (piem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ēram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>,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901" w:rsidRPr="00866E6D">
        <w:rPr>
          <w:rFonts w:ascii="Times New Roman" w:eastAsia="Calibri" w:hAnsi="Times New Roman" w:cs="Times New Roman"/>
          <w:sz w:val="24"/>
          <w:szCs w:val="24"/>
        </w:rPr>
        <w:t xml:space="preserve">”energy island”) </w:t>
      </w:r>
      <w:r w:rsidRPr="00866E6D">
        <w:rPr>
          <w:rFonts w:ascii="Times New Roman" w:eastAsia="Calibri" w:hAnsi="Times New Roman" w:cs="Times New Roman"/>
          <w:sz w:val="24"/>
          <w:szCs w:val="24"/>
        </w:rPr>
        <w:t>apkalpošanai Ventspils ostā, t.sk. izvērtējot esošo infrastruktūru un tās iespējas, kā arī modelējot jauna termināļa izveidi Ziemeļostā.</w:t>
      </w:r>
    </w:p>
    <w:p w14:paraId="6716B280" w14:textId="22D82A95" w:rsidR="001D2121" w:rsidRPr="00033F24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3F24">
        <w:rPr>
          <w:rFonts w:ascii="Times New Roman" w:eastAsia="Calibri" w:hAnsi="Times New Roman" w:cs="Times New Roman"/>
          <w:b/>
          <w:bCs/>
          <w:sz w:val="24"/>
          <w:szCs w:val="24"/>
        </w:rPr>
        <w:t>Uzdevumi:</w:t>
      </w:r>
    </w:p>
    <w:p w14:paraId="028DE12D" w14:textId="67097101" w:rsidR="001D2121" w:rsidRPr="00866E6D" w:rsidRDefault="001D2121" w:rsidP="00D1662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>Esošās ostas infrastruktūras izvērtējums atkrastes vēja parku apkalpošanai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45BB49" w14:textId="215E1D61" w:rsidR="001D2121" w:rsidRPr="00866E6D" w:rsidRDefault="001D2121" w:rsidP="00D1662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6D">
        <w:rPr>
          <w:rFonts w:ascii="Times New Roman" w:eastAsia="Calibri" w:hAnsi="Times New Roman" w:cs="Times New Roman"/>
          <w:sz w:val="24"/>
          <w:szCs w:val="24"/>
        </w:rPr>
        <w:t>Iespējamās Ziemeļostas izvērtējums atkrastes vēja parku apkalpošanai</w:t>
      </w:r>
      <w:r w:rsidR="0050628E" w:rsidRPr="00866E6D">
        <w:rPr>
          <w:rFonts w:ascii="Times New Roman" w:eastAsia="Calibri" w:hAnsi="Times New Roman" w:cs="Times New Roman"/>
          <w:sz w:val="24"/>
          <w:szCs w:val="24"/>
        </w:rPr>
        <w:t>.</w:t>
      </w:r>
      <w:r w:rsidRPr="00866E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C545B0" w14:textId="110F31FA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D10C6" w14:textId="77777777" w:rsidR="001D2121" w:rsidRPr="00866E6D" w:rsidRDefault="001D2121" w:rsidP="001D21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F0DD6" w14:textId="77777777" w:rsidR="001D2121" w:rsidRPr="00033F24" w:rsidRDefault="001D2121" w:rsidP="001D2121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3F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Pētījuma darbu posmi, apjoms un saturs: </w:t>
      </w:r>
    </w:p>
    <w:p w14:paraId="7F238BC7" w14:textId="77777777" w:rsidR="001D2121" w:rsidRPr="00866E6D" w:rsidRDefault="001D2121" w:rsidP="00017A6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FEC1A5" w14:textId="70412F84" w:rsidR="004F412F" w:rsidRPr="00866E6D" w:rsidRDefault="004F412F" w:rsidP="004F41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Vispārīga info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r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mācija par atkrastes vēja parku apkalpošanas praksi ES ostās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67E00B2D" w14:textId="15F13EBD" w:rsidR="004F412F" w:rsidRPr="00866E6D" w:rsidRDefault="004F412F" w:rsidP="004F41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Apkopojums par atkrastes vēja parku apkalpošanu ES ostās, dažādajās vēja parku attīstības/darbības fāzēs.</w:t>
      </w:r>
    </w:p>
    <w:p w14:paraId="3E08C0F2" w14:textId="77777777" w:rsidR="00BE23E5" w:rsidRPr="00866E6D" w:rsidRDefault="004F412F" w:rsidP="00BE23E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Atsevišķu labāko piemēru izvērsts apraksts.</w:t>
      </w:r>
    </w:p>
    <w:p w14:paraId="2E0E27E5" w14:textId="77777777" w:rsidR="00BE23E5" w:rsidRPr="00866E6D" w:rsidRDefault="00BE23E5" w:rsidP="00BE23E5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7E6B26" w14:textId="70DECA92" w:rsidR="00BE23E5" w:rsidRPr="00866E6D" w:rsidRDefault="00BE23E5" w:rsidP="00BE23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Funkcionālo nosacījumu definēšana atkrastes vēja parku apkalpošanai, to dažādajās attīstības/darbības fāzēs.</w:t>
      </w:r>
    </w:p>
    <w:p w14:paraId="2D8EE434" w14:textId="77777777" w:rsidR="00BE23E5" w:rsidRPr="00866E6D" w:rsidRDefault="00BE23E5" w:rsidP="00BE23E5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3036E8" w14:textId="0FC8DA56" w:rsidR="00017A65" w:rsidRPr="00866E6D" w:rsidRDefault="00017A65" w:rsidP="00017A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Esošās ostas infrastruktūras izvērtējums atkrastes vēja parku apkalpošanai:</w:t>
      </w:r>
    </w:p>
    <w:p w14:paraId="571E40E0" w14:textId="77777777" w:rsidR="009C5047" w:rsidRPr="009C5047" w:rsidRDefault="009C5047" w:rsidP="009C504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</w:p>
    <w:p w14:paraId="5AC5CF4C" w14:textId="77777777" w:rsidR="009C5047" w:rsidRPr="009C5047" w:rsidRDefault="009C5047" w:rsidP="009C504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</w:p>
    <w:p w14:paraId="4F21FAA9" w14:textId="77777777" w:rsidR="009C5047" w:rsidRPr="009C5047" w:rsidRDefault="009C5047" w:rsidP="009C504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</w:p>
    <w:p w14:paraId="1EB15D0D" w14:textId="71AE849A" w:rsidR="009C5047" w:rsidRDefault="00017A65" w:rsidP="009C504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Esošās situācijas analīze</w:t>
      </w:r>
      <w:r w:rsidR="00D1662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21BF29B" w14:textId="77777777" w:rsidR="009C5047" w:rsidRDefault="004F412F" w:rsidP="00413515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Esošās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atk</w:t>
      </w:r>
      <w:r w:rsidR="00030D27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r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astes vēja parku apkalpošanai nepieciešamās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ostas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koplietošanas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infrastruktūras apraksts.</w:t>
      </w:r>
    </w:p>
    <w:p w14:paraId="1AB74BE0" w14:textId="0AD03F60" w:rsidR="00017A65" w:rsidRPr="00866E6D" w:rsidRDefault="00D1662E" w:rsidP="00413515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Esošo Ventspils ostas termināļu infrastruktūras </w:t>
      </w:r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apraksts, secinājumi par termināļiem, kuri var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ētu</w:t>
      </w:r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būt piemēroti atkrastes vēja parku apk</w:t>
      </w:r>
      <w:r w:rsidR="003E34CC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4F412F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lpošanai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to dažādajās attīstības/darbības fāzēs.</w:t>
      </w:r>
    </w:p>
    <w:p w14:paraId="00EA7091" w14:textId="6E015126" w:rsidR="00413515" w:rsidRPr="00866E6D" w:rsidRDefault="00017A65" w:rsidP="00413515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Esošās infrastruktūras</w:t>
      </w:r>
      <w:r w:rsidR="00BE23E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gan koplietošanas, gan termināļu u.c.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atbilstības izvērtējums un nepieciešamo uzlabojumu </w:t>
      </w:r>
      <w:r w:rsidR="00BE23E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rekomendāciju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izstrāde</w:t>
      </w:r>
      <w:r w:rsidR="0096774B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t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6774B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sk.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6774B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finanšu aplēses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lai būtu gatavi apkalpot atkrastes vēja parkus to dažādajās attīstības/darbības fāzēs.</w:t>
      </w:r>
    </w:p>
    <w:p w14:paraId="070E48C5" w14:textId="77777777" w:rsidR="00305E50" w:rsidRPr="00866E6D" w:rsidRDefault="00305E50" w:rsidP="00305E5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1D2D4B4" w14:textId="47993592" w:rsidR="003E1DC1" w:rsidRPr="00866E6D" w:rsidRDefault="00017A65" w:rsidP="003E1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Iespējamās Ziemeļostas izvērtējums atkrastes vēja parku apkalpošanai:</w:t>
      </w:r>
    </w:p>
    <w:p w14:paraId="42F1688C" w14:textId="1F33DA59" w:rsidR="00433F9D" w:rsidRPr="00866E6D" w:rsidRDefault="00433F9D" w:rsidP="00CA6CE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 funkcionālo un operacionālo nosacījumu un prasību definēšana.</w:t>
      </w:r>
    </w:p>
    <w:p w14:paraId="1C5914FA" w14:textId="77777777" w:rsidR="00C565F6" w:rsidRPr="00C565F6" w:rsidRDefault="00433F9D" w:rsidP="00433F9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 esošās situācijas izvērtējums un iespēju definēšana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t.sk. ņemot vērā ģeoloģiskos, hidrogrāfiskos, ledus, meteoroloģiskos, jūras un topogrāfiskos u.c.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apstākļus.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</w:p>
    <w:p w14:paraId="623C1485" w14:textId="77777777" w:rsidR="00C565F6" w:rsidRPr="00C565F6" w:rsidRDefault="00C565F6" w:rsidP="00C565F6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13E6C6" w14:textId="77777777" w:rsidR="00C565F6" w:rsidRPr="00C565F6" w:rsidRDefault="00C565F6" w:rsidP="00C565F6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3F43D9" w14:textId="35EC0F4E" w:rsidR="008F7486" w:rsidRPr="00866E6D" w:rsidRDefault="008F7486" w:rsidP="00C565F6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Pasūtītāja rīcībā esošie dati: </w:t>
      </w:r>
      <w:bookmarkStart w:id="0" w:name="_Hlk124143335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2001.gadā veiktā Ziemeļostas izpēte “Technical Feasibility on Port Expansion Plans” </w:t>
      </w:r>
      <w:bookmarkEnd w:id="0"/>
      <w:r w:rsidRPr="00FA22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(pieejama pēc pieprasījuma).</w:t>
      </w:r>
    </w:p>
    <w:p w14:paraId="627FC2AE" w14:textId="47FEBCB2" w:rsidR="00413515" w:rsidRPr="00866E6D" w:rsidRDefault="006D4606" w:rsidP="00C565F6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zpētei nepieciešamo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izejas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datu iegūšanu</w:t>
      </w:r>
      <w:r w:rsidR="008F74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/aktualizēšanu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izpildītājs </w:t>
      </w:r>
      <w:r w:rsidR="008F74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veic </w:t>
      </w:r>
      <w:r w:rsidR="00413515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pats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FEB6464" w14:textId="77777777" w:rsidR="006D4606" w:rsidRPr="00866E6D" w:rsidRDefault="006D4606" w:rsidP="00C565F6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FC2F2" w14:textId="6A88A39D" w:rsidR="00170CCE" w:rsidRPr="00866E6D" w:rsidRDefault="00413515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Ziemeļostas novietojuma un formas </w:t>
      </w:r>
      <w:r w:rsidR="00170CC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koncepta izstrāde (gan aprakstoši ar pamatojumiem, gan datormodelēta kartogrāfiska materiāla veidā), t.sk.:</w:t>
      </w:r>
    </w:p>
    <w:p w14:paraId="02EBB1A9" w14:textId="464B808C" w:rsidR="00170CCE" w:rsidRPr="00866E6D" w:rsidRDefault="00170CCE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Teritorijas un piestātņu atrašanās vieta</w:t>
      </w:r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s datormodelēšana -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novietojuma forma, dimensijas u.c.</w:t>
      </w:r>
    </w:p>
    <w:p w14:paraId="12DA3BD1" w14:textId="6D84E0CE" w:rsidR="00170CCE" w:rsidRPr="00866E6D" w:rsidRDefault="00170CCE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Kuģu apgriešanās baseina novietojums, diametrs u.c. parame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ri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57CE1EA" w14:textId="423FC586" w:rsidR="00170CCE" w:rsidRPr="00866E6D" w:rsidRDefault="00170CCE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Pienākošā kanāla </w:t>
      </w:r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datormodelēšana -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nepieciešamais novietojums, platums, </w:t>
      </w:r>
      <w:r w:rsidR="00420DB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nepieciešamie dziļumi, padziļināšanas kabatas,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saslēgumi ar esošo kanālu u.c.</w:t>
      </w:r>
    </w:p>
    <w:p w14:paraId="54662513" w14:textId="57E3ABF6" w:rsidR="00420DBD" w:rsidRPr="00866E6D" w:rsidRDefault="00420DB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Viļņlaužu novietojum</w:t>
      </w:r>
      <w:r w:rsidR="00F92C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un parametr</w:t>
      </w:r>
      <w:r w:rsidR="00F92C86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u datormodelēšana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71BA0F5" w14:textId="6109A0A1" w:rsidR="00170CCE" w:rsidRPr="00866E6D" w:rsidRDefault="00420DB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Datormodelēta viļņu ietekmes uz ostām (</w:t>
      </w:r>
      <w:r w:rsidRPr="00866E6D">
        <w:rPr>
          <w:rFonts w:ascii="Times New Roman" w:hAnsi="Times New Roman" w:cs="Times New Roman"/>
          <w:sz w:val="24"/>
          <w:szCs w:val="24"/>
        </w:rPr>
        <w:t>Wave Impact on Harbours (WIHA)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) atskaite, t.sk.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viļņlaužu efektivitātes izvērtējums.</w:t>
      </w:r>
    </w:p>
    <w:p w14:paraId="7A3D0646" w14:textId="2ACF3149" w:rsidR="00F92C86" w:rsidRPr="00866E6D" w:rsidRDefault="00F92C86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 konceptuālā dizaina izstrāde, t.sk.:</w:t>
      </w:r>
    </w:p>
    <w:p w14:paraId="69A27E68" w14:textId="1154EB8E" w:rsidR="004F66F9" w:rsidRPr="00866E6D" w:rsidRDefault="004F66F9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Piestāt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ņu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mol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, pienākoš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ā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kanāl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a u.c. nepieciešamās infrastruktūras konceptuālais dizains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(t.sk. šķērsgriezumi)</w:t>
      </w:r>
      <w:r w:rsidR="00E7041D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D13AE47" w14:textId="4964238B" w:rsidR="004F66F9" w:rsidRPr="00866E6D" w:rsidRDefault="00E7041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Padziļināšanas darbu aplēse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178A068" w14:textId="1DB1299C" w:rsidR="00E7041D" w:rsidRPr="00866E6D" w:rsidRDefault="00E7041D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Ziemeļostas vizualizāciju izstrāde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B3166E1" w14:textId="6CD5A553" w:rsidR="00E7041D" w:rsidRPr="00866E6D" w:rsidRDefault="00017A65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Īstenojamo darbu finanšu aplēses</w:t>
      </w:r>
      <w:r w:rsidR="00EE5E9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4B48017" w14:textId="24A07872" w:rsidR="00E7041D" w:rsidRPr="00866E6D" w:rsidRDefault="00E7041D" w:rsidP="00C565F6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Projekta īstenošanai nepieciešamo nākamo soļu apraksts</w:t>
      </w:r>
      <w:r w:rsidR="006C7901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B3967A2" w14:textId="095800DF" w:rsidR="006C7901" w:rsidRPr="00866E6D" w:rsidRDefault="006C7901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Nepieciešamās papildus izpētes u.c. darbu saraksts un apraksts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1DAAEA5" w14:textId="102616B3" w:rsidR="006C7901" w:rsidRPr="00866E6D" w:rsidRDefault="0096774B" w:rsidP="00C565F6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Projekta plānošanas un īstenošanas iespējamais laika grafiks</w:t>
      </w:r>
      <w:r w:rsidR="0050628E" w:rsidRPr="00866E6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2A78B8D" w14:textId="77777777" w:rsidR="00E7041D" w:rsidRPr="00866E6D" w:rsidRDefault="00E7041D" w:rsidP="00E7041D">
      <w:pPr>
        <w:pStyle w:val="ListParagraph"/>
        <w:ind w:left="7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5E60FB" w14:textId="3284EEAC" w:rsidR="00033F24" w:rsidRPr="0063076B" w:rsidRDefault="002477F2" w:rsidP="0063076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Iepirkuma līguma slēgšana</w:t>
      </w:r>
      <w:r w:rsidR="0057582E" w:rsidRPr="0063076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17EF6D62" w14:textId="68C15A13" w:rsidR="00E7041D" w:rsidRPr="0054173C" w:rsidRDefault="002477F2" w:rsidP="002477F2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Pretendentam, slēdzot līgumu, jānodrošina savas profesionālās darbības apdrošināšan</w:t>
      </w:r>
      <w:r w:rsidR="00893E47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901D66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ne 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mazāk</w:t>
      </w:r>
      <w:r w:rsidR="00901D66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kā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div</w:t>
      </w:r>
      <w:r w:rsidR="00901D66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piedāvāt</w:t>
      </w:r>
      <w:r w:rsidR="00901D66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o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līgumcen</w:t>
      </w:r>
      <w:r w:rsidR="00901D66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u apmērā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. Apdrošināšanas polisei jābūt derīga</w:t>
      </w:r>
      <w:r w:rsidR="00893E47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visā noslēgtā iepirkuma līguma darbības laikā. </w:t>
      </w:r>
      <w:r w:rsidR="00661B86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pdrošināšanas polis</w:t>
      </w:r>
      <w:r w:rsidR="00893E47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>es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un maksājuma uzdevum</w:t>
      </w:r>
      <w:r w:rsidR="00893E47"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 </w:t>
      </w:r>
      <w:r w:rsidRPr="005417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par apdrošināšanas prēmijas samaksu Izpildītājs iesniedz Pasūtītājam 10 (desmit) darba dienu laikā pēc Līguma parakstīšanas. </w:t>
      </w:r>
    </w:p>
    <w:sectPr w:rsidR="00E7041D" w:rsidRPr="0054173C" w:rsidSect="00C565F6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F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7913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F1183"/>
    <w:multiLevelType w:val="hybridMultilevel"/>
    <w:tmpl w:val="1AB6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76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BE2A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AC28B0"/>
    <w:multiLevelType w:val="hybridMultilevel"/>
    <w:tmpl w:val="9DE28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8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3026602">
    <w:abstractNumId w:val="0"/>
  </w:num>
  <w:num w:numId="2" w16cid:durableId="1274551125">
    <w:abstractNumId w:val="0"/>
  </w:num>
  <w:num w:numId="3" w16cid:durableId="1106121010">
    <w:abstractNumId w:val="3"/>
  </w:num>
  <w:num w:numId="4" w16cid:durableId="1912304959">
    <w:abstractNumId w:val="1"/>
  </w:num>
  <w:num w:numId="5" w16cid:durableId="199322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506818">
    <w:abstractNumId w:val="6"/>
  </w:num>
  <w:num w:numId="7" w16cid:durableId="1934701292">
    <w:abstractNumId w:val="2"/>
  </w:num>
  <w:num w:numId="8" w16cid:durableId="208417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65"/>
    <w:rsid w:val="00017A65"/>
    <w:rsid w:val="00030D27"/>
    <w:rsid w:val="00033F24"/>
    <w:rsid w:val="0012177F"/>
    <w:rsid w:val="00170CCE"/>
    <w:rsid w:val="001D2121"/>
    <w:rsid w:val="002477F2"/>
    <w:rsid w:val="00305E50"/>
    <w:rsid w:val="003E1B2C"/>
    <w:rsid w:val="003E1DC1"/>
    <w:rsid w:val="003E34CC"/>
    <w:rsid w:val="00413515"/>
    <w:rsid w:val="00420DBD"/>
    <w:rsid w:val="00433F9D"/>
    <w:rsid w:val="00451498"/>
    <w:rsid w:val="004B426E"/>
    <w:rsid w:val="004F412F"/>
    <w:rsid w:val="004F66F9"/>
    <w:rsid w:val="0050628E"/>
    <w:rsid w:val="0054173C"/>
    <w:rsid w:val="0057582E"/>
    <w:rsid w:val="0063076B"/>
    <w:rsid w:val="00661B86"/>
    <w:rsid w:val="006C7901"/>
    <w:rsid w:val="006D4606"/>
    <w:rsid w:val="007019E2"/>
    <w:rsid w:val="00866E6D"/>
    <w:rsid w:val="00893E47"/>
    <w:rsid w:val="008F7486"/>
    <w:rsid w:val="00901D66"/>
    <w:rsid w:val="00912112"/>
    <w:rsid w:val="0096774B"/>
    <w:rsid w:val="0097211E"/>
    <w:rsid w:val="009C5047"/>
    <w:rsid w:val="00AB5D73"/>
    <w:rsid w:val="00AD33B6"/>
    <w:rsid w:val="00BB6B2E"/>
    <w:rsid w:val="00BE23E5"/>
    <w:rsid w:val="00C565F6"/>
    <w:rsid w:val="00C86BBB"/>
    <w:rsid w:val="00CD655F"/>
    <w:rsid w:val="00D1662E"/>
    <w:rsid w:val="00D7351E"/>
    <w:rsid w:val="00D73ACA"/>
    <w:rsid w:val="00DE024A"/>
    <w:rsid w:val="00E60589"/>
    <w:rsid w:val="00E7041D"/>
    <w:rsid w:val="00E70D96"/>
    <w:rsid w:val="00E92478"/>
    <w:rsid w:val="00EA5F12"/>
    <w:rsid w:val="00EE5E94"/>
    <w:rsid w:val="00F92C86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F11A4"/>
  <w15:docId w15:val="{931F10CF-3A2F-46FA-A35B-A5D54A3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65"/>
    <w:pPr>
      <w:spacing w:after="0" w:line="240" w:lineRule="auto"/>
    </w:pPr>
    <w:rPr>
      <w:rFonts w:ascii="Calibri" w:hAnsi="Calibri" w:cs="Calibri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A65"/>
    <w:pPr>
      <w:ind w:left="720"/>
    </w:pPr>
  </w:style>
  <w:style w:type="paragraph" w:styleId="Revision">
    <w:name w:val="Revision"/>
    <w:hidden/>
    <w:uiPriority w:val="99"/>
    <w:semiHidden/>
    <w:rsid w:val="00030D27"/>
    <w:pPr>
      <w:spacing w:after="0" w:line="240" w:lineRule="auto"/>
    </w:pPr>
    <w:rPr>
      <w:rFonts w:ascii="Calibri" w:hAnsi="Calibri" w:cs="Calibr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20E6-1F27-477C-ADA1-6D7C28CC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Udodovs</dc:creator>
  <cp:keywords/>
  <dc:description/>
  <cp:lastModifiedBy>Anete  Buka-Petroviča</cp:lastModifiedBy>
  <cp:revision>4</cp:revision>
  <cp:lastPrinted>2023-01-09T13:07:00Z</cp:lastPrinted>
  <dcterms:created xsi:type="dcterms:W3CDTF">2023-03-21T07:02:00Z</dcterms:created>
  <dcterms:modified xsi:type="dcterms:W3CDTF">2023-03-22T13:06:00Z</dcterms:modified>
</cp:coreProperties>
</file>