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4D37175C"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C628DB">
        <w:rPr>
          <w:rFonts w:ascii="Times New Roman" w:eastAsia="Times New Roman" w:hAnsi="Times New Roman" w:cs="Times New Roman"/>
          <w:color w:val="000000"/>
          <w:sz w:val="24"/>
          <w:szCs w:val="24"/>
        </w:rPr>
        <w:t>26.aprīļa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6C48CBD2"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E36FE1" w:rsidRPr="00E36FE1">
        <w:rPr>
          <w:rFonts w:ascii="Times New Roman" w:hAnsi="Times New Roman" w:cs="Times New Roman"/>
          <w:b/>
          <w:bCs/>
          <w:sz w:val="48"/>
          <w:szCs w:val="48"/>
        </w:rPr>
        <w:t>Automašīn</w:t>
      </w:r>
      <w:r w:rsidR="00504B00">
        <w:rPr>
          <w:rFonts w:ascii="Times New Roman" w:hAnsi="Times New Roman" w:cs="Times New Roman"/>
          <w:b/>
          <w:bCs/>
          <w:sz w:val="48"/>
          <w:szCs w:val="48"/>
        </w:rPr>
        <w:t>u</w:t>
      </w:r>
      <w:r w:rsidR="00E36FE1" w:rsidRPr="00E36FE1">
        <w:rPr>
          <w:rFonts w:ascii="Times New Roman" w:hAnsi="Times New Roman" w:cs="Times New Roman"/>
          <w:b/>
          <w:bCs/>
          <w:sz w:val="48"/>
          <w:szCs w:val="48"/>
        </w:rPr>
        <w:t xml:space="preserve"> noma, izmantojot operatīvā līzinga pakalpojumu</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11AF1F16"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E36FE1">
        <w:rPr>
          <w:rFonts w:ascii="Times New Roman" w:hAnsi="Times New Roman" w:cs="Times New Roman"/>
          <w:b/>
          <w:sz w:val="36"/>
          <w:szCs w:val="48"/>
        </w:rPr>
        <w:t>41</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0FE8A2BB" w14:textId="34E3D145" w:rsidR="00200911"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3308457" w:history="1">
        <w:r w:rsidR="00200911" w:rsidRPr="007B1A5C">
          <w:rPr>
            <w:rStyle w:val="Hyperlink"/>
            <w:noProof/>
          </w:rPr>
          <w:t>1.</w:t>
        </w:r>
        <w:r w:rsidR="00200911">
          <w:rPr>
            <w:rFonts w:asciiTheme="minorHAnsi" w:eastAsiaTheme="minorEastAsia" w:hAnsiTheme="minorHAnsi" w:cstheme="minorBidi"/>
            <w:noProof/>
            <w:sz w:val="22"/>
            <w:szCs w:val="22"/>
          </w:rPr>
          <w:tab/>
        </w:r>
        <w:r w:rsidR="00200911" w:rsidRPr="007B1A5C">
          <w:rPr>
            <w:rStyle w:val="Hyperlink"/>
            <w:noProof/>
          </w:rPr>
          <w:t>VISPĀRĪGA INFORMĀCIJA</w:t>
        </w:r>
        <w:r w:rsidR="00200911">
          <w:rPr>
            <w:noProof/>
            <w:webHidden/>
          </w:rPr>
          <w:tab/>
        </w:r>
        <w:r w:rsidR="00200911">
          <w:rPr>
            <w:noProof/>
            <w:webHidden/>
          </w:rPr>
          <w:fldChar w:fldCharType="begin"/>
        </w:r>
        <w:r w:rsidR="00200911">
          <w:rPr>
            <w:noProof/>
            <w:webHidden/>
          </w:rPr>
          <w:instrText xml:space="preserve"> PAGEREF _Toc133308457 \h </w:instrText>
        </w:r>
        <w:r w:rsidR="00200911">
          <w:rPr>
            <w:noProof/>
            <w:webHidden/>
          </w:rPr>
        </w:r>
        <w:r w:rsidR="00200911">
          <w:rPr>
            <w:noProof/>
            <w:webHidden/>
          </w:rPr>
          <w:fldChar w:fldCharType="separate"/>
        </w:r>
        <w:r w:rsidR="00F1216D">
          <w:rPr>
            <w:noProof/>
            <w:webHidden/>
          </w:rPr>
          <w:t>3</w:t>
        </w:r>
        <w:r w:rsidR="00200911">
          <w:rPr>
            <w:noProof/>
            <w:webHidden/>
          </w:rPr>
          <w:fldChar w:fldCharType="end"/>
        </w:r>
      </w:hyperlink>
    </w:p>
    <w:p w14:paraId="6AB78A1E" w14:textId="7B7E88AE" w:rsidR="00200911" w:rsidRDefault="00F1216D">
      <w:pPr>
        <w:pStyle w:val="TOC1"/>
        <w:rPr>
          <w:rFonts w:asciiTheme="minorHAnsi" w:eastAsiaTheme="minorEastAsia" w:hAnsiTheme="minorHAnsi" w:cstheme="minorBidi"/>
          <w:noProof/>
          <w:sz w:val="22"/>
          <w:szCs w:val="22"/>
        </w:rPr>
      </w:pPr>
      <w:hyperlink w:anchor="_Toc133308458" w:history="1">
        <w:r w:rsidR="00200911" w:rsidRPr="007B1A5C">
          <w:rPr>
            <w:rStyle w:val="Hyperlink"/>
            <w:bCs/>
            <w:noProof/>
          </w:rPr>
          <w:t>2.</w:t>
        </w:r>
        <w:r w:rsidR="00200911">
          <w:rPr>
            <w:rFonts w:asciiTheme="minorHAnsi" w:eastAsiaTheme="minorEastAsia" w:hAnsiTheme="minorHAnsi" w:cstheme="minorBidi"/>
            <w:noProof/>
            <w:sz w:val="22"/>
            <w:szCs w:val="22"/>
          </w:rPr>
          <w:tab/>
        </w:r>
        <w:r w:rsidR="00200911" w:rsidRPr="007B1A5C">
          <w:rPr>
            <w:rStyle w:val="Hyperlink"/>
            <w:noProof/>
          </w:rPr>
          <w:t>INFORMĀCIJA PAR IEPIRKUMA PRIEKŠMETU</w:t>
        </w:r>
        <w:r w:rsidR="00200911">
          <w:rPr>
            <w:noProof/>
            <w:webHidden/>
          </w:rPr>
          <w:tab/>
        </w:r>
        <w:r w:rsidR="00200911">
          <w:rPr>
            <w:noProof/>
            <w:webHidden/>
          </w:rPr>
          <w:fldChar w:fldCharType="begin"/>
        </w:r>
        <w:r w:rsidR="00200911">
          <w:rPr>
            <w:noProof/>
            <w:webHidden/>
          </w:rPr>
          <w:instrText xml:space="preserve"> PAGEREF _Toc133308458 \h </w:instrText>
        </w:r>
        <w:r w:rsidR="00200911">
          <w:rPr>
            <w:noProof/>
            <w:webHidden/>
          </w:rPr>
        </w:r>
        <w:r w:rsidR="00200911">
          <w:rPr>
            <w:noProof/>
            <w:webHidden/>
          </w:rPr>
          <w:fldChar w:fldCharType="separate"/>
        </w:r>
        <w:r>
          <w:rPr>
            <w:noProof/>
            <w:webHidden/>
          </w:rPr>
          <w:t>3</w:t>
        </w:r>
        <w:r w:rsidR="00200911">
          <w:rPr>
            <w:noProof/>
            <w:webHidden/>
          </w:rPr>
          <w:fldChar w:fldCharType="end"/>
        </w:r>
      </w:hyperlink>
    </w:p>
    <w:p w14:paraId="1E3A84DB" w14:textId="1DB6451F" w:rsidR="00200911" w:rsidRDefault="00F1216D">
      <w:pPr>
        <w:pStyle w:val="TOC1"/>
        <w:rPr>
          <w:rFonts w:asciiTheme="minorHAnsi" w:eastAsiaTheme="minorEastAsia" w:hAnsiTheme="minorHAnsi" w:cstheme="minorBidi"/>
          <w:noProof/>
          <w:sz w:val="22"/>
          <w:szCs w:val="22"/>
        </w:rPr>
      </w:pPr>
      <w:hyperlink w:anchor="_Toc133308459" w:history="1">
        <w:r w:rsidR="00200911" w:rsidRPr="007B1A5C">
          <w:rPr>
            <w:rStyle w:val="Hyperlink"/>
            <w:noProof/>
          </w:rPr>
          <w:t>3.</w:t>
        </w:r>
        <w:r w:rsidR="00200911">
          <w:rPr>
            <w:rFonts w:asciiTheme="minorHAnsi" w:eastAsiaTheme="minorEastAsia" w:hAnsiTheme="minorHAnsi" w:cstheme="minorBidi"/>
            <w:noProof/>
            <w:sz w:val="22"/>
            <w:szCs w:val="22"/>
          </w:rPr>
          <w:tab/>
        </w:r>
        <w:r w:rsidR="00200911" w:rsidRPr="007B1A5C">
          <w:rPr>
            <w:rStyle w:val="Hyperlink"/>
            <w:noProof/>
          </w:rPr>
          <w:t>IEPIRKUMA PROCEDŪRAS DOKUMENTI</w:t>
        </w:r>
        <w:r w:rsidR="00200911">
          <w:rPr>
            <w:noProof/>
            <w:webHidden/>
          </w:rPr>
          <w:tab/>
        </w:r>
        <w:r w:rsidR="00200911">
          <w:rPr>
            <w:noProof/>
            <w:webHidden/>
          </w:rPr>
          <w:fldChar w:fldCharType="begin"/>
        </w:r>
        <w:r w:rsidR="00200911">
          <w:rPr>
            <w:noProof/>
            <w:webHidden/>
          </w:rPr>
          <w:instrText xml:space="preserve"> PAGEREF _Toc133308459 \h </w:instrText>
        </w:r>
        <w:r w:rsidR="00200911">
          <w:rPr>
            <w:noProof/>
            <w:webHidden/>
          </w:rPr>
        </w:r>
        <w:r w:rsidR="00200911">
          <w:rPr>
            <w:noProof/>
            <w:webHidden/>
          </w:rPr>
          <w:fldChar w:fldCharType="separate"/>
        </w:r>
        <w:r>
          <w:rPr>
            <w:noProof/>
            <w:webHidden/>
          </w:rPr>
          <w:t>4</w:t>
        </w:r>
        <w:r w:rsidR="00200911">
          <w:rPr>
            <w:noProof/>
            <w:webHidden/>
          </w:rPr>
          <w:fldChar w:fldCharType="end"/>
        </w:r>
      </w:hyperlink>
    </w:p>
    <w:p w14:paraId="460784DF" w14:textId="6705C1A0" w:rsidR="00200911" w:rsidRDefault="00F1216D">
      <w:pPr>
        <w:pStyle w:val="TOC1"/>
        <w:rPr>
          <w:rFonts w:asciiTheme="minorHAnsi" w:eastAsiaTheme="minorEastAsia" w:hAnsiTheme="minorHAnsi" w:cstheme="minorBidi"/>
          <w:noProof/>
          <w:sz w:val="22"/>
          <w:szCs w:val="22"/>
        </w:rPr>
      </w:pPr>
      <w:hyperlink w:anchor="_Toc133308460" w:history="1">
        <w:r w:rsidR="00200911" w:rsidRPr="007B1A5C">
          <w:rPr>
            <w:rStyle w:val="Hyperlink"/>
            <w:noProof/>
          </w:rPr>
          <w:t>4.</w:t>
        </w:r>
        <w:r w:rsidR="00200911">
          <w:rPr>
            <w:rFonts w:asciiTheme="minorHAnsi" w:eastAsiaTheme="minorEastAsia" w:hAnsiTheme="minorHAnsi" w:cstheme="minorBidi"/>
            <w:noProof/>
            <w:sz w:val="22"/>
            <w:szCs w:val="22"/>
          </w:rPr>
          <w:tab/>
        </w:r>
        <w:r w:rsidR="00200911" w:rsidRPr="007B1A5C">
          <w:rPr>
            <w:rStyle w:val="Hyperlink"/>
            <w:noProof/>
          </w:rPr>
          <w:t>DALĪBAS NOSACĪJUMI IEPIRKUMA PROCEDŪRĀ</w:t>
        </w:r>
        <w:r w:rsidR="00200911">
          <w:rPr>
            <w:noProof/>
            <w:webHidden/>
          </w:rPr>
          <w:tab/>
        </w:r>
        <w:r w:rsidR="00200911">
          <w:rPr>
            <w:noProof/>
            <w:webHidden/>
          </w:rPr>
          <w:fldChar w:fldCharType="begin"/>
        </w:r>
        <w:r w:rsidR="00200911">
          <w:rPr>
            <w:noProof/>
            <w:webHidden/>
          </w:rPr>
          <w:instrText xml:space="preserve"> PAGEREF _Toc133308460 \h </w:instrText>
        </w:r>
        <w:r w:rsidR="00200911">
          <w:rPr>
            <w:noProof/>
            <w:webHidden/>
          </w:rPr>
        </w:r>
        <w:r w:rsidR="00200911">
          <w:rPr>
            <w:noProof/>
            <w:webHidden/>
          </w:rPr>
          <w:fldChar w:fldCharType="separate"/>
        </w:r>
        <w:r>
          <w:rPr>
            <w:noProof/>
            <w:webHidden/>
          </w:rPr>
          <w:t>5</w:t>
        </w:r>
        <w:r w:rsidR="00200911">
          <w:rPr>
            <w:noProof/>
            <w:webHidden/>
          </w:rPr>
          <w:fldChar w:fldCharType="end"/>
        </w:r>
      </w:hyperlink>
    </w:p>
    <w:p w14:paraId="29814B82" w14:textId="16B7026A" w:rsidR="00200911" w:rsidRDefault="00F1216D">
      <w:pPr>
        <w:pStyle w:val="TOC1"/>
        <w:rPr>
          <w:rFonts w:asciiTheme="minorHAnsi" w:eastAsiaTheme="minorEastAsia" w:hAnsiTheme="minorHAnsi" w:cstheme="minorBidi"/>
          <w:noProof/>
          <w:sz w:val="22"/>
          <w:szCs w:val="22"/>
        </w:rPr>
      </w:pPr>
      <w:hyperlink w:anchor="_Toc133308461" w:history="1">
        <w:r w:rsidR="00200911" w:rsidRPr="007B1A5C">
          <w:rPr>
            <w:rStyle w:val="Hyperlink"/>
            <w:noProof/>
          </w:rPr>
          <w:t>5.</w:t>
        </w:r>
        <w:r w:rsidR="00200911">
          <w:rPr>
            <w:rFonts w:asciiTheme="minorHAnsi" w:eastAsiaTheme="minorEastAsia" w:hAnsiTheme="minorHAnsi" w:cstheme="minorBidi"/>
            <w:noProof/>
            <w:sz w:val="22"/>
            <w:szCs w:val="22"/>
          </w:rPr>
          <w:tab/>
        </w:r>
        <w:r w:rsidR="00200911" w:rsidRPr="007B1A5C">
          <w:rPr>
            <w:rStyle w:val="Hyperlink"/>
            <w:noProof/>
          </w:rPr>
          <w:t>KVALIFIKĀCIJAS PRASĪBAS</w:t>
        </w:r>
        <w:r w:rsidR="00200911">
          <w:rPr>
            <w:noProof/>
            <w:webHidden/>
          </w:rPr>
          <w:tab/>
        </w:r>
        <w:r w:rsidR="00200911">
          <w:rPr>
            <w:noProof/>
            <w:webHidden/>
          </w:rPr>
          <w:fldChar w:fldCharType="begin"/>
        </w:r>
        <w:r w:rsidR="00200911">
          <w:rPr>
            <w:noProof/>
            <w:webHidden/>
          </w:rPr>
          <w:instrText xml:space="preserve"> PAGEREF _Toc133308461 \h </w:instrText>
        </w:r>
        <w:r w:rsidR="00200911">
          <w:rPr>
            <w:noProof/>
            <w:webHidden/>
          </w:rPr>
        </w:r>
        <w:r w:rsidR="00200911">
          <w:rPr>
            <w:noProof/>
            <w:webHidden/>
          </w:rPr>
          <w:fldChar w:fldCharType="separate"/>
        </w:r>
        <w:r>
          <w:rPr>
            <w:noProof/>
            <w:webHidden/>
          </w:rPr>
          <w:t>6</w:t>
        </w:r>
        <w:r w:rsidR="00200911">
          <w:rPr>
            <w:noProof/>
            <w:webHidden/>
          </w:rPr>
          <w:fldChar w:fldCharType="end"/>
        </w:r>
      </w:hyperlink>
    </w:p>
    <w:p w14:paraId="603A94AA" w14:textId="24D73176" w:rsidR="00200911" w:rsidRDefault="00F1216D">
      <w:pPr>
        <w:pStyle w:val="TOC1"/>
        <w:rPr>
          <w:rFonts w:asciiTheme="minorHAnsi" w:eastAsiaTheme="minorEastAsia" w:hAnsiTheme="minorHAnsi" w:cstheme="minorBidi"/>
          <w:noProof/>
          <w:sz w:val="22"/>
          <w:szCs w:val="22"/>
        </w:rPr>
      </w:pPr>
      <w:hyperlink w:anchor="_Toc133308462" w:history="1">
        <w:r w:rsidR="00200911" w:rsidRPr="007B1A5C">
          <w:rPr>
            <w:rStyle w:val="Hyperlink"/>
            <w:noProof/>
          </w:rPr>
          <w:t>6.</w:t>
        </w:r>
        <w:r w:rsidR="00200911">
          <w:rPr>
            <w:rFonts w:asciiTheme="minorHAnsi" w:eastAsiaTheme="minorEastAsia" w:hAnsiTheme="minorHAnsi" w:cstheme="minorBidi"/>
            <w:noProof/>
            <w:sz w:val="22"/>
            <w:szCs w:val="22"/>
          </w:rPr>
          <w:tab/>
        </w:r>
        <w:r w:rsidR="00200911" w:rsidRPr="007B1A5C">
          <w:rPr>
            <w:rStyle w:val="Hyperlink"/>
            <w:noProof/>
          </w:rPr>
          <w:t>IESNIEDZAMIE DOKUMENTI:</w:t>
        </w:r>
        <w:r w:rsidR="00200911">
          <w:rPr>
            <w:noProof/>
            <w:webHidden/>
          </w:rPr>
          <w:tab/>
        </w:r>
        <w:r w:rsidR="00200911">
          <w:rPr>
            <w:noProof/>
            <w:webHidden/>
          </w:rPr>
          <w:fldChar w:fldCharType="begin"/>
        </w:r>
        <w:r w:rsidR="00200911">
          <w:rPr>
            <w:noProof/>
            <w:webHidden/>
          </w:rPr>
          <w:instrText xml:space="preserve"> PAGEREF _Toc133308462 \h </w:instrText>
        </w:r>
        <w:r w:rsidR="00200911">
          <w:rPr>
            <w:noProof/>
            <w:webHidden/>
          </w:rPr>
        </w:r>
        <w:r w:rsidR="00200911">
          <w:rPr>
            <w:noProof/>
            <w:webHidden/>
          </w:rPr>
          <w:fldChar w:fldCharType="separate"/>
        </w:r>
        <w:r>
          <w:rPr>
            <w:noProof/>
            <w:webHidden/>
          </w:rPr>
          <w:t>8</w:t>
        </w:r>
        <w:r w:rsidR="00200911">
          <w:rPr>
            <w:noProof/>
            <w:webHidden/>
          </w:rPr>
          <w:fldChar w:fldCharType="end"/>
        </w:r>
      </w:hyperlink>
    </w:p>
    <w:p w14:paraId="426620D0" w14:textId="534ACF35" w:rsidR="00200911" w:rsidRDefault="00F1216D">
      <w:pPr>
        <w:pStyle w:val="TOC1"/>
        <w:rPr>
          <w:rFonts w:asciiTheme="minorHAnsi" w:eastAsiaTheme="minorEastAsia" w:hAnsiTheme="minorHAnsi" w:cstheme="minorBidi"/>
          <w:noProof/>
          <w:sz w:val="22"/>
          <w:szCs w:val="22"/>
        </w:rPr>
      </w:pPr>
      <w:hyperlink w:anchor="_Toc133308463" w:history="1">
        <w:r w:rsidR="00200911" w:rsidRPr="007B1A5C">
          <w:rPr>
            <w:rStyle w:val="Hyperlink"/>
            <w:noProof/>
          </w:rPr>
          <w:t>7.</w:t>
        </w:r>
        <w:r w:rsidR="00200911">
          <w:rPr>
            <w:rFonts w:asciiTheme="minorHAnsi" w:eastAsiaTheme="minorEastAsia" w:hAnsiTheme="minorHAnsi" w:cstheme="minorBidi"/>
            <w:noProof/>
            <w:sz w:val="22"/>
            <w:szCs w:val="22"/>
          </w:rPr>
          <w:tab/>
        </w:r>
        <w:r w:rsidR="00200911" w:rsidRPr="007B1A5C">
          <w:rPr>
            <w:rStyle w:val="Hyperlink"/>
            <w:noProof/>
          </w:rPr>
          <w:t>PRETENDENTU ATLASES DOKUMENTI</w:t>
        </w:r>
        <w:r w:rsidR="00200911">
          <w:rPr>
            <w:noProof/>
            <w:webHidden/>
          </w:rPr>
          <w:tab/>
        </w:r>
        <w:r w:rsidR="00200911">
          <w:rPr>
            <w:noProof/>
            <w:webHidden/>
          </w:rPr>
          <w:fldChar w:fldCharType="begin"/>
        </w:r>
        <w:r w:rsidR="00200911">
          <w:rPr>
            <w:noProof/>
            <w:webHidden/>
          </w:rPr>
          <w:instrText xml:space="preserve"> PAGEREF _Toc133308463 \h </w:instrText>
        </w:r>
        <w:r w:rsidR="00200911">
          <w:rPr>
            <w:noProof/>
            <w:webHidden/>
          </w:rPr>
        </w:r>
        <w:r w:rsidR="00200911">
          <w:rPr>
            <w:noProof/>
            <w:webHidden/>
          </w:rPr>
          <w:fldChar w:fldCharType="separate"/>
        </w:r>
        <w:r>
          <w:rPr>
            <w:noProof/>
            <w:webHidden/>
          </w:rPr>
          <w:t>8</w:t>
        </w:r>
        <w:r w:rsidR="00200911">
          <w:rPr>
            <w:noProof/>
            <w:webHidden/>
          </w:rPr>
          <w:fldChar w:fldCharType="end"/>
        </w:r>
      </w:hyperlink>
    </w:p>
    <w:p w14:paraId="6305AA58" w14:textId="1C0D10D6" w:rsidR="00200911" w:rsidRDefault="00F1216D">
      <w:pPr>
        <w:pStyle w:val="TOC1"/>
        <w:rPr>
          <w:rFonts w:asciiTheme="minorHAnsi" w:eastAsiaTheme="minorEastAsia" w:hAnsiTheme="minorHAnsi" w:cstheme="minorBidi"/>
          <w:noProof/>
          <w:sz w:val="22"/>
          <w:szCs w:val="22"/>
        </w:rPr>
      </w:pPr>
      <w:hyperlink w:anchor="_Toc133308464" w:history="1">
        <w:r w:rsidR="00200911" w:rsidRPr="007B1A5C">
          <w:rPr>
            <w:rStyle w:val="Hyperlink"/>
            <w:noProof/>
          </w:rPr>
          <w:t>8.</w:t>
        </w:r>
        <w:r w:rsidR="00200911">
          <w:rPr>
            <w:rFonts w:asciiTheme="minorHAnsi" w:eastAsiaTheme="minorEastAsia" w:hAnsiTheme="minorHAnsi" w:cstheme="minorBidi"/>
            <w:noProof/>
            <w:sz w:val="22"/>
            <w:szCs w:val="22"/>
          </w:rPr>
          <w:tab/>
        </w:r>
        <w:r w:rsidR="00200911" w:rsidRPr="007B1A5C">
          <w:rPr>
            <w:rStyle w:val="Hyperlink"/>
            <w:noProof/>
          </w:rPr>
          <w:t>TEHNISKAIS UN FINANŠU PIEDĀVĀJUMS</w:t>
        </w:r>
        <w:r w:rsidR="00200911">
          <w:rPr>
            <w:noProof/>
            <w:webHidden/>
          </w:rPr>
          <w:tab/>
        </w:r>
        <w:r w:rsidR="00200911">
          <w:rPr>
            <w:noProof/>
            <w:webHidden/>
          </w:rPr>
          <w:fldChar w:fldCharType="begin"/>
        </w:r>
        <w:r w:rsidR="00200911">
          <w:rPr>
            <w:noProof/>
            <w:webHidden/>
          </w:rPr>
          <w:instrText xml:space="preserve"> PAGEREF _Toc133308464 \h </w:instrText>
        </w:r>
        <w:r w:rsidR="00200911">
          <w:rPr>
            <w:noProof/>
            <w:webHidden/>
          </w:rPr>
        </w:r>
        <w:r w:rsidR="00200911">
          <w:rPr>
            <w:noProof/>
            <w:webHidden/>
          </w:rPr>
          <w:fldChar w:fldCharType="separate"/>
        </w:r>
        <w:r>
          <w:rPr>
            <w:noProof/>
            <w:webHidden/>
          </w:rPr>
          <w:t>9</w:t>
        </w:r>
        <w:r w:rsidR="00200911">
          <w:rPr>
            <w:noProof/>
            <w:webHidden/>
          </w:rPr>
          <w:fldChar w:fldCharType="end"/>
        </w:r>
      </w:hyperlink>
    </w:p>
    <w:p w14:paraId="6B64E98D" w14:textId="3F262349" w:rsidR="00200911" w:rsidRDefault="00F1216D">
      <w:pPr>
        <w:pStyle w:val="TOC1"/>
        <w:rPr>
          <w:rFonts w:asciiTheme="minorHAnsi" w:eastAsiaTheme="minorEastAsia" w:hAnsiTheme="minorHAnsi" w:cstheme="minorBidi"/>
          <w:noProof/>
          <w:sz w:val="22"/>
          <w:szCs w:val="22"/>
        </w:rPr>
      </w:pPr>
      <w:hyperlink w:anchor="_Toc133308465" w:history="1">
        <w:r w:rsidR="00200911" w:rsidRPr="007B1A5C">
          <w:rPr>
            <w:rStyle w:val="Hyperlink"/>
            <w:noProof/>
          </w:rPr>
          <w:t>9.</w:t>
        </w:r>
        <w:r w:rsidR="00200911">
          <w:rPr>
            <w:rFonts w:asciiTheme="minorHAnsi" w:eastAsiaTheme="minorEastAsia" w:hAnsiTheme="minorHAnsi" w:cstheme="minorBidi"/>
            <w:noProof/>
            <w:sz w:val="22"/>
            <w:szCs w:val="22"/>
          </w:rPr>
          <w:tab/>
        </w:r>
        <w:r w:rsidR="00200911" w:rsidRPr="007B1A5C">
          <w:rPr>
            <w:rStyle w:val="Hyperlink"/>
            <w:noProof/>
          </w:rPr>
          <w:t>PIEDĀVĀJUMA SAGATAVOŠANA UN NOFORMĒŠANA</w:t>
        </w:r>
        <w:r w:rsidR="00200911">
          <w:rPr>
            <w:noProof/>
            <w:webHidden/>
          </w:rPr>
          <w:tab/>
        </w:r>
        <w:r w:rsidR="00200911">
          <w:rPr>
            <w:noProof/>
            <w:webHidden/>
          </w:rPr>
          <w:fldChar w:fldCharType="begin"/>
        </w:r>
        <w:r w:rsidR="00200911">
          <w:rPr>
            <w:noProof/>
            <w:webHidden/>
          </w:rPr>
          <w:instrText xml:space="preserve"> PAGEREF _Toc133308465 \h </w:instrText>
        </w:r>
        <w:r w:rsidR="00200911">
          <w:rPr>
            <w:noProof/>
            <w:webHidden/>
          </w:rPr>
        </w:r>
        <w:r w:rsidR="00200911">
          <w:rPr>
            <w:noProof/>
            <w:webHidden/>
          </w:rPr>
          <w:fldChar w:fldCharType="separate"/>
        </w:r>
        <w:r>
          <w:rPr>
            <w:noProof/>
            <w:webHidden/>
          </w:rPr>
          <w:t>9</w:t>
        </w:r>
        <w:r w:rsidR="00200911">
          <w:rPr>
            <w:noProof/>
            <w:webHidden/>
          </w:rPr>
          <w:fldChar w:fldCharType="end"/>
        </w:r>
      </w:hyperlink>
    </w:p>
    <w:p w14:paraId="1960C288" w14:textId="54A036CD" w:rsidR="00200911" w:rsidRDefault="00F1216D">
      <w:pPr>
        <w:pStyle w:val="TOC1"/>
        <w:rPr>
          <w:rFonts w:asciiTheme="minorHAnsi" w:eastAsiaTheme="minorEastAsia" w:hAnsiTheme="minorHAnsi" w:cstheme="minorBidi"/>
          <w:noProof/>
          <w:sz w:val="22"/>
          <w:szCs w:val="22"/>
        </w:rPr>
      </w:pPr>
      <w:hyperlink w:anchor="_Toc133308466" w:history="1">
        <w:r w:rsidR="00200911" w:rsidRPr="007B1A5C">
          <w:rPr>
            <w:rStyle w:val="Hyperlink"/>
            <w:noProof/>
          </w:rPr>
          <w:t>10.</w:t>
        </w:r>
        <w:r w:rsidR="00200911">
          <w:rPr>
            <w:rFonts w:asciiTheme="minorHAnsi" w:eastAsiaTheme="minorEastAsia" w:hAnsiTheme="minorHAnsi" w:cstheme="minorBidi"/>
            <w:noProof/>
            <w:sz w:val="22"/>
            <w:szCs w:val="22"/>
          </w:rPr>
          <w:tab/>
        </w:r>
        <w:r w:rsidR="00200911" w:rsidRPr="007B1A5C">
          <w:rPr>
            <w:rStyle w:val="Hyperlink"/>
            <w:noProof/>
          </w:rPr>
          <w:t>PIEDĀVĀJUMA IESNIEGŠANA UN ATVĒRŠANA</w:t>
        </w:r>
        <w:r w:rsidR="00200911">
          <w:rPr>
            <w:noProof/>
            <w:webHidden/>
          </w:rPr>
          <w:tab/>
        </w:r>
        <w:r w:rsidR="00200911">
          <w:rPr>
            <w:noProof/>
            <w:webHidden/>
          </w:rPr>
          <w:fldChar w:fldCharType="begin"/>
        </w:r>
        <w:r w:rsidR="00200911">
          <w:rPr>
            <w:noProof/>
            <w:webHidden/>
          </w:rPr>
          <w:instrText xml:space="preserve"> PAGEREF _Toc133308466 \h </w:instrText>
        </w:r>
        <w:r w:rsidR="00200911">
          <w:rPr>
            <w:noProof/>
            <w:webHidden/>
          </w:rPr>
        </w:r>
        <w:r w:rsidR="00200911">
          <w:rPr>
            <w:noProof/>
            <w:webHidden/>
          </w:rPr>
          <w:fldChar w:fldCharType="separate"/>
        </w:r>
        <w:r>
          <w:rPr>
            <w:noProof/>
            <w:webHidden/>
          </w:rPr>
          <w:t>11</w:t>
        </w:r>
        <w:r w:rsidR="00200911">
          <w:rPr>
            <w:noProof/>
            <w:webHidden/>
          </w:rPr>
          <w:fldChar w:fldCharType="end"/>
        </w:r>
      </w:hyperlink>
    </w:p>
    <w:p w14:paraId="30139C12" w14:textId="74C2C46C" w:rsidR="00200911" w:rsidRDefault="00F1216D">
      <w:pPr>
        <w:pStyle w:val="TOC1"/>
        <w:rPr>
          <w:rFonts w:asciiTheme="minorHAnsi" w:eastAsiaTheme="minorEastAsia" w:hAnsiTheme="minorHAnsi" w:cstheme="minorBidi"/>
          <w:noProof/>
          <w:sz w:val="22"/>
          <w:szCs w:val="22"/>
        </w:rPr>
      </w:pPr>
      <w:hyperlink w:anchor="_Toc133308467" w:history="1">
        <w:r w:rsidR="00200911" w:rsidRPr="007B1A5C">
          <w:rPr>
            <w:rStyle w:val="Hyperlink"/>
            <w:noProof/>
          </w:rPr>
          <w:t>11.</w:t>
        </w:r>
        <w:r w:rsidR="00200911">
          <w:rPr>
            <w:rFonts w:asciiTheme="minorHAnsi" w:eastAsiaTheme="minorEastAsia" w:hAnsiTheme="minorHAnsi" w:cstheme="minorBidi"/>
            <w:noProof/>
            <w:sz w:val="22"/>
            <w:szCs w:val="22"/>
          </w:rPr>
          <w:tab/>
        </w:r>
        <w:r w:rsidR="00200911" w:rsidRPr="007B1A5C">
          <w:rPr>
            <w:rStyle w:val="Hyperlink"/>
            <w:noProof/>
          </w:rPr>
          <w:t>CITI NOTEIKUMI</w:t>
        </w:r>
        <w:r w:rsidR="00200911">
          <w:rPr>
            <w:noProof/>
            <w:webHidden/>
          </w:rPr>
          <w:tab/>
        </w:r>
        <w:r w:rsidR="00200911">
          <w:rPr>
            <w:noProof/>
            <w:webHidden/>
          </w:rPr>
          <w:fldChar w:fldCharType="begin"/>
        </w:r>
        <w:r w:rsidR="00200911">
          <w:rPr>
            <w:noProof/>
            <w:webHidden/>
          </w:rPr>
          <w:instrText xml:space="preserve"> PAGEREF _Toc133308467 \h </w:instrText>
        </w:r>
        <w:r w:rsidR="00200911">
          <w:rPr>
            <w:noProof/>
            <w:webHidden/>
          </w:rPr>
        </w:r>
        <w:r w:rsidR="00200911">
          <w:rPr>
            <w:noProof/>
            <w:webHidden/>
          </w:rPr>
          <w:fldChar w:fldCharType="separate"/>
        </w:r>
        <w:r>
          <w:rPr>
            <w:noProof/>
            <w:webHidden/>
          </w:rPr>
          <w:t>12</w:t>
        </w:r>
        <w:r w:rsidR="00200911">
          <w:rPr>
            <w:noProof/>
            <w:webHidden/>
          </w:rPr>
          <w:fldChar w:fldCharType="end"/>
        </w:r>
      </w:hyperlink>
    </w:p>
    <w:p w14:paraId="7B572F02" w14:textId="7BADE450" w:rsidR="00200911" w:rsidRDefault="00F1216D">
      <w:pPr>
        <w:pStyle w:val="TOC1"/>
        <w:rPr>
          <w:rFonts w:asciiTheme="minorHAnsi" w:eastAsiaTheme="minorEastAsia" w:hAnsiTheme="minorHAnsi" w:cstheme="minorBidi"/>
          <w:noProof/>
          <w:sz w:val="22"/>
          <w:szCs w:val="22"/>
        </w:rPr>
      </w:pPr>
      <w:hyperlink w:anchor="_Toc133308468" w:history="1">
        <w:r w:rsidR="00200911" w:rsidRPr="007B1A5C">
          <w:rPr>
            <w:rStyle w:val="Hyperlink"/>
            <w:noProof/>
          </w:rPr>
          <w:t>12.</w:t>
        </w:r>
        <w:r w:rsidR="00200911">
          <w:rPr>
            <w:rFonts w:asciiTheme="minorHAnsi" w:eastAsiaTheme="minorEastAsia" w:hAnsiTheme="minorHAnsi" w:cstheme="minorBidi"/>
            <w:noProof/>
            <w:sz w:val="22"/>
            <w:szCs w:val="22"/>
          </w:rPr>
          <w:tab/>
        </w:r>
        <w:r w:rsidR="00200911" w:rsidRPr="007B1A5C">
          <w:rPr>
            <w:rStyle w:val="Hyperlink"/>
            <w:noProof/>
          </w:rPr>
          <w:t>IEPIRKUMA LĪGUMA SLĒGŠANA</w:t>
        </w:r>
        <w:r w:rsidR="00200911">
          <w:rPr>
            <w:noProof/>
            <w:webHidden/>
          </w:rPr>
          <w:tab/>
        </w:r>
        <w:r w:rsidR="00200911">
          <w:rPr>
            <w:noProof/>
            <w:webHidden/>
          </w:rPr>
          <w:fldChar w:fldCharType="begin"/>
        </w:r>
        <w:r w:rsidR="00200911">
          <w:rPr>
            <w:noProof/>
            <w:webHidden/>
          </w:rPr>
          <w:instrText xml:space="preserve"> PAGEREF _Toc133308468 \h </w:instrText>
        </w:r>
        <w:r w:rsidR="00200911">
          <w:rPr>
            <w:noProof/>
            <w:webHidden/>
          </w:rPr>
        </w:r>
        <w:r w:rsidR="00200911">
          <w:rPr>
            <w:noProof/>
            <w:webHidden/>
          </w:rPr>
          <w:fldChar w:fldCharType="separate"/>
        </w:r>
        <w:r>
          <w:rPr>
            <w:noProof/>
            <w:webHidden/>
          </w:rPr>
          <w:t>15</w:t>
        </w:r>
        <w:r w:rsidR="00200911">
          <w:rPr>
            <w:noProof/>
            <w:webHidden/>
          </w:rPr>
          <w:fldChar w:fldCharType="end"/>
        </w:r>
      </w:hyperlink>
    </w:p>
    <w:p w14:paraId="733C7A85" w14:textId="5AB36313"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3308457"/>
      <w:r w:rsidRPr="0052313A">
        <w:t>VISPĀRĪGA INFORMĀCIJA</w:t>
      </w:r>
      <w:bookmarkEnd w:id="0"/>
    </w:p>
    <w:p w14:paraId="6A90D6E4" w14:textId="1894AD7B"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E36FE1">
        <w:rPr>
          <w:rFonts w:ascii="Times New Roman" w:hAnsi="Times New Roman" w:cs="Times New Roman"/>
          <w:sz w:val="24"/>
          <w:szCs w:val="24"/>
        </w:rPr>
        <w:t>41</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F1216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36FE1" w:rsidRPr="0052313A" w14:paraId="260651EB" w14:textId="77777777" w:rsidTr="007A498D">
        <w:tc>
          <w:tcPr>
            <w:tcW w:w="2947" w:type="dxa"/>
            <w:vAlign w:val="center"/>
          </w:tcPr>
          <w:p w14:paraId="53116ECF"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739DBEC2" w:rsidR="00E36FE1" w:rsidRPr="0052313A" w:rsidRDefault="00E36FE1" w:rsidP="00E36FE1">
            <w:pPr>
              <w:spacing w:after="0" w:line="240" w:lineRule="auto"/>
              <w:rPr>
                <w:rFonts w:ascii="Times New Roman" w:hAnsi="Times New Roman" w:cs="Times New Roman"/>
                <w:sz w:val="24"/>
                <w:szCs w:val="24"/>
              </w:rPr>
            </w:pPr>
            <w:r w:rsidRPr="009D725A">
              <w:rPr>
                <w:rFonts w:ascii="Times New Roman" w:eastAsia="Times New Roman" w:hAnsi="Times New Roman"/>
                <w:sz w:val="24"/>
                <w:szCs w:val="24"/>
              </w:rPr>
              <w:t xml:space="preserve">Andis Jansons, tālr. Nr. 26159886, e-pasta adrese: </w:t>
            </w:r>
            <w:hyperlink r:id="rId9" w:history="1">
              <w:r w:rsidRPr="009D725A">
                <w:rPr>
                  <w:rStyle w:val="Hyperlink"/>
                  <w:rFonts w:ascii="Times New Roman" w:hAnsi="Times New Roman"/>
                  <w:sz w:val="24"/>
                  <w:szCs w:val="24"/>
                </w:rPr>
                <w:t>andis.jansons@vbp.lv</w:t>
              </w:r>
            </w:hyperlink>
            <w:r w:rsidRPr="009D725A">
              <w:rPr>
                <w:rFonts w:ascii="Times New Roman" w:eastAsia="Times New Roman" w:hAnsi="Times New Roman"/>
                <w:sz w:val="24"/>
                <w:szCs w:val="24"/>
              </w:rPr>
              <w:t xml:space="preserve"> vai </w:t>
            </w:r>
            <w:hyperlink r:id="rId10" w:history="1">
              <w:r w:rsidRPr="009D725A">
                <w:rPr>
                  <w:rFonts w:ascii="Times New Roman" w:eastAsia="Times New Roman" w:hAnsi="Times New Roman"/>
                  <w:color w:val="0000FF"/>
                  <w:sz w:val="24"/>
                  <w:szCs w:val="24"/>
                  <w:u w:val="single"/>
                </w:rPr>
                <w:t>iepirkumi@vbp.lv</w:t>
              </w:r>
            </w:hyperlink>
            <w:r w:rsidRPr="009D725A">
              <w:rPr>
                <w:rFonts w:ascii="Times New Roman" w:eastAsia="Times New Roman" w:hAnsi="Times New Roman"/>
                <w:sz w:val="24"/>
                <w:szCs w:val="24"/>
              </w:rPr>
              <w:t>.</w:t>
            </w:r>
          </w:p>
        </w:tc>
      </w:tr>
      <w:tr w:rsidR="00E36FE1" w:rsidRPr="0052313A" w14:paraId="57EFC7F8" w14:textId="77777777" w:rsidTr="007A498D">
        <w:tc>
          <w:tcPr>
            <w:tcW w:w="2947" w:type="dxa"/>
            <w:vAlign w:val="center"/>
          </w:tcPr>
          <w:p w14:paraId="5B817165"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36FE1" w:rsidRPr="0052313A" w14:paraId="4F52C3FF" w14:textId="77777777" w:rsidTr="007A498D">
        <w:tc>
          <w:tcPr>
            <w:tcW w:w="2947" w:type="dxa"/>
            <w:vAlign w:val="center"/>
          </w:tcPr>
          <w:p w14:paraId="24D74FFC"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3308458"/>
      <w:r w:rsidRPr="0052313A">
        <w:t>INFORMĀCIJA PAR IEPIRKUMA PRIEKŠMETU</w:t>
      </w:r>
      <w:bookmarkEnd w:id="1"/>
    </w:p>
    <w:p w14:paraId="2615AC61" w14:textId="49A1C1FB" w:rsidR="009D4108" w:rsidRPr="00E36FE1" w:rsidRDefault="00E75D9B" w:rsidP="00E36FE1">
      <w:pPr>
        <w:pStyle w:val="ListParagraph"/>
        <w:numPr>
          <w:ilvl w:val="1"/>
          <w:numId w:val="2"/>
        </w:numPr>
        <w:spacing w:after="0"/>
        <w:ind w:left="993" w:hanging="633"/>
        <w:jc w:val="both"/>
        <w:rPr>
          <w:rFonts w:ascii="Times New Roman" w:eastAsia="Calibri" w:hAnsi="Times New Roman" w:cs="Times New Roman"/>
          <w:sz w:val="24"/>
          <w:szCs w:val="24"/>
        </w:rPr>
      </w:pPr>
      <w:r w:rsidRPr="0052313A">
        <w:rPr>
          <w:rFonts w:ascii="Times New Roman" w:hAnsi="Times New Roman" w:cs="Times New Roman"/>
          <w:b/>
          <w:sz w:val="24"/>
          <w:szCs w:val="24"/>
        </w:rPr>
        <w:t xml:space="preserve">Iepirkuma priekšmets: </w:t>
      </w:r>
      <w:r w:rsidR="00E36FE1" w:rsidRPr="00B73B45">
        <w:rPr>
          <w:rFonts w:ascii="Times New Roman" w:eastAsia="Calibri" w:hAnsi="Times New Roman" w:cs="Times New Roman"/>
          <w:sz w:val="24"/>
          <w:szCs w:val="24"/>
        </w:rPr>
        <w:t>Jaun</w:t>
      </w:r>
      <w:r w:rsidR="00065A61">
        <w:rPr>
          <w:rFonts w:ascii="Times New Roman" w:eastAsia="Calibri" w:hAnsi="Times New Roman" w:cs="Times New Roman"/>
          <w:sz w:val="24"/>
          <w:szCs w:val="24"/>
        </w:rPr>
        <w:t>u</w:t>
      </w:r>
      <w:r w:rsidR="00E36FE1">
        <w:rPr>
          <w:rFonts w:ascii="Times New Roman" w:eastAsia="Calibri" w:hAnsi="Times New Roman" w:cs="Times New Roman"/>
          <w:sz w:val="24"/>
          <w:szCs w:val="24"/>
        </w:rPr>
        <w:t xml:space="preserve"> viegl</w:t>
      </w:r>
      <w:r w:rsidR="00065A61">
        <w:rPr>
          <w:rFonts w:ascii="Times New Roman" w:eastAsia="Calibri" w:hAnsi="Times New Roman" w:cs="Times New Roman"/>
          <w:sz w:val="24"/>
          <w:szCs w:val="24"/>
        </w:rPr>
        <w:t>o</w:t>
      </w:r>
      <w:r w:rsidR="00E36FE1">
        <w:rPr>
          <w:rFonts w:ascii="Times New Roman" w:eastAsia="Calibri" w:hAnsi="Times New Roman" w:cs="Times New Roman"/>
          <w:sz w:val="24"/>
          <w:szCs w:val="24"/>
        </w:rPr>
        <w:t xml:space="preserve"> pasažieru </w:t>
      </w:r>
      <w:r w:rsidR="0080126D">
        <w:rPr>
          <w:rFonts w:ascii="Times New Roman" w:eastAsia="Calibri" w:hAnsi="Times New Roman" w:cs="Times New Roman"/>
          <w:sz w:val="24"/>
          <w:szCs w:val="24"/>
        </w:rPr>
        <w:t xml:space="preserve">SUV </w:t>
      </w:r>
      <w:r w:rsidR="008D754A">
        <w:rPr>
          <w:rFonts w:ascii="Times New Roman" w:eastAsia="Calibri" w:hAnsi="Times New Roman" w:cs="Times New Roman"/>
          <w:sz w:val="24"/>
          <w:szCs w:val="24"/>
        </w:rPr>
        <w:t>(</w:t>
      </w:r>
      <w:r w:rsidR="0080126D">
        <w:rPr>
          <w:rFonts w:ascii="Times New Roman" w:eastAsia="Calibri" w:hAnsi="Times New Roman" w:cs="Times New Roman"/>
          <w:sz w:val="24"/>
          <w:szCs w:val="24"/>
        </w:rPr>
        <w:t>sporta apvidus automašīna)</w:t>
      </w:r>
      <w:r w:rsidR="00504B00">
        <w:rPr>
          <w:rFonts w:ascii="Times New Roman" w:eastAsia="Calibri" w:hAnsi="Times New Roman" w:cs="Times New Roman"/>
          <w:sz w:val="24"/>
          <w:szCs w:val="24"/>
        </w:rPr>
        <w:t xml:space="preserve"> automašīnu</w:t>
      </w:r>
      <w:r w:rsidR="00065A61">
        <w:rPr>
          <w:rFonts w:ascii="Times New Roman" w:eastAsia="Calibri" w:hAnsi="Times New Roman" w:cs="Times New Roman"/>
          <w:sz w:val="24"/>
          <w:szCs w:val="24"/>
        </w:rPr>
        <w:t xml:space="preserve"> </w:t>
      </w:r>
      <w:r w:rsidR="00E36FE1" w:rsidRPr="00B73B45">
        <w:rPr>
          <w:rFonts w:ascii="Times New Roman" w:eastAsia="Calibri" w:hAnsi="Times New Roman" w:cs="Times New Roman"/>
          <w:sz w:val="24"/>
          <w:szCs w:val="24"/>
        </w:rPr>
        <w:t>piegāde</w:t>
      </w:r>
      <w:r w:rsidR="00E36FE1">
        <w:rPr>
          <w:rFonts w:ascii="Times New Roman" w:eastAsia="Calibri" w:hAnsi="Times New Roman" w:cs="Times New Roman"/>
          <w:sz w:val="24"/>
          <w:szCs w:val="24"/>
        </w:rPr>
        <w:t xml:space="preserve"> atbilstoši Tehniskajā specifikācijā (2.pielikums) noteiktajām prasībām</w:t>
      </w:r>
      <w:r w:rsidR="00E36FE1" w:rsidRPr="00B73B45">
        <w:rPr>
          <w:rFonts w:ascii="Times New Roman" w:eastAsia="Calibri" w:hAnsi="Times New Roman" w:cs="Times New Roman"/>
          <w:sz w:val="24"/>
          <w:szCs w:val="24"/>
        </w:rPr>
        <w:t>, piemērojot operatīvā līzinga pakalpojumus uz 60 (sešdesmit) kalendārajiem mēnešiem saskaņā ar Darba uzdevum</w:t>
      </w:r>
      <w:r w:rsidR="00E36FE1">
        <w:rPr>
          <w:rFonts w:ascii="Times New Roman" w:eastAsia="Calibri" w:hAnsi="Times New Roman" w:cs="Times New Roman"/>
          <w:sz w:val="24"/>
          <w:szCs w:val="24"/>
        </w:rPr>
        <w:t>ā</w:t>
      </w:r>
      <w:r w:rsidR="00E36FE1" w:rsidRPr="00B73B45">
        <w:rPr>
          <w:rFonts w:ascii="Times New Roman" w:eastAsia="Calibri" w:hAnsi="Times New Roman" w:cs="Times New Roman"/>
          <w:sz w:val="24"/>
          <w:szCs w:val="24"/>
        </w:rPr>
        <w:t xml:space="preserve">  (1.pielikums)</w:t>
      </w:r>
      <w:r w:rsidR="00E36FE1">
        <w:rPr>
          <w:rFonts w:ascii="Times New Roman" w:eastAsia="Calibri" w:hAnsi="Times New Roman" w:cs="Times New Roman"/>
          <w:sz w:val="24"/>
          <w:szCs w:val="24"/>
        </w:rPr>
        <w:t xml:space="preserve"> noteikto</w:t>
      </w:r>
      <w:r w:rsidR="00E36FE1" w:rsidRPr="00B73B45">
        <w:rPr>
          <w:rFonts w:ascii="Times New Roman" w:eastAsia="Calibri" w:hAnsi="Times New Roman" w:cs="Times New Roman"/>
          <w:sz w:val="24"/>
          <w:szCs w:val="24"/>
        </w:rPr>
        <w:t>.</w:t>
      </w:r>
    </w:p>
    <w:p w14:paraId="50296C98" w14:textId="4CDE3473" w:rsidR="00065A61" w:rsidRPr="00065A61" w:rsidRDefault="00065A61"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rPr>
      </w:pPr>
      <w:r w:rsidRPr="00065A61">
        <w:rPr>
          <w:rFonts w:ascii="Times New Roman" w:eastAsia="Calibri" w:hAnsi="Times New Roman" w:cs="Times New Roman"/>
          <w:sz w:val="24"/>
          <w:szCs w:val="24"/>
        </w:rPr>
        <w:t>Iepirkuma priekšmets sadalīts 2 (divās) daļās:</w:t>
      </w:r>
    </w:p>
    <w:p w14:paraId="0CF694B5" w14:textId="049FC9B8" w:rsidR="00065A61" w:rsidRPr="00AA0E6C" w:rsidRDefault="00065A61" w:rsidP="00AA0E6C">
      <w:pPr>
        <w:pStyle w:val="ListParagraph"/>
        <w:numPr>
          <w:ilvl w:val="2"/>
          <w:numId w:val="2"/>
        </w:numPr>
        <w:spacing w:after="0" w:line="240" w:lineRule="auto"/>
        <w:ind w:left="1560" w:hanging="567"/>
        <w:contextualSpacing w:val="0"/>
        <w:jc w:val="both"/>
        <w:rPr>
          <w:rFonts w:ascii="Times New Roman" w:eastAsia="Calibri" w:hAnsi="Times New Roman" w:cs="Times New Roman"/>
          <w:sz w:val="24"/>
          <w:szCs w:val="24"/>
        </w:rPr>
      </w:pPr>
      <w:r w:rsidRPr="00065A61">
        <w:rPr>
          <w:rFonts w:ascii="Times New Roman" w:eastAsia="Calibri" w:hAnsi="Times New Roman" w:cs="Times New Roman"/>
          <w:sz w:val="24"/>
          <w:szCs w:val="24"/>
        </w:rPr>
        <w:t xml:space="preserve"> </w:t>
      </w:r>
      <w:r w:rsidRPr="00065A61">
        <w:rPr>
          <w:rFonts w:ascii="Times New Roman" w:eastAsia="Calibri" w:hAnsi="Times New Roman" w:cs="Times New Roman"/>
          <w:b/>
          <w:bCs/>
          <w:sz w:val="24"/>
          <w:szCs w:val="24"/>
        </w:rPr>
        <w:t>1.daļa</w:t>
      </w:r>
      <w:r w:rsidRPr="00065A6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65A61">
        <w:rPr>
          <w:rFonts w:ascii="Times New Roman" w:eastAsia="Calibri" w:hAnsi="Times New Roman" w:cs="Times New Roman"/>
          <w:sz w:val="24"/>
          <w:szCs w:val="24"/>
        </w:rPr>
        <w:t xml:space="preserve"> </w:t>
      </w:r>
      <w:r w:rsidR="00AA0E6C" w:rsidRPr="00AA0E6C">
        <w:rPr>
          <w:rFonts w:ascii="Times New Roman" w:eastAsia="Calibri" w:hAnsi="Times New Roman" w:cs="Times New Roman"/>
          <w:sz w:val="24"/>
          <w:szCs w:val="24"/>
        </w:rPr>
        <w:t>Vieglā pasažieru</w:t>
      </w:r>
      <w:r w:rsidR="00AA0E6C">
        <w:rPr>
          <w:rFonts w:ascii="Times New Roman" w:eastAsia="Calibri" w:hAnsi="Times New Roman" w:cs="Times New Roman"/>
          <w:sz w:val="24"/>
          <w:szCs w:val="24"/>
        </w:rPr>
        <w:t xml:space="preserve"> SUV</w:t>
      </w:r>
      <w:r w:rsidR="005C725D">
        <w:rPr>
          <w:rFonts w:ascii="Times New Roman" w:eastAsia="Calibri" w:hAnsi="Times New Roman" w:cs="Times New Roman"/>
          <w:sz w:val="24"/>
          <w:szCs w:val="24"/>
        </w:rPr>
        <w:t xml:space="preserve"> automašīnas</w:t>
      </w:r>
      <w:r w:rsidR="00504B00">
        <w:rPr>
          <w:rFonts w:ascii="Times New Roman" w:eastAsia="Calibri" w:hAnsi="Times New Roman" w:cs="Times New Roman"/>
          <w:sz w:val="24"/>
          <w:szCs w:val="24"/>
        </w:rPr>
        <w:t xml:space="preserve"> (1 gb.)</w:t>
      </w:r>
      <w:r w:rsidR="00AA0E6C">
        <w:rPr>
          <w:rFonts w:ascii="Times New Roman" w:eastAsia="Calibri" w:hAnsi="Times New Roman" w:cs="Times New Roman"/>
          <w:sz w:val="24"/>
          <w:szCs w:val="24"/>
        </w:rPr>
        <w:t xml:space="preserve"> piegāde (7,5l/100km).</w:t>
      </w:r>
    </w:p>
    <w:p w14:paraId="73E68489" w14:textId="2C04E311" w:rsidR="00AF5185" w:rsidRDefault="00065A61" w:rsidP="00AF5185">
      <w:pPr>
        <w:pStyle w:val="ListParagraph"/>
        <w:numPr>
          <w:ilvl w:val="2"/>
          <w:numId w:val="2"/>
        </w:numPr>
        <w:spacing w:after="0" w:line="240" w:lineRule="auto"/>
        <w:ind w:left="1560" w:hanging="567"/>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5A61">
        <w:rPr>
          <w:rFonts w:ascii="Times New Roman" w:eastAsia="Calibri" w:hAnsi="Times New Roman" w:cs="Times New Roman"/>
          <w:b/>
          <w:bCs/>
          <w:sz w:val="24"/>
          <w:szCs w:val="24"/>
        </w:rPr>
        <w:t>2.daļa</w:t>
      </w:r>
      <w:r>
        <w:rPr>
          <w:rFonts w:ascii="Times New Roman" w:eastAsia="Calibri" w:hAnsi="Times New Roman" w:cs="Times New Roman"/>
          <w:sz w:val="24"/>
          <w:szCs w:val="24"/>
        </w:rPr>
        <w:t xml:space="preserve"> </w:t>
      </w:r>
      <w:r w:rsidR="00AF518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A0E6C" w:rsidRPr="00AA0E6C">
        <w:rPr>
          <w:rFonts w:ascii="Times New Roman" w:eastAsia="Calibri" w:hAnsi="Times New Roman" w:cs="Times New Roman"/>
          <w:sz w:val="24"/>
          <w:szCs w:val="24"/>
        </w:rPr>
        <w:t>Vieglā pasažieru</w:t>
      </w:r>
      <w:r w:rsidR="00AA0E6C">
        <w:rPr>
          <w:rFonts w:ascii="Times New Roman" w:eastAsia="Calibri" w:hAnsi="Times New Roman" w:cs="Times New Roman"/>
          <w:sz w:val="24"/>
          <w:szCs w:val="24"/>
        </w:rPr>
        <w:t xml:space="preserve"> SUV</w:t>
      </w:r>
      <w:r w:rsidR="005C725D">
        <w:rPr>
          <w:rFonts w:ascii="Times New Roman" w:eastAsia="Calibri" w:hAnsi="Times New Roman" w:cs="Times New Roman"/>
          <w:sz w:val="24"/>
          <w:szCs w:val="24"/>
        </w:rPr>
        <w:t xml:space="preserve"> automašīnas (1 gb.) piegāde</w:t>
      </w:r>
      <w:r w:rsidR="00504B00">
        <w:rPr>
          <w:rFonts w:ascii="Times New Roman" w:eastAsia="Calibri" w:hAnsi="Times New Roman" w:cs="Times New Roman"/>
          <w:sz w:val="24"/>
          <w:szCs w:val="24"/>
        </w:rPr>
        <w:t xml:space="preserve"> </w:t>
      </w:r>
      <w:r w:rsidR="00AA0E6C">
        <w:rPr>
          <w:rFonts w:ascii="Times New Roman" w:eastAsia="Calibri" w:hAnsi="Times New Roman" w:cs="Times New Roman"/>
          <w:sz w:val="24"/>
          <w:szCs w:val="24"/>
        </w:rPr>
        <w:t>(6,5l/100km).</w:t>
      </w:r>
    </w:p>
    <w:p w14:paraId="655F5DA9" w14:textId="77257AD7" w:rsidR="00AF5185" w:rsidRPr="00AF5185" w:rsidRDefault="00AF5185" w:rsidP="00AF5185">
      <w:pPr>
        <w:spacing w:after="0" w:line="240" w:lineRule="auto"/>
        <w:ind w:left="993"/>
        <w:jc w:val="both"/>
        <w:rPr>
          <w:rFonts w:ascii="Times New Roman" w:eastAsia="Calibri" w:hAnsi="Times New Roman" w:cs="Times New Roman"/>
          <w:sz w:val="24"/>
          <w:szCs w:val="24"/>
        </w:rPr>
      </w:pPr>
      <w:r w:rsidRPr="00AF5185">
        <w:rPr>
          <w:rFonts w:ascii="Times New Roman" w:eastAsia="Times New Roman" w:hAnsi="Times New Roman" w:cs="Times New Roman"/>
          <w:sz w:val="24"/>
          <w:szCs w:val="24"/>
          <w:lang w:eastAsia="lv-LV"/>
        </w:rPr>
        <w:t xml:space="preserve">Pretendentam ir tiesības sagatavot piedāvājumu par vienu vai abām iepirkuma daļām. Pasūtītājs patur tiesības slēgt līgumu par visu iepirkuma apjomu kopumā </w:t>
      </w:r>
      <w:r w:rsidRPr="00AF5185">
        <w:rPr>
          <w:rFonts w:ascii="Times New Roman" w:eastAsia="Times New Roman" w:hAnsi="Times New Roman" w:cs="Times New Roman"/>
          <w:sz w:val="24"/>
          <w:szCs w:val="24"/>
          <w:lang w:eastAsia="lv-LV"/>
        </w:rPr>
        <w:lastRenderedPageBreak/>
        <w:t>vai par katru iepirkuma daļu atsevišķi. Katrā iepirkuma daļā uzvarētājs tiks noteikts atsevišķi.</w:t>
      </w:r>
    </w:p>
    <w:p w14:paraId="4E01E27F" w14:textId="7F789642" w:rsidR="00E36FE1" w:rsidRPr="00E36FE1" w:rsidRDefault="00E75D9B"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2313A">
        <w:rPr>
          <w:rFonts w:ascii="Times New Roman" w:hAnsi="Times New Roman" w:cs="Times New Roman"/>
          <w:b/>
          <w:sz w:val="24"/>
          <w:szCs w:val="24"/>
        </w:rPr>
        <w:t>CPV kods:</w:t>
      </w:r>
      <w:r w:rsidRPr="0052313A">
        <w:rPr>
          <w:rFonts w:ascii="Times New Roman" w:hAnsi="Times New Roman" w:cs="Times New Roman"/>
          <w:sz w:val="24"/>
          <w:szCs w:val="24"/>
        </w:rPr>
        <w:t xml:space="preserve"> </w:t>
      </w:r>
      <w:r w:rsidR="00E36FE1" w:rsidRPr="00E8044B">
        <w:rPr>
          <w:rFonts w:ascii="Times New Roman" w:hAnsi="Times New Roman" w:cs="Times New Roman"/>
          <w:sz w:val="24"/>
          <w:szCs w:val="24"/>
        </w:rPr>
        <w:t>34100000-8 (Mehāniskie transportlīdzekļi)</w:t>
      </w:r>
      <w:r w:rsidR="004F76BF" w:rsidRPr="0052313A">
        <w:rPr>
          <w:rFonts w:ascii="Times New Roman" w:eastAsia="Calibri" w:hAnsi="Times New Roman" w:cs="Times New Roman"/>
          <w:sz w:val="24"/>
          <w:szCs w:val="24"/>
        </w:rPr>
        <w:t>.</w:t>
      </w:r>
    </w:p>
    <w:p w14:paraId="766E8E20" w14:textId="1BA6D820" w:rsidR="00E36FE1" w:rsidRPr="00065A61" w:rsidRDefault="00E75D9B" w:rsidP="00065A6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E36FE1">
        <w:rPr>
          <w:rFonts w:ascii="Times New Roman" w:eastAsia="Times New Roman" w:hAnsi="Times New Roman" w:cs="Times New Roman"/>
          <w:b/>
          <w:sz w:val="24"/>
          <w:szCs w:val="24"/>
          <w:lang w:eastAsia="lv-LV"/>
        </w:rPr>
        <w:t>Iepirkuma līguma izpildes termiņš:</w:t>
      </w:r>
      <w:r w:rsidRPr="00E36FE1">
        <w:rPr>
          <w:rFonts w:ascii="Times New Roman" w:eastAsia="Times New Roman" w:hAnsi="Times New Roman" w:cs="Times New Roman"/>
          <w:sz w:val="24"/>
          <w:szCs w:val="24"/>
          <w:lang w:eastAsia="lv-LV"/>
        </w:rPr>
        <w:t xml:space="preserve"> </w:t>
      </w:r>
      <w:r w:rsidR="00E36FE1" w:rsidRPr="00E36FE1">
        <w:rPr>
          <w:rFonts w:ascii="Times New Roman" w:eastAsia="Times New Roman" w:hAnsi="Times New Roman" w:cs="Times New Roman"/>
          <w:sz w:val="24"/>
          <w:szCs w:val="24"/>
          <w:lang w:eastAsia="lv-LV"/>
        </w:rPr>
        <w:t xml:space="preserve">60 (sešdesmit) kalendārie mēneši no Līguma noslēgšanas brīža. Automašīnas piegādes laiks ir ne vairāk kā </w:t>
      </w:r>
      <w:r w:rsidR="00E36FE1">
        <w:rPr>
          <w:rFonts w:ascii="Times New Roman" w:eastAsia="Times New Roman" w:hAnsi="Times New Roman" w:cs="Times New Roman"/>
          <w:sz w:val="24"/>
          <w:szCs w:val="24"/>
          <w:lang w:eastAsia="lv-LV"/>
        </w:rPr>
        <w:t>60</w:t>
      </w:r>
      <w:r w:rsidR="00E36FE1" w:rsidRPr="00E36FE1">
        <w:rPr>
          <w:rFonts w:ascii="Times New Roman" w:eastAsia="Times New Roman" w:hAnsi="Times New Roman" w:cs="Times New Roman"/>
          <w:sz w:val="24"/>
          <w:szCs w:val="24"/>
          <w:lang w:eastAsia="lv-LV"/>
        </w:rPr>
        <w:t xml:space="preserve"> (</w:t>
      </w:r>
      <w:r w:rsidR="00E36FE1">
        <w:rPr>
          <w:rFonts w:ascii="Times New Roman" w:eastAsia="Times New Roman" w:hAnsi="Times New Roman" w:cs="Times New Roman"/>
          <w:sz w:val="24"/>
          <w:szCs w:val="24"/>
          <w:lang w:eastAsia="lv-LV"/>
        </w:rPr>
        <w:t>sešdesmit</w:t>
      </w:r>
      <w:r w:rsidR="00E36FE1" w:rsidRPr="00E36FE1">
        <w:rPr>
          <w:rFonts w:ascii="Times New Roman" w:eastAsia="Times New Roman" w:hAnsi="Times New Roman" w:cs="Times New Roman"/>
          <w:sz w:val="24"/>
          <w:szCs w:val="24"/>
          <w:lang w:eastAsia="lv-LV"/>
        </w:rPr>
        <w:t>) dienas pēc Līguma parakstīšanas.</w:t>
      </w:r>
    </w:p>
    <w:p w14:paraId="7AF6D50B" w14:textId="7544FD9B" w:rsidR="00E36FE1" w:rsidRPr="00E36FE1" w:rsidRDefault="00E36FE1"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E36FE1">
        <w:rPr>
          <w:rFonts w:ascii="Times New Roman" w:eastAsia="Calibri" w:hAnsi="Times New Roman" w:cs="Times New Roman"/>
          <w:b/>
          <w:bCs/>
          <w:sz w:val="24"/>
          <w:szCs w:val="24"/>
        </w:rPr>
        <w:t>Piegādes vieta:</w:t>
      </w:r>
      <w:r>
        <w:rPr>
          <w:rFonts w:ascii="Times New Roman" w:eastAsia="Calibri" w:hAnsi="Times New Roman" w:cs="Times New Roman"/>
          <w:sz w:val="24"/>
          <w:szCs w:val="24"/>
        </w:rPr>
        <w:t xml:space="preserve"> Jāņa iela 19, Ventspils.</w:t>
      </w:r>
    </w:p>
    <w:p w14:paraId="1B6C1AB0" w14:textId="5894827B" w:rsidR="00E36FE1" w:rsidRPr="00E36FE1" w:rsidRDefault="00E36FE1"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E6815">
        <w:rPr>
          <w:rFonts w:ascii="Times New Roman" w:eastAsia="Times New Roman" w:hAnsi="Times New Roman" w:cs="Times New Roman"/>
          <w:b/>
          <w:bCs/>
          <w:sz w:val="24"/>
          <w:szCs w:val="24"/>
          <w:lang w:eastAsia="lv-LV"/>
        </w:rPr>
        <w:t>Ražotāja rūpnīcas minimālā garantija:</w:t>
      </w:r>
      <w:r w:rsidRPr="005E6815">
        <w:rPr>
          <w:rFonts w:ascii="Times New Roman" w:eastAsia="Times New Roman" w:hAnsi="Times New Roman" w:cs="Times New Roman"/>
          <w:sz w:val="24"/>
          <w:szCs w:val="24"/>
          <w:lang w:eastAsia="lv-LV"/>
        </w:rPr>
        <w:t xml:space="preserve"> ne mazāk kā 3 gadi vai 100 000 km nobraukuma ierobežojums</w:t>
      </w:r>
      <w:r>
        <w:rPr>
          <w:rFonts w:ascii="Times New Roman" w:eastAsia="Times New Roman" w:hAnsi="Times New Roman" w:cs="Times New Roman"/>
          <w:sz w:val="24"/>
          <w:szCs w:val="24"/>
          <w:lang w:eastAsia="lv-LV"/>
        </w:rPr>
        <w:t>.</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3308459"/>
      <w:r w:rsidRPr="0052313A">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2E7F5873" w14:textId="77777777" w:rsidR="00E36FE1" w:rsidRPr="00AB5A8C" w:rsidRDefault="00E36FE1" w:rsidP="00E36FE1">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 (</w:t>
      </w:r>
      <w:r w:rsidRPr="00E36FE1">
        <w:rPr>
          <w:rFonts w:ascii="Times New Roman" w:eastAsia="Times New Roman" w:hAnsi="Times New Roman" w:cs="Times New Roman"/>
          <w:b/>
          <w:bCs/>
          <w:sz w:val="24"/>
          <w:szCs w:val="24"/>
        </w:rPr>
        <w:t>1.pielikums</w:t>
      </w:r>
      <w:r>
        <w:rPr>
          <w:rFonts w:ascii="Times New Roman" w:eastAsia="Times New Roman" w:hAnsi="Times New Roman" w:cs="Times New Roman"/>
          <w:sz w:val="24"/>
          <w:szCs w:val="24"/>
        </w:rPr>
        <w:t>);</w:t>
      </w:r>
    </w:p>
    <w:p w14:paraId="667109F1" w14:textId="77777777" w:rsidR="00E36FE1" w:rsidRPr="000E6D13" w:rsidRDefault="00E36FE1" w:rsidP="00E36FE1">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Pr>
          <w:rFonts w:ascii="Times New Roman" w:eastAsia="Times New Roman" w:hAnsi="Times New Roman" w:cs="Times New Roman"/>
          <w:sz w:val="24"/>
          <w:szCs w:val="24"/>
        </w:rPr>
        <w:t xml:space="preserve"> – tehniskais piedāvājums</w:t>
      </w:r>
      <w:r w:rsidRPr="000E6D13">
        <w:rPr>
          <w:rFonts w:ascii="Times New Roman" w:eastAsia="Times New Roman" w:hAnsi="Times New Roman" w:cs="Times New Roman"/>
          <w:sz w:val="24"/>
          <w:szCs w:val="24"/>
        </w:rPr>
        <w:t xml:space="preserve"> (</w:t>
      </w:r>
      <w:r w:rsidRPr="00E36FE1">
        <w:rPr>
          <w:rFonts w:ascii="Times New Roman" w:eastAsia="Times New Roman" w:hAnsi="Times New Roman" w:cs="Times New Roman"/>
          <w:b/>
          <w:bCs/>
          <w:sz w:val="24"/>
          <w:szCs w:val="24"/>
        </w:rPr>
        <w:t>2.pielikums</w:t>
      </w:r>
      <w:r w:rsidRPr="000E6D13">
        <w:rPr>
          <w:rFonts w:ascii="Times New Roman" w:eastAsia="Times New Roman" w:hAnsi="Times New Roman" w:cs="Times New Roman"/>
          <w:sz w:val="24"/>
          <w:szCs w:val="24"/>
        </w:rPr>
        <w:t>);</w:t>
      </w:r>
    </w:p>
    <w:p w14:paraId="19975E69" w14:textId="77777777" w:rsidR="00E36FE1" w:rsidRPr="00AB5A8C"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w:t>
      </w:r>
      <w:r w:rsidRPr="00E36FE1">
        <w:rPr>
          <w:rFonts w:ascii="Times New Roman" w:eastAsia="Times New Roman" w:hAnsi="Times New Roman" w:cs="Times New Roman"/>
          <w:b/>
          <w:bCs/>
          <w:sz w:val="24"/>
          <w:szCs w:val="24"/>
        </w:rPr>
        <w:t>3.pielikums</w:t>
      </w:r>
      <w:r w:rsidRPr="000E6D13">
        <w:rPr>
          <w:rFonts w:ascii="Times New Roman" w:eastAsia="Times New Roman" w:hAnsi="Times New Roman" w:cs="Times New Roman"/>
          <w:sz w:val="24"/>
          <w:szCs w:val="24"/>
        </w:rPr>
        <w:t>);</w:t>
      </w:r>
    </w:p>
    <w:p w14:paraId="5F0D9F49" w14:textId="77777777" w:rsidR="00E36FE1" w:rsidRPr="000E6D13"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w:t>
      </w:r>
      <w:r w:rsidRPr="00E36FE1">
        <w:rPr>
          <w:rFonts w:ascii="Times New Roman" w:eastAsia="Times New Roman" w:hAnsi="Times New Roman" w:cs="Times New Roman"/>
          <w:b/>
          <w:bCs/>
          <w:sz w:val="24"/>
          <w:szCs w:val="24"/>
        </w:rPr>
        <w:t>4.pielikums</w:t>
      </w:r>
      <w:r>
        <w:rPr>
          <w:rFonts w:ascii="Times New Roman" w:eastAsia="Times New Roman" w:hAnsi="Times New Roman" w:cs="Times New Roman"/>
          <w:sz w:val="24"/>
          <w:szCs w:val="24"/>
        </w:rPr>
        <w:t>);</w:t>
      </w:r>
    </w:p>
    <w:p w14:paraId="28A495C1" w14:textId="77777777" w:rsidR="00E36FE1" w:rsidRPr="000E6D13"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Pr="00E36FE1">
        <w:rPr>
          <w:rFonts w:ascii="Times New Roman" w:eastAsia="Times New Roman" w:hAnsi="Times New Roman" w:cs="Times New Roman"/>
          <w:b/>
          <w:bCs/>
          <w:sz w:val="24"/>
          <w:szCs w:val="24"/>
        </w:rPr>
        <w:t>5.pielikums</w:t>
      </w:r>
      <w:r w:rsidRPr="000E6D13">
        <w:rPr>
          <w:rFonts w:ascii="Times New Roman" w:eastAsia="Times New Roman" w:hAnsi="Times New Roman" w:cs="Times New Roman"/>
          <w:sz w:val="24"/>
          <w:szCs w:val="24"/>
        </w:rPr>
        <w:t>).</w:t>
      </w:r>
    </w:p>
    <w:p w14:paraId="31C452C1" w14:textId="6B663D9B" w:rsidR="009D5808" w:rsidRPr="0052313A" w:rsidRDefault="009B4F90" w:rsidP="00E36FE1">
      <w:pPr>
        <w:pStyle w:val="BlockText"/>
        <w:numPr>
          <w:ilvl w:val="2"/>
          <w:numId w:val="5"/>
        </w:numPr>
        <w:spacing w:after="240"/>
        <w:ind w:right="-57"/>
        <w:jc w:val="both"/>
        <w:rPr>
          <w:szCs w:val="24"/>
        </w:rPr>
      </w:pPr>
      <w:r w:rsidRPr="0052313A">
        <w:rPr>
          <w:szCs w:val="24"/>
        </w:rPr>
        <w:t>Eiropas vienotā iepirkuma procedūras dokumenta veidlapa (</w:t>
      </w:r>
      <w:r w:rsidR="00E36FE1">
        <w:rPr>
          <w:b/>
          <w:bCs/>
          <w:szCs w:val="24"/>
        </w:rPr>
        <w:t>6</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6E471999"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C628DB">
        <w:rPr>
          <w:rFonts w:ascii="Times New Roman" w:eastAsia="Times New Roman" w:hAnsi="Times New Roman" w:cs="Times New Roman"/>
          <w:b/>
          <w:bCs/>
          <w:sz w:val="24"/>
          <w:szCs w:val="24"/>
        </w:rPr>
        <w:t>17.maijam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45D942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E36FE1">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E36FE1">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3308460"/>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w:t>
      </w:r>
      <w:r w:rsidRPr="0052313A">
        <w:rPr>
          <w:shd w:val="clear" w:color="auto" w:fill="FFFFFF"/>
        </w:rPr>
        <w:lastRenderedPageBreak/>
        <w:t>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3308461"/>
      <w:r w:rsidRPr="0052313A">
        <w:t>KVALIFIKĀCIJAS PRASĪBAS</w:t>
      </w:r>
      <w:bookmarkEnd w:id="5"/>
      <w:bookmarkEnd w:id="6"/>
    </w:p>
    <w:p w14:paraId="65BD1AC1" w14:textId="0BD7B4DD" w:rsidR="00F444EC" w:rsidRPr="0052313A" w:rsidRDefault="00F444EC" w:rsidP="005651AC">
      <w:pPr>
        <w:pStyle w:val="BlockText"/>
        <w:numPr>
          <w:ilvl w:val="1"/>
          <w:numId w:val="5"/>
        </w:numPr>
        <w:ind w:left="993" w:right="-57" w:hanging="709"/>
        <w:jc w:val="both"/>
        <w:rPr>
          <w:szCs w:val="24"/>
        </w:rPr>
      </w:pPr>
      <w:bookmarkStart w:id="7" w:name="_Hlk60926386"/>
      <w:r w:rsidRPr="0052313A">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w:t>
      </w:r>
      <w:r w:rsidRPr="0052313A">
        <w:rPr>
          <w:szCs w:val="24"/>
        </w:rPr>
        <w:lastRenderedPageBreak/>
        <w:t>saimnieciskajām un finansiālajām iespējām balstās un kuri būs finansiāli atbildīgi par iepirkuma līguma izpildi.</w:t>
      </w:r>
    </w:p>
    <w:p w14:paraId="44CCC811" w14:textId="48B30D1B" w:rsidR="002C7188" w:rsidRPr="002A0C8C" w:rsidRDefault="00E36FE1" w:rsidP="00CC62D5">
      <w:pPr>
        <w:pStyle w:val="BlockText"/>
        <w:numPr>
          <w:ilvl w:val="1"/>
          <w:numId w:val="5"/>
        </w:numPr>
        <w:ind w:left="993" w:right="-57" w:hanging="709"/>
        <w:jc w:val="both"/>
        <w:rPr>
          <w:szCs w:val="24"/>
        </w:rPr>
      </w:pPr>
      <w:bookmarkStart w:id="8" w:name="_Hlk116396631"/>
      <w:bookmarkStart w:id="9" w:name="_Ref385422630"/>
      <w:bookmarkStart w:id="10" w:name="_Hlk491845544"/>
      <w:r w:rsidRPr="002D74E5">
        <w:rPr>
          <w:szCs w:val="24"/>
          <w:lang w:eastAsia="lv-LV"/>
        </w:rPr>
        <w:t>Pretendents iepriekšējo trīs gadu laikā (20</w:t>
      </w:r>
      <w:r>
        <w:rPr>
          <w:szCs w:val="24"/>
          <w:lang w:eastAsia="lv-LV"/>
        </w:rPr>
        <w:t>20</w:t>
      </w:r>
      <w:r w:rsidRPr="002D74E5">
        <w:rPr>
          <w:szCs w:val="24"/>
          <w:lang w:eastAsia="lv-LV"/>
        </w:rPr>
        <w:t>.gads - 202</w:t>
      </w:r>
      <w:r>
        <w:rPr>
          <w:szCs w:val="24"/>
          <w:lang w:eastAsia="lv-LV"/>
        </w:rPr>
        <w:t>3</w:t>
      </w:r>
      <w:r w:rsidRPr="002D74E5">
        <w:rPr>
          <w:szCs w:val="24"/>
          <w:lang w:eastAsia="lv-LV"/>
        </w:rPr>
        <w:t xml:space="preserve">.gads līdz piedāvājumu iesniegšanas termiņa beigām) </w:t>
      </w:r>
      <w:r>
        <w:rPr>
          <w:szCs w:val="24"/>
          <w:lang w:eastAsia="lv-LV"/>
        </w:rPr>
        <w:t xml:space="preserve">vismaz 1 (viena) līguma ietvaros </w:t>
      </w:r>
      <w:r w:rsidRPr="002D74E5">
        <w:rPr>
          <w:szCs w:val="24"/>
          <w:lang w:eastAsia="lv-LV"/>
        </w:rPr>
        <w:t>ir veicis automašīnu piegādi</w:t>
      </w:r>
      <w:r>
        <w:rPr>
          <w:szCs w:val="24"/>
          <w:lang w:eastAsia="lv-LV"/>
        </w:rPr>
        <w:t xml:space="preserve"> </w:t>
      </w:r>
      <w:r w:rsidRPr="002D74E5">
        <w:rPr>
          <w:szCs w:val="24"/>
          <w:lang w:eastAsia="lv-LV"/>
        </w:rPr>
        <w:t>operatīvajā līzingā</w:t>
      </w:r>
      <w:bookmarkEnd w:id="8"/>
      <w:r>
        <w:rPr>
          <w:szCs w:val="24"/>
          <w:lang w:eastAsia="lv-LV"/>
        </w:rPr>
        <w:t>.</w:t>
      </w:r>
      <w:r w:rsidR="00583B8C">
        <w:rPr>
          <w:szCs w:val="24"/>
          <w:lang w:eastAsia="lv-LV"/>
        </w:rPr>
        <w:t xml:space="preserve"> </w:t>
      </w:r>
      <w:bookmarkStart w:id="11" w:name="_Hlk107823071"/>
      <w:bookmarkEnd w:id="9"/>
      <w:bookmarkEnd w:id="10"/>
    </w:p>
    <w:bookmarkEnd w:id="11"/>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12"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1EEF142B" w:rsidR="009D4A3E" w:rsidRPr="0052313A" w:rsidRDefault="009D4A3E" w:rsidP="004E6A7D">
      <w:pPr>
        <w:pStyle w:val="BlockText"/>
        <w:numPr>
          <w:ilvl w:val="1"/>
          <w:numId w:val="5"/>
        </w:numPr>
        <w:ind w:left="993" w:right="-57" w:hanging="709"/>
        <w:jc w:val="both"/>
        <w:rPr>
          <w:szCs w:val="24"/>
        </w:rPr>
      </w:pPr>
      <w:bookmarkStart w:id="13" w:name="_Hlk41398862"/>
      <w:bookmarkStart w:id="14" w:name="_Toc496711281"/>
      <w:r w:rsidRPr="0052313A">
        <w:t xml:space="preserve">Pretendents ir tiesīgs iesniegt Eiropas vienoto iepirkuma procedūras dokumentu (turpmāk – EVIPD) atbilstoši šī nolikuma </w:t>
      </w:r>
      <w:r w:rsidR="001420C0">
        <w:rPr>
          <w:b/>
          <w:bCs/>
        </w:rPr>
        <w:t>6</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66C16F32" w:rsidR="00F444EC" w:rsidRPr="0052313A" w:rsidRDefault="00F444EC" w:rsidP="0039170E">
      <w:pPr>
        <w:pStyle w:val="BlockText"/>
        <w:numPr>
          <w:ilvl w:val="1"/>
          <w:numId w:val="5"/>
        </w:numPr>
        <w:spacing w:after="240"/>
        <w:ind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3"/>
    </w:p>
    <w:p w14:paraId="6BB76AA3" w14:textId="77777777" w:rsidR="00F444EC" w:rsidRPr="0052313A" w:rsidRDefault="00F444EC" w:rsidP="00B11E80">
      <w:pPr>
        <w:pStyle w:val="Heading1"/>
      </w:pPr>
      <w:bookmarkStart w:id="15" w:name="_Toc133308462"/>
      <w:r w:rsidRPr="0052313A">
        <w:lastRenderedPageBreak/>
        <w:t>IESNIEDZAMIE DOKUMENTI:</w:t>
      </w:r>
      <w:bookmarkEnd w:id="15"/>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6" w:name="_Toc312767050"/>
      <w:bookmarkStart w:id="17" w:name="_Toc496711283"/>
      <w:bookmarkStart w:id="18" w:name="_Toc108533794"/>
      <w:bookmarkStart w:id="19" w:name="_Toc133308463"/>
      <w:bookmarkStart w:id="20" w:name="_Hlk61000617"/>
      <w:bookmarkEnd w:id="7"/>
      <w:bookmarkEnd w:id="14"/>
      <w:r w:rsidRPr="0052313A">
        <w:t>PRETENDENTU ATLASES DOKUMENTI</w:t>
      </w:r>
      <w:bookmarkEnd w:id="16"/>
      <w:bookmarkEnd w:id="17"/>
      <w:bookmarkEnd w:id="18"/>
      <w:bookmarkEnd w:id="19"/>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DE6F499" w14:textId="136368DC" w:rsidR="00583B8C" w:rsidRPr="00477280" w:rsidRDefault="00583B8C" w:rsidP="00583B8C">
      <w:pPr>
        <w:pStyle w:val="ListParagraph"/>
        <w:numPr>
          <w:ilvl w:val="2"/>
          <w:numId w:val="5"/>
        </w:numPr>
        <w:tabs>
          <w:tab w:val="left" w:pos="0"/>
        </w:tabs>
        <w:spacing w:after="0"/>
        <w:ind w:left="1571"/>
        <w:jc w:val="both"/>
        <w:rPr>
          <w:rFonts w:ascii="Times New Roman" w:eastAsia="Times New Roman" w:hAnsi="Times New Roman" w:cs="Times New Roman"/>
          <w:iCs/>
          <w:sz w:val="24"/>
          <w:szCs w:val="24"/>
          <w:lang w:eastAsia="lv-LV"/>
        </w:rPr>
      </w:pPr>
      <w:r>
        <w:rPr>
          <w:rFonts w:ascii="Times New Roman" w:hAnsi="Times New Roman" w:cs="Times New Roman"/>
          <w:b/>
          <w:sz w:val="24"/>
          <w:szCs w:val="24"/>
        </w:rPr>
        <w:t>Pretendentam jāiesniedz i</w:t>
      </w:r>
      <w:r w:rsidRPr="00477280">
        <w:rPr>
          <w:rFonts w:ascii="Times New Roman" w:hAnsi="Times New Roman" w:cs="Times New Roman"/>
          <w:b/>
          <w:sz w:val="24"/>
          <w:szCs w:val="24"/>
        </w:rPr>
        <w:t>zpildīto darbu saraksts</w:t>
      </w:r>
      <w:r w:rsidRPr="00477280">
        <w:rPr>
          <w:rFonts w:ascii="Times New Roman" w:hAnsi="Times New Roman" w:cs="Times New Roman"/>
          <w:sz w:val="24"/>
          <w:szCs w:val="24"/>
        </w:rPr>
        <w:t xml:space="preserve"> saskaņā ar šī nolikuma </w:t>
      </w:r>
      <w:r>
        <w:rPr>
          <w:rFonts w:ascii="Times New Roman" w:hAnsi="Times New Roman" w:cs="Times New Roman"/>
          <w:b/>
          <w:sz w:val="24"/>
          <w:szCs w:val="24"/>
        </w:rPr>
        <w:t>4</w:t>
      </w:r>
      <w:r w:rsidRPr="00477280">
        <w:rPr>
          <w:rFonts w:ascii="Times New Roman" w:hAnsi="Times New Roman" w:cs="Times New Roman"/>
          <w:b/>
          <w:sz w:val="24"/>
          <w:szCs w:val="24"/>
        </w:rPr>
        <w:t>.pielikumu</w:t>
      </w:r>
      <w:r w:rsidRPr="00477280">
        <w:rPr>
          <w:rFonts w:ascii="Times New Roman" w:hAnsi="Times New Roman" w:cs="Times New Roman"/>
          <w:sz w:val="24"/>
          <w:szCs w:val="24"/>
        </w:rPr>
        <w:t xml:space="preserve">, norādot </w:t>
      </w:r>
      <w:r>
        <w:rPr>
          <w:rFonts w:ascii="Times New Roman" w:eastAsia="Times New Roman" w:hAnsi="Times New Roman" w:cs="Times New Roman"/>
          <w:sz w:val="24"/>
          <w:szCs w:val="24"/>
          <w:lang w:eastAsia="lv-LV"/>
        </w:rPr>
        <w:t>i</w:t>
      </w:r>
      <w:r w:rsidRPr="00477280">
        <w:rPr>
          <w:rFonts w:ascii="Times New Roman" w:eastAsia="Times New Roman" w:hAnsi="Times New Roman" w:cs="Times New Roman"/>
          <w:sz w:val="24"/>
          <w:szCs w:val="24"/>
          <w:lang w:eastAsia="lv-LV"/>
        </w:rPr>
        <w:t>epriekšējo 3 (trīs) gadu laikā (20</w:t>
      </w:r>
      <w:r>
        <w:rPr>
          <w:rFonts w:ascii="Times New Roman" w:eastAsia="Times New Roman" w:hAnsi="Times New Roman" w:cs="Times New Roman"/>
          <w:sz w:val="24"/>
          <w:szCs w:val="24"/>
          <w:lang w:eastAsia="lv-LV"/>
        </w:rPr>
        <w:t>20</w:t>
      </w:r>
      <w:r w:rsidRPr="00477280">
        <w:rPr>
          <w:rFonts w:ascii="Times New Roman" w:eastAsia="Times New Roman" w:hAnsi="Times New Roman" w:cs="Times New Roman"/>
          <w:sz w:val="24"/>
          <w:szCs w:val="24"/>
          <w:lang w:eastAsia="lv-LV"/>
        </w:rPr>
        <w:t>. - 202</w:t>
      </w:r>
      <w:r>
        <w:rPr>
          <w:rFonts w:ascii="Times New Roman" w:eastAsia="Times New Roman" w:hAnsi="Times New Roman" w:cs="Times New Roman"/>
          <w:sz w:val="24"/>
          <w:szCs w:val="24"/>
          <w:lang w:eastAsia="lv-LV"/>
        </w:rPr>
        <w:t>3</w:t>
      </w:r>
      <w:r w:rsidRPr="00477280">
        <w:rPr>
          <w:rFonts w:ascii="Times New Roman" w:eastAsia="Times New Roman" w:hAnsi="Times New Roman" w:cs="Times New Roman"/>
          <w:sz w:val="24"/>
          <w:szCs w:val="24"/>
          <w:lang w:eastAsia="lv-LV"/>
        </w:rPr>
        <w:t xml:space="preserve">.gads līdz piedāvājuma iesniegšanas termiņa beigām) </w:t>
      </w:r>
      <w:r>
        <w:rPr>
          <w:rFonts w:ascii="Times New Roman" w:eastAsia="Calibri" w:hAnsi="Times New Roman" w:cs="Times New Roman"/>
          <w:sz w:val="24"/>
          <w:szCs w:val="24"/>
        </w:rPr>
        <w:t>veiktās</w:t>
      </w:r>
      <w:r w:rsidRPr="00477280">
        <w:rPr>
          <w:rFonts w:ascii="Times New Roman" w:eastAsia="Calibri" w:hAnsi="Times New Roman" w:cs="Times New Roman"/>
          <w:sz w:val="24"/>
          <w:szCs w:val="24"/>
        </w:rPr>
        <w:t xml:space="preserve"> </w:t>
      </w:r>
      <w:r>
        <w:rPr>
          <w:rFonts w:ascii="Times New Roman" w:eastAsia="Calibri" w:hAnsi="Times New Roman" w:cs="Times New Roman"/>
          <w:i/>
          <w:sz w:val="24"/>
          <w:szCs w:val="24"/>
        </w:rPr>
        <w:t>automašīnu piegādes operatīvajā līzingā</w:t>
      </w:r>
      <w:r>
        <w:rPr>
          <w:rFonts w:ascii="Times New Roman" w:eastAsia="Calibri" w:hAnsi="Times New Roman" w:cs="Times New Roman"/>
          <w:sz w:val="24"/>
          <w:szCs w:val="24"/>
        </w:rPr>
        <w:t>.</w:t>
      </w:r>
    </w:p>
    <w:p w14:paraId="5A2D49AB" w14:textId="3C12D489" w:rsidR="000C3226" w:rsidRDefault="000C3226" w:rsidP="000C3226">
      <w:pPr>
        <w:pStyle w:val="BlockText"/>
        <w:ind w:left="1570" w:right="-57"/>
        <w:jc w:val="both"/>
        <w:rPr>
          <w:szCs w:val="24"/>
        </w:rPr>
      </w:pPr>
      <w:r w:rsidRPr="002A0C8C">
        <w:rPr>
          <w:szCs w:val="24"/>
        </w:rPr>
        <w:t>Darbu sarakstam jāpievieno atsauksmes no sarakstā uzrādītajiem pasūtītājiem, kas apliecina 5.2.punktā norādīto pieredzi.</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56199A59"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 xml:space="preserve">apakšuzņēmēju saraksts un </w:t>
      </w:r>
      <w:r w:rsidRPr="0052313A">
        <w:rPr>
          <w:b/>
          <w:szCs w:val="24"/>
        </w:rPr>
        <w:lastRenderedPageBreak/>
        <w:t>apakšuzņēmēja apliecinājums</w:t>
      </w:r>
      <w:r w:rsidRPr="0052313A">
        <w:rPr>
          <w:szCs w:val="24"/>
        </w:rPr>
        <w:t xml:space="preserve"> (saskaņā ar šī nolikuma </w:t>
      </w:r>
      <w:r w:rsidR="009963E5">
        <w:rPr>
          <w:b/>
          <w:bCs/>
          <w:szCs w:val="24"/>
        </w:rPr>
        <w:t>5</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21" w:name="_Toc312767052"/>
      <w:bookmarkStart w:id="22" w:name="_Toc496711285"/>
      <w:bookmarkStart w:id="23" w:name="_Toc108533795"/>
      <w:bookmarkStart w:id="24" w:name="_Toc133308464"/>
      <w:bookmarkStart w:id="25" w:name="_Hlk61002686"/>
      <w:bookmarkEnd w:id="4"/>
      <w:bookmarkEnd w:id="20"/>
      <w:r w:rsidRPr="0052313A">
        <w:t>TEHNISKAIS UN FINANŠU PIEDĀVĀJUMS</w:t>
      </w:r>
      <w:bookmarkEnd w:id="21"/>
      <w:bookmarkEnd w:id="22"/>
      <w:bookmarkEnd w:id="23"/>
      <w:bookmarkEnd w:id="24"/>
    </w:p>
    <w:p w14:paraId="58A681E5" w14:textId="77777777" w:rsidR="00363C9D" w:rsidRPr="00263C19" w:rsidRDefault="00363C9D" w:rsidP="00363C9D">
      <w:pPr>
        <w:numPr>
          <w:ilvl w:val="1"/>
          <w:numId w:val="5"/>
        </w:numPr>
        <w:spacing w:after="0" w:line="240" w:lineRule="auto"/>
        <w:ind w:left="851" w:hanging="709"/>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Pr>
          <w:rFonts w:ascii="Times New Roman" w:hAnsi="Times New Roman" w:cs="Times New Roman"/>
          <w:b/>
          <w:sz w:val="24"/>
          <w:szCs w:val="24"/>
        </w:rPr>
        <w:t>3</w:t>
      </w:r>
      <w:r w:rsidRPr="000E6D13">
        <w:rPr>
          <w:rFonts w:ascii="Times New Roman" w:hAnsi="Times New Roman" w:cs="Times New Roman"/>
          <w:b/>
          <w:sz w:val="24"/>
          <w:szCs w:val="24"/>
        </w:rPr>
        <w:t>.pielikumā</w:t>
      </w:r>
      <w:r w:rsidRPr="000E6D13">
        <w:rPr>
          <w:rFonts w:ascii="Times New Roman" w:hAnsi="Times New Roman" w:cs="Times New Roman"/>
          <w:bCs/>
          <w:sz w:val="24"/>
          <w:szCs w:val="24"/>
        </w:rPr>
        <w:t xml:space="preserve"> pievienotajai veidnei.</w:t>
      </w:r>
    </w:p>
    <w:p w14:paraId="06D2221C" w14:textId="77777777" w:rsidR="00363C9D" w:rsidRPr="002D58B7" w:rsidRDefault="00363C9D" w:rsidP="00363C9D">
      <w:pPr>
        <w:numPr>
          <w:ilvl w:val="1"/>
          <w:numId w:val="5"/>
        </w:numPr>
        <w:spacing w:after="0" w:line="240" w:lineRule="auto"/>
        <w:ind w:left="851" w:hanging="709"/>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D58B7">
        <w:rPr>
          <w:rFonts w:ascii="Times New Roman" w:hAnsi="Times New Roman" w:cs="Times New Roman"/>
          <w:b/>
          <w:sz w:val="24"/>
          <w:szCs w:val="24"/>
        </w:rPr>
        <w:t>tehniskais piedāvājums</w:t>
      </w:r>
      <w:r>
        <w:rPr>
          <w:rFonts w:ascii="Times New Roman" w:hAnsi="Times New Roman" w:cs="Times New Roman"/>
          <w:bCs/>
          <w:sz w:val="24"/>
          <w:szCs w:val="24"/>
        </w:rPr>
        <w:t xml:space="preserve"> atbilstoši </w:t>
      </w:r>
      <w:r w:rsidRPr="002D58B7">
        <w:rPr>
          <w:rFonts w:ascii="Times New Roman" w:hAnsi="Times New Roman" w:cs="Times New Roman"/>
          <w:b/>
          <w:sz w:val="24"/>
          <w:szCs w:val="24"/>
        </w:rPr>
        <w:t>2.pielikumā</w:t>
      </w:r>
      <w:r w:rsidRPr="002D58B7">
        <w:rPr>
          <w:rFonts w:ascii="Times New Roman" w:hAnsi="Times New Roman" w:cs="Times New Roman"/>
          <w:bCs/>
          <w:sz w:val="24"/>
          <w:szCs w:val="24"/>
        </w:rPr>
        <w:t xml:space="preserve"> pievienot</w:t>
      </w:r>
      <w:r>
        <w:rPr>
          <w:rFonts w:ascii="Times New Roman" w:hAnsi="Times New Roman" w:cs="Times New Roman"/>
          <w:bCs/>
          <w:sz w:val="24"/>
          <w:szCs w:val="24"/>
        </w:rPr>
        <w:t>ajai</w:t>
      </w:r>
      <w:r w:rsidRPr="002D58B7">
        <w:rPr>
          <w:rFonts w:ascii="Times New Roman" w:hAnsi="Times New Roman" w:cs="Times New Roman"/>
          <w:bCs/>
          <w:sz w:val="24"/>
          <w:szCs w:val="24"/>
        </w:rPr>
        <w:t xml:space="preserve"> veid</w:t>
      </w:r>
      <w:r>
        <w:rPr>
          <w:rFonts w:ascii="Times New Roman" w:hAnsi="Times New Roman" w:cs="Times New Roman"/>
          <w:bCs/>
          <w:sz w:val="24"/>
          <w:szCs w:val="24"/>
        </w:rPr>
        <w:t>nei.</w:t>
      </w:r>
    </w:p>
    <w:p w14:paraId="1FF90A92" w14:textId="46733F93" w:rsidR="00F444EC" w:rsidRPr="0052313A" w:rsidRDefault="00363C9D" w:rsidP="00363C9D">
      <w:pPr>
        <w:pStyle w:val="BlockText"/>
        <w:numPr>
          <w:ilvl w:val="1"/>
          <w:numId w:val="5"/>
        </w:numPr>
        <w:spacing w:after="240"/>
        <w:ind w:left="851" w:right="-57" w:hanging="709"/>
        <w:jc w:val="both"/>
        <w:rPr>
          <w:szCs w:val="24"/>
        </w:rPr>
      </w:pPr>
      <w:r w:rsidRPr="00E74B40">
        <w:rPr>
          <w:szCs w:val="24"/>
        </w:rPr>
        <w:t>Pretendentam jāiesniedz</w:t>
      </w:r>
      <w:r>
        <w:rPr>
          <w:szCs w:val="24"/>
        </w:rPr>
        <w:t xml:space="preserve"> </w:t>
      </w:r>
      <w:r w:rsidRPr="00107128">
        <w:rPr>
          <w:b/>
          <w:bCs/>
          <w:szCs w:val="24"/>
        </w:rPr>
        <w:t>operatīvā</w:t>
      </w:r>
      <w:r w:rsidRPr="00E74B40">
        <w:rPr>
          <w:szCs w:val="24"/>
        </w:rPr>
        <w:t xml:space="preserve"> </w:t>
      </w:r>
      <w:r w:rsidRPr="00C26E96">
        <w:rPr>
          <w:b/>
          <w:bCs/>
          <w:szCs w:val="24"/>
        </w:rPr>
        <w:t>līzinga maksājuma grafiks</w:t>
      </w:r>
      <w:r w:rsidRPr="00E74B40">
        <w:rPr>
          <w:szCs w:val="24"/>
        </w:rPr>
        <w:t>, saskaņā ar Darba uzdevumā (</w:t>
      </w:r>
      <w:r w:rsidRPr="002D58B7">
        <w:rPr>
          <w:b/>
          <w:bCs/>
          <w:szCs w:val="24"/>
        </w:rPr>
        <w:t>1.pielikums</w:t>
      </w:r>
      <w:r w:rsidRPr="00E74B40">
        <w:rPr>
          <w:szCs w:val="24"/>
        </w:rPr>
        <w:t>) izvirzītajām prasībām</w:t>
      </w:r>
      <w:r w:rsidR="00E458AC" w:rsidRPr="0052313A">
        <w:rPr>
          <w:szCs w:val="24"/>
        </w:rPr>
        <w:t>.</w:t>
      </w:r>
    </w:p>
    <w:p w14:paraId="03C0774B" w14:textId="77777777" w:rsidR="00E75D9B" w:rsidRPr="0052313A" w:rsidRDefault="00E75D9B" w:rsidP="00B11E80">
      <w:pPr>
        <w:pStyle w:val="Heading1"/>
      </w:pPr>
      <w:bookmarkStart w:id="26" w:name="_Toc133308465"/>
      <w:bookmarkEnd w:id="25"/>
      <w:r w:rsidRPr="0052313A">
        <w:t>PIEDĀVĀJUMA SAGATAVOŠANA UN NOFORMĒŠANA</w:t>
      </w:r>
      <w:bookmarkEnd w:id="26"/>
    </w:p>
    <w:p w14:paraId="58CF309F" w14:textId="03D3B4F8" w:rsidR="00BC07C3" w:rsidRPr="00DA1935" w:rsidRDefault="00DA1935" w:rsidP="00DA1935">
      <w:pPr>
        <w:pStyle w:val="ListParagraph"/>
        <w:numPr>
          <w:ilvl w:val="1"/>
          <w:numId w:val="13"/>
        </w:numPr>
        <w:tabs>
          <w:tab w:val="left" w:pos="993"/>
        </w:tabs>
        <w:ind w:left="851" w:hanging="709"/>
        <w:jc w:val="both"/>
        <w:rPr>
          <w:rFonts w:ascii="Times New Roman" w:hAnsi="Times New Roman" w:cs="Times New Roman"/>
          <w:sz w:val="24"/>
          <w:szCs w:val="24"/>
          <w:lang w:eastAsia="x-none"/>
        </w:rPr>
      </w:pPr>
      <w:r>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lastRenderedPageBreak/>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7" w:name="_Toc133308466"/>
      <w:r w:rsidRPr="0052313A">
        <w:lastRenderedPageBreak/>
        <w:t>PIEDĀVĀJUMA IESNIEGŠANA UN ATVĒRŠANA</w:t>
      </w:r>
      <w:bookmarkEnd w:id="27"/>
    </w:p>
    <w:p w14:paraId="21AC08EB" w14:textId="0A2AFD9C"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1420C0">
        <w:rPr>
          <w:rFonts w:ascii="Times New Roman" w:hAnsi="Times New Roman" w:cs="Times New Roman"/>
          <w:b/>
          <w:bCs/>
          <w:sz w:val="24"/>
          <w:szCs w:val="24"/>
        </w:rPr>
        <w:t>17.maijam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3847ECD1"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1420C0">
        <w:rPr>
          <w:rFonts w:ascii="Times New Roman" w:hAnsi="Times New Roman" w:cs="Times New Roman"/>
          <w:b/>
          <w:sz w:val="24"/>
          <w:szCs w:val="24"/>
        </w:rPr>
        <w:t>17.maijā</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8" w:name="_Toc133308467"/>
      <w:r w:rsidRPr="0052313A">
        <w:t>CITI NOTEIKUMI</w:t>
      </w:r>
      <w:bookmarkEnd w:id="28"/>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767806A2"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11581C">
        <w:rPr>
          <w:lang w:val="lv-LV"/>
        </w:rPr>
        <w:t>visizdevīgākais piedāvājums</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64459B8D" w14:textId="77777777" w:rsidR="00464D6B" w:rsidRDefault="00E75D9B" w:rsidP="00464D6B">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7DC2BD69" w14:textId="674D8B1E" w:rsidR="00464D6B" w:rsidRPr="00DA1935" w:rsidRDefault="00464D6B" w:rsidP="00464D6B">
      <w:pPr>
        <w:pStyle w:val="naisf"/>
        <w:numPr>
          <w:ilvl w:val="1"/>
          <w:numId w:val="5"/>
        </w:numPr>
        <w:spacing w:before="0" w:beforeAutospacing="0" w:after="0" w:afterAutospacing="0"/>
        <w:ind w:left="993" w:hanging="851"/>
        <w:rPr>
          <w:b/>
          <w:lang w:val="lv-LV"/>
        </w:rPr>
      </w:pPr>
      <w:r w:rsidRPr="00DA1935">
        <w:rPr>
          <w:b/>
          <w:lang w:val="lv-LV" w:eastAsia="x-none"/>
        </w:rPr>
        <w:t>Piedāvājuma izvēles kritērijs ir saimnieciski visizdevīgākais piedāvājums</w:t>
      </w:r>
      <w:r w:rsidR="00DA1935" w:rsidRPr="00DA1935">
        <w:rPr>
          <w:b/>
          <w:lang w:val="lv-LV" w:eastAsia="x-none"/>
        </w:rPr>
        <w:t xml:space="preserve"> katrā Iepirkuma daļā atsevišķi</w:t>
      </w:r>
      <w:r w:rsidRPr="00DA1935">
        <w:rPr>
          <w:b/>
          <w:lang w:val="lv-LV" w:eastAsia="x-none"/>
        </w:rPr>
        <w:t>.</w:t>
      </w:r>
    </w:p>
    <w:p w14:paraId="1B193885" w14:textId="2F12C2AA" w:rsidR="00464D6B" w:rsidRPr="00DA1935" w:rsidRDefault="00464D6B" w:rsidP="00464D6B">
      <w:pPr>
        <w:pStyle w:val="naisf"/>
        <w:numPr>
          <w:ilvl w:val="1"/>
          <w:numId w:val="5"/>
        </w:numPr>
        <w:spacing w:before="0" w:beforeAutospacing="0" w:after="0" w:afterAutospacing="0"/>
        <w:ind w:left="993" w:hanging="851"/>
        <w:rPr>
          <w:b/>
          <w:lang w:val="lv-LV"/>
        </w:rPr>
      </w:pPr>
      <w:r w:rsidRPr="00DA1935">
        <w:rPr>
          <w:bCs/>
          <w:lang w:val="lv-LV" w:eastAsia="x-none"/>
        </w:rPr>
        <w:t>Pretendenti, kas ir atzīti par atbilstošiem Pretendentu atlasē un kuru piedāvājumi ir atzīti par atbilstošiem Tehniskā piedāvājuma atbilstības pārbaudē, tiek vērtēti atbilstoši sekojošiem saimnieciski visizdevīgākā piedāvājuma kritērijiem ar sekojošu īpatsvaru:</w:t>
      </w:r>
    </w:p>
    <w:tbl>
      <w:tblPr>
        <w:tblW w:w="7796" w:type="dxa"/>
        <w:tblInd w:w="841" w:type="dxa"/>
        <w:tblLook w:val="04A0" w:firstRow="1" w:lastRow="0" w:firstColumn="1" w:lastColumn="0" w:noHBand="0" w:noVBand="1"/>
      </w:tblPr>
      <w:tblGrid>
        <w:gridCol w:w="556"/>
        <w:gridCol w:w="5717"/>
        <w:gridCol w:w="1523"/>
      </w:tblGrid>
      <w:tr w:rsidR="00464D6B" w:rsidRPr="00DA1935" w14:paraId="490CC3B5" w14:textId="77777777" w:rsidTr="00464D6B">
        <w:trPr>
          <w:trHeight w:val="410"/>
        </w:trPr>
        <w:tc>
          <w:tcPr>
            <w:tcW w:w="556" w:type="dxa"/>
            <w:tcBorders>
              <w:top w:val="single" w:sz="8" w:space="0" w:color="auto"/>
              <w:left w:val="single" w:sz="8" w:space="0" w:color="auto"/>
              <w:bottom w:val="single" w:sz="8" w:space="0" w:color="auto"/>
              <w:right w:val="single" w:sz="8" w:space="0" w:color="auto"/>
            </w:tcBorders>
            <w:vAlign w:val="center"/>
            <w:hideMark/>
          </w:tcPr>
          <w:p w14:paraId="5D9FAB35"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Nr.</w:t>
            </w:r>
          </w:p>
        </w:tc>
        <w:tc>
          <w:tcPr>
            <w:tcW w:w="5990" w:type="dxa"/>
            <w:tcBorders>
              <w:top w:val="single" w:sz="8" w:space="0" w:color="auto"/>
              <w:left w:val="nil"/>
              <w:bottom w:val="single" w:sz="8" w:space="0" w:color="auto"/>
              <w:right w:val="single" w:sz="8" w:space="0" w:color="auto"/>
            </w:tcBorders>
            <w:vAlign w:val="center"/>
            <w:hideMark/>
          </w:tcPr>
          <w:p w14:paraId="5177F7CE"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Kritēriji</w:t>
            </w:r>
          </w:p>
        </w:tc>
        <w:tc>
          <w:tcPr>
            <w:tcW w:w="1250" w:type="dxa"/>
            <w:tcBorders>
              <w:top w:val="single" w:sz="8" w:space="0" w:color="auto"/>
              <w:left w:val="nil"/>
              <w:bottom w:val="single" w:sz="8" w:space="0" w:color="auto"/>
              <w:right w:val="single" w:sz="8" w:space="0" w:color="auto"/>
            </w:tcBorders>
            <w:vAlign w:val="center"/>
            <w:hideMark/>
          </w:tcPr>
          <w:p w14:paraId="026A74BA"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Maksimālais punktu skaits</w:t>
            </w:r>
          </w:p>
        </w:tc>
      </w:tr>
      <w:tr w:rsidR="00464D6B" w:rsidRPr="00DA1935" w14:paraId="077ABD4B" w14:textId="77777777" w:rsidTr="00464D6B">
        <w:trPr>
          <w:trHeight w:val="345"/>
        </w:trPr>
        <w:tc>
          <w:tcPr>
            <w:tcW w:w="556" w:type="dxa"/>
            <w:tcBorders>
              <w:top w:val="nil"/>
              <w:left w:val="single" w:sz="8" w:space="0" w:color="auto"/>
              <w:bottom w:val="single" w:sz="8" w:space="0" w:color="auto"/>
              <w:right w:val="single" w:sz="8" w:space="0" w:color="auto"/>
            </w:tcBorders>
            <w:vAlign w:val="center"/>
            <w:hideMark/>
          </w:tcPr>
          <w:p w14:paraId="09BCE32E"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1</w:t>
            </w:r>
          </w:p>
        </w:tc>
        <w:tc>
          <w:tcPr>
            <w:tcW w:w="5990" w:type="dxa"/>
            <w:tcBorders>
              <w:top w:val="nil"/>
              <w:left w:val="nil"/>
              <w:bottom w:val="single" w:sz="8" w:space="0" w:color="auto"/>
              <w:right w:val="single" w:sz="8" w:space="0" w:color="auto"/>
            </w:tcBorders>
            <w:hideMark/>
          </w:tcPr>
          <w:p w14:paraId="2E641FD2" w14:textId="77777777" w:rsidR="00464D6B" w:rsidRPr="00DA1935" w:rsidRDefault="00464D6B">
            <w:pPr>
              <w:spacing w:after="0" w:line="240" w:lineRule="auto"/>
              <w:rPr>
                <w:rFonts w:ascii="Times New Roman" w:hAnsi="Times New Roman"/>
                <w:b/>
                <w:bCs/>
                <w:sz w:val="24"/>
                <w:szCs w:val="24"/>
              </w:rPr>
            </w:pPr>
            <w:r w:rsidRPr="00DA1935">
              <w:rPr>
                <w:rFonts w:ascii="Times New Roman" w:hAnsi="Times New Roman"/>
                <w:b/>
                <w:bCs/>
                <w:sz w:val="24"/>
                <w:szCs w:val="24"/>
              </w:rPr>
              <w:t>Automašīnas noma, izmantojot operatīvā līzinga pakalpojumus (C1):</w:t>
            </w:r>
            <w:r w:rsidRPr="00DA1935">
              <w:rPr>
                <w:rFonts w:ascii="Times New Roman" w:hAnsi="Times New Roman"/>
                <w:sz w:val="24"/>
                <w:szCs w:val="24"/>
              </w:rPr>
              <w:t xml:space="preserve"> piedāvātā līgumcena, EUR bez PVN</w:t>
            </w:r>
          </w:p>
        </w:tc>
        <w:tc>
          <w:tcPr>
            <w:tcW w:w="1250" w:type="dxa"/>
            <w:tcBorders>
              <w:top w:val="nil"/>
              <w:left w:val="nil"/>
              <w:bottom w:val="single" w:sz="8" w:space="0" w:color="auto"/>
              <w:right w:val="single" w:sz="8" w:space="0" w:color="auto"/>
            </w:tcBorders>
            <w:shd w:val="clear" w:color="auto" w:fill="FFFFFF"/>
            <w:vAlign w:val="center"/>
            <w:hideMark/>
          </w:tcPr>
          <w:p w14:paraId="52259966"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80</w:t>
            </w:r>
          </w:p>
        </w:tc>
      </w:tr>
      <w:tr w:rsidR="00464D6B" w:rsidRPr="00DA1935" w14:paraId="5FDE2639" w14:textId="77777777" w:rsidTr="00464D6B">
        <w:trPr>
          <w:trHeight w:val="345"/>
        </w:trPr>
        <w:tc>
          <w:tcPr>
            <w:tcW w:w="556" w:type="dxa"/>
            <w:tcBorders>
              <w:top w:val="single" w:sz="8" w:space="0" w:color="auto"/>
              <w:left w:val="single" w:sz="8" w:space="0" w:color="auto"/>
              <w:bottom w:val="nil"/>
              <w:right w:val="single" w:sz="8" w:space="0" w:color="auto"/>
            </w:tcBorders>
            <w:vAlign w:val="center"/>
            <w:hideMark/>
          </w:tcPr>
          <w:p w14:paraId="0ABC948E"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2</w:t>
            </w:r>
          </w:p>
        </w:tc>
        <w:tc>
          <w:tcPr>
            <w:tcW w:w="5990" w:type="dxa"/>
            <w:tcBorders>
              <w:top w:val="single" w:sz="8" w:space="0" w:color="auto"/>
              <w:left w:val="nil"/>
              <w:bottom w:val="nil"/>
              <w:right w:val="single" w:sz="8" w:space="0" w:color="auto"/>
            </w:tcBorders>
            <w:hideMark/>
          </w:tcPr>
          <w:p w14:paraId="7F9BC8CC" w14:textId="77777777" w:rsidR="00464D6B" w:rsidRPr="00DA1935" w:rsidRDefault="00464D6B">
            <w:pPr>
              <w:spacing w:after="0" w:line="240" w:lineRule="auto"/>
              <w:rPr>
                <w:rFonts w:ascii="Times New Roman" w:hAnsi="Times New Roman"/>
                <w:b/>
                <w:bCs/>
                <w:sz w:val="24"/>
                <w:szCs w:val="24"/>
              </w:rPr>
            </w:pPr>
            <w:r w:rsidRPr="00DA1935">
              <w:rPr>
                <w:rFonts w:ascii="Times New Roman" w:hAnsi="Times New Roman"/>
                <w:b/>
                <w:bCs/>
                <w:sz w:val="24"/>
                <w:szCs w:val="24"/>
              </w:rPr>
              <w:t>Informācija par pirmās iemaksas apmēru no piedāvātās līgumcenas (C2):</w:t>
            </w:r>
            <w:r w:rsidRPr="00DA1935">
              <w:rPr>
                <w:rFonts w:ascii="Times New Roman" w:hAnsi="Times New Roman"/>
                <w:sz w:val="24"/>
                <w:szCs w:val="24"/>
              </w:rPr>
              <w:t xml:space="preserve"> piedāvātā līgumcena, EUR bez PVN</w:t>
            </w:r>
          </w:p>
        </w:tc>
        <w:tc>
          <w:tcPr>
            <w:tcW w:w="1250" w:type="dxa"/>
            <w:tcBorders>
              <w:top w:val="single" w:sz="8" w:space="0" w:color="auto"/>
              <w:left w:val="nil"/>
              <w:bottom w:val="single" w:sz="4" w:space="0" w:color="auto"/>
              <w:right w:val="single" w:sz="8" w:space="0" w:color="auto"/>
            </w:tcBorders>
            <w:shd w:val="clear" w:color="auto" w:fill="FFFFFF"/>
            <w:vAlign w:val="center"/>
            <w:hideMark/>
          </w:tcPr>
          <w:p w14:paraId="167349AD"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20</w:t>
            </w:r>
          </w:p>
        </w:tc>
      </w:tr>
      <w:tr w:rsidR="00464D6B" w:rsidRPr="00DA1935" w14:paraId="311F44E4" w14:textId="77777777" w:rsidTr="00464D6B">
        <w:trPr>
          <w:trHeight w:val="315"/>
        </w:trPr>
        <w:tc>
          <w:tcPr>
            <w:tcW w:w="556" w:type="dxa"/>
            <w:tcBorders>
              <w:top w:val="single" w:sz="8" w:space="0" w:color="auto"/>
              <w:left w:val="single" w:sz="8" w:space="0" w:color="auto"/>
              <w:bottom w:val="single" w:sz="8" w:space="0" w:color="auto"/>
              <w:right w:val="single" w:sz="8" w:space="0" w:color="auto"/>
            </w:tcBorders>
            <w:vAlign w:val="bottom"/>
            <w:hideMark/>
          </w:tcPr>
          <w:p w14:paraId="686D3145"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 </w:t>
            </w:r>
          </w:p>
        </w:tc>
        <w:tc>
          <w:tcPr>
            <w:tcW w:w="5990" w:type="dxa"/>
            <w:tcBorders>
              <w:top w:val="single" w:sz="8" w:space="0" w:color="auto"/>
              <w:left w:val="nil"/>
              <w:bottom w:val="single" w:sz="8" w:space="0" w:color="auto"/>
              <w:right w:val="single" w:sz="8" w:space="0" w:color="auto"/>
            </w:tcBorders>
            <w:vAlign w:val="center"/>
            <w:hideMark/>
          </w:tcPr>
          <w:p w14:paraId="400818BB" w14:textId="77777777" w:rsidR="00464D6B" w:rsidRPr="00DA1935" w:rsidRDefault="00464D6B">
            <w:pPr>
              <w:spacing w:after="0" w:line="240" w:lineRule="auto"/>
              <w:jc w:val="right"/>
              <w:rPr>
                <w:rFonts w:ascii="Times New Roman" w:hAnsi="Times New Roman"/>
                <w:b/>
                <w:bCs/>
                <w:sz w:val="24"/>
                <w:szCs w:val="24"/>
              </w:rPr>
            </w:pPr>
            <w:r w:rsidRPr="00DA1935">
              <w:rPr>
                <w:rFonts w:ascii="Times New Roman" w:hAnsi="Times New Roman"/>
                <w:b/>
                <w:bCs/>
                <w:sz w:val="24"/>
                <w:szCs w:val="24"/>
              </w:rPr>
              <w:t>Kopā:</w:t>
            </w:r>
          </w:p>
        </w:tc>
        <w:tc>
          <w:tcPr>
            <w:tcW w:w="1250" w:type="dxa"/>
            <w:tcBorders>
              <w:top w:val="single" w:sz="8" w:space="0" w:color="auto"/>
              <w:left w:val="nil"/>
              <w:bottom w:val="single" w:sz="8" w:space="0" w:color="auto"/>
              <w:right w:val="single" w:sz="8" w:space="0" w:color="auto"/>
            </w:tcBorders>
            <w:shd w:val="clear" w:color="auto" w:fill="FFFFFF"/>
            <w:vAlign w:val="center"/>
            <w:hideMark/>
          </w:tcPr>
          <w:p w14:paraId="11A990A8"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100</w:t>
            </w:r>
          </w:p>
        </w:tc>
      </w:tr>
    </w:tbl>
    <w:p w14:paraId="1F1C3F33" w14:textId="77777777" w:rsidR="00464D6B" w:rsidRPr="00DA1935" w:rsidRDefault="00464D6B" w:rsidP="00464D6B">
      <w:pPr>
        <w:pStyle w:val="naisf"/>
        <w:numPr>
          <w:ilvl w:val="1"/>
          <w:numId w:val="5"/>
        </w:numPr>
        <w:spacing w:before="0" w:beforeAutospacing="0" w:after="0"/>
        <w:ind w:hanging="787"/>
        <w:rPr>
          <w:bCs/>
          <w:lang w:val="lv-LV" w:eastAsia="x-none"/>
        </w:rPr>
      </w:pPr>
      <w:r w:rsidRPr="00DA1935">
        <w:rPr>
          <w:bCs/>
          <w:lang w:val="lv-LV" w:eastAsia="x-none"/>
        </w:rPr>
        <w:lastRenderedPageBreak/>
        <w:t>Piedāvājumam ar viszemāko automašīnas nomu, izmantojot operatīvā līzinga pakalpojumus, atbilstoši kritērijam C1, tiks piešķirti 80 izdevīguma punkti. Pārējo pretendentu izvērtējamajiem piedāvājumiem izdevīguma punkti tiks aprēķināti sekojoši: Punktu skaits = 80 x (zemākā līgumcena / izvērtējamā piedāvājuma līgumcena).</w:t>
      </w:r>
    </w:p>
    <w:p w14:paraId="40D6E291" w14:textId="736A7EC6" w:rsidR="00464D6B" w:rsidRPr="00DA1935" w:rsidRDefault="00464D6B" w:rsidP="00464D6B">
      <w:pPr>
        <w:pStyle w:val="naisf"/>
        <w:numPr>
          <w:ilvl w:val="1"/>
          <w:numId w:val="5"/>
        </w:numPr>
        <w:spacing w:after="0"/>
        <w:ind w:hanging="787"/>
        <w:rPr>
          <w:bCs/>
          <w:lang w:val="lv-LV" w:eastAsia="x-none"/>
        </w:rPr>
      </w:pPr>
      <w:r w:rsidRPr="00DA1935">
        <w:rPr>
          <w:bCs/>
          <w:lang w:val="lv-LV" w:eastAsia="x-none"/>
        </w:rPr>
        <w:t>Piedāvājumam ar pirmās iemaksas apmēr</w:t>
      </w:r>
      <w:r w:rsidR="00BC1033">
        <w:rPr>
          <w:bCs/>
          <w:lang w:val="lv-LV" w:eastAsia="x-none"/>
        </w:rPr>
        <w:t>u</w:t>
      </w:r>
      <w:r w:rsidRPr="00DA1935">
        <w:rPr>
          <w:bCs/>
          <w:lang w:val="lv-LV" w:eastAsia="x-none"/>
        </w:rPr>
        <w:t xml:space="preserve"> 0% vērtībā no automašīnas piedāvātās līgumcenas jeb kritērijam C2 tiks piešķirti 20 izdevīguma punkti. Pārējo pretendentu izvērtējamajiem piedāvājumiem izdevīguma punkti tiks piešķirti 0 punkti.</w:t>
      </w:r>
    </w:p>
    <w:p w14:paraId="752D2445" w14:textId="77777777" w:rsidR="00464D6B" w:rsidRPr="00DA1935" w:rsidRDefault="00464D6B" w:rsidP="00464D6B">
      <w:pPr>
        <w:pStyle w:val="naisf"/>
        <w:numPr>
          <w:ilvl w:val="1"/>
          <w:numId w:val="5"/>
        </w:numPr>
        <w:spacing w:after="0"/>
        <w:ind w:hanging="787"/>
        <w:rPr>
          <w:bCs/>
          <w:lang w:val="lv-LV" w:eastAsia="x-none"/>
        </w:rPr>
      </w:pPr>
      <w:r w:rsidRPr="00DA1935">
        <w:rPr>
          <w:bCs/>
          <w:lang w:val="lv-LV" w:eastAsia="x-none"/>
        </w:rPr>
        <w:t>Ja divi vai vairāki piedāvājumi ir ieguvuši vienādu izdevīguma punktu kopsummu, lēmums par uzvarētāju tiks pieņemts sekojoši: par uzvarētāju tiks noteikts Pretendents, kas piedāvā zemāko līgumcenu.</w:t>
      </w:r>
    </w:p>
    <w:p w14:paraId="18EABCD0" w14:textId="77777777" w:rsidR="00464D6B" w:rsidRDefault="001E2087" w:rsidP="00464D6B">
      <w:pPr>
        <w:pStyle w:val="naisf"/>
        <w:numPr>
          <w:ilvl w:val="1"/>
          <w:numId w:val="5"/>
        </w:numPr>
        <w:spacing w:after="0"/>
        <w:ind w:hanging="787"/>
        <w:rPr>
          <w:bCs/>
          <w:lang w:val="lv-LV" w:eastAsia="x-none"/>
        </w:rPr>
      </w:pPr>
      <w:r w:rsidRPr="00464D6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FE4005" w:rsidR="00AF35F0" w:rsidRPr="00464D6B" w:rsidRDefault="001E2087" w:rsidP="00464D6B">
      <w:pPr>
        <w:pStyle w:val="naisf"/>
        <w:numPr>
          <w:ilvl w:val="1"/>
          <w:numId w:val="5"/>
        </w:numPr>
        <w:spacing w:after="0"/>
        <w:ind w:hanging="787"/>
        <w:rPr>
          <w:bCs/>
          <w:lang w:val="lv-LV" w:eastAsia="x-none"/>
        </w:rPr>
      </w:pPr>
      <w:r w:rsidRPr="00464D6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w:t>
      </w:r>
      <w:r w:rsidR="00B35F26" w:rsidRPr="0052313A">
        <w:rPr>
          <w:lang w:val="lv-LV"/>
        </w:rPr>
        <w:lastRenderedPageBreak/>
        <w:t xml:space="preserve">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w:t>
      </w:r>
      <w:r w:rsidRPr="0052313A">
        <w:rPr>
          <w:lang w:val="lv-LV"/>
        </w:rPr>
        <w:lastRenderedPageBreak/>
        <w:t>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9" w:name="_Toc133308468"/>
      <w:r w:rsidRPr="0052313A">
        <w:t>IEPIRKUMA LĪGUMA SLĒGŠANA</w:t>
      </w:r>
      <w:bookmarkEnd w:id="29"/>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CC6C" w14:textId="77777777" w:rsidR="001317EE" w:rsidRDefault="001317EE">
      <w:pPr>
        <w:spacing w:after="0" w:line="240" w:lineRule="auto"/>
      </w:pPr>
      <w:r>
        <w:separator/>
      </w:r>
    </w:p>
  </w:endnote>
  <w:endnote w:type="continuationSeparator" w:id="0">
    <w:p w14:paraId="60FD8FDD" w14:textId="77777777" w:rsidR="001317EE" w:rsidRDefault="0013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2703" w14:textId="77777777" w:rsidR="001317EE" w:rsidRDefault="001317EE">
      <w:pPr>
        <w:spacing w:after="0" w:line="240" w:lineRule="auto"/>
      </w:pPr>
      <w:r>
        <w:separator/>
      </w:r>
    </w:p>
  </w:footnote>
  <w:footnote w:type="continuationSeparator" w:id="0">
    <w:p w14:paraId="677B145C" w14:textId="77777777" w:rsidR="001317EE" w:rsidRDefault="001317EE">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C070EA8"/>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729884513">
    <w:abstractNumId w:val="1"/>
  </w:num>
  <w:num w:numId="12" w16cid:durableId="2057729019">
    <w:abstractNumId w:val="5"/>
  </w:num>
  <w:num w:numId="13" w16cid:durableId="59791266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0CC0"/>
    <w:rsid w:val="00041598"/>
    <w:rsid w:val="0004359A"/>
    <w:rsid w:val="00043696"/>
    <w:rsid w:val="00044E26"/>
    <w:rsid w:val="00045442"/>
    <w:rsid w:val="000456EE"/>
    <w:rsid w:val="0005665D"/>
    <w:rsid w:val="000612E3"/>
    <w:rsid w:val="0006438B"/>
    <w:rsid w:val="00065676"/>
    <w:rsid w:val="00065A61"/>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81C"/>
    <w:rsid w:val="00115BD4"/>
    <w:rsid w:val="00115D56"/>
    <w:rsid w:val="00121A18"/>
    <w:rsid w:val="00122BA7"/>
    <w:rsid w:val="00124676"/>
    <w:rsid w:val="00131034"/>
    <w:rsid w:val="0013169D"/>
    <w:rsid w:val="001317EE"/>
    <w:rsid w:val="00132CCA"/>
    <w:rsid w:val="001355F9"/>
    <w:rsid w:val="001357CC"/>
    <w:rsid w:val="00136132"/>
    <w:rsid w:val="00140FF4"/>
    <w:rsid w:val="001420C0"/>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911"/>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361B"/>
    <w:rsid w:val="00363C9D"/>
    <w:rsid w:val="00375255"/>
    <w:rsid w:val="0037608C"/>
    <w:rsid w:val="00380254"/>
    <w:rsid w:val="003819E5"/>
    <w:rsid w:val="00382195"/>
    <w:rsid w:val="00384627"/>
    <w:rsid w:val="0038654A"/>
    <w:rsid w:val="0039170E"/>
    <w:rsid w:val="00393DD7"/>
    <w:rsid w:val="003974C4"/>
    <w:rsid w:val="003A1053"/>
    <w:rsid w:val="003A202B"/>
    <w:rsid w:val="003A23F0"/>
    <w:rsid w:val="003A33BE"/>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4D6B"/>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3C3B"/>
    <w:rsid w:val="004F76BF"/>
    <w:rsid w:val="00501A09"/>
    <w:rsid w:val="00503EDF"/>
    <w:rsid w:val="00504B00"/>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1AC"/>
    <w:rsid w:val="005656CA"/>
    <w:rsid w:val="0056768A"/>
    <w:rsid w:val="00574B11"/>
    <w:rsid w:val="00575EA2"/>
    <w:rsid w:val="00577017"/>
    <w:rsid w:val="00580AEA"/>
    <w:rsid w:val="00581B49"/>
    <w:rsid w:val="00583185"/>
    <w:rsid w:val="00583B8C"/>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25D"/>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24E4"/>
    <w:rsid w:val="00774428"/>
    <w:rsid w:val="0077565E"/>
    <w:rsid w:val="00775E4E"/>
    <w:rsid w:val="00781716"/>
    <w:rsid w:val="00781782"/>
    <w:rsid w:val="00784044"/>
    <w:rsid w:val="00785017"/>
    <w:rsid w:val="0078734C"/>
    <w:rsid w:val="00787C64"/>
    <w:rsid w:val="00787D69"/>
    <w:rsid w:val="007904FF"/>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126D"/>
    <w:rsid w:val="008026F1"/>
    <w:rsid w:val="00804DF2"/>
    <w:rsid w:val="00807492"/>
    <w:rsid w:val="00810C26"/>
    <w:rsid w:val="008112E6"/>
    <w:rsid w:val="0081169F"/>
    <w:rsid w:val="00815815"/>
    <w:rsid w:val="00820F17"/>
    <w:rsid w:val="00825944"/>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D754A"/>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63E5"/>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2333"/>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805"/>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0E6C"/>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5185"/>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03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28D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193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07734"/>
    <w:rsid w:val="00E11F88"/>
    <w:rsid w:val="00E137B5"/>
    <w:rsid w:val="00E17358"/>
    <w:rsid w:val="00E2056F"/>
    <w:rsid w:val="00E247FE"/>
    <w:rsid w:val="00E24EDE"/>
    <w:rsid w:val="00E32242"/>
    <w:rsid w:val="00E35D72"/>
    <w:rsid w:val="00E36FE1"/>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16D"/>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281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45144688">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6624844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751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27031</Words>
  <Characters>15408</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17</cp:revision>
  <cp:lastPrinted>2023-04-26T12:22:00Z</cp:lastPrinted>
  <dcterms:created xsi:type="dcterms:W3CDTF">2023-04-25T06:45:00Z</dcterms:created>
  <dcterms:modified xsi:type="dcterms:W3CDTF">2023-04-26T12:24:00Z</dcterms:modified>
</cp:coreProperties>
</file>