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2F2DDD" w:rsidRDefault="00E75D9B" w:rsidP="00B67023">
      <w:pPr>
        <w:spacing w:after="0" w:line="240" w:lineRule="auto"/>
        <w:jc w:val="right"/>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
          <w:bCs/>
          <w:color w:val="000000"/>
          <w:sz w:val="24"/>
          <w:szCs w:val="24"/>
        </w:rPr>
        <w:t>Apstiprināts</w:t>
      </w:r>
    </w:p>
    <w:p w14:paraId="4C956A0E" w14:textId="77777777"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 xml:space="preserve">Ventspils brīvostas pārvaldes </w:t>
      </w:r>
    </w:p>
    <w:p w14:paraId="1B128B8E" w14:textId="0D9FA3ED"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color w:val="000000"/>
          <w:sz w:val="24"/>
          <w:szCs w:val="24"/>
        </w:rPr>
        <w:t>202</w:t>
      </w:r>
      <w:r w:rsidR="00F444EC" w:rsidRPr="002F2DDD">
        <w:rPr>
          <w:rFonts w:ascii="Times New Roman" w:eastAsia="Times New Roman" w:hAnsi="Times New Roman" w:cs="Times New Roman"/>
          <w:color w:val="000000"/>
          <w:sz w:val="24"/>
          <w:szCs w:val="24"/>
        </w:rPr>
        <w:t>3</w:t>
      </w:r>
      <w:r w:rsidRPr="002F2DDD">
        <w:rPr>
          <w:rFonts w:ascii="Times New Roman" w:eastAsia="Times New Roman" w:hAnsi="Times New Roman" w:cs="Times New Roman"/>
          <w:color w:val="000000"/>
          <w:sz w:val="24"/>
          <w:szCs w:val="24"/>
        </w:rPr>
        <w:t>.gada</w:t>
      </w:r>
      <w:r w:rsidR="0090458E" w:rsidRPr="002F2DDD">
        <w:rPr>
          <w:rFonts w:ascii="Times New Roman" w:eastAsia="Times New Roman" w:hAnsi="Times New Roman" w:cs="Times New Roman"/>
          <w:color w:val="000000"/>
          <w:sz w:val="24"/>
          <w:szCs w:val="24"/>
        </w:rPr>
        <w:t xml:space="preserve"> </w:t>
      </w:r>
      <w:r w:rsidR="002B6E42">
        <w:rPr>
          <w:rFonts w:ascii="Times New Roman" w:eastAsia="Times New Roman" w:hAnsi="Times New Roman" w:cs="Times New Roman"/>
          <w:color w:val="000000"/>
          <w:sz w:val="24"/>
          <w:szCs w:val="24"/>
        </w:rPr>
        <w:t>2.jūnija</w:t>
      </w:r>
    </w:p>
    <w:p w14:paraId="318092B7" w14:textId="77777777" w:rsidR="00E75D9B" w:rsidRPr="002F2DDD" w:rsidRDefault="00E75D9B" w:rsidP="00B67023">
      <w:pPr>
        <w:spacing w:after="0" w:line="240" w:lineRule="auto"/>
        <w:jc w:val="right"/>
        <w:rPr>
          <w:rFonts w:ascii="Times New Roman" w:eastAsia="Times New Roman" w:hAnsi="Times New Roman" w:cs="Times New Roman"/>
          <w:color w:val="000000"/>
          <w:sz w:val="24"/>
          <w:szCs w:val="24"/>
        </w:rPr>
      </w:pPr>
      <w:r w:rsidRPr="002F2DDD">
        <w:rPr>
          <w:rFonts w:ascii="Times New Roman" w:eastAsia="Times New Roman" w:hAnsi="Times New Roman" w:cs="Times New Roman"/>
          <w:color w:val="000000"/>
          <w:sz w:val="24"/>
          <w:szCs w:val="24"/>
        </w:rPr>
        <w:t>Iepirkumu komisijas sēdē</w:t>
      </w:r>
    </w:p>
    <w:p w14:paraId="2C893EF0" w14:textId="77777777" w:rsidR="00E75D9B" w:rsidRPr="002F2DDD" w:rsidRDefault="00E75D9B" w:rsidP="00B67023">
      <w:pPr>
        <w:spacing w:line="240" w:lineRule="auto"/>
        <w:ind w:right="-57"/>
        <w:jc w:val="center"/>
        <w:rPr>
          <w:b/>
          <w:sz w:val="48"/>
          <w:szCs w:val="48"/>
        </w:rPr>
      </w:pPr>
    </w:p>
    <w:p w14:paraId="28404977" w14:textId="77777777" w:rsidR="00E75D9B" w:rsidRPr="002F2DDD" w:rsidRDefault="00E75D9B" w:rsidP="00B67023">
      <w:pPr>
        <w:spacing w:line="240" w:lineRule="auto"/>
        <w:ind w:right="-57"/>
        <w:jc w:val="center"/>
        <w:rPr>
          <w:b/>
          <w:sz w:val="48"/>
          <w:szCs w:val="48"/>
        </w:rPr>
      </w:pPr>
    </w:p>
    <w:p w14:paraId="454F309F"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IEPIRKUMA</w:t>
      </w:r>
    </w:p>
    <w:p w14:paraId="0A092E2A" w14:textId="77777777" w:rsidR="00E75D9B" w:rsidRPr="002F2DDD" w:rsidRDefault="00E75D9B" w:rsidP="0032178A">
      <w:pPr>
        <w:spacing w:after="0" w:line="240" w:lineRule="auto"/>
        <w:ind w:right="-57"/>
        <w:jc w:val="center"/>
        <w:rPr>
          <w:rFonts w:ascii="Times New Roman" w:hAnsi="Times New Roman" w:cs="Times New Roman"/>
          <w:b/>
          <w:sz w:val="48"/>
          <w:szCs w:val="48"/>
        </w:rPr>
      </w:pPr>
    </w:p>
    <w:p w14:paraId="7C634E2C" w14:textId="5F834241" w:rsidR="004F76BF" w:rsidRPr="002F2DDD" w:rsidRDefault="00BF5D02" w:rsidP="0032178A">
      <w:pPr>
        <w:spacing w:after="0" w:line="240" w:lineRule="auto"/>
        <w:jc w:val="center"/>
        <w:rPr>
          <w:rFonts w:ascii="Times New Roman" w:hAnsi="Times New Roman" w:cs="Times New Roman"/>
          <w:b/>
          <w:bCs/>
          <w:sz w:val="48"/>
          <w:szCs w:val="48"/>
        </w:rPr>
      </w:pPr>
      <w:r w:rsidRPr="00BF5D02">
        <w:rPr>
          <w:rFonts w:ascii="Times New Roman" w:hAnsi="Times New Roman" w:cs="Times New Roman"/>
          <w:b/>
          <w:bCs/>
          <w:sz w:val="48"/>
          <w:szCs w:val="48"/>
        </w:rPr>
        <w:t>Būvuzraudzības darbu izpilde objektā “Vētras poleru izbūve Ventspils brīvostas piestātnē Nr.16”</w:t>
      </w:r>
    </w:p>
    <w:p w14:paraId="1E4A5C6C" w14:textId="548B6E14" w:rsidR="00E75D9B" w:rsidRPr="002F2DDD" w:rsidRDefault="00E75D9B" w:rsidP="0032178A">
      <w:pPr>
        <w:spacing w:after="0" w:line="240" w:lineRule="auto"/>
        <w:ind w:right="-57"/>
        <w:rPr>
          <w:rFonts w:ascii="Times New Roman" w:hAnsi="Times New Roman" w:cs="Times New Roman"/>
          <w:b/>
          <w:sz w:val="48"/>
          <w:szCs w:val="48"/>
        </w:rPr>
      </w:pPr>
    </w:p>
    <w:p w14:paraId="040AD8ED" w14:textId="77777777" w:rsidR="004F76BF" w:rsidRPr="002F2DDD" w:rsidRDefault="004F76BF" w:rsidP="0032178A">
      <w:pPr>
        <w:spacing w:after="0" w:line="240" w:lineRule="auto"/>
        <w:ind w:right="-57"/>
        <w:rPr>
          <w:rFonts w:ascii="Times New Roman" w:hAnsi="Times New Roman" w:cs="Times New Roman"/>
          <w:b/>
          <w:sz w:val="40"/>
          <w:szCs w:val="48"/>
        </w:rPr>
      </w:pPr>
    </w:p>
    <w:p w14:paraId="25C85BF9" w14:textId="77777777"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 xml:space="preserve">iepirkuma identifikācijas </w:t>
      </w:r>
    </w:p>
    <w:p w14:paraId="127D36E7" w14:textId="4600513C"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Nr. VBOP 202</w:t>
      </w:r>
      <w:r w:rsidR="00F444EC" w:rsidRPr="002F2DDD">
        <w:rPr>
          <w:rFonts w:ascii="Times New Roman" w:hAnsi="Times New Roman" w:cs="Times New Roman"/>
          <w:b/>
          <w:sz w:val="36"/>
          <w:szCs w:val="48"/>
        </w:rPr>
        <w:t>3</w:t>
      </w:r>
      <w:r w:rsidRPr="002F2DDD">
        <w:rPr>
          <w:rFonts w:ascii="Times New Roman" w:hAnsi="Times New Roman" w:cs="Times New Roman"/>
          <w:b/>
          <w:sz w:val="36"/>
          <w:szCs w:val="48"/>
        </w:rPr>
        <w:t>/</w:t>
      </w:r>
      <w:r w:rsidR="00BF5D02">
        <w:rPr>
          <w:rFonts w:ascii="Times New Roman" w:hAnsi="Times New Roman" w:cs="Times New Roman"/>
          <w:b/>
          <w:sz w:val="36"/>
          <w:szCs w:val="48"/>
        </w:rPr>
        <w:t>61</w:t>
      </w:r>
    </w:p>
    <w:p w14:paraId="68AFEE6B" w14:textId="77777777" w:rsidR="00E75D9B" w:rsidRDefault="00E75D9B" w:rsidP="0032178A">
      <w:pPr>
        <w:spacing w:after="0" w:line="240" w:lineRule="auto"/>
        <w:ind w:right="-57"/>
        <w:rPr>
          <w:rFonts w:ascii="Times New Roman" w:hAnsi="Times New Roman" w:cs="Times New Roman"/>
          <w:sz w:val="48"/>
          <w:szCs w:val="48"/>
        </w:rPr>
      </w:pPr>
    </w:p>
    <w:p w14:paraId="40F127F1" w14:textId="77777777" w:rsidR="0032178A" w:rsidRPr="002F2DDD" w:rsidRDefault="0032178A" w:rsidP="0032178A">
      <w:pPr>
        <w:spacing w:after="0" w:line="240" w:lineRule="auto"/>
        <w:ind w:right="-57"/>
        <w:rPr>
          <w:rFonts w:ascii="Times New Roman" w:hAnsi="Times New Roman" w:cs="Times New Roman"/>
          <w:sz w:val="48"/>
          <w:szCs w:val="48"/>
        </w:rPr>
      </w:pPr>
    </w:p>
    <w:p w14:paraId="405A690B"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NOLIKUMS</w:t>
      </w:r>
    </w:p>
    <w:p w14:paraId="677CB398" w14:textId="77777777" w:rsidR="00E75D9B" w:rsidRDefault="00E75D9B" w:rsidP="0032178A">
      <w:pPr>
        <w:spacing w:after="0" w:line="240" w:lineRule="auto"/>
        <w:ind w:right="-57"/>
        <w:rPr>
          <w:rFonts w:ascii="Times New Roman" w:hAnsi="Times New Roman" w:cs="Times New Roman"/>
          <w:sz w:val="48"/>
          <w:szCs w:val="48"/>
        </w:rPr>
      </w:pPr>
    </w:p>
    <w:p w14:paraId="0625BE15" w14:textId="77777777" w:rsidR="0032178A" w:rsidRDefault="0032178A" w:rsidP="0032178A">
      <w:pPr>
        <w:spacing w:after="0" w:line="240" w:lineRule="auto"/>
        <w:ind w:right="-57"/>
        <w:rPr>
          <w:rFonts w:ascii="Times New Roman" w:hAnsi="Times New Roman" w:cs="Times New Roman"/>
          <w:sz w:val="48"/>
          <w:szCs w:val="48"/>
        </w:rPr>
      </w:pPr>
    </w:p>
    <w:p w14:paraId="3CF0E07B" w14:textId="77777777" w:rsidR="0032178A" w:rsidRDefault="0032178A" w:rsidP="0032178A">
      <w:pPr>
        <w:spacing w:after="0" w:line="240" w:lineRule="auto"/>
        <w:ind w:right="-57"/>
        <w:rPr>
          <w:rFonts w:ascii="Times New Roman" w:hAnsi="Times New Roman" w:cs="Times New Roman"/>
          <w:sz w:val="48"/>
          <w:szCs w:val="48"/>
        </w:rPr>
      </w:pPr>
    </w:p>
    <w:p w14:paraId="68A26EDE" w14:textId="77777777" w:rsidR="0032178A" w:rsidRDefault="0032178A" w:rsidP="0032178A">
      <w:pPr>
        <w:spacing w:after="0" w:line="240" w:lineRule="auto"/>
        <w:ind w:right="-57"/>
        <w:rPr>
          <w:rFonts w:ascii="Times New Roman" w:hAnsi="Times New Roman" w:cs="Times New Roman"/>
          <w:sz w:val="48"/>
          <w:szCs w:val="48"/>
        </w:rPr>
      </w:pPr>
    </w:p>
    <w:p w14:paraId="7A7FB525" w14:textId="77777777" w:rsidR="0032178A" w:rsidRDefault="0032178A" w:rsidP="0032178A">
      <w:pPr>
        <w:spacing w:after="0" w:line="240" w:lineRule="auto"/>
        <w:ind w:right="-57"/>
        <w:rPr>
          <w:rFonts w:ascii="Times New Roman" w:hAnsi="Times New Roman" w:cs="Times New Roman"/>
          <w:sz w:val="48"/>
          <w:szCs w:val="48"/>
        </w:rPr>
      </w:pPr>
    </w:p>
    <w:p w14:paraId="322DF5EA" w14:textId="77777777" w:rsidR="0032178A" w:rsidRDefault="0032178A" w:rsidP="0032178A">
      <w:pPr>
        <w:spacing w:after="0" w:line="240" w:lineRule="auto"/>
        <w:ind w:right="-57"/>
        <w:rPr>
          <w:rFonts w:ascii="Times New Roman" w:hAnsi="Times New Roman" w:cs="Times New Roman"/>
          <w:sz w:val="48"/>
          <w:szCs w:val="48"/>
        </w:rPr>
      </w:pPr>
    </w:p>
    <w:p w14:paraId="37339669" w14:textId="77777777" w:rsidR="0032178A" w:rsidRDefault="0032178A" w:rsidP="0032178A">
      <w:pPr>
        <w:spacing w:after="0" w:line="240" w:lineRule="auto"/>
        <w:ind w:right="-57"/>
        <w:rPr>
          <w:rFonts w:ascii="Times New Roman" w:hAnsi="Times New Roman" w:cs="Times New Roman"/>
          <w:sz w:val="48"/>
          <w:szCs w:val="48"/>
        </w:rPr>
      </w:pPr>
    </w:p>
    <w:p w14:paraId="2A7F5BBA" w14:textId="77777777" w:rsidR="00E75D9B" w:rsidRPr="002F2DDD" w:rsidRDefault="00E75D9B" w:rsidP="0032178A">
      <w:pPr>
        <w:spacing w:after="0" w:line="240" w:lineRule="auto"/>
        <w:ind w:right="-57"/>
        <w:rPr>
          <w:rFonts w:ascii="Times New Roman" w:hAnsi="Times New Roman" w:cs="Times New Roman"/>
          <w:b/>
          <w:sz w:val="32"/>
          <w:szCs w:val="32"/>
        </w:rPr>
      </w:pPr>
    </w:p>
    <w:p w14:paraId="72EEB719" w14:textId="77777777" w:rsidR="00E75D9B" w:rsidRPr="002F2DDD"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Ventspils</w:t>
      </w:r>
    </w:p>
    <w:p w14:paraId="4AF333B1" w14:textId="119DFCDD" w:rsidR="00BF5D02"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 xml:space="preserve"> 202</w:t>
      </w:r>
      <w:r w:rsidR="00F444EC" w:rsidRPr="002F2DDD">
        <w:rPr>
          <w:rFonts w:ascii="Times New Roman" w:hAnsi="Times New Roman" w:cs="Times New Roman"/>
          <w:b/>
          <w:sz w:val="32"/>
          <w:szCs w:val="32"/>
        </w:rPr>
        <w:t>3</w:t>
      </w:r>
      <w:r w:rsidRPr="002F2DDD">
        <w:rPr>
          <w:rFonts w:ascii="Times New Roman" w:hAnsi="Times New Roman" w:cs="Times New Roman"/>
          <w:b/>
          <w:sz w:val="32"/>
          <w:szCs w:val="32"/>
        </w:rPr>
        <w:t>.gads</w:t>
      </w:r>
    </w:p>
    <w:p w14:paraId="63B4A5C9" w14:textId="77777777" w:rsidR="00BF5D02" w:rsidRDefault="00BF5D02" w:rsidP="00BF5D02">
      <w:pPr>
        <w:rPr>
          <w:rFonts w:ascii="Times New Roman" w:hAnsi="Times New Roman" w:cs="Times New Roman"/>
          <w:b/>
          <w:sz w:val="32"/>
          <w:szCs w:val="32"/>
        </w:rPr>
        <w:sectPr w:rsidR="00BF5D02" w:rsidSect="007B15DD">
          <w:footerReference w:type="default" r:id="rId8"/>
          <w:footerReference w:type="first" r:id="rId9"/>
          <w:pgSz w:w="11906" w:h="16838"/>
          <w:pgMar w:top="992" w:right="1418" w:bottom="1276" w:left="1797" w:header="709" w:footer="709" w:gutter="0"/>
          <w:cols w:space="708"/>
          <w:titlePg/>
          <w:docGrid w:linePitch="360"/>
        </w:sectPr>
      </w:pPr>
      <w:r>
        <w:rPr>
          <w:rFonts w:ascii="Times New Roman" w:hAnsi="Times New Roman" w:cs="Times New Roman"/>
          <w:b/>
          <w:sz w:val="32"/>
          <w:szCs w:val="32"/>
        </w:rPr>
        <w:br w:type="page"/>
      </w:r>
    </w:p>
    <w:sdt>
      <w:sdtPr>
        <w:rPr>
          <w:rFonts w:asciiTheme="minorHAnsi" w:eastAsiaTheme="minorHAnsi" w:hAnsiTheme="minorHAnsi" w:cstheme="minorBidi"/>
          <w:color w:val="auto"/>
          <w:sz w:val="22"/>
          <w:szCs w:val="22"/>
          <w:lang w:val="lv-LV"/>
        </w:rPr>
        <w:id w:val="1649933885"/>
        <w:docPartObj>
          <w:docPartGallery w:val="Table of Contents"/>
          <w:docPartUnique/>
        </w:docPartObj>
      </w:sdtPr>
      <w:sdtEndPr>
        <w:rPr>
          <w:b/>
          <w:bCs/>
          <w:noProof/>
        </w:rPr>
      </w:sdtEndPr>
      <w:sdtContent>
        <w:p w14:paraId="3F77E14C" w14:textId="11BBD53C" w:rsidR="00BF5D02" w:rsidRDefault="00BF5D02" w:rsidP="00BF5D02">
          <w:pPr>
            <w:pStyle w:val="TOCHeading"/>
            <w:jc w:val="center"/>
            <w:rPr>
              <w:rFonts w:ascii="Times New Roman" w:hAnsi="Times New Roman" w:cs="Times New Roman"/>
              <w:b/>
              <w:bCs/>
              <w:color w:val="auto"/>
              <w:sz w:val="24"/>
              <w:szCs w:val="24"/>
            </w:rPr>
          </w:pPr>
          <w:r w:rsidRPr="00BF5D02">
            <w:rPr>
              <w:rFonts w:ascii="Times New Roman" w:hAnsi="Times New Roman" w:cs="Times New Roman"/>
              <w:b/>
              <w:bCs/>
              <w:color w:val="auto"/>
              <w:sz w:val="24"/>
              <w:szCs w:val="24"/>
            </w:rPr>
            <w:t>SATURS</w:t>
          </w:r>
        </w:p>
        <w:p w14:paraId="13629E41" w14:textId="77777777" w:rsidR="00BF5D02" w:rsidRPr="00BF5D02" w:rsidRDefault="00BF5D02" w:rsidP="00BF5D02">
          <w:pPr>
            <w:rPr>
              <w:lang w:val="en-US"/>
            </w:rPr>
          </w:pPr>
        </w:p>
        <w:p w14:paraId="4C64BC00" w14:textId="44B05A3C" w:rsidR="006D0772" w:rsidRDefault="00BF5D02">
          <w:pPr>
            <w:pStyle w:val="TOC1"/>
            <w:rPr>
              <w:rFonts w:asciiTheme="minorHAnsi" w:eastAsiaTheme="minorEastAsia" w:hAnsiTheme="minorHAnsi" w:cstheme="minorBidi"/>
              <w:noProof/>
              <w:kern w:val="2"/>
              <w:sz w:val="22"/>
              <w:szCs w:val="22"/>
              <w14:ligatures w14:val="standardContextual"/>
            </w:rPr>
          </w:pPr>
          <w:r w:rsidRPr="00BF5D02">
            <w:rPr>
              <w:sz w:val="24"/>
              <w:szCs w:val="24"/>
            </w:rPr>
            <w:fldChar w:fldCharType="begin"/>
          </w:r>
          <w:r w:rsidRPr="00BF5D02">
            <w:rPr>
              <w:sz w:val="24"/>
              <w:szCs w:val="24"/>
            </w:rPr>
            <w:instrText xml:space="preserve"> TOC \o "1-3" \h \z \u </w:instrText>
          </w:r>
          <w:r w:rsidRPr="00BF5D02">
            <w:rPr>
              <w:sz w:val="24"/>
              <w:szCs w:val="24"/>
            </w:rPr>
            <w:fldChar w:fldCharType="separate"/>
          </w:r>
          <w:hyperlink w:anchor="_Toc136522674" w:history="1">
            <w:r w:rsidR="006D0772" w:rsidRPr="003042CE">
              <w:rPr>
                <w:rStyle w:val="Hyperlink"/>
                <w:noProof/>
              </w:rPr>
              <w:t>1.</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VISPĀRĪGA INFORMĀCIJA</w:t>
            </w:r>
            <w:r w:rsidR="006D0772">
              <w:rPr>
                <w:noProof/>
                <w:webHidden/>
              </w:rPr>
              <w:tab/>
            </w:r>
            <w:r w:rsidR="006D0772">
              <w:rPr>
                <w:noProof/>
                <w:webHidden/>
              </w:rPr>
              <w:fldChar w:fldCharType="begin"/>
            </w:r>
            <w:r w:rsidR="006D0772">
              <w:rPr>
                <w:noProof/>
                <w:webHidden/>
              </w:rPr>
              <w:instrText xml:space="preserve"> PAGEREF _Toc136522674 \h </w:instrText>
            </w:r>
            <w:r w:rsidR="006D0772">
              <w:rPr>
                <w:noProof/>
                <w:webHidden/>
              </w:rPr>
            </w:r>
            <w:r w:rsidR="006D0772">
              <w:rPr>
                <w:noProof/>
                <w:webHidden/>
              </w:rPr>
              <w:fldChar w:fldCharType="separate"/>
            </w:r>
            <w:r w:rsidR="006D0772">
              <w:rPr>
                <w:noProof/>
                <w:webHidden/>
              </w:rPr>
              <w:t>3</w:t>
            </w:r>
            <w:r w:rsidR="006D0772">
              <w:rPr>
                <w:noProof/>
                <w:webHidden/>
              </w:rPr>
              <w:fldChar w:fldCharType="end"/>
            </w:r>
          </w:hyperlink>
        </w:p>
        <w:p w14:paraId="4F8D1CC6" w14:textId="429BB154"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75" w:history="1">
            <w:r w:rsidR="006D0772" w:rsidRPr="003042CE">
              <w:rPr>
                <w:rStyle w:val="Hyperlink"/>
                <w:bCs/>
                <w:noProof/>
              </w:rPr>
              <w:t>2.</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INFORMĀCIJA PAR IEPIRKUMA PRIEKŠMETU</w:t>
            </w:r>
            <w:r w:rsidR="006D0772">
              <w:rPr>
                <w:noProof/>
                <w:webHidden/>
              </w:rPr>
              <w:tab/>
            </w:r>
            <w:r w:rsidR="006D0772">
              <w:rPr>
                <w:noProof/>
                <w:webHidden/>
              </w:rPr>
              <w:fldChar w:fldCharType="begin"/>
            </w:r>
            <w:r w:rsidR="006D0772">
              <w:rPr>
                <w:noProof/>
                <w:webHidden/>
              </w:rPr>
              <w:instrText xml:space="preserve"> PAGEREF _Toc136522675 \h </w:instrText>
            </w:r>
            <w:r w:rsidR="006D0772">
              <w:rPr>
                <w:noProof/>
                <w:webHidden/>
              </w:rPr>
            </w:r>
            <w:r w:rsidR="006D0772">
              <w:rPr>
                <w:noProof/>
                <w:webHidden/>
              </w:rPr>
              <w:fldChar w:fldCharType="separate"/>
            </w:r>
            <w:r w:rsidR="006D0772">
              <w:rPr>
                <w:noProof/>
                <w:webHidden/>
              </w:rPr>
              <w:t>3</w:t>
            </w:r>
            <w:r w:rsidR="006D0772">
              <w:rPr>
                <w:noProof/>
                <w:webHidden/>
              </w:rPr>
              <w:fldChar w:fldCharType="end"/>
            </w:r>
          </w:hyperlink>
        </w:p>
        <w:p w14:paraId="7395C16D" w14:textId="46129B83"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76" w:history="1">
            <w:r w:rsidR="006D0772" w:rsidRPr="003042CE">
              <w:rPr>
                <w:rStyle w:val="Hyperlink"/>
                <w:noProof/>
              </w:rPr>
              <w:t>3.</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IEPIRKUMA PROCEDŪRAS DOKUMENTI</w:t>
            </w:r>
            <w:r w:rsidR="006D0772">
              <w:rPr>
                <w:noProof/>
                <w:webHidden/>
              </w:rPr>
              <w:tab/>
            </w:r>
            <w:r w:rsidR="006D0772">
              <w:rPr>
                <w:noProof/>
                <w:webHidden/>
              </w:rPr>
              <w:fldChar w:fldCharType="begin"/>
            </w:r>
            <w:r w:rsidR="006D0772">
              <w:rPr>
                <w:noProof/>
                <w:webHidden/>
              </w:rPr>
              <w:instrText xml:space="preserve"> PAGEREF _Toc136522676 \h </w:instrText>
            </w:r>
            <w:r w:rsidR="006D0772">
              <w:rPr>
                <w:noProof/>
                <w:webHidden/>
              </w:rPr>
            </w:r>
            <w:r w:rsidR="006D0772">
              <w:rPr>
                <w:noProof/>
                <w:webHidden/>
              </w:rPr>
              <w:fldChar w:fldCharType="separate"/>
            </w:r>
            <w:r w:rsidR="006D0772">
              <w:rPr>
                <w:noProof/>
                <w:webHidden/>
              </w:rPr>
              <w:t>4</w:t>
            </w:r>
            <w:r w:rsidR="006D0772">
              <w:rPr>
                <w:noProof/>
                <w:webHidden/>
              </w:rPr>
              <w:fldChar w:fldCharType="end"/>
            </w:r>
          </w:hyperlink>
        </w:p>
        <w:p w14:paraId="532A6935" w14:textId="02DD9623"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77" w:history="1">
            <w:r w:rsidR="006D0772" w:rsidRPr="003042CE">
              <w:rPr>
                <w:rStyle w:val="Hyperlink"/>
                <w:bCs/>
                <w:noProof/>
              </w:rPr>
              <w:t>4.</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DALĪBAS NOSACĪJUMI IEPIRKUMA PROCEDŪRĀ</w:t>
            </w:r>
            <w:r w:rsidR="006D0772">
              <w:rPr>
                <w:noProof/>
                <w:webHidden/>
              </w:rPr>
              <w:tab/>
            </w:r>
            <w:r w:rsidR="006D0772">
              <w:rPr>
                <w:noProof/>
                <w:webHidden/>
              </w:rPr>
              <w:fldChar w:fldCharType="begin"/>
            </w:r>
            <w:r w:rsidR="006D0772">
              <w:rPr>
                <w:noProof/>
                <w:webHidden/>
              </w:rPr>
              <w:instrText xml:space="preserve"> PAGEREF _Toc136522677 \h </w:instrText>
            </w:r>
            <w:r w:rsidR="006D0772">
              <w:rPr>
                <w:noProof/>
                <w:webHidden/>
              </w:rPr>
            </w:r>
            <w:r w:rsidR="006D0772">
              <w:rPr>
                <w:noProof/>
                <w:webHidden/>
              </w:rPr>
              <w:fldChar w:fldCharType="separate"/>
            </w:r>
            <w:r w:rsidR="006D0772">
              <w:rPr>
                <w:noProof/>
                <w:webHidden/>
              </w:rPr>
              <w:t>5</w:t>
            </w:r>
            <w:r w:rsidR="006D0772">
              <w:rPr>
                <w:noProof/>
                <w:webHidden/>
              </w:rPr>
              <w:fldChar w:fldCharType="end"/>
            </w:r>
          </w:hyperlink>
        </w:p>
        <w:p w14:paraId="1D1304C7" w14:textId="068F38C2"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78" w:history="1">
            <w:r w:rsidR="006D0772" w:rsidRPr="003042CE">
              <w:rPr>
                <w:rStyle w:val="Hyperlink"/>
                <w:bCs/>
                <w:noProof/>
              </w:rPr>
              <w:t>5.</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KVALIFIKĀCIJAS PRASĪBAS</w:t>
            </w:r>
            <w:r w:rsidR="006D0772">
              <w:rPr>
                <w:noProof/>
                <w:webHidden/>
              </w:rPr>
              <w:tab/>
            </w:r>
            <w:r w:rsidR="006D0772">
              <w:rPr>
                <w:noProof/>
                <w:webHidden/>
              </w:rPr>
              <w:fldChar w:fldCharType="begin"/>
            </w:r>
            <w:r w:rsidR="006D0772">
              <w:rPr>
                <w:noProof/>
                <w:webHidden/>
              </w:rPr>
              <w:instrText xml:space="preserve"> PAGEREF _Toc136522678 \h </w:instrText>
            </w:r>
            <w:r w:rsidR="006D0772">
              <w:rPr>
                <w:noProof/>
                <w:webHidden/>
              </w:rPr>
            </w:r>
            <w:r w:rsidR="006D0772">
              <w:rPr>
                <w:noProof/>
                <w:webHidden/>
              </w:rPr>
              <w:fldChar w:fldCharType="separate"/>
            </w:r>
            <w:r w:rsidR="006D0772">
              <w:rPr>
                <w:noProof/>
                <w:webHidden/>
              </w:rPr>
              <w:t>6</w:t>
            </w:r>
            <w:r w:rsidR="006D0772">
              <w:rPr>
                <w:noProof/>
                <w:webHidden/>
              </w:rPr>
              <w:fldChar w:fldCharType="end"/>
            </w:r>
          </w:hyperlink>
        </w:p>
        <w:p w14:paraId="7DAAF6B1" w14:textId="774F78FA"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79" w:history="1">
            <w:r w:rsidR="006D0772" w:rsidRPr="003042CE">
              <w:rPr>
                <w:rStyle w:val="Hyperlink"/>
                <w:bCs/>
                <w:noProof/>
              </w:rPr>
              <w:t>6.</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IESNIEDZAMIE DOKUMENTI:</w:t>
            </w:r>
            <w:r w:rsidR="006D0772">
              <w:rPr>
                <w:noProof/>
                <w:webHidden/>
              </w:rPr>
              <w:tab/>
            </w:r>
            <w:r w:rsidR="006D0772">
              <w:rPr>
                <w:noProof/>
                <w:webHidden/>
              </w:rPr>
              <w:fldChar w:fldCharType="begin"/>
            </w:r>
            <w:r w:rsidR="006D0772">
              <w:rPr>
                <w:noProof/>
                <w:webHidden/>
              </w:rPr>
              <w:instrText xml:space="preserve"> PAGEREF _Toc136522679 \h </w:instrText>
            </w:r>
            <w:r w:rsidR="006D0772">
              <w:rPr>
                <w:noProof/>
                <w:webHidden/>
              </w:rPr>
            </w:r>
            <w:r w:rsidR="006D0772">
              <w:rPr>
                <w:noProof/>
                <w:webHidden/>
              </w:rPr>
              <w:fldChar w:fldCharType="separate"/>
            </w:r>
            <w:r w:rsidR="006D0772">
              <w:rPr>
                <w:noProof/>
                <w:webHidden/>
              </w:rPr>
              <w:t>8</w:t>
            </w:r>
            <w:r w:rsidR="006D0772">
              <w:rPr>
                <w:noProof/>
                <w:webHidden/>
              </w:rPr>
              <w:fldChar w:fldCharType="end"/>
            </w:r>
          </w:hyperlink>
        </w:p>
        <w:p w14:paraId="22C6F18B" w14:textId="210882ED"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80" w:history="1">
            <w:r w:rsidR="006D0772" w:rsidRPr="003042CE">
              <w:rPr>
                <w:rStyle w:val="Hyperlink"/>
                <w:bCs/>
                <w:noProof/>
              </w:rPr>
              <w:t>7.</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PRETENDENTU ATLASES DOKUMENTI</w:t>
            </w:r>
            <w:r w:rsidR="006D0772">
              <w:rPr>
                <w:noProof/>
                <w:webHidden/>
              </w:rPr>
              <w:tab/>
            </w:r>
            <w:r w:rsidR="006D0772">
              <w:rPr>
                <w:noProof/>
                <w:webHidden/>
              </w:rPr>
              <w:fldChar w:fldCharType="begin"/>
            </w:r>
            <w:r w:rsidR="006D0772">
              <w:rPr>
                <w:noProof/>
                <w:webHidden/>
              </w:rPr>
              <w:instrText xml:space="preserve"> PAGEREF _Toc136522680 \h </w:instrText>
            </w:r>
            <w:r w:rsidR="006D0772">
              <w:rPr>
                <w:noProof/>
                <w:webHidden/>
              </w:rPr>
            </w:r>
            <w:r w:rsidR="006D0772">
              <w:rPr>
                <w:noProof/>
                <w:webHidden/>
              </w:rPr>
              <w:fldChar w:fldCharType="separate"/>
            </w:r>
            <w:r w:rsidR="006D0772">
              <w:rPr>
                <w:noProof/>
                <w:webHidden/>
              </w:rPr>
              <w:t>8</w:t>
            </w:r>
            <w:r w:rsidR="006D0772">
              <w:rPr>
                <w:noProof/>
                <w:webHidden/>
              </w:rPr>
              <w:fldChar w:fldCharType="end"/>
            </w:r>
          </w:hyperlink>
        </w:p>
        <w:p w14:paraId="452D241B" w14:textId="4F12B253"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81" w:history="1">
            <w:r w:rsidR="006D0772" w:rsidRPr="003042CE">
              <w:rPr>
                <w:rStyle w:val="Hyperlink"/>
                <w:bCs/>
                <w:noProof/>
              </w:rPr>
              <w:t>8.</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TEHNISKAIS PIEDĀVĀJUMS</w:t>
            </w:r>
            <w:r w:rsidR="006D0772">
              <w:rPr>
                <w:noProof/>
                <w:webHidden/>
              </w:rPr>
              <w:tab/>
            </w:r>
            <w:r w:rsidR="006D0772">
              <w:rPr>
                <w:noProof/>
                <w:webHidden/>
              </w:rPr>
              <w:fldChar w:fldCharType="begin"/>
            </w:r>
            <w:r w:rsidR="006D0772">
              <w:rPr>
                <w:noProof/>
                <w:webHidden/>
              </w:rPr>
              <w:instrText xml:space="preserve"> PAGEREF _Toc136522681 \h </w:instrText>
            </w:r>
            <w:r w:rsidR="006D0772">
              <w:rPr>
                <w:noProof/>
                <w:webHidden/>
              </w:rPr>
            </w:r>
            <w:r w:rsidR="006D0772">
              <w:rPr>
                <w:noProof/>
                <w:webHidden/>
              </w:rPr>
              <w:fldChar w:fldCharType="separate"/>
            </w:r>
            <w:r w:rsidR="006D0772">
              <w:rPr>
                <w:noProof/>
                <w:webHidden/>
              </w:rPr>
              <w:t>11</w:t>
            </w:r>
            <w:r w:rsidR="006D0772">
              <w:rPr>
                <w:noProof/>
                <w:webHidden/>
              </w:rPr>
              <w:fldChar w:fldCharType="end"/>
            </w:r>
          </w:hyperlink>
        </w:p>
        <w:p w14:paraId="6FCF0C01" w14:textId="4F5EC269"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82" w:history="1">
            <w:r w:rsidR="006D0772" w:rsidRPr="003042CE">
              <w:rPr>
                <w:rStyle w:val="Hyperlink"/>
                <w:bCs/>
                <w:noProof/>
              </w:rPr>
              <w:t>9.</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FINANŠU PIEDĀVĀJUMS</w:t>
            </w:r>
            <w:r w:rsidR="006D0772">
              <w:rPr>
                <w:noProof/>
                <w:webHidden/>
              </w:rPr>
              <w:tab/>
            </w:r>
            <w:r w:rsidR="006D0772">
              <w:rPr>
                <w:noProof/>
                <w:webHidden/>
              </w:rPr>
              <w:fldChar w:fldCharType="begin"/>
            </w:r>
            <w:r w:rsidR="006D0772">
              <w:rPr>
                <w:noProof/>
                <w:webHidden/>
              </w:rPr>
              <w:instrText xml:space="preserve"> PAGEREF _Toc136522682 \h </w:instrText>
            </w:r>
            <w:r w:rsidR="006D0772">
              <w:rPr>
                <w:noProof/>
                <w:webHidden/>
              </w:rPr>
            </w:r>
            <w:r w:rsidR="006D0772">
              <w:rPr>
                <w:noProof/>
                <w:webHidden/>
              </w:rPr>
              <w:fldChar w:fldCharType="separate"/>
            </w:r>
            <w:r w:rsidR="006D0772">
              <w:rPr>
                <w:noProof/>
                <w:webHidden/>
              </w:rPr>
              <w:t>11</w:t>
            </w:r>
            <w:r w:rsidR="006D0772">
              <w:rPr>
                <w:noProof/>
                <w:webHidden/>
              </w:rPr>
              <w:fldChar w:fldCharType="end"/>
            </w:r>
          </w:hyperlink>
        </w:p>
        <w:p w14:paraId="750C674A" w14:textId="503C623C"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83" w:history="1">
            <w:r w:rsidR="006D0772" w:rsidRPr="003042CE">
              <w:rPr>
                <w:rStyle w:val="Hyperlink"/>
                <w:bCs/>
                <w:noProof/>
              </w:rPr>
              <w:t>10.</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PIEDĀVĀJUMA SAGATAVOŠANA UN NOFORMĒŠANA</w:t>
            </w:r>
            <w:r w:rsidR="006D0772">
              <w:rPr>
                <w:noProof/>
                <w:webHidden/>
              </w:rPr>
              <w:tab/>
            </w:r>
            <w:r w:rsidR="006D0772">
              <w:rPr>
                <w:noProof/>
                <w:webHidden/>
              </w:rPr>
              <w:fldChar w:fldCharType="begin"/>
            </w:r>
            <w:r w:rsidR="006D0772">
              <w:rPr>
                <w:noProof/>
                <w:webHidden/>
              </w:rPr>
              <w:instrText xml:space="preserve"> PAGEREF _Toc136522683 \h </w:instrText>
            </w:r>
            <w:r w:rsidR="006D0772">
              <w:rPr>
                <w:noProof/>
                <w:webHidden/>
              </w:rPr>
            </w:r>
            <w:r w:rsidR="006D0772">
              <w:rPr>
                <w:noProof/>
                <w:webHidden/>
              </w:rPr>
              <w:fldChar w:fldCharType="separate"/>
            </w:r>
            <w:r w:rsidR="006D0772">
              <w:rPr>
                <w:noProof/>
                <w:webHidden/>
              </w:rPr>
              <w:t>11</w:t>
            </w:r>
            <w:r w:rsidR="006D0772">
              <w:rPr>
                <w:noProof/>
                <w:webHidden/>
              </w:rPr>
              <w:fldChar w:fldCharType="end"/>
            </w:r>
          </w:hyperlink>
        </w:p>
        <w:p w14:paraId="77E3757E" w14:textId="5EFE7794"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84" w:history="1">
            <w:r w:rsidR="006D0772" w:rsidRPr="003042CE">
              <w:rPr>
                <w:rStyle w:val="Hyperlink"/>
                <w:bCs/>
                <w:noProof/>
              </w:rPr>
              <w:t>11.</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PIEDĀVĀJUMA IESNIEGŠANA UN ATVĒRŠANA</w:t>
            </w:r>
            <w:r w:rsidR="006D0772">
              <w:rPr>
                <w:noProof/>
                <w:webHidden/>
              </w:rPr>
              <w:tab/>
            </w:r>
            <w:r w:rsidR="006D0772">
              <w:rPr>
                <w:noProof/>
                <w:webHidden/>
              </w:rPr>
              <w:fldChar w:fldCharType="begin"/>
            </w:r>
            <w:r w:rsidR="006D0772">
              <w:rPr>
                <w:noProof/>
                <w:webHidden/>
              </w:rPr>
              <w:instrText xml:space="preserve"> PAGEREF _Toc136522684 \h </w:instrText>
            </w:r>
            <w:r w:rsidR="006D0772">
              <w:rPr>
                <w:noProof/>
                <w:webHidden/>
              </w:rPr>
            </w:r>
            <w:r w:rsidR="006D0772">
              <w:rPr>
                <w:noProof/>
                <w:webHidden/>
              </w:rPr>
              <w:fldChar w:fldCharType="separate"/>
            </w:r>
            <w:r w:rsidR="006D0772">
              <w:rPr>
                <w:noProof/>
                <w:webHidden/>
              </w:rPr>
              <w:t>12</w:t>
            </w:r>
            <w:r w:rsidR="006D0772">
              <w:rPr>
                <w:noProof/>
                <w:webHidden/>
              </w:rPr>
              <w:fldChar w:fldCharType="end"/>
            </w:r>
          </w:hyperlink>
        </w:p>
        <w:p w14:paraId="6C1F6D77" w14:textId="6D5D281F"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85" w:history="1">
            <w:r w:rsidR="006D0772" w:rsidRPr="003042CE">
              <w:rPr>
                <w:rStyle w:val="Hyperlink"/>
                <w:bCs/>
                <w:noProof/>
              </w:rPr>
              <w:t>12.</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CITI NOTEIKUMI</w:t>
            </w:r>
            <w:r w:rsidR="006D0772">
              <w:rPr>
                <w:noProof/>
                <w:webHidden/>
              </w:rPr>
              <w:tab/>
            </w:r>
            <w:r w:rsidR="006D0772">
              <w:rPr>
                <w:noProof/>
                <w:webHidden/>
              </w:rPr>
              <w:fldChar w:fldCharType="begin"/>
            </w:r>
            <w:r w:rsidR="006D0772">
              <w:rPr>
                <w:noProof/>
                <w:webHidden/>
              </w:rPr>
              <w:instrText xml:space="preserve"> PAGEREF _Toc136522685 \h </w:instrText>
            </w:r>
            <w:r w:rsidR="006D0772">
              <w:rPr>
                <w:noProof/>
                <w:webHidden/>
              </w:rPr>
            </w:r>
            <w:r w:rsidR="006D0772">
              <w:rPr>
                <w:noProof/>
                <w:webHidden/>
              </w:rPr>
              <w:fldChar w:fldCharType="separate"/>
            </w:r>
            <w:r w:rsidR="006D0772">
              <w:rPr>
                <w:noProof/>
                <w:webHidden/>
              </w:rPr>
              <w:t>13</w:t>
            </w:r>
            <w:r w:rsidR="006D0772">
              <w:rPr>
                <w:noProof/>
                <w:webHidden/>
              </w:rPr>
              <w:fldChar w:fldCharType="end"/>
            </w:r>
          </w:hyperlink>
        </w:p>
        <w:p w14:paraId="0CB75077" w14:textId="606877DD" w:rsidR="006D0772" w:rsidRDefault="00BB337C">
          <w:pPr>
            <w:pStyle w:val="TOC1"/>
            <w:rPr>
              <w:rFonts w:asciiTheme="minorHAnsi" w:eastAsiaTheme="minorEastAsia" w:hAnsiTheme="minorHAnsi" w:cstheme="minorBidi"/>
              <w:noProof/>
              <w:kern w:val="2"/>
              <w:sz w:val="22"/>
              <w:szCs w:val="22"/>
              <w14:ligatures w14:val="standardContextual"/>
            </w:rPr>
          </w:pPr>
          <w:hyperlink w:anchor="_Toc136522686" w:history="1">
            <w:r w:rsidR="006D0772" w:rsidRPr="003042CE">
              <w:rPr>
                <w:rStyle w:val="Hyperlink"/>
                <w:bCs/>
                <w:noProof/>
              </w:rPr>
              <w:t>13.</w:t>
            </w:r>
            <w:r w:rsidR="006D0772">
              <w:rPr>
                <w:rFonts w:asciiTheme="minorHAnsi" w:eastAsiaTheme="minorEastAsia" w:hAnsiTheme="minorHAnsi" w:cstheme="minorBidi"/>
                <w:noProof/>
                <w:kern w:val="2"/>
                <w:sz w:val="22"/>
                <w:szCs w:val="22"/>
                <w14:ligatures w14:val="standardContextual"/>
              </w:rPr>
              <w:tab/>
            </w:r>
            <w:r w:rsidR="006D0772" w:rsidRPr="003042CE">
              <w:rPr>
                <w:rStyle w:val="Hyperlink"/>
                <w:noProof/>
              </w:rPr>
              <w:t>IEPIRKUMA LĪGUMA SLĒGŠANA</w:t>
            </w:r>
            <w:r w:rsidR="006D0772">
              <w:rPr>
                <w:noProof/>
                <w:webHidden/>
              </w:rPr>
              <w:tab/>
            </w:r>
            <w:r w:rsidR="006D0772">
              <w:rPr>
                <w:noProof/>
                <w:webHidden/>
              </w:rPr>
              <w:fldChar w:fldCharType="begin"/>
            </w:r>
            <w:r w:rsidR="006D0772">
              <w:rPr>
                <w:noProof/>
                <w:webHidden/>
              </w:rPr>
              <w:instrText xml:space="preserve"> PAGEREF _Toc136522686 \h </w:instrText>
            </w:r>
            <w:r w:rsidR="006D0772">
              <w:rPr>
                <w:noProof/>
                <w:webHidden/>
              </w:rPr>
            </w:r>
            <w:r w:rsidR="006D0772">
              <w:rPr>
                <w:noProof/>
                <w:webHidden/>
              </w:rPr>
              <w:fldChar w:fldCharType="separate"/>
            </w:r>
            <w:r w:rsidR="006D0772">
              <w:rPr>
                <w:noProof/>
                <w:webHidden/>
              </w:rPr>
              <w:t>16</w:t>
            </w:r>
            <w:r w:rsidR="006D0772">
              <w:rPr>
                <w:noProof/>
                <w:webHidden/>
              </w:rPr>
              <w:fldChar w:fldCharType="end"/>
            </w:r>
          </w:hyperlink>
        </w:p>
        <w:p w14:paraId="750AF460" w14:textId="6F969DCC" w:rsidR="00BF5D02" w:rsidRDefault="00BF5D02">
          <w:r w:rsidRPr="00BF5D02">
            <w:rPr>
              <w:rFonts w:ascii="Times New Roman" w:hAnsi="Times New Roman" w:cs="Times New Roman"/>
              <w:b/>
              <w:bCs/>
              <w:noProof/>
              <w:sz w:val="24"/>
              <w:szCs w:val="24"/>
            </w:rPr>
            <w:fldChar w:fldCharType="end"/>
          </w:r>
        </w:p>
      </w:sdtContent>
    </w:sdt>
    <w:p w14:paraId="2448F4E0" w14:textId="77777777" w:rsidR="00BF5D02" w:rsidRDefault="00BF5D02" w:rsidP="00BF5D02">
      <w:pPr>
        <w:rPr>
          <w:rFonts w:ascii="Times New Roman" w:hAnsi="Times New Roman" w:cs="Times New Roman"/>
          <w:b/>
          <w:sz w:val="32"/>
          <w:szCs w:val="32"/>
        </w:rPr>
        <w:sectPr w:rsidR="00BF5D02" w:rsidSect="007B15DD">
          <w:pgSz w:w="11906" w:h="16838"/>
          <w:pgMar w:top="992" w:right="1418" w:bottom="1276" w:left="1797" w:header="709" w:footer="709" w:gutter="0"/>
          <w:cols w:space="708"/>
          <w:titlePg/>
          <w:docGrid w:linePitch="360"/>
        </w:sectPr>
      </w:pPr>
    </w:p>
    <w:p w14:paraId="792B6A67" w14:textId="77777777" w:rsidR="00E75D9B" w:rsidRPr="002F2DDD" w:rsidRDefault="00E75D9B" w:rsidP="00BF5D02">
      <w:pPr>
        <w:rPr>
          <w:rFonts w:ascii="Times New Roman" w:hAnsi="Times New Roman" w:cs="Times New Roman"/>
          <w:b/>
          <w:sz w:val="32"/>
          <w:szCs w:val="32"/>
        </w:rPr>
      </w:pPr>
    </w:p>
    <w:p w14:paraId="2468FBCE" w14:textId="77777777" w:rsidR="00E75D9B" w:rsidRPr="002F2DDD" w:rsidRDefault="00E75D9B" w:rsidP="00A91722">
      <w:pPr>
        <w:pStyle w:val="Heading1"/>
        <w:numPr>
          <w:ilvl w:val="0"/>
          <w:numId w:val="1"/>
        </w:numPr>
      </w:pPr>
      <w:bookmarkStart w:id="0" w:name="_Toc135055576"/>
      <w:bookmarkStart w:id="1" w:name="_Toc136522674"/>
      <w:r w:rsidRPr="002F2DDD">
        <w:t>VISPĀRĪGA INFORMĀCIJA</w:t>
      </w:r>
      <w:bookmarkEnd w:id="0"/>
      <w:bookmarkEnd w:id="1"/>
    </w:p>
    <w:p w14:paraId="6A90D6E4" w14:textId="0EB39F27" w:rsidR="00E75D9B" w:rsidRPr="002F2DDD" w:rsidRDefault="00E75D9B" w:rsidP="00615154">
      <w:pPr>
        <w:pStyle w:val="ListParagraph"/>
        <w:numPr>
          <w:ilvl w:val="1"/>
          <w:numId w:val="1"/>
        </w:numPr>
        <w:spacing w:after="0" w:line="240" w:lineRule="auto"/>
        <w:ind w:left="851" w:hanging="567"/>
        <w:rPr>
          <w:rFonts w:ascii="Times New Roman" w:hAnsi="Times New Roman" w:cs="Times New Roman"/>
          <w:sz w:val="24"/>
          <w:szCs w:val="24"/>
        </w:rPr>
      </w:pPr>
      <w:r w:rsidRPr="002F2DDD">
        <w:rPr>
          <w:rFonts w:ascii="Times New Roman" w:hAnsi="Times New Roman" w:cs="Times New Roman"/>
          <w:sz w:val="24"/>
          <w:szCs w:val="24"/>
        </w:rPr>
        <w:t>Iepirkuma identifikācijas Nr. VBOP 202</w:t>
      </w:r>
      <w:r w:rsidR="00F444EC" w:rsidRPr="002F2DDD">
        <w:rPr>
          <w:rFonts w:ascii="Times New Roman" w:hAnsi="Times New Roman" w:cs="Times New Roman"/>
          <w:sz w:val="24"/>
          <w:szCs w:val="24"/>
        </w:rPr>
        <w:t>3</w:t>
      </w:r>
      <w:r w:rsidRPr="002F2DDD">
        <w:rPr>
          <w:rFonts w:ascii="Times New Roman" w:hAnsi="Times New Roman" w:cs="Times New Roman"/>
          <w:sz w:val="24"/>
          <w:szCs w:val="24"/>
        </w:rPr>
        <w:t>/</w:t>
      </w:r>
      <w:r w:rsidR="00BF5D02">
        <w:rPr>
          <w:rFonts w:ascii="Times New Roman" w:hAnsi="Times New Roman" w:cs="Times New Roman"/>
          <w:sz w:val="24"/>
          <w:szCs w:val="24"/>
        </w:rPr>
        <w:t>61</w:t>
      </w:r>
      <w:r w:rsidRPr="002F2DDD">
        <w:rPr>
          <w:rFonts w:ascii="Times New Roman" w:hAnsi="Times New Roman" w:cs="Times New Roman"/>
          <w:sz w:val="24"/>
          <w:szCs w:val="24"/>
        </w:rPr>
        <w:t>.</w:t>
      </w:r>
    </w:p>
    <w:p w14:paraId="5190C67D" w14:textId="77777777" w:rsidR="00E75D9B" w:rsidRPr="002F2DDD" w:rsidRDefault="00E75D9B" w:rsidP="00615154">
      <w:pPr>
        <w:pStyle w:val="ListParagraph"/>
        <w:numPr>
          <w:ilvl w:val="1"/>
          <w:numId w:val="1"/>
        </w:numPr>
        <w:spacing w:after="120" w:line="240" w:lineRule="auto"/>
        <w:ind w:left="851" w:hanging="567"/>
        <w:contextualSpacing w:val="0"/>
        <w:rPr>
          <w:rFonts w:ascii="Times New Roman" w:hAnsi="Times New Roman" w:cs="Times New Roman"/>
          <w:b/>
          <w:sz w:val="24"/>
          <w:szCs w:val="24"/>
        </w:rPr>
      </w:pPr>
      <w:r w:rsidRPr="002F2DDD">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F2DDD" w14:paraId="253B9B48" w14:textId="77777777" w:rsidTr="007A498D">
        <w:tc>
          <w:tcPr>
            <w:tcW w:w="2947" w:type="dxa"/>
            <w:vAlign w:val="center"/>
          </w:tcPr>
          <w:p w14:paraId="3A1B8533"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Pasūtītāja nosaukums</w:t>
            </w:r>
          </w:p>
        </w:tc>
        <w:tc>
          <w:tcPr>
            <w:tcW w:w="4849" w:type="dxa"/>
            <w:vAlign w:val="center"/>
          </w:tcPr>
          <w:p w14:paraId="4CD1BC8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Ventspils brīvostas pārvalde</w:t>
            </w:r>
          </w:p>
        </w:tc>
      </w:tr>
      <w:tr w:rsidR="00E75D9B" w:rsidRPr="002F2DDD" w14:paraId="2D1A42E6" w14:textId="77777777" w:rsidTr="007A498D">
        <w:tc>
          <w:tcPr>
            <w:tcW w:w="2947" w:type="dxa"/>
            <w:vAlign w:val="center"/>
          </w:tcPr>
          <w:p w14:paraId="7AC0F11E"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Adrese</w:t>
            </w:r>
          </w:p>
        </w:tc>
        <w:tc>
          <w:tcPr>
            <w:tcW w:w="4849" w:type="dxa"/>
            <w:vAlign w:val="center"/>
          </w:tcPr>
          <w:p w14:paraId="56EF158A"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Jāņa iela 19, Ventspilī, LV-3601</w:t>
            </w:r>
          </w:p>
        </w:tc>
      </w:tr>
      <w:tr w:rsidR="00E75D9B" w:rsidRPr="002F2DDD" w14:paraId="0E11F6A0" w14:textId="77777777" w:rsidTr="007A498D">
        <w:tc>
          <w:tcPr>
            <w:tcW w:w="2947" w:type="dxa"/>
            <w:vAlign w:val="center"/>
          </w:tcPr>
          <w:p w14:paraId="63853D61"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90000284085</w:t>
            </w:r>
          </w:p>
        </w:tc>
      </w:tr>
      <w:tr w:rsidR="00E75D9B" w:rsidRPr="002F2DDD" w14:paraId="64140E01" w14:textId="77777777" w:rsidTr="007A498D">
        <w:tc>
          <w:tcPr>
            <w:tcW w:w="2947" w:type="dxa"/>
            <w:vAlign w:val="center"/>
          </w:tcPr>
          <w:p w14:paraId="622F06A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Tālruņa numurs</w:t>
            </w:r>
          </w:p>
        </w:tc>
        <w:tc>
          <w:tcPr>
            <w:tcW w:w="4849" w:type="dxa"/>
            <w:vAlign w:val="center"/>
          </w:tcPr>
          <w:p w14:paraId="411F2D2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63622586</w:t>
            </w:r>
          </w:p>
        </w:tc>
      </w:tr>
      <w:tr w:rsidR="00E75D9B" w:rsidRPr="002F2DDD" w14:paraId="494E11E6" w14:textId="77777777" w:rsidTr="007A498D">
        <w:tc>
          <w:tcPr>
            <w:tcW w:w="2947" w:type="dxa"/>
            <w:vAlign w:val="center"/>
          </w:tcPr>
          <w:p w14:paraId="7F839FF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E-pasta adrese</w:t>
            </w:r>
          </w:p>
        </w:tc>
        <w:tc>
          <w:tcPr>
            <w:tcW w:w="4849" w:type="dxa"/>
            <w:vAlign w:val="center"/>
          </w:tcPr>
          <w:p w14:paraId="779C7C00" w14:textId="77777777" w:rsidR="00E75D9B" w:rsidRPr="002F2DDD" w:rsidRDefault="00BB337C"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10" w:history="1">
              <w:r w:rsidR="00E75D9B" w:rsidRPr="002F2DDD">
                <w:rPr>
                  <w:rStyle w:val="Hyperlink"/>
                  <w:rFonts w:ascii="Times New Roman" w:hAnsi="Times New Roman" w:cs="Times New Roman"/>
                  <w:sz w:val="24"/>
                  <w:szCs w:val="24"/>
                </w:rPr>
                <w:t>iepirkumi@vbp.lv</w:t>
              </w:r>
            </w:hyperlink>
            <w:r w:rsidR="00E75D9B" w:rsidRPr="002F2DDD">
              <w:rPr>
                <w:rFonts w:ascii="Times New Roman" w:hAnsi="Times New Roman" w:cs="Times New Roman"/>
                <w:sz w:val="24"/>
                <w:szCs w:val="24"/>
              </w:rPr>
              <w:t xml:space="preserve"> </w:t>
            </w:r>
          </w:p>
        </w:tc>
      </w:tr>
      <w:tr w:rsidR="00E75D9B" w:rsidRPr="002F2DDD" w14:paraId="260651EB" w14:textId="77777777" w:rsidTr="007A498D">
        <w:tc>
          <w:tcPr>
            <w:tcW w:w="2947" w:type="dxa"/>
            <w:vAlign w:val="center"/>
          </w:tcPr>
          <w:p w14:paraId="53116EC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Kontaktpersona </w:t>
            </w:r>
          </w:p>
        </w:tc>
        <w:tc>
          <w:tcPr>
            <w:tcW w:w="4849" w:type="dxa"/>
            <w:vAlign w:val="center"/>
          </w:tcPr>
          <w:p w14:paraId="5ED4D543" w14:textId="59C7B67D" w:rsidR="00E75D9B" w:rsidRPr="002F2DDD" w:rsidRDefault="00EC7A19" w:rsidP="00B67023">
            <w:pPr>
              <w:spacing w:after="0" w:line="240" w:lineRule="auto"/>
              <w:rPr>
                <w:rFonts w:ascii="Times New Roman" w:hAnsi="Times New Roman" w:cs="Times New Roman"/>
                <w:sz w:val="24"/>
                <w:szCs w:val="24"/>
              </w:rPr>
            </w:pPr>
            <w:r w:rsidRPr="00EC7A19">
              <w:rPr>
                <w:rFonts w:ascii="Times New Roman" w:hAnsi="Times New Roman" w:cs="Times New Roman"/>
                <w:sz w:val="24"/>
                <w:szCs w:val="24"/>
              </w:rPr>
              <w:t xml:space="preserve">Nauris Zariņš, tālr. numurs 62102906, e-pasta adrese </w:t>
            </w:r>
            <w:hyperlink r:id="rId11" w:history="1">
              <w:r w:rsidRPr="00EE3450">
                <w:rPr>
                  <w:rStyle w:val="Hyperlink"/>
                  <w:rFonts w:ascii="Times New Roman" w:hAnsi="Times New Roman" w:cs="Times New Roman"/>
                  <w:sz w:val="24"/>
                  <w:szCs w:val="24"/>
                </w:rPr>
                <w:t>nauris.zarins@vbp.lv</w:t>
              </w:r>
            </w:hyperlink>
            <w:r>
              <w:rPr>
                <w:rFonts w:ascii="Times New Roman" w:hAnsi="Times New Roman" w:cs="Times New Roman"/>
                <w:sz w:val="24"/>
                <w:szCs w:val="24"/>
              </w:rPr>
              <w:t xml:space="preserve"> </w:t>
            </w:r>
            <w:r w:rsidRPr="00EC7A19">
              <w:rPr>
                <w:rFonts w:ascii="Times New Roman" w:hAnsi="Times New Roman" w:cs="Times New Roman"/>
                <w:sz w:val="24"/>
                <w:szCs w:val="24"/>
              </w:rPr>
              <w:t xml:space="preserve">vai </w:t>
            </w:r>
            <w:hyperlink r:id="rId12" w:history="1">
              <w:r w:rsidRPr="00EE3450">
                <w:rPr>
                  <w:rStyle w:val="Hyperlink"/>
                  <w:rFonts w:ascii="Times New Roman" w:hAnsi="Times New Roman" w:cs="Times New Roman"/>
                  <w:sz w:val="24"/>
                  <w:szCs w:val="24"/>
                </w:rPr>
                <w:t>iepirkumi@vbp.lv</w:t>
              </w:r>
            </w:hyperlink>
            <w:r>
              <w:rPr>
                <w:rFonts w:ascii="Times New Roman" w:hAnsi="Times New Roman" w:cs="Times New Roman"/>
                <w:sz w:val="24"/>
                <w:szCs w:val="24"/>
              </w:rPr>
              <w:t xml:space="preserve"> </w:t>
            </w:r>
          </w:p>
        </w:tc>
      </w:tr>
      <w:tr w:rsidR="00E75D9B" w:rsidRPr="002F2DDD" w14:paraId="57EFC7F8" w14:textId="77777777" w:rsidTr="007A498D">
        <w:tc>
          <w:tcPr>
            <w:tcW w:w="2947" w:type="dxa"/>
            <w:vAlign w:val="center"/>
          </w:tcPr>
          <w:p w14:paraId="5B81716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Banka </w:t>
            </w:r>
          </w:p>
        </w:tc>
        <w:tc>
          <w:tcPr>
            <w:tcW w:w="4849" w:type="dxa"/>
            <w:vAlign w:val="center"/>
          </w:tcPr>
          <w:p w14:paraId="0FE82568"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AS „Luminor Bank”, bankas kods RIKOLV2X</w:t>
            </w:r>
          </w:p>
        </w:tc>
      </w:tr>
      <w:tr w:rsidR="00E75D9B" w:rsidRPr="002F2DDD" w14:paraId="4F52C3FF" w14:textId="77777777" w:rsidTr="007A498D">
        <w:tc>
          <w:tcPr>
            <w:tcW w:w="2947" w:type="dxa"/>
            <w:vAlign w:val="center"/>
          </w:tcPr>
          <w:p w14:paraId="24D74FFC"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Bankas konts</w:t>
            </w:r>
          </w:p>
        </w:tc>
        <w:tc>
          <w:tcPr>
            <w:tcW w:w="4849" w:type="dxa"/>
            <w:vAlign w:val="center"/>
          </w:tcPr>
          <w:p w14:paraId="732436A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LV73RIKO0002210002268</w:t>
            </w:r>
          </w:p>
        </w:tc>
      </w:tr>
    </w:tbl>
    <w:p w14:paraId="6F0C8FDA" w14:textId="77777777" w:rsidR="00E75D9B" w:rsidRDefault="00E75D9B" w:rsidP="00615154">
      <w:pPr>
        <w:numPr>
          <w:ilvl w:val="1"/>
          <w:numId w:val="1"/>
        </w:numPr>
        <w:spacing w:before="120" w:after="0" w:line="240" w:lineRule="auto"/>
        <w:ind w:left="851" w:right="-57" w:hanging="567"/>
        <w:jc w:val="both"/>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Default="00E75D9B" w:rsidP="00615154">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 xml:space="preserve">Iepirkums </w:t>
      </w:r>
      <w:r w:rsidRPr="00437E26">
        <w:rPr>
          <w:rFonts w:ascii="Times New Roman" w:eastAsia="Times New Roman" w:hAnsi="Times New Roman" w:cs="Times New Roman"/>
          <w:sz w:val="24"/>
          <w:szCs w:val="24"/>
        </w:rPr>
        <w:t>– atklāts iepirkums.</w:t>
      </w:r>
    </w:p>
    <w:p w14:paraId="6995C006" w14:textId="45CEBBD1" w:rsidR="00E75D9B" w:rsidRDefault="00E75D9B" w:rsidP="00615154">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37E26">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Default="00E75D9B" w:rsidP="00615154">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Ieinteresētais piegādātājs</w:t>
      </w:r>
      <w:r w:rsidRPr="00437E26">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F2DDD">
        <w:rPr>
          <w:b/>
          <w:vertAlign w:val="superscript"/>
        </w:rPr>
        <w:footnoteReference w:id="1"/>
      </w:r>
      <w:r w:rsidRPr="00437E26">
        <w:rPr>
          <w:rFonts w:ascii="Times New Roman" w:eastAsia="Times New Roman" w:hAnsi="Times New Roman" w:cs="Times New Roman"/>
          <w:sz w:val="24"/>
          <w:szCs w:val="24"/>
        </w:rPr>
        <w:t xml:space="preserve">. </w:t>
      </w:r>
    </w:p>
    <w:p w14:paraId="31E54EB3" w14:textId="77777777" w:rsidR="00E75D9B" w:rsidRDefault="00E75D9B" w:rsidP="00615154">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A61D74">
        <w:rPr>
          <w:rFonts w:ascii="Times New Roman" w:eastAsia="Times New Roman" w:hAnsi="Times New Roman" w:cs="Times New Roman"/>
          <w:b/>
          <w:sz w:val="24"/>
          <w:szCs w:val="24"/>
        </w:rPr>
        <w:t>Pretendents</w:t>
      </w:r>
      <w:r w:rsidRPr="00A61D74">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2EBE2778" w14:textId="77777777" w:rsidR="00A61D74" w:rsidRPr="00A61D74" w:rsidRDefault="00A61D74" w:rsidP="00A61D74">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2F2DDD" w:rsidRDefault="00E75D9B" w:rsidP="00A91722">
      <w:pPr>
        <w:pStyle w:val="Heading1"/>
      </w:pPr>
      <w:bookmarkStart w:id="2" w:name="_Toc135055577"/>
      <w:bookmarkStart w:id="3" w:name="_Toc136522675"/>
      <w:r w:rsidRPr="002F2DDD">
        <w:t>INFORMĀCIJA PAR IEPIRKUMA PRIEKŠMETU</w:t>
      </w:r>
      <w:bookmarkEnd w:id="2"/>
      <w:bookmarkEnd w:id="3"/>
    </w:p>
    <w:p w14:paraId="22825FCF" w14:textId="7D590338" w:rsidR="00F25DA0" w:rsidRPr="00EC7A19" w:rsidRDefault="00E75D9B" w:rsidP="00146BF8">
      <w:pPr>
        <w:pStyle w:val="ListParagraph"/>
        <w:numPr>
          <w:ilvl w:val="1"/>
          <w:numId w:val="2"/>
        </w:numPr>
        <w:spacing w:after="0" w:line="240" w:lineRule="auto"/>
        <w:ind w:left="851" w:hanging="491"/>
        <w:jc w:val="both"/>
        <w:rPr>
          <w:rFonts w:ascii="Times New Roman" w:hAnsi="Times New Roman" w:cs="Times New Roman"/>
          <w:bCs/>
          <w:sz w:val="24"/>
          <w:szCs w:val="24"/>
        </w:rPr>
      </w:pPr>
      <w:r w:rsidRPr="00EC7A19">
        <w:rPr>
          <w:rFonts w:ascii="Times New Roman" w:hAnsi="Times New Roman" w:cs="Times New Roman"/>
          <w:b/>
          <w:sz w:val="24"/>
          <w:szCs w:val="24"/>
        </w:rPr>
        <w:t xml:space="preserve">Iepirkuma priekšmets: </w:t>
      </w:r>
      <w:r w:rsidR="00EC7A19" w:rsidRPr="00EC7A19">
        <w:rPr>
          <w:rFonts w:ascii="Times New Roman" w:hAnsi="Times New Roman" w:cs="Times New Roman"/>
          <w:sz w:val="24"/>
          <w:szCs w:val="24"/>
        </w:rPr>
        <w:t>Būvuzraudzības darbu izpilde objektā “Vētras poleru izbūve Ventspils brīvostas piestātnē Nr.16”, saskaņā ar tehnisko specifikāciju (1.pielikums), būvniecības ieceres dokumentāciju (8.pielikums) un normatīvo aktu prasībām</w:t>
      </w:r>
      <w:r w:rsidR="00F25DA0" w:rsidRPr="00EC7A19">
        <w:rPr>
          <w:rFonts w:ascii="Times New Roman" w:hAnsi="Times New Roman" w:cs="Times New Roman"/>
          <w:bCs/>
          <w:sz w:val="24"/>
          <w:szCs w:val="24"/>
        </w:rPr>
        <w:t xml:space="preserve">. </w:t>
      </w:r>
    </w:p>
    <w:p w14:paraId="7EFE7D51" w14:textId="77777777" w:rsidR="00EC7A19" w:rsidRPr="00060E48" w:rsidRDefault="00EC7A19" w:rsidP="00146BF8">
      <w:pPr>
        <w:pStyle w:val="BlockText"/>
        <w:numPr>
          <w:ilvl w:val="1"/>
          <w:numId w:val="2"/>
        </w:numPr>
        <w:ind w:left="851" w:right="-57" w:hanging="491"/>
        <w:jc w:val="both"/>
        <w:rPr>
          <w:szCs w:val="24"/>
        </w:rPr>
      </w:pPr>
      <w:bookmarkStart w:id="4" w:name="_Hlk60914466"/>
      <w:r w:rsidRPr="00060E48">
        <w:rPr>
          <w:b/>
          <w:szCs w:val="24"/>
        </w:rPr>
        <w:t>CPV kods:</w:t>
      </w:r>
      <w:r w:rsidRPr="00060E48">
        <w:rPr>
          <w:szCs w:val="24"/>
        </w:rPr>
        <w:t xml:space="preserve"> </w:t>
      </w:r>
      <w:bookmarkEnd w:id="4"/>
      <w:r w:rsidRPr="00060E48">
        <w:rPr>
          <w:rFonts w:eastAsia="Calibri"/>
          <w:szCs w:val="24"/>
          <w:lang w:eastAsia="lv-LV"/>
        </w:rPr>
        <w:t>71247000-1 (būvdarbu uzraudzība</w:t>
      </w:r>
      <w:r w:rsidRPr="00060E48">
        <w:rPr>
          <w:szCs w:val="24"/>
        </w:rPr>
        <w:t>).</w:t>
      </w:r>
    </w:p>
    <w:p w14:paraId="041A7E3F" w14:textId="77777777" w:rsidR="00EC7A19" w:rsidRPr="00060E48" w:rsidRDefault="00EC7A19" w:rsidP="00146BF8">
      <w:pPr>
        <w:pStyle w:val="BlockText"/>
        <w:numPr>
          <w:ilvl w:val="1"/>
          <w:numId w:val="2"/>
        </w:numPr>
        <w:ind w:left="851" w:right="-57" w:hanging="491"/>
        <w:jc w:val="both"/>
        <w:rPr>
          <w:szCs w:val="24"/>
        </w:rPr>
      </w:pPr>
      <w:bookmarkStart w:id="5" w:name="_Hlk60914588"/>
      <w:r w:rsidRPr="00060E48">
        <w:rPr>
          <w:b/>
          <w:szCs w:val="24"/>
        </w:rPr>
        <w:t>Būvdarbu un būvuzraudzības izpildes vieta:</w:t>
      </w:r>
      <w:r w:rsidRPr="00060E48">
        <w:rPr>
          <w:szCs w:val="24"/>
        </w:rPr>
        <w:t xml:space="preserve"> </w:t>
      </w:r>
      <w:bookmarkEnd w:id="5"/>
      <w:r w:rsidRPr="00262639">
        <w:rPr>
          <w:szCs w:val="24"/>
        </w:rPr>
        <w:t>Plosta iela 20/16, Ventspils</w:t>
      </w:r>
      <w:r w:rsidRPr="00060E48">
        <w:rPr>
          <w:szCs w:val="24"/>
        </w:rPr>
        <w:t>.</w:t>
      </w:r>
    </w:p>
    <w:p w14:paraId="0769E712" w14:textId="63627E14" w:rsidR="00EC7A19" w:rsidRPr="00060E48" w:rsidRDefault="00EC7A19" w:rsidP="00146BF8">
      <w:pPr>
        <w:pStyle w:val="BlockText"/>
        <w:numPr>
          <w:ilvl w:val="1"/>
          <w:numId w:val="2"/>
        </w:numPr>
        <w:ind w:left="851" w:right="-57" w:hanging="491"/>
        <w:jc w:val="both"/>
        <w:rPr>
          <w:b/>
          <w:szCs w:val="24"/>
        </w:rPr>
      </w:pPr>
      <w:r w:rsidRPr="00060E48">
        <w:rPr>
          <w:b/>
          <w:color w:val="000000"/>
          <w:szCs w:val="24"/>
        </w:rPr>
        <w:t>Būvuzraudzības darbu līguma izpildes termiņš</w:t>
      </w:r>
      <w:r w:rsidRPr="00060E48">
        <w:rPr>
          <w:color w:val="000000"/>
          <w:szCs w:val="24"/>
        </w:rPr>
        <w:t xml:space="preserve"> – no būvdarbu izpildes uzsākšanas līdz būvobjekta </w:t>
      </w:r>
      <w:r w:rsidRPr="00060E48">
        <w:rPr>
          <w:szCs w:val="24"/>
        </w:rPr>
        <w:t>“</w:t>
      </w:r>
      <w:r>
        <w:rPr>
          <w:szCs w:val="24"/>
        </w:rPr>
        <w:t>Vētras poleru izbūve Vent</w:t>
      </w:r>
      <w:r w:rsidR="003B16D1">
        <w:rPr>
          <w:szCs w:val="24"/>
        </w:rPr>
        <w:t>s</w:t>
      </w:r>
      <w:r>
        <w:rPr>
          <w:szCs w:val="24"/>
        </w:rPr>
        <w:t>pils brīvostas p</w:t>
      </w:r>
      <w:r w:rsidRPr="00060E48">
        <w:rPr>
          <w:szCs w:val="24"/>
        </w:rPr>
        <w:t>iestātn</w:t>
      </w:r>
      <w:r>
        <w:rPr>
          <w:szCs w:val="24"/>
        </w:rPr>
        <w:t>ē</w:t>
      </w:r>
      <w:r w:rsidRPr="00060E48">
        <w:rPr>
          <w:szCs w:val="24"/>
        </w:rPr>
        <w:t xml:space="preserve"> Nr.</w:t>
      </w:r>
      <w:r>
        <w:rPr>
          <w:szCs w:val="24"/>
        </w:rPr>
        <w:t>16</w:t>
      </w:r>
      <w:r w:rsidRPr="00060E48">
        <w:rPr>
          <w:szCs w:val="24"/>
        </w:rPr>
        <w:t xml:space="preserve">” </w:t>
      </w:r>
      <w:r w:rsidRPr="00060E48">
        <w:rPr>
          <w:color w:val="000000"/>
          <w:szCs w:val="24"/>
        </w:rPr>
        <w:t xml:space="preserve">pieņemšanai ekspluatācijā. </w:t>
      </w:r>
    </w:p>
    <w:p w14:paraId="3F327267" w14:textId="77777777" w:rsidR="00146BF8" w:rsidRDefault="00EC7A19" w:rsidP="00146BF8">
      <w:pPr>
        <w:pStyle w:val="BlockText"/>
        <w:numPr>
          <w:ilvl w:val="1"/>
          <w:numId w:val="2"/>
        </w:numPr>
        <w:ind w:left="851" w:right="-57" w:hanging="491"/>
        <w:jc w:val="both"/>
        <w:rPr>
          <w:b/>
          <w:szCs w:val="24"/>
        </w:rPr>
      </w:pPr>
      <w:r w:rsidRPr="00EC7A19">
        <w:rPr>
          <w:szCs w:val="24"/>
        </w:rPr>
        <w:t>Būvuzraudzība jāuzsāk pēc attiecīga paziņojuma no Pasūtītāja saņemšanas</w:t>
      </w:r>
      <w:r w:rsidRPr="00EC7A19">
        <w:rPr>
          <w:color w:val="000000"/>
          <w:szCs w:val="24"/>
        </w:rPr>
        <w:t xml:space="preserve">. </w:t>
      </w:r>
    </w:p>
    <w:p w14:paraId="2FE0AE7F" w14:textId="0FE78052" w:rsidR="00EC7A19" w:rsidRPr="00146BF8" w:rsidRDefault="00EC7A19" w:rsidP="00146BF8">
      <w:pPr>
        <w:pStyle w:val="BlockText"/>
        <w:numPr>
          <w:ilvl w:val="1"/>
          <w:numId w:val="2"/>
        </w:numPr>
        <w:ind w:left="851" w:right="-57" w:hanging="491"/>
        <w:jc w:val="both"/>
        <w:rPr>
          <w:b/>
          <w:szCs w:val="24"/>
        </w:rPr>
      </w:pPr>
      <w:r w:rsidRPr="00146BF8">
        <w:rPr>
          <w:b/>
          <w:szCs w:val="24"/>
        </w:rPr>
        <w:t>Izpildes termiņi:</w:t>
      </w:r>
    </w:p>
    <w:p w14:paraId="11539A2B" w14:textId="77777777" w:rsidR="00146BF8" w:rsidRDefault="00EC7A19" w:rsidP="00146BF8">
      <w:pPr>
        <w:pStyle w:val="BlockText"/>
        <w:numPr>
          <w:ilvl w:val="2"/>
          <w:numId w:val="2"/>
        </w:numPr>
        <w:ind w:left="1560" w:right="-57" w:hanging="709"/>
        <w:jc w:val="both"/>
        <w:rPr>
          <w:bCs/>
          <w:szCs w:val="24"/>
        </w:rPr>
      </w:pPr>
      <w:r w:rsidRPr="00FD62D4">
        <w:rPr>
          <w:b/>
          <w:szCs w:val="24"/>
        </w:rPr>
        <w:t xml:space="preserve">Būvdarbu termiņš </w:t>
      </w:r>
      <w:r w:rsidRPr="00FD62D4">
        <w:rPr>
          <w:b/>
        </w:rPr>
        <w:t>90 (deviņdesmit) kalendārās dienas</w:t>
      </w:r>
      <w:r w:rsidRPr="00060E48">
        <w:rPr>
          <w:bCs/>
        </w:rPr>
        <w:t xml:space="preserve"> </w:t>
      </w:r>
      <w:r w:rsidRPr="00060E48">
        <w:t>no dienas, kad būvatļaujā izdarīta atzīme par būvdarbu uzsākšanas nosacījumu izpildi</w:t>
      </w:r>
      <w:r w:rsidRPr="00060E48">
        <w:rPr>
          <w:bCs/>
        </w:rPr>
        <w:t>.</w:t>
      </w:r>
      <w:bookmarkStart w:id="6" w:name="_Hlk60915003"/>
      <w:bookmarkStart w:id="7" w:name="_Hlk60915141"/>
    </w:p>
    <w:p w14:paraId="54C04654" w14:textId="77777777" w:rsidR="00146BF8" w:rsidRDefault="00EC7A19" w:rsidP="00146BF8">
      <w:pPr>
        <w:pStyle w:val="BlockText"/>
        <w:numPr>
          <w:ilvl w:val="2"/>
          <w:numId w:val="2"/>
        </w:numPr>
        <w:ind w:left="1560" w:right="-57" w:hanging="709"/>
        <w:jc w:val="both"/>
        <w:rPr>
          <w:bCs/>
          <w:szCs w:val="24"/>
        </w:rPr>
      </w:pPr>
      <w:r w:rsidRPr="00146BF8">
        <w:rPr>
          <w:szCs w:val="24"/>
          <w:lang w:eastAsia="lv-LV"/>
        </w:rPr>
        <w:lastRenderedPageBreak/>
        <w:t>Nepieciešamie dokumenti, kas attiecas uz būvdarbu uzsākšanas nosacījumu izpildi (civiltiesiskās apdrošināšanas polises, rīkojumi, būvuzraudzības plāns u.c.) jāiesniedz 10 (desmit) dienu laikā no Līguma parakstīšanas brīža</w:t>
      </w:r>
      <w:r w:rsidRPr="00146BF8">
        <w:rPr>
          <w:szCs w:val="24"/>
        </w:rPr>
        <w:t>.</w:t>
      </w:r>
      <w:bookmarkEnd w:id="6"/>
    </w:p>
    <w:p w14:paraId="4B1438EE" w14:textId="77777777" w:rsidR="00146BF8" w:rsidRDefault="00EC7A19" w:rsidP="00146BF8">
      <w:pPr>
        <w:pStyle w:val="BlockText"/>
        <w:numPr>
          <w:ilvl w:val="2"/>
          <w:numId w:val="2"/>
        </w:numPr>
        <w:ind w:left="1560" w:right="-57" w:hanging="709"/>
        <w:jc w:val="both"/>
        <w:rPr>
          <w:bCs/>
          <w:szCs w:val="24"/>
        </w:rPr>
      </w:pPr>
      <w:r w:rsidRPr="00146BF8">
        <w:rPr>
          <w:szCs w:val="24"/>
        </w:rPr>
        <w:t>Būvdarbi jāuzsāk 10 (desmit) kalendāro dienu laikā pēc atzīmes saņemšanas par būvdarbu uzsākšanas nosacījumu izpildi būvatļaujā</w:t>
      </w:r>
      <w:bookmarkEnd w:id="7"/>
      <w:r w:rsidRPr="00146BF8">
        <w:rPr>
          <w:szCs w:val="24"/>
        </w:rPr>
        <w:t>.</w:t>
      </w:r>
      <w:bookmarkStart w:id="8" w:name="_Hlk60915199"/>
    </w:p>
    <w:p w14:paraId="3CF82663" w14:textId="77777777" w:rsidR="00146BF8" w:rsidRDefault="00EC7A19" w:rsidP="00146BF8">
      <w:pPr>
        <w:pStyle w:val="BlockText"/>
        <w:numPr>
          <w:ilvl w:val="2"/>
          <w:numId w:val="2"/>
        </w:numPr>
        <w:ind w:left="1560" w:right="-57" w:hanging="709"/>
        <w:jc w:val="both"/>
        <w:rPr>
          <w:bCs/>
          <w:szCs w:val="24"/>
        </w:rPr>
      </w:pPr>
      <w:r w:rsidRPr="00146BF8">
        <w:rPr>
          <w:szCs w:val="24"/>
        </w:rPr>
        <w:t>Fiziska darbu uzsākšana un pabeigšana tiek fiksēta, sastādot attiecīgu aktu</w:t>
      </w:r>
      <w:bookmarkEnd w:id="8"/>
      <w:r w:rsidRPr="00146BF8">
        <w:rPr>
          <w:szCs w:val="24"/>
        </w:rPr>
        <w:t>.</w:t>
      </w:r>
      <w:bookmarkStart w:id="9" w:name="_Hlk60915267"/>
    </w:p>
    <w:p w14:paraId="02C601AF" w14:textId="1DB4D265" w:rsidR="00EC7A19" w:rsidRPr="00146BF8" w:rsidRDefault="00EC7A19" w:rsidP="00146BF8">
      <w:pPr>
        <w:pStyle w:val="BlockText"/>
        <w:numPr>
          <w:ilvl w:val="2"/>
          <w:numId w:val="2"/>
        </w:numPr>
        <w:ind w:left="1560" w:right="-57" w:hanging="709"/>
        <w:jc w:val="both"/>
        <w:rPr>
          <w:bCs/>
          <w:szCs w:val="24"/>
        </w:rPr>
      </w:pPr>
      <w:r w:rsidRPr="00146BF8">
        <w:rPr>
          <w:szCs w:val="24"/>
        </w:rPr>
        <w:t xml:space="preserve">Ar objekta pieņemšanu ekspluatācijā saistītā dokumentācija jāsagatavo un jānodod Pasūtītājam </w:t>
      </w:r>
      <w:r w:rsidRPr="00146BF8">
        <w:rPr>
          <w:b/>
          <w:bCs/>
          <w:szCs w:val="24"/>
        </w:rPr>
        <w:t>45 (četrdesmit piecu) kalendāro dienu</w:t>
      </w:r>
      <w:r w:rsidRPr="00146BF8">
        <w:rPr>
          <w:szCs w:val="24"/>
        </w:rPr>
        <w:t xml:space="preserve"> laikā pēc būvdarbu pabeigšanas</w:t>
      </w:r>
      <w:bookmarkEnd w:id="9"/>
      <w:r w:rsidRPr="00146BF8">
        <w:rPr>
          <w:szCs w:val="24"/>
        </w:rPr>
        <w:t>.</w:t>
      </w:r>
    </w:p>
    <w:p w14:paraId="33A7EB91" w14:textId="77777777" w:rsidR="00146BF8" w:rsidRDefault="00EC7A19" w:rsidP="00146BF8">
      <w:pPr>
        <w:pStyle w:val="BlockText"/>
        <w:numPr>
          <w:ilvl w:val="1"/>
          <w:numId w:val="2"/>
        </w:numPr>
        <w:ind w:left="851" w:right="-57" w:hanging="425"/>
        <w:jc w:val="both"/>
        <w:rPr>
          <w:szCs w:val="24"/>
        </w:rPr>
      </w:pPr>
      <w:bookmarkStart w:id="10" w:name="_Hlk60914621"/>
      <w:r w:rsidRPr="00060E48">
        <w:rPr>
          <w:rFonts w:eastAsia="Calibri"/>
          <w:szCs w:val="24"/>
        </w:rPr>
        <w:t>Iepirkuma priekšmets nav sadalīts daļās. Pretendentam piedāvājums jāsagatavo par visu iepirkuma priekšmetu kopumu vienā variantā</w:t>
      </w:r>
      <w:bookmarkEnd w:id="10"/>
      <w:r w:rsidRPr="00060E48">
        <w:rPr>
          <w:rFonts w:eastAsia="Calibri"/>
          <w:szCs w:val="24"/>
        </w:rPr>
        <w:t>.</w:t>
      </w:r>
    </w:p>
    <w:p w14:paraId="3272BC3A" w14:textId="26C582CE" w:rsidR="000D40C3" w:rsidRPr="00146BF8" w:rsidRDefault="00EC7A19" w:rsidP="003C48EF">
      <w:pPr>
        <w:pStyle w:val="BlockText"/>
        <w:numPr>
          <w:ilvl w:val="1"/>
          <w:numId w:val="2"/>
        </w:numPr>
        <w:spacing w:after="120"/>
        <w:ind w:left="851" w:right="-57" w:hanging="425"/>
        <w:jc w:val="both"/>
        <w:rPr>
          <w:szCs w:val="24"/>
        </w:rPr>
      </w:pPr>
      <w:r w:rsidRPr="00146BF8">
        <w:rPr>
          <w:b/>
          <w:bCs/>
          <w:szCs w:val="24"/>
        </w:rPr>
        <w:t>Avanss netiek paredzēt</w:t>
      </w:r>
      <w:r w:rsidR="00816AC6" w:rsidRPr="00146BF8">
        <w:rPr>
          <w:b/>
          <w:szCs w:val="24"/>
        </w:rPr>
        <w:t>s.</w:t>
      </w:r>
    </w:p>
    <w:p w14:paraId="19B34294" w14:textId="77777777" w:rsidR="007620CC" w:rsidRPr="007620CC" w:rsidRDefault="007620CC" w:rsidP="007620CC">
      <w:pPr>
        <w:pStyle w:val="ListParagraph"/>
        <w:tabs>
          <w:tab w:val="left" w:pos="993"/>
        </w:tabs>
        <w:spacing w:after="0" w:line="240" w:lineRule="auto"/>
        <w:ind w:left="992"/>
        <w:contextualSpacing w:val="0"/>
        <w:jc w:val="both"/>
        <w:rPr>
          <w:rFonts w:ascii="Times New Roman" w:hAnsi="Times New Roman" w:cs="Times New Roman"/>
          <w:b/>
          <w:bCs/>
          <w:sz w:val="24"/>
          <w:szCs w:val="24"/>
        </w:rPr>
      </w:pPr>
    </w:p>
    <w:p w14:paraId="10738AE1" w14:textId="4011B8ED" w:rsidR="00E75D9B" w:rsidRPr="002F2DDD" w:rsidRDefault="00E75D9B" w:rsidP="00A91722">
      <w:pPr>
        <w:pStyle w:val="Heading1"/>
        <w:numPr>
          <w:ilvl w:val="0"/>
          <w:numId w:val="4"/>
        </w:numPr>
      </w:pPr>
      <w:bookmarkStart w:id="11" w:name="_Toc135055578"/>
      <w:bookmarkStart w:id="12" w:name="_Toc136522676"/>
      <w:r w:rsidRPr="002F2DDD">
        <w:t>IEPIRKUMA PROCEDŪRAS DOKUMENTI</w:t>
      </w:r>
      <w:bookmarkEnd w:id="11"/>
      <w:bookmarkEnd w:id="12"/>
    </w:p>
    <w:p w14:paraId="3BA387E5"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F2DDD" w:rsidRDefault="00E75D9B" w:rsidP="00B67023">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3" w:history="1">
        <w:r w:rsidRPr="002F2DDD">
          <w:rPr>
            <w:rFonts w:ascii="Times New Roman" w:eastAsia="Times New Roman" w:hAnsi="Times New Roman" w:cs="Times New Roman"/>
            <w:color w:val="0000FF"/>
            <w:sz w:val="24"/>
            <w:szCs w:val="24"/>
            <w:u w:val="single"/>
          </w:rPr>
          <w:t>www.eis.gov.lv</w:t>
        </w:r>
      </w:hyperlink>
      <w:r w:rsidRPr="002F2DDD">
        <w:rPr>
          <w:rFonts w:ascii="Times New Roman" w:eastAsia="Times New Roman" w:hAnsi="Times New Roman" w:cs="Times New Roman"/>
          <w:sz w:val="24"/>
          <w:szCs w:val="24"/>
        </w:rPr>
        <w:t>, e-konkursu apakšsistēmā šī atklātā iepirkuma sadaļā publicētās datnes, kuri ir tā neatņemama sastāvdaļa:</w:t>
      </w:r>
    </w:p>
    <w:p w14:paraId="41F51F47" w14:textId="4D8114C8" w:rsidR="00172BF7" w:rsidRPr="002F2DDD" w:rsidRDefault="004F3F18" w:rsidP="00B67023">
      <w:pPr>
        <w:pStyle w:val="BlockText"/>
        <w:numPr>
          <w:ilvl w:val="2"/>
          <w:numId w:val="5"/>
        </w:numPr>
        <w:ind w:right="-57"/>
        <w:jc w:val="both"/>
        <w:rPr>
          <w:szCs w:val="24"/>
        </w:rPr>
      </w:pPr>
      <w:r>
        <w:rPr>
          <w:szCs w:val="24"/>
        </w:rPr>
        <w:t>Tehniskā specifikācija</w:t>
      </w:r>
      <w:r w:rsidR="00172BF7" w:rsidRPr="002F2DDD">
        <w:rPr>
          <w:szCs w:val="24"/>
        </w:rPr>
        <w:t xml:space="preserve"> (</w:t>
      </w:r>
      <w:r w:rsidR="00172BF7" w:rsidRPr="002F2DDD">
        <w:rPr>
          <w:b/>
          <w:bCs/>
          <w:szCs w:val="24"/>
        </w:rPr>
        <w:t>1.pielikums</w:t>
      </w:r>
      <w:r w:rsidR="00172BF7" w:rsidRPr="002F2DDD">
        <w:rPr>
          <w:szCs w:val="24"/>
        </w:rPr>
        <w:t>)</w:t>
      </w:r>
      <w:r w:rsidR="001B1195" w:rsidRPr="002F2DDD">
        <w:rPr>
          <w:szCs w:val="24"/>
        </w:rPr>
        <w:t>;</w:t>
      </w:r>
    </w:p>
    <w:p w14:paraId="51ADB75C" w14:textId="77777777" w:rsidR="00172BF7" w:rsidRPr="002F2DDD" w:rsidRDefault="00172BF7" w:rsidP="00B67023">
      <w:pPr>
        <w:pStyle w:val="BlockText"/>
        <w:numPr>
          <w:ilvl w:val="2"/>
          <w:numId w:val="5"/>
        </w:numPr>
        <w:ind w:right="-57"/>
        <w:jc w:val="both"/>
        <w:rPr>
          <w:szCs w:val="24"/>
        </w:rPr>
      </w:pPr>
      <w:r w:rsidRPr="002F2DDD">
        <w:rPr>
          <w:szCs w:val="24"/>
        </w:rPr>
        <w:t>Pieteikums dalībai Iepirkuma procedūrā (</w:t>
      </w:r>
      <w:r w:rsidRPr="002F2DDD">
        <w:rPr>
          <w:b/>
          <w:bCs/>
          <w:szCs w:val="24"/>
        </w:rPr>
        <w:t>2.pielikums</w:t>
      </w:r>
      <w:r w:rsidRPr="002F2DDD">
        <w:rPr>
          <w:szCs w:val="24"/>
        </w:rPr>
        <w:t>);</w:t>
      </w:r>
    </w:p>
    <w:p w14:paraId="52984075" w14:textId="1D90E373" w:rsidR="00172BF7" w:rsidRPr="002F2DDD" w:rsidRDefault="004F3F18" w:rsidP="00B67023">
      <w:pPr>
        <w:pStyle w:val="BlockText"/>
        <w:numPr>
          <w:ilvl w:val="2"/>
          <w:numId w:val="5"/>
        </w:numPr>
        <w:ind w:right="-57"/>
        <w:jc w:val="both"/>
        <w:rPr>
          <w:szCs w:val="24"/>
        </w:rPr>
      </w:pPr>
      <w:r>
        <w:rPr>
          <w:szCs w:val="24"/>
        </w:rPr>
        <w:t>Izpildīto būvuzraudzības darbu saraksta veidlapa</w:t>
      </w:r>
      <w:r w:rsidR="00172BF7" w:rsidRPr="002F2DDD">
        <w:rPr>
          <w:szCs w:val="24"/>
        </w:rPr>
        <w:t xml:space="preserve"> (</w:t>
      </w:r>
      <w:r w:rsidR="00172BF7" w:rsidRPr="002F2DDD">
        <w:rPr>
          <w:b/>
          <w:bCs/>
          <w:szCs w:val="24"/>
        </w:rPr>
        <w:t>3.pielikums</w:t>
      </w:r>
      <w:r w:rsidR="00172BF7" w:rsidRPr="002F2DDD">
        <w:rPr>
          <w:szCs w:val="24"/>
        </w:rPr>
        <w:t>);</w:t>
      </w:r>
    </w:p>
    <w:p w14:paraId="7C7EED57" w14:textId="3EB6D1E4" w:rsidR="00172BF7" w:rsidRPr="002F2DDD" w:rsidRDefault="004F3F18" w:rsidP="00B67023">
      <w:pPr>
        <w:pStyle w:val="BlockText"/>
        <w:numPr>
          <w:ilvl w:val="2"/>
          <w:numId w:val="5"/>
        </w:numPr>
        <w:ind w:right="-57"/>
        <w:jc w:val="both"/>
        <w:rPr>
          <w:szCs w:val="24"/>
        </w:rPr>
      </w:pPr>
      <w:r>
        <w:rPr>
          <w:szCs w:val="24"/>
        </w:rPr>
        <w:t>Pretendenta piedāvāto speciālistu saraksts</w:t>
      </w:r>
      <w:r w:rsidR="00172BF7" w:rsidRPr="002F2DDD">
        <w:rPr>
          <w:szCs w:val="24"/>
        </w:rPr>
        <w:t xml:space="preserve"> (</w:t>
      </w:r>
      <w:r w:rsidR="007B5A7B" w:rsidRPr="002F2DDD">
        <w:rPr>
          <w:b/>
          <w:bCs/>
          <w:szCs w:val="24"/>
        </w:rPr>
        <w:t>4</w:t>
      </w:r>
      <w:r w:rsidR="00172BF7" w:rsidRPr="002F2DDD">
        <w:rPr>
          <w:b/>
          <w:bCs/>
          <w:szCs w:val="24"/>
        </w:rPr>
        <w:t>.pielikums</w:t>
      </w:r>
      <w:r w:rsidR="00172BF7" w:rsidRPr="002F2DDD">
        <w:rPr>
          <w:szCs w:val="24"/>
        </w:rPr>
        <w:t>);</w:t>
      </w:r>
    </w:p>
    <w:p w14:paraId="5E5F6904" w14:textId="243EC475" w:rsidR="007B5A7B" w:rsidRPr="002F2DDD" w:rsidRDefault="004F3F18" w:rsidP="00B67023">
      <w:pPr>
        <w:pStyle w:val="BlockText"/>
        <w:numPr>
          <w:ilvl w:val="2"/>
          <w:numId w:val="5"/>
        </w:numPr>
        <w:ind w:right="-57"/>
        <w:jc w:val="both"/>
        <w:rPr>
          <w:szCs w:val="24"/>
        </w:rPr>
      </w:pPr>
      <w:r>
        <w:rPr>
          <w:szCs w:val="24"/>
        </w:rPr>
        <w:t>Speciālistu CV un aplie</w:t>
      </w:r>
      <w:r w:rsidR="00BF62FF">
        <w:rPr>
          <w:szCs w:val="24"/>
        </w:rPr>
        <w:t>c</w:t>
      </w:r>
      <w:r>
        <w:rPr>
          <w:szCs w:val="24"/>
        </w:rPr>
        <w:t>inājuma veidlapa</w:t>
      </w:r>
      <w:r w:rsidR="007B5A7B" w:rsidRPr="002F2DDD">
        <w:rPr>
          <w:szCs w:val="24"/>
        </w:rPr>
        <w:t xml:space="preserve"> (</w:t>
      </w:r>
      <w:r w:rsidR="007B5A7B" w:rsidRPr="002F2DDD">
        <w:rPr>
          <w:b/>
          <w:bCs/>
          <w:szCs w:val="24"/>
        </w:rPr>
        <w:t>5.pielikums</w:t>
      </w:r>
      <w:r w:rsidR="007B5A7B" w:rsidRPr="002F2DDD">
        <w:rPr>
          <w:szCs w:val="24"/>
        </w:rPr>
        <w:t>);</w:t>
      </w:r>
    </w:p>
    <w:p w14:paraId="1DF86A57" w14:textId="79E73A26" w:rsidR="00172BF7" w:rsidRPr="002F2DDD" w:rsidRDefault="00172BF7" w:rsidP="00B67023">
      <w:pPr>
        <w:pStyle w:val="BlockText"/>
        <w:numPr>
          <w:ilvl w:val="2"/>
          <w:numId w:val="5"/>
        </w:numPr>
        <w:ind w:right="-57"/>
        <w:jc w:val="both"/>
        <w:rPr>
          <w:szCs w:val="24"/>
        </w:rPr>
      </w:pPr>
      <w:r w:rsidRPr="002F2DDD">
        <w:rPr>
          <w:szCs w:val="24"/>
        </w:rPr>
        <w:t>Apakšuzņēmēju saraksts un apliecinājums (</w:t>
      </w:r>
      <w:r w:rsidR="004F3F18">
        <w:rPr>
          <w:b/>
          <w:bCs/>
          <w:szCs w:val="24"/>
        </w:rPr>
        <w:t>6</w:t>
      </w:r>
      <w:r w:rsidRPr="002F2DDD">
        <w:rPr>
          <w:b/>
          <w:bCs/>
          <w:szCs w:val="24"/>
        </w:rPr>
        <w:t>.pielikums</w:t>
      </w:r>
      <w:r w:rsidRPr="002F2DDD">
        <w:rPr>
          <w:szCs w:val="24"/>
        </w:rPr>
        <w:t>);</w:t>
      </w:r>
    </w:p>
    <w:p w14:paraId="5E145077" w14:textId="6A4ECAB6" w:rsidR="00172BF7" w:rsidRPr="002F2DDD" w:rsidRDefault="00172BF7" w:rsidP="00B67023">
      <w:pPr>
        <w:pStyle w:val="BlockText"/>
        <w:numPr>
          <w:ilvl w:val="2"/>
          <w:numId w:val="5"/>
        </w:numPr>
        <w:ind w:right="-57"/>
        <w:jc w:val="both"/>
        <w:rPr>
          <w:szCs w:val="24"/>
        </w:rPr>
      </w:pPr>
      <w:r w:rsidRPr="002F2DDD">
        <w:rPr>
          <w:szCs w:val="24"/>
        </w:rPr>
        <w:t>Līguma projekts (</w:t>
      </w:r>
      <w:r w:rsidR="004F3F18" w:rsidRPr="00365C73">
        <w:rPr>
          <w:b/>
          <w:bCs/>
          <w:szCs w:val="24"/>
        </w:rPr>
        <w:t>7</w:t>
      </w:r>
      <w:r w:rsidRPr="00365C73">
        <w:rPr>
          <w:b/>
          <w:bCs/>
          <w:szCs w:val="24"/>
        </w:rPr>
        <w:t>.</w:t>
      </w:r>
      <w:r w:rsidRPr="002F2DDD">
        <w:rPr>
          <w:b/>
          <w:bCs/>
          <w:szCs w:val="24"/>
        </w:rPr>
        <w:t>pielikums</w:t>
      </w:r>
      <w:r w:rsidRPr="002F2DDD">
        <w:rPr>
          <w:szCs w:val="24"/>
        </w:rPr>
        <w:t>);</w:t>
      </w:r>
    </w:p>
    <w:p w14:paraId="4C5FBC4C" w14:textId="5CB5C231" w:rsidR="00172BF7" w:rsidRPr="002F2DDD" w:rsidRDefault="004F3F18" w:rsidP="00B67023">
      <w:pPr>
        <w:pStyle w:val="BlockText"/>
        <w:numPr>
          <w:ilvl w:val="2"/>
          <w:numId w:val="5"/>
        </w:numPr>
        <w:ind w:right="-57"/>
        <w:jc w:val="both"/>
        <w:rPr>
          <w:szCs w:val="24"/>
        </w:rPr>
      </w:pPr>
      <w:r>
        <w:rPr>
          <w:szCs w:val="24"/>
        </w:rPr>
        <w:t>Tehniskā dokumentācija elektroniskā formā</w:t>
      </w:r>
      <w:r w:rsidR="00172BF7" w:rsidRPr="002F2DDD">
        <w:rPr>
          <w:szCs w:val="24"/>
        </w:rPr>
        <w:t xml:space="preserve"> (</w:t>
      </w:r>
      <w:r>
        <w:rPr>
          <w:b/>
          <w:bCs/>
          <w:szCs w:val="24"/>
        </w:rPr>
        <w:t>8</w:t>
      </w:r>
      <w:r w:rsidR="00172BF7" w:rsidRPr="002F2DDD">
        <w:rPr>
          <w:b/>
          <w:bCs/>
          <w:szCs w:val="24"/>
        </w:rPr>
        <w:t>.pielikums</w:t>
      </w:r>
      <w:r w:rsidR="00172BF7" w:rsidRPr="002F2DDD">
        <w:rPr>
          <w:szCs w:val="24"/>
        </w:rPr>
        <w:t>)</w:t>
      </w:r>
      <w:r w:rsidR="007B5A7B" w:rsidRPr="002F2DDD">
        <w:rPr>
          <w:szCs w:val="24"/>
        </w:rPr>
        <w:t>;</w:t>
      </w:r>
    </w:p>
    <w:p w14:paraId="31C452C1" w14:textId="2B2073B3" w:rsidR="009D5808" w:rsidRPr="002F2DDD" w:rsidRDefault="009B4F90" w:rsidP="00B67023">
      <w:pPr>
        <w:pStyle w:val="BlockText"/>
        <w:numPr>
          <w:ilvl w:val="2"/>
          <w:numId w:val="5"/>
        </w:numPr>
        <w:ind w:right="-57"/>
        <w:jc w:val="both"/>
        <w:rPr>
          <w:szCs w:val="24"/>
        </w:rPr>
      </w:pPr>
      <w:r w:rsidRPr="002F2DDD">
        <w:rPr>
          <w:szCs w:val="24"/>
        </w:rPr>
        <w:t>Eiropas vienotā iepirkuma procedūras dokumenta veidlapa (</w:t>
      </w:r>
      <w:r w:rsidR="004F3F18">
        <w:rPr>
          <w:b/>
          <w:bCs/>
          <w:szCs w:val="24"/>
        </w:rPr>
        <w:t>9</w:t>
      </w:r>
      <w:r w:rsidRPr="002F2DDD">
        <w:rPr>
          <w:b/>
          <w:bCs/>
          <w:szCs w:val="24"/>
        </w:rPr>
        <w:t>.</w:t>
      </w:r>
      <w:r w:rsidRPr="002F2DDD">
        <w:rPr>
          <w:b/>
          <w:szCs w:val="24"/>
        </w:rPr>
        <w:t>pielikums</w:t>
      </w:r>
      <w:r w:rsidRPr="002F2DDD">
        <w:rPr>
          <w:bCs/>
          <w:szCs w:val="24"/>
        </w:rPr>
        <w:t>)</w:t>
      </w:r>
      <w:r w:rsidR="009D5808" w:rsidRPr="002F2DDD">
        <w:rPr>
          <w:bCs/>
          <w:szCs w:val="24"/>
        </w:rPr>
        <w:t>.</w:t>
      </w:r>
    </w:p>
    <w:p w14:paraId="6E684071" w14:textId="18C87139"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Ar</w:t>
      </w:r>
      <w:r w:rsidRPr="002F2DDD">
        <w:rPr>
          <w:rFonts w:ascii="Times New Roman" w:eastAsia="Times New Roman" w:hAnsi="Times New Roman" w:cs="Times New Roman"/>
          <w:color w:val="000000"/>
          <w:sz w:val="24"/>
          <w:szCs w:val="24"/>
        </w:rPr>
        <w:t xml:space="preserve"> </w:t>
      </w:r>
      <w:r w:rsidRPr="002F2DDD">
        <w:rPr>
          <w:rFonts w:ascii="Times New Roman" w:eastAsia="Times New Roman" w:hAnsi="Times New Roman" w:cs="Times New Roman"/>
          <w:sz w:val="24"/>
          <w:szCs w:val="24"/>
        </w:rPr>
        <w:t>Iepirkuma</w:t>
      </w:r>
      <w:r w:rsidRPr="002F2DD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4" w:history="1">
        <w:r w:rsidR="009D5808" w:rsidRPr="002F2DDD">
          <w:rPr>
            <w:rStyle w:val="Hyperlink"/>
            <w:rFonts w:ascii="Times New Roman" w:eastAsia="Times New Roman" w:hAnsi="Times New Roman" w:cs="Times New Roman"/>
            <w:sz w:val="24"/>
            <w:szCs w:val="24"/>
          </w:rPr>
          <w:t>https://www.portofventspils.lv/lv/brivostas-parvalde/publiskie-iepirkumi/</w:t>
        </w:r>
      </w:hyperlink>
      <w:r w:rsidR="009D5808" w:rsidRPr="002F2DDD">
        <w:rPr>
          <w:rFonts w:ascii="Times New Roman" w:eastAsia="Times New Roman" w:hAnsi="Times New Roman" w:cs="Times New Roman"/>
          <w:color w:val="0000FF"/>
          <w:sz w:val="24"/>
          <w:szCs w:val="24"/>
          <w:u w:val="single"/>
        </w:rPr>
        <w:t xml:space="preserve"> </w:t>
      </w:r>
      <w:r w:rsidR="009D5808" w:rsidRPr="002F2DDD">
        <w:rPr>
          <w:rFonts w:ascii="Times New Roman" w:eastAsia="Times New Roman" w:hAnsi="Times New Roman" w:cs="Times New Roman"/>
          <w:sz w:val="24"/>
          <w:szCs w:val="24"/>
        </w:rPr>
        <w:t xml:space="preserve">un </w:t>
      </w:r>
      <w:r w:rsidRPr="002F2DDD">
        <w:rPr>
          <w:rFonts w:ascii="Times New Roman" w:eastAsia="Times New Roman" w:hAnsi="Times New Roman" w:cs="Times New Roman"/>
          <w:sz w:val="24"/>
          <w:szCs w:val="24"/>
        </w:rPr>
        <w:t xml:space="preserve">EIS pircēja profilā </w:t>
      </w:r>
      <w:hyperlink r:id="rId15" w:history="1">
        <w:r w:rsidRPr="002F2DDD">
          <w:rPr>
            <w:rFonts w:ascii="Times New Roman" w:eastAsia="Times New Roman" w:hAnsi="Times New Roman" w:cs="Times New Roman"/>
            <w:color w:val="0000FF"/>
            <w:sz w:val="24"/>
            <w:szCs w:val="24"/>
            <w:u w:val="single"/>
          </w:rPr>
          <w:t>https://www.eis.gov.lv/EKEIS/Supplier/Organizer/3167</w:t>
        </w:r>
      </w:hyperlink>
      <w:r w:rsidRPr="002F2DDD">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F2DDD">
        <w:rPr>
          <w:rFonts w:ascii="Times New Roman" w:eastAsia="Times New Roman" w:hAnsi="Times New Roman" w:cs="Times New Roman"/>
          <w:b/>
          <w:sz w:val="24"/>
          <w:szCs w:val="24"/>
        </w:rPr>
        <w:t xml:space="preserve">līdz </w:t>
      </w:r>
      <w:r w:rsidRPr="002F2DDD">
        <w:rPr>
          <w:rFonts w:ascii="Times New Roman" w:eastAsia="Times New Roman" w:hAnsi="Times New Roman" w:cs="Times New Roman"/>
          <w:b/>
          <w:bCs/>
          <w:sz w:val="24"/>
          <w:szCs w:val="24"/>
        </w:rPr>
        <w:t>202</w:t>
      </w:r>
      <w:r w:rsidR="00F444EC" w:rsidRPr="002F2DDD">
        <w:rPr>
          <w:rFonts w:ascii="Times New Roman" w:eastAsia="Times New Roman" w:hAnsi="Times New Roman" w:cs="Times New Roman"/>
          <w:b/>
          <w:bCs/>
          <w:sz w:val="24"/>
          <w:szCs w:val="24"/>
        </w:rPr>
        <w:t>3</w:t>
      </w:r>
      <w:r w:rsidRPr="002F2DDD">
        <w:rPr>
          <w:rFonts w:ascii="Times New Roman" w:eastAsia="Times New Roman" w:hAnsi="Times New Roman" w:cs="Times New Roman"/>
          <w:b/>
          <w:bCs/>
          <w:sz w:val="24"/>
          <w:szCs w:val="24"/>
        </w:rPr>
        <w:t xml:space="preserve">.gada </w:t>
      </w:r>
      <w:r w:rsidR="00BB337C">
        <w:rPr>
          <w:rFonts w:ascii="Times New Roman" w:eastAsia="Times New Roman" w:hAnsi="Times New Roman" w:cs="Times New Roman"/>
          <w:b/>
          <w:bCs/>
          <w:sz w:val="24"/>
          <w:szCs w:val="24"/>
        </w:rPr>
        <w:t>27.jūnijam</w:t>
      </w:r>
      <w:r w:rsidR="0060361B" w:rsidRPr="002F2DDD">
        <w:rPr>
          <w:rFonts w:ascii="Times New Roman" w:eastAsia="Times New Roman" w:hAnsi="Times New Roman" w:cs="Times New Roman"/>
          <w:b/>
          <w:bCs/>
          <w:sz w:val="24"/>
          <w:szCs w:val="24"/>
        </w:rPr>
        <w:t xml:space="preserve"> </w:t>
      </w:r>
      <w:r w:rsidRPr="002F2DDD">
        <w:rPr>
          <w:rFonts w:ascii="Times New Roman" w:eastAsia="Times New Roman" w:hAnsi="Times New Roman" w:cs="Times New Roman"/>
          <w:b/>
          <w:sz w:val="24"/>
          <w:szCs w:val="24"/>
        </w:rPr>
        <w:t>plkst.1</w:t>
      </w:r>
      <w:r w:rsidR="0060361B" w:rsidRPr="002F2DDD">
        <w:rPr>
          <w:rFonts w:ascii="Times New Roman" w:eastAsia="Times New Roman" w:hAnsi="Times New Roman" w:cs="Times New Roman"/>
          <w:b/>
          <w:sz w:val="24"/>
          <w:szCs w:val="24"/>
        </w:rPr>
        <w:t>0</w:t>
      </w:r>
      <w:r w:rsidRPr="002F2DDD">
        <w:rPr>
          <w:rFonts w:ascii="Times New Roman" w:eastAsia="Times New Roman" w:hAnsi="Times New Roman" w:cs="Times New Roman"/>
          <w:b/>
          <w:sz w:val="24"/>
          <w:szCs w:val="24"/>
          <w:vertAlign w:val="superscript"/>
        </w:rPr>
        <w:t>00</w:t>
      </w:r>
      <w:r w:rsidRPr="002F2DDD">
        <w:rPr>
          <w:rFonts w:ascii="Times New Roman" w:eastAsia="Times New Roman" w:hAnsi="Times New Roman" w:cs="Times New Roman"/>
          <w:sz w:val="24"/>
          <w:szCs w:val="24"/>
        </w:rPr>
        <w:t xml:space="preserve">, darba dienās no </w:t>
      </w:r>
      <w:r w:rsidRPr="002F2DDD">
        <w:rPr>
          <w:rFonts w:ascii="Times New Roman" w:eastAsia="Times New Roman" w:hAnsi="Times New Roman" w:cs="Times New Roman"/>
          <w:color w:val="000000"/>
          <w:sz w:val="24"/>
          <w:szCs w:val="24"/>
        </w:rPr>
        <w:t>plkst. 8</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12</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un no 13</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17</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piektdienās līdz plkst.16</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6" w:history="1">
        <w:r w:rsidRPr="002F2DDD">
          <w:rPr>
            <w:rStyle w:val="Hyperlink"/>
            <w:rFonts w:ascii="Times New Roman" w:eastAsia="Times New Roman" w:hAnsi="Times New Roman" w:cs="Times New Roman"/>
            <w:bCs/>
            <w:sz w:val="24"/>
            <w:szCs w:val="24"/>
          </w:rPr>
          <w:t>https://www.eis.gov.lv/EKEIS/Supplier/Organizer/3167</w:t>
        </w:r>
      </w:hyperlink>
      <w:r w:rsidRPr="002F2DDD">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2F2DDD">
        <w:rPr>
          <w:rFonts w:ascii="Times New Roman" w:eastAsia="Times New Roman" w:hAnsi="Times New Roman" w:cs="Times New Roman"/>
          <w:sz w:val="24"/>
          <w:szCs w:val="24"/>
        </w:rPr>
        <w:t xml:space="preserve">piecas </w:t>
      </w:r>
      <w:r w:rsidRPr="002F2DDD">
        <w:rPr>
          <w:rFonts w:ascii="Times New Roman" w:eastAsia="Times New Roman" w:hAnsi="Times New Roman" w:cs="Times New Roman"/>
          <w:sz w:val="24"/>
          <w:szCs w:val="24"/>
        </w:rPr>
        <w:t>dienas pirms piedāvājumu iesniegšanas termiņa beigām.</w:t>
      </w:r>
    </w:p>
    <w:p w14:paraId="0922C81D"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BECA9D8"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lastRenderedPageBreak/>
        <w:t xml:space="preserve">Pretendenta piedāvājumam jābūt spēkā un saistošam tā iesniedzējam ne mazāk kā </w:t>
      </w:r>
      <w:r w:rsidR="00715D7B">
        <w:rPr>
          <w:rFonts w:ascii="Times New Roman" w:eastAsia="Times New Roman" w:hAnsi="Times New Roman" w:cs="Times New Roman"/>
          <w:b/>
          <w:bCs/>
          <w:sz w:val="24"/>
          <w:szCs w:val="24"/>
        </w:rPr>
        <w:t>2</w:t>
      </w:r>
      <w:r w:rsidR="009D5808" w:rsidRPr="002F2DDD">
        <w:rPr>
          <w:rFonts w:ascii="Times New Roman" w:eastAsia="Times New Roman" w:hAnsi="Times New Roman" w:cs="Times New Roman"/>
          <w:b/>
          <w:bCs/>
          <w:sz w:val="24"/>
          <w:szCs w:val="24"/>
        </w:rPr>
        <w:t xml:space="preserve"> </w:t>
      </w:r>
      <w:r w:rsidRPr="002F2DDD">
        <w:rPr>
          <w:rFonts w:ascii="Times New Roman" w:eastAsia="Times New Roman" w:hAnsi="Times New Roman" w:cs="Times New Roman"/>
          <w:b/>
          <w:bCs/>
          <w:sz w:val="24"/>
          <w:szCs w:val="24"/>
        </w:rPr>
        <w:t>(</w:t>
      </w:r>
      <w:r w:rsidR="00715D7B">
        <w:rPr>
          <w:rFonts w:ascii="Times New Roman" w:eastAsia="Times New Roman" w:hAnsi="Times New Roman" w:cs="Times New Roman"/>
          <w:b/>
          <w:bCs/>
          <w:sz w:val="24"/>
          <w:szCs w:val="24"/>
        </w:rPr>
        <w:t>divus</w:t>
      </w:r>
      <w:r w:rsidR="004F76BF" w:rsidRPr="002F2DDD">
        <w:rPr>
          <w:rFonts w:ascii="Times New Roman" w:eastAsia="Times New Roman" w:hAnsi="Times New Roman" w:cs="Times New Roman"/>
          <w:b/>
          <w:bCs/>
          <w:sz w:val="24"/>
          <w:szCs w:val="24"/>
        </w:rPr>
        <w:t>)</w:t>
      </w:r>
      <w:r w:rsidR="008C714C" w:rsidRPr="002F2DDD">
        <w:rPr>
          <w:rFonts w:ascii="Times New Roman" w:eastAsia="Times New Roman" w:hAnsi="Times New Roman" w:cs="Times New Roman"/>
          <w:b/>
          <w:sz w:val="24"/>
          <w:szCs w:val="24"/>
        </w:rPr>
        <w:t xml:space="preserve"> kalendār</w:t>
      </w:r>
      <w:r w:rsidR="00C7332D" w:rsidRPr="002F2DDD">
        <w:rPr>
          <w:rFonts w:ascii="Times New Roman" w:eastAsia="Times New Roman" w:hAnsi="Times New Roman" w:cs="Times New Roman"/>
          <w:b/>
          <w:sz w:val="24"/>
          <w:szCs w:val="24"/>
        </w:rPr>
        <w:t>o</w:t>
      </w:r>
      <w:r w:rsidR="00F444EC" w:rsidRPr="002F2DDD">
        <w:rPr>
          <w:rFonts w:ascii="Times New Roman" w:eastAsia="Times New Roman" w:hAnsi="Times New Roman" w:cs="Times New Roman"/>
          <w:b/>
          <w:sz w:val="24"/>
          <w:szCs w:val="24"/>
        </w:rPr>
        <w:t>s</w:t>
      </w:r>
      <w:r w:rsidRPr="002F2DDD">
        <w:rPr>
          <w:rFonts w:ascii="Times New Roman" w:eastAsia="Times New Roman" w:hAnsi="Times New Roman" w:cs="Times New Roman"/>
          <w:b/>
          <w:sz w:val="24"/>
          <w:szCs w:val="24"/>
        </w:rPr>
        <w:t xml:space="preserve"> mēne</w:t>
      </w:r>
      <w:r w:rsidR="00F444EC" w:rsidRPr="002F2DDD">
        <w:rPr>
          <w:rFonts w:ascii="Times New Roman" w:eastAsia="Times New Roman" w:hAnsi="Times New Roman" w:cs="Times New Roman"/>
          <w:b/>
          <w:sz w:val="24"/>
          <w:szCs w:val="24"/>
        </w:rPr>
        <w:t>šus</w:t>
      </w:r>
      <w:r w:rsidRPr="002F2DD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2F2DDD" w:rsidRDefault="00E75D9B" w:rsidP="00B6702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Cs/>
          <w:color w:val="000000"/>
          <w:sz w:val="24"/>
          <w:szCs w:val="24"/>
        </w:rPr>
        <w:t xml:space="preserve">                                                                                                                                                                                                                                                             </w:t>
      </w:r>
    </w:p>
    <w:p w14:paraId="2D7279E7" w14:textId="77777777" w:rsidR="00E75D9B" w:rsidRPr="002F2DDD" w:rsidRDefault="00E75D9B" w:rsidP="00A91722">
      <w:pPr>
        <w:pStyle w:val="Heading1"/>
        <w:numPr>
          <w:ilvl w:val="0"/>
          <w:numId w:val="15"/>
        </w:numPr>
      </w:pPr>
      <w:bookmarkStart w:id="13" w:name="_Toc135055579"/>
      <w:bookmarkStart w:id="14" w:name="_Toc136522677"/>
      <w:bookmarkStart w:id="15" w:name="_Toc380415501"/>
      <w:r w:rsidRPr="002F2DDD">
        <w:t>DALĪBAS NOSACĪJUMI IEPIRKUMA PROCEDŪRĀ</w:t>
      </w:r>
      <w:bookmarkEnd w:id="13"/>
      <w:bookmarkEnd w:id="14"/>
    </w:p>
    <w:p w14:paraId="1D167C08" w14:textId="6DD7461A" w:rsidR="004B664F" w:rsidRPr="00A91722" w:rsidRDefault="004B664F" w:rsidP="00A91722">
      <w:pPr>
        <w:pStyle w:val="ListParagraph"/>
        <w:numPr>
          <w:ilvl w:val="1"/>
          <w:numId w:val="15"/>
        </w:numPr>
        <w:spacing w:after="0" w:line="240" w:lineRule="auto"/>
        <w:jc w:val="both"/>
        <w:rPr>
          <w:rFonts w:ascii="Times New Roman" w:hAnsi="Times New Roman" w:cs="Times New Roman"/>
          <w:sz w:val="24"/>
          <w:szCs w:val="24"/>
        </w:rPr>
      </w:pPr>
      <w:r w:rsidRPr="00A91722">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A91722">
        <w:rPr>
          <w:rFonts w:ascii="Times New Roman" w:hAnsi="Times New Roman" w:cs="Times New Roman"/>
          <w:sz w:val="24"/>
          <w:szCs w:val="24"/>
          <w:shd w:val="clear" w:color="auto" w:fill="FFFFFF"/>
        </w:rPr>
        <w:t>pakalpojumus</w:t>
      </w:r>
      <w:r w:rsidRPr="00A91722">
        <w:rPr>
          <w:rFonts w:ascii="Times New Roman" w:hAnsi="Times New Roman" w:cs="Times New Roman"/>
          <w:sz w:val="24"/>
          <w:szCs w:val="24"/>
        </w:rPr>
        <w:t xml:space="preserve"> un atbilst šādām dalības nosacījumu prasībām:</w:t>
      </w:r>
    </w:p>
    <w:p w14:paraId="2FA4E22B" w14:textId="216241B3" w:rsidR="003F4BC0" w:rsidRPr="002F2DDD" w:rsidRDefault="009D5808" w:rsidP="00A91722">
      <w:pPr>
        <w:pStyle w:val="ListParagraph"/>
        <w:numPr>
          <w:ilvl w:val="2"/>
          <w:numId w:val="15"/>
        </w:numPr>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rPr>
        <w:t xml:space="preserve">nav konstatēts, ka </w:t>
      </w:r>
      <w:r w:rsidR="004B664F" w:rsidRPr="002F2DD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F2DDD">
        <w:rPr>
          <w:rFonts w:ascii="Times New Roman" w:hAnsi="Times New Roman" w:cs="Times New Roman"/>
          <w:sz w:val="24"/>
          <w:szCs w:val="24"/>
          <w:shd w:val="clear" w:color="auto" w:fill="FFFFFF"/>
        </w:rPr>
        <w:t xml:space="preserve">Latvijā </w:t>
      </w:r>
      <w:r w:rsidR="003F4BC0" w:rsidRPr="002F2DDD">
        <w:rPr>
          <w:rStyle w:val="cf01"/>
          <w:rFonts w:ascii="Times New Roman" w:hAnsi="Times New Roman" w:cs="Times New Roman"/>
          <w:sz w:val="24"/>
          <w:szCs w:val="24"/>
        </w:rPr>
        <w:t>vai valstī, kurā tas reģistrēts vai kurā atrodas tā pastāvīgā dzīvesvieta, ir nodokļu parādi</w:t>
      </w:r>
      <w:r w:rsidR="007A3142" w:rsidRPr="002F2DDD">
        <w:rPr>
          <w:rStyle w:val="cf01"/>
          <w:rFonts w:ascii="Times New Roman" w:hAnsi="Times New Roman" w:cs="Times New Roman"/>
          <w:sz w:val="24"/>
          <w:szCs w:val="24"/>
        </w:rPr>
        <w:t xml:space="preserve">, </w:t>
      </w:r>
      <w:r w:rsidR="003F4BC0" w:rsidRPr="002F2DDD">
        <w:rPr>
          <w:rStyle w:val="cf01"/>
          <w:rFonts w:ascii="Times New Roman" w:hAnsi="Times New Roman" w:cs="Times New Roman"/>
          <w:sz w:val="24"/>
          <w:szCs w:val="24"/>
        </w:rPr>
        <w:t>kas kādā no valstīm</w:t>
      </w:r>
      <w:r w:rsidR="007A3142" w:rsidRPr="002F2DDD">
        <w:rPr>
          <w:rStyle w:val="cf01"/>
          <w:rFonts w:ascii="Times New Roman" w:hAnsi="Times New Roman" w:cs="Times New Roman"/>
          <w:sz w:val="24"/>
          <w:szCs w:val="24"/>
        </w:rPr>
        <w:t xml:space="preserve"> atsevišķi vai kopā</w:t>
      </w:r>
      <w:r w:rsidR="003F4BC0" w:rsidRPr="002F2DDD">
        <w:rPr>
          <w:rStyle w:val="cf01"/>
          <w:rFonts w:ascii="Times New Roman" w:hAnsi="Times New Roman" w:cs="Times New Roman"/>
          <w:sz w:val="24"/>
          <w:szCs w:val="24"/>
        </w:rPr>
        <w:t xml:space="preserve"> pārsniedz 150 (viens simts piecdesmit) </w:t>
      </w:r>
      <w:r w:rsidR="003F4BC0" w:rsidRPr="002F2DDD">
        <w:rPr>
          <w:rStyle w:val="cf11"/>
          <w:rFonts w:ascii="Times New Roman" w:hAnsi="Times New Roman" w:cs="Times New Roman"/>
          <w:sz w:val="24"/>
          <w:szCs w:val="24"/>
        </w:rPr>
        <w:t>euro</w:t>
      </w:r>
      <w:r w:rsidR="003F4BC0" w:rsidRPr="002F2DDD">
        <w:rPr>
          <w:rStyle w:val="cf01"/>
          <w:rFonts w:ascii="Times New Roman" w:hAnsi="Times New Roman" w:cs="Times New Roman"/>
          <w:sz w:val="24"/>
          <w:szCs w:val="24"/>
        </w:rPr>
        <w:t>;</w:t>
      </w:r>
    </w:p>
    <w:p w14:paraId="125C25D2" w14:textId="77777777" w:rsidR="007A3142" w:rsidRPr="002F2DDD" w:rsidRDefault="007A3142" w:rsidP="00A91722">
      <w:pPr>
        <w:pStyle w:val="tv213"/>
        <w:numPr>
          <w:ilvl w:val="2"/>
          <w:numId w:val="15"/>
        </w:numPr>
        <w:tabs>
          <w:tab w:val="left" w:pos="709"/>
        </w:tabs>
        <w:spacing w:before="0" w:beforeAutospacing="0" w:after="0" w:afterAutospacing="0"/>
        <w:ind w:left="1560" w:hanging="709"/>
        <w:jc w:val="both"/>
      </w:pPr>
      <w:r w:rsidRPr="002F2DDD">
        <w:t>nav pasludināts Pretendenta maksātnespējas process, apturēta Pretendenta saimnieciskā darbība un netiek veikta pretendenta likvidācija;</w:t>
      </w:r>
    </w:p>
    <w:p w14:paraId="770042EC" w14:textId="3A9337FC" w:rsidR="004B664F"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2F2DDD">
        <w:rPr>
          <w:shd w:val="clear" w:color="auto" w:fill="FFFFFF"/>
        </w:rPr>
        <w:t xml:space="preserve"> </w:t>
      </w:r>
    </w:p>
    <w:p w14:paraId="601443B5" w14:textId="1BA0D725" w:rsidR="004B664F" w:rsidRPr="002F2DDD" w:rsidRDefault="00435BDC" w:rsidP="00B67023">
      <w:pPr>
        <w:pStyle w:val="tv213"/>
        <w:tabs>
          <w:tab w:val="left" w:pos="709"/>
        </w:tabs>
        <w:spacing w:before="0" w:beforeAutospacing="0" w:after="0" w:afterAutospacing="0"/>
        <w:ind w:left="1560"/>
        <w:jc w:val="both"/>
        <w:rPr>
          <w:i/>
          <w:iCs/>
        </w:rPr>
      </w:pPr>
      <w:r w:rsidRPr="002F2DD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2F2DDD">
        <w:rPr>
          <w:i/>
          <w:iCs/>
          <w:shd w:val="clear" w:color="auto" w:fill="FFFFFF"/>
        </w:rPr>
        <w:t>;</w:t>
      </w:r>
    </w:p>
    <w:p w14:paraId="5DCAE38D" w14:textId="613DABEF" w:rsidR="00435BDC"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w:t>
      </w:r>
      <w:r w:rsidRPr="002F2DDD">
        <w:rPr>
          <w:shd w:val="clear" w:color="auto" w:fill="FFFFFF"/>
        </w:rPr>
        <w:lastRenderedPageBreak/>
        <w:t>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2F2DDD">
        <w:rPr>
          <w:shd w:val="clear" w:color="auto" w:fill="FFFFFF"/>
        </w:rPr>
        <w:t>.</w:t>
      </w:r>
    </w:p>
    <w:p w14:paraId="4BF89221" w14:textId="50FBA63F" w:rsidR="004B664F" w:rsidRPr="002F2DDD" w:rsidRDefault="001938F8" w:rsidP="00B67023">
      <w:pPr>
        <w:pStyle w:val="tv213"/>
        <w:tabs>
          <w:tab w:val="left" w:pos="709"/>
        </w:tabs>
        <w:spacing w:before="0" w:beforeAutospacing="0" w:after="0" w:afterAutospacing="0"/>
        <w:ind w:left="1570"/>
        <w:jc w:val="both"/>
        <w:rPr>
          <w:i/>
          <w:iCs/>
        </w:rPr>
      </w:pPr>
      <w:r w:rsidRPr="002F2DD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F2DDD">
        <w:rPr>
          <w:i/>
          <w:iCs/>
          <w:shd w:val="clear" w:color="auto" w:fill="FFFFFF"/>
        </w:rPr>
        <w:t>;</w:t>
      </w:r>
    </w:p>
    <w:p w14:paraId="1A0AD8FA"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7" w:anchor="p30" w:history="1">
        <w:r w:rsidRPr="002F2DDD">
          <w:rPr>
            <w:rStyle w:val="Hyperlink"/>
            <w:color w:val="auto"/>
            <w:shd w:val="clear" w:color="auto" w:fill="FFFFFF"/>
          </w:rPr>
          <w:t>30.</w:t>
        </w:r>
      </w:hyperlink>
      <w:r w:rsidRPr="002F2DDD">
        <w:rPr>
          <w:shd w:val="clear" w:color="auto" w:fill="FFFFFF"/>
        </w:rPr>
        <w:t xml:space="preserve"> panta pirmās vai otrās daļas izpratnē vai ir ieinteresēts kāda Pretendenta izvēlē; </w:t>
      </w:r>
    </w:p>
    <w:p w14:paraId="2D32B242"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2F2DDD" w:rsidRDefault="004B664F" w:rsidP="00A91722">
      <w:pPr>
        <w:pStyle w:val="tv213"/>
        <w:numPr>
          <w:ilvl w:val="1"/>
          <w:numId w:val="15"/>
        </w:numPr>
        <w:tabs>
          <w:tab w:val="left" w:pos="993"/>
        </w:tabs>
        <w:spacing w:before="0" w:beforeAutospacing="0" w:after="0" w:afterAutospacing="0"/>
        <w:ind w:left="851" w:hanging="567"/>
        <w:jc w:val="both"/>
      </w:pPr>
      <w:r w:rsidRPr="002F2DDD">
        <w:t xml:space="preserve">Visas šī nolikuma 4.1.punkta apakšpunktos minētās dalības nosacījumu prasības attiecas arī uz:  </w:t>
      </w:r>
    </w:p>
    <w:p w14:paraId="2D350BFF"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personālsabiedrības biedru, ja Pretendents ir personālsabiedrība</w:t>
      </w:r>
      <w:r w:rsidR="0086322B" w:rsidRPr="002F2DDD">
        <w:rPr>
          <w:rFonts w:ascii="Times New Roman" w:hAnsi="Times New Roman" w:cs="Times New Roman"/>
          <w:sz w:val="24"/>
          <w:szCs w:val="24"/>
          <w:shd w:val="clear" w:color="auto" w:fill="FFFFFF"/>
        </w:rPr>
        <w:t>;</w:t>
      </w:r>
    </w:p>
    <w:p w14:paraId="66E3EC1A" w14:textId="77777777" w:rsidR="00A41D55" w:rsidRPr="002F2DDD" w:rsidRDefault="0086322B"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bCs/>
          <w:sz w:val="24"/>
          <w:szCs w:val="24"/>
        </w:rPr>
        <w:t>personu apvienības katra dalībnieka (biedra);</w:t>
      </w:r>
    </w:p>
    <w:p w14:paraId="026D434E"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F2DDD">
        <w:rPr>
          <w:rFonts w:ascii="Times New Roman" w:hAnsi="Times New Roman" w:cs="Times New Roman"/>
          <w:sz w:val="24"/>
          <w:szCs w:val="24"/>
          <w:shd w:val="clear" w:color="auto" w:fill="FFFFFF"/>
        </w:rPr>
        <w:t>;</w:t>
      </w:r>
    </w:p>
    <w:p w14:paraId="517F0F6A" w14:textId="07DE9E58" w:rsidR="00041598" w:rsidRPr="002F2DDD" w:rsidRDefault="00041598"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uz Pretendenta norādīto apakšuzņēmēju, kura sniedzamo pakalpojumu vērtība ir vismaz 10 000 </w:t>
      </w:r>
      <w:r w:rsidRPr="002F2DDD">
        <w:rPr>
          <w:rFonts w:ascii="Times New Roman" w:hAnsi="Times New Roman" w:cs="Times New Roman"/>
          <w:i/>
          <w:iCs/>
          <w:sz w:val="24"/>
          <w:szCs w:val="24"/>
          <w:shd w:val="clear" w:color="auto" w:fill="FFFFFF"/>
        </w:rPr>
        <w:t>euro</w:t>
      </w:r>
      <w:r w:rsidRPr="002F2DDD">
        <w:rPr>
          <w:rFonts w:ascii="Times New Roman" w:hAnsi="Times New Roman" w:cs="Times New Roman"/>
          <w:sz w:val="24"/>
          <w:szCs w:val="24"/>
          <w:shd w:val="clear" w:color="auto" w:fill="FFFFFF"/>
        </w:rPr>
        <w:t>.</w:t>
      </w:r>
    </w:p>
    <w:p w14:paraId="67D0930C" w14:textId="27F19D8C" w:rsidR="004B664F" w:rsidRPr="002F2DDD" w:rsidRDefault="004B664F" w:rsidP="00A91722">
      <w:pPr>
        <w:pStyle w:val="ListParagraph"/>
        <w:numPr>
          <w:ilvl w:val="1"/>
          <w:numId w:val="15"/>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2F2DDD" w:rsidRDefault="0086322B" w:rsidP="00A91722">
      <w:pPr>
        <w:pStyle w:val="ListParagraph"/>
        <w:numPr>
          <w:ilvl w:val="1"/>
          <w:numId w:val="15"/>
        </w:numPr>
        <w:spacing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F2DD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F2DDD" w:rsidRDefault="00F444EC" w:rsidP="00A91722">
      <w:pPr>
        <w:pStyle w:val="Heading1"/>
      </w:pPr>
      <w:bookmarkStart w:id="16" w:name="_Toc108533792"/>
      <w:bookmarkStart w:id="17" w:name="_Toc135055580"/>
      <w:bookmarkStart w:id="18" w:name="_Toc136522678"/>
      <w:r w:rsidRPr="002F2DDD">
        <w:t>KVALIFIKĀCIJAS PRASĪBAS</w:t>
      </w:r>
      <w:bookmarkEnd w:id="16"/>
      <w:bookmarkEnd w:id="17"/>
      <w:bookmarkEnd w:id="18"/>
    </w:p>
    <w:p w14:paraId="65BD1AC1" w14:textId="60F821E4" w:rsidR="00F444EC" w:rsidRDefault="00F444EC" w:rsidP="001A5507">
      <w:pPr>
        <w:pStyle w:val="BlockText"/>
        <w:numPr>
          <w:ilvl w:val="1"/>
          <w:numId w:val="2"/>
        </w:numPr>
        <w:ind w:left="851" w:right="-57" w:hanging="491"/>
        <w:jc w:val="both"/>
        <w:rPr>
          <w:szCs w:val="24"/>
        </w:rPr>
      </w:pPr>
      <w:bookmarkStart w:id="19" w:name="_Hlk60926386"/>
      <w:r w:rsidRPr="002F2DDD">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2F2DDD">
        <w:rPr>
          <w:szCs w:val="24"/>
        </w:rPr>
        <w:lastRenderedPageBreak/>
        <w:t>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567BD0E5" w14:textId="1E841EAB" w:rsidR="004D67A7" w:rsidRPr="004D67A7" w:rsidRDefault="004D67A7" w:rsidP="004D67A7">
      <w:pPr>
        <w:pStyle w:val="ListParagraph"/>
        <w:numPr>
          <w:ilvl w:val="1"/>
          <w:numId w:val="2"/>
        </w:numPr>
        <w:spacing w:after="0"/>
        <w:ind w:left="851" w:right="-57" w:hanging="491"/>
        <w:jc w:val="both"/>
        <w:rPr>
          <w:rFonts w:ascii="Times New Roman" w:hAnsi="Times New Roman" w:cs="Times New Roman"/>
          <w:szCs w:val="24"/>
        </w:rPr>
      </w:pPr>
      <w:r w:rsidRPr="004D67A7">
        <w:rPr>
          <w:rFonts w:ascii="Times New Roman" w:eastAsia="Times New Roman" w:hAnsi="Times New Roman" w:cs="Times New Roman"/>
          <w:sz w:val="24"/>
          <w:szCs w:val="24"/>
        </w:rPr>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376AA7E6" w14:textId="2D7F57E5" w:rsidR="007A7D86" w:rsidRPr="007A7D86" w:rsidRDefault="004D67A7" w:rsidP="007A7D86">
      <w:pPr>
        <w:pStyle w:val="BlockText"/>
        <w:numPr>
          <w:ilvl w:val="1"/>
          <w:numId w:val="2"/>
        </w:numPr>
        <w:ind w:left="851" w:right="-57" w:hanging="567"/>
        <w:jc w:val="both"/>
        <w:rPr>
          <w:szCs w:val="24"/>
        </w:rPr>
      </w:pPr>
      <w:bookmarkStart w:id="20" w:name="_Ref384822141"/>
      <w:r w:rsidRPr="007A7D86">
        <w:rPr>
          <w:szCs w:val="24"/>
          <w:lang w:eastAsia="lv-LV"/>
        </w:rPr>
        <w:t>Pretendent</w:t>
      </w:r>
      <w:r w:rsidR="007A7D86" w:rsidRPr="007A7D86">
        <w:rPr>
          <w:szCs w:val="24"/>
          <w:lang w:eastAsia="lv-LV"/>
        </w:rPr>
        <w:t xml:space="preserve">s </w:t>
      </w:r>
      <w:r w:rsidRPr="007A7D86">
        <w:rPr>
          <w:szCs w:val="24"/>
        </w:rPr>
        <w:t>iepriekšējo 3 (trīs) gadu laikā (2020.-2023.gads līdz piedāvājumu iesniegšanas termiņa beigām)</w:t>
      </w:r>
      <w:r w:rsidR="007A7D86" w:rsidRPr="007A7D86">
        <w:rPr>
          <w:szCs w:val="24"/>
          <w:lang w:eastAsia="lv-LV"/>
        </w:rPr>
        <w:t xml:space="preserve"> </w:t>
      </w:r>
      <w:r w:rsidR="007A7D86" w:rsidRPr="007A7D86">
        <w:rPr>
          <w:i/>
          <w:iCs/>
          <w:szCs w:val="24"/>
          <w:lang w:eastAsia="lv-LV"/>
        </w:rPr>
        <w:t>1 (vienā) būvobjektā</w:t>
      </w:r>
      <w:r w:rsidR="007A7D86" w:rsidRPr="007A7D86">
        <w:rPr>
          <w:szCs w:val="24"/>
          <w:lang w:eastAsia="lv-LV"/>
        </w:rPr>
        <w:t xml:space="preserve">, kurš pieņemts ekspluatācijā atbilstoši normatīvo aktu prasībām (akts par būves pieņemšanu ekspluatācijā), ir veicis </w:t>
      </w:r>
      <w:r w:rsidR="007A7D86" w:rsidRPr="007A7D86">
        <w:rPr>
          <w:rFonts w:eastAsia="Calibri"/>
          <w:i/>
          <w:iCs/>
          <w:szCs w:val="22"/>
        </w:rPr>
        <w:t>hidrotehniskas būves (piestātne, krasta nostiprinājums, mols, viļņlauzis u.c.) jaunbūves, pārbūves vai atjaunošanas</w:t>
      </w:r>
      <w:r w:rsidR="007A7D86" w:rsidRPr="007A7D86">
        <w:rPr>
          <w:i/>
          <w:iCs/>
          <w:szCs w:val="24"/>
          <w:lang w:eastAsia="lv-LV"/>
        </w:rPr>
        <w:t xml:space="preserve"> darbu būvuzraudzību</w:t>
      </w:r>
      <w:r w:rsidR="007A7D86" w:rsidRPr="007A7D86">
        <w:rPr>
          <w:szCs w:val="24"/>
          <w:lang w:eastAsia="lv-LV"/>
        </w:rPr>
        <w:t>.</w:t>
      </w:r>
    </w:p>
    <w:bookmarkEnd w:id="20"/>
    <w:p w14:paraId="64B4517F" w14:textId="77777777" w:rsidR="004D67A7" w:rsidRPr="004D67A7" w:rsidRDefault="004D67A7" w:rsidP="004D67A7">
      <w:pPr>
        <w:pStyle w:val="BlockText"/>
        <w:numPr>
          <w:ilvl w:val="1"/>
          <w:numId w:val="2"/>
        </w:numPr>
        <w:ind w:left="851" w:right="-57" w:hanging="567"/>
        <w:jc w:val="both"/>
        <w:rPr>
          <w:i/>
          <w:iCs/>
          <w:szCs w:val="24"/>
        </w:rPr>
      </w:pPr>
      <w:r w:rsidRPr="004D67A7">
        <w:rPr>
          <w:szCs w:val="24"/>
        </w:rPr>
        <w:t xml:space="preserve">Pretendenta rīcībā jābūt sertificētam speciālistam – būvuzraugam </w:t>
      </w:r>
      <w:r w:rsidRPr="004D67A7">
        <w:rPr>
          <w:color w:val="000000"/>
          <w:szCs w:val="24"/>
          <w:lang w:eastAsia="lv-LV"/>
        </w:rPr>
        <w:t>šajā iepirkumā paredzēto darbu būvuzraudzībai šādā sertificējamā būvprakses sfērā</w:t>
      </w:r>
      <w:r w:rsidRPr="004D67A7">
        <w:rPr>
          <w:szCs w:val="24"/>
        </w:rPr>
        <w:t xml:space="preserve">: </w:t>
      </w:r>
      <w:bookmarkStart w:id="21" w:name="_Hlk67048020"/>
      <w:r w:rsidRPr="004D67A7">
        <w:rPr>
          <w:i/>
          <w:iCs/>
          <w:szCs w:val="24"/>
        </w:rPr>
        <w:t>Ostu un jūras hidrotehnisko būvju būvdarbu būvuzraudzība</w:t>
      </w:r>
      <w:bookmarkEnd w:id="21"/>
      <w:r w:rsidRPr="004D67A7">
        <w:rPr>
          <w:i/>
          <w:iCs/>
          <w:szCs w:val="24"/>
        </w:rPr>
        <w:t>.</w:t>
      </w:r>
    </w:p>
    <w:p w14:paraId="5A1F5AEA" w14:textId="77777777" w:rsidR="004D67A7" w:rsidRPr="004D67A7" w:rsidRDefault="004D67A7" w:rsidP="004D67A7">
      <w:pPr>
        <w:pStyle w:val="ListParagraph"/>
        <w:spacing w:after="0" w:line="240" w:lineRule="auto"/>
        <w:ind w:left="851"/>
        <w:jc w:val="both"/>
        <w:rPr>
          <w:rFonts w:ascii="Times New Roman" w:eastAsia="Times New Roman" w:hAnsi="Times New Roman" w:cs="Times New Roman"/>
          <w:iCs/>
          <w:sz w:val="24"/>
          <w:szCs w:val="24"/>
          <w:lang w:eastAsia="lv-LV"/>
        </w:rPr>
      </w:pPr>
      <w:r w:rsidRPr="004D67A7">
        <w:rPr>
          <w:rFonts w:ascii="Times New Roman" w:hAnsi="Times New Roman" w:cs="Times New Roman"/>
          <w:sz w:val="24"/>
          <w:szCs w:val="24"/>
        </w:rPr>
        <w:t>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r w:rsidR="00951267" w:rsidRPr="004D67A7">
        <w:rPr>
          <w:rFonts w:ascii="Times New Roman" w:eastAsia="Times New Roman" w:hAnsi="Times New Roman" w:cs="Times New Roman"/>
          <w:iCs/>
          <w:sz w:val="24"/>
          <w:szCs w:val="24"/>
          <w:lang w:eastAsia="lv-LV"/>
        </w:rPr>
        <w:t>.</w:t>
      </w:r>
    </w:p>
    <w:p w14:paraId="22129946" w14:textId="06D9DCEB" w:rsidR="00EE47C3" w:rsidRPr="00EE47C3" w:rsidRDefault="004D67A7" w:rsidP="005E61AD">
      <w:pPr>
        <w:pStyle w:val="ListParagraph"/>
        <w:numPr>
          <w:ilvl w:val="1"/>
          <w:numId w:val="2"/>
        </w:numPr>
        <w:spacing w:after="0" w:line="240" w:lineRule="auto"/>
        <w:ind w:left="851" w:hanging="567"/>
        <w:jc w:val="both"/>
        <w:rPr>
          <w:rFonts w:ascii="Times New Roman" w:eastAsia="Times New Roman" w:hAnsi="Times New Roman" w:cs="Times New Roman"/>
          <w:iCs/>
          <w:sz w:val="24"/>
          <w:szCs w:val="24"/>
          <w:lang w:eastAsia="lv-LV"/>
        </w:rPr>
      </w:pPr>
      <w:r w:rsidRPr="00EE47C3">
        <w:rPr>
          <w:rFonts w:ascii="Times New Roman" w:hAnsi="Times New Roman" w:cs="Times New Roman"/>
          <w:sz w:val="24"/>
          <w:szCs w:val="24"/>
        </w:rPr>
        <w:t xml:space="preserve">Šī nolikuma 5.4. punktā minētam speciālistam jābūt šādai pieredzei – </w:t>
      </w:r>
      <w:r w:rsidRPr="007A7D86">
        <w:rPr>
          <w:rFonts w:ascii="Times New Roman" w:hAnsi="Times New Roman" w:cs="Times New Roman"/>
          <w:sz w:val="24"/>
          <w:szCs w:val="24"/>
        </w:rPr>
        <w:t xml:space="preserve">iepriekšējo 3 (trīs) gadu laikā (2020.-2023.gads līdz piedāvājumu iesniegšanas termiņa beigām) </w:t>
      </w:r>
      <w:r w:rsidR="007A7D86" w:rsidRPr="007A7D86">
        <w:rPr>
          <w:rFonts w:ascii="Times New Roman" w:hAnsi="Times New Roman" w:cs="Times New Roman"/>
          <w:i/>
          <w:iCs/>
          <w:sz w:val="24"/>
          <w:szCs w:val="24"/>
          <w:lang w:eastAsia="lv-LV"/>
        </w:rPr>
        <w:t>1 (vienā) būvobjektā</w:t>
      </w:r>
      <w:r w:rsidR="007A7D86" w:rsidRPr="007A7D86">
        <w:rPr>
          <w:rFonts w:ascii="Times New Roman" w:hAnsi="Times New Roman" w:cs="Times New Roman"/>
          <w:sz w:val="24"/>
          <w:szCs w:val="24"/>
          <w:lang w:eastAsia="lv-LV"/>
        </w:rPr>
        <w:t xml:space="preserve">, kurš pieņemts ekspluatācijā atbilstoši normatīvo aktu prasībām (akts par būves pieņemšanu ekspluatācijā), ir veicis </w:t>
      </w:r>
      <w:r w:rsidR="007A7D86" w:rsidRPr="007A7D86">
        <w:rPr>
          <w:rFonts w:ascii="Times New Roman" w:eastAsia="Calibri" w:hAnsi="Times New Roman" w:cs="Times New Roman"/>
          <w:i/>
          <w:iCs/>
          <w:sz w:val="24"/>
          <w:szCs w:val="24"/>
        </w:rPr>
        <w:t>hidrotehniskas būves (piestātne, krasta nostiprinājums, mols, viļņlauzis u.c.) jaunbūves, pārbūves vai atjaunošanas</w:t>
      </w:r>
      <w:r w:rsidR="007A7D86" w:rsidRPr="007A7D86">
        <w:rPr>
          <w:rFonts w:ascii="Times New Roman" w:hAnsi="Times New Roman" w:cs="Times New Roman"/>
          <w:i/>
          <w:iCs/>
          <w:sz w:val="24"/>
          <w:szCs w:val="24"/>
          <w:lang w:eastAsia="lv-LV"/>
        </w:rPr>
        <w:t xml:space="preserve"> darbu būvuzraudzību</w:t>
      </w:r>
      <w:r w:rsidR="007A7D86" w:rsidRPr="007A7D86">
        <w:rPr>
          <w:rFonts w:ascii="Times New Roman" w:hAnsi="Times New Roman" w:cs="Times New Roman"/>
          <w:sz w:val="24"/>
          <w:szCs w:val="24"/>
          <w:lang w:eastAsia="lv-LV"/>
        </w:rPr>
        <w:t>.</w:t>
      </w:r>
    </w:p>
    <w:p w14:paraId="456274B3" w14:textId="0FD9655F" w:rsidR="00424DB6" w:rsidRPr="00EE47C3" w:rsidRDefault="00424DB6" w:rsidP="00EE47C3">
      <w:pPr>
        <w:pStyle w:val="ListParagraph"/>
        <w:spacing w:after="0" w:line="240" w:lineRule="auto"/>
        <w:ind w:left="851"/>
        <w:jc w:val="both"/>
        <w:rPr>
          <w:rFonts w:ascii="Times New Roman" w:eastAsia="Times New Roman" w:hAnsi="Times New Roman" w:cs="Times New Roman"/>
          <w:iCs/>
          <w:sz w:val="24"/>
          <w:szCs w:val="24"/>
          <w:lang w:eastAsia="lv-LV"/>
        </w:rPr>
      </w:pPr>
      <w:r w:rsidRPr="00EE47C3">
        <w:rPr>
          <w:rFonts w:ascii="Times New Roman" w:eastAsia="Times New Roman" w:hAnsi="Times New Roman" w:cs="Times New Roman"/>
          <w:iCs/>
          <w:sz w:val="24"/>
          <w:szCs w:val="24"/>
          <w:lang w:eastAsia="lv-LV"/>
        </w:rPr>
        <w:t>Ārvalstu speciālists atbilstību nolikuma 5.</w:t>
      </w:r>
      <w:r w:rsidR="00B85A52" w:rsidRPr="00EE47C3">
        <w:rPr>
          <w:rFonts w:ascii="Times New Roman" w:eastAsia="Times New Roman" w:hAnsi="Times New Roman" w:cs="Times New Roman"/>
          <w:iCs/>
          <w:sz w:val="24"/>
          <w:szCs w:val="24"/>
          <w:lang w:eastAsia="lv-LV"/>
        </w:rPr>
        <w:t>5</w:t>
      </w:r>
      <w:r w:rsidRPr="00EE47C3">
        <w:rPr>
          <w:rFonts w:ascii="Times New Roman" w:eastAsia="Times New Roman" w:hAnsi="Times New Roman" w:cs="Times New Roman"/>
          <w:iCs/>
          <w:sz w:val="24"/>
          <w:szCs w:val="24"/>
          <w:lang w:eastAsia="lv-LV"/>
        </w:rPr>
        <w:t>.punkta prasībām var apliecināt arī ar citiem dokumentiem, ja attiecīgās valsts normatīvie akti neparedz aktu par būves pieņemšanu ekspluatācijā.  Iesniegtajos dokumentos jābūt norādītai visai nepieciešamajai informācijai, kas apliecina objekta pieņemšanu ekspluatācijā.</w:t>
      </w:r>
    </w:p>
    <w:p w14:paraId="19D118B5" w14:textId="4F1472FA" w:rsidR="00A06EC1" w:rsidRPr="002F2DDD" w:rsidRDefault="00F444EC" w:rsidP="001A5507">
      <w:pPr>
        <w:pStyle w:val="BlockText"/>
        <w:numPr>
          <w:ilvl w:val="1"/>
          <w:numId w:val="2"/>
        </w:numPr>
        <w:ind w:left="851" w:right="-57" w:hanging="567"/>
        <w:jc w:val="both"/>
        <w:rPr>
          <w:szCs w:val="24"/>
        </w:rPr>
      </w:pPr>
      <w:r w:rsidRPr="002F2DDD">
        <w:rPr>
          <w:szCs w:val="24"/>
        </w:rPr>
        <w:t>Pretendenta rīcībā jābūt pietiekamiem vai jābūt pieejamiem pietiekamiem tehniskiem un darbaspēka resursiem</w:t>
      </w:r>
      <w:r w:rsidR="004F76BF" w:rsidRPr="002F2DDD">
        <w:rPr>
          <w:szCs w:val="24"/>
        </w:rPr>
        <w:t xml:space="preserve">, </w:t>
      </w:r>
      <w:r w:rsidRPr="002F2DDD">
        <w:rPr>
          <w:szCs w:val="24"/>
        </w:rPr>
        <w:t>lai nodrošinātu šajā iepirkumā paredzēto Darbu izpildi pieprasītajā apjomā, kvalitātē un termiņā</w:t>
      </w:r>
      <w:r w:rsidR="0029405D" w:rsidRPr="002F2DDD">
        <w:rPr>
          <w:szCs w:val="24"/>
        </w:rPr>
        <w:t>.</w:t>
      </w:r>
    </w:p>
    <w:p w14:paraId="6BDAAEC7" w14:textId="4AEAE351" w:rsidR="00F444EC" w:rsidRPr="002F2DDD" w:rsidRDefault="00F444EC" w:rsidP="001A5507">
      <w:pPr>
        <w:pStyle w:val="BlockText"/>
        <w:numPr>
          <w:ilvl w:val="1"/>
          <w:numId w:val="2"/>
        </w:numPr>
        <w:ind w:left="851" w:right="-57" w:hanging="567"/>
        <w:jc w:val="both"/>
        <w:rPr>
          <w:szCs w:val="24"/>
        </w:rPr>
      </w:pPr>
      <w:bookmarkStart w:id="22" w:name="_Ref312158249"/>
      <w:r w:rsidRPr="002F2DD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2"/>
      <w:r w:rsidRPr="002F2DDD">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228AA1F3" w:rsidR="009D4A3E" w:rsidRPr="002F2DDD" w:rsidRDefault="009D4A3E" w:rsidP="001A5507">
      <w:pPr>
        <w:pStyle w:val="BlockText"/>
        <w:numPr>
          <w:ilvl w:val="1"/>
          <w:numId w:val="2"/>
        </w:numPr>
        <w:ind w:left="851" w:right="-57" w:hanging="567"/>
        <w:jc w:val="both"/>
        <w:rPr>
          <w:szCs w:val="24"/>
        </w:rPr>
      </w:pPr>
      <w:bookmarkStart w:id="23" w:name="_Hlk41398862"/>
      <w:bookmarkStart w:id="24" w:name="_Toc496711281"/>
      <w:r w:rsidRPr="002F2DDD">
        <w:t xml:space="preserve">Pretendents ir tiesīgs iesniegt Eiropas vienoto iepirkuma procedūras dokumentu (turpmāk – EVIPD) atbilstoši šī nolikuma </w:t>
      </w:r>
      <w:r w:rsidR="00B85A52">
        <w:rPr>
          <w:b/>
          <w:bCs/>
        </w:rPr>
        <w:t>9</w:t>
      </w:r>
      <w:r w:rsidRPr="002F2DDD">
        <w:rPr>
          <w:b/>
          <w:bCs/>
        </w:rPr>
        <w:t>.pielikumam</w:t>
      </w:r>
      <w:r w:rsidRPr="002F2DDD">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8" w:history="1">
        <w:r w:rsidRPr="002F2DDD">
          <w:rPr>
            <w:rStyle w:val="Hyperlink"/>
            <w:color w:val="auto"/>
          </w:rPr>
          <w:t>http://espd.eis.gov.lv/</w:t>
        </w:r>
      </w:hyperlink>
      <w:r w:rsidRPr="002F2DDD">
        <w:rPr>
          <w:lang w:eastAsia="lv-LV"/>
        </w:rPr>
        <w:t>), saglabāt elektroniski un pievienot piedāvājumam.</w:t>
      </w:r>
    </w:p>
    <w:p w14:paraId="2FEE743E" w14:textId="77777777" w:rsidR="009D4A3E" w:rsidRPr="002F2DDD" w:rsidRDefault="009D4A3E" w:rsidP="00B67023">
      <w:pPr>
        <w:pStyle w:val="BlockText"/>
        <w:ind w:right="-57"/>
        <w:jc w:val="both"/>
        <w:rPr>
          <w:szCs w:val="24"/>
        </w:rPr>
      </w:pPr>
      <w:r w:rsidRPr="002F2DD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w:t>
      </w:r>
      <w:r w:rsidRPr="002F2DDD">
        <w:lastRenderedPageBreak/>
        <w:t xml:space="preserve">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2F2DDD" w:rsidRDefault="009D4A3E" w:rsidP="00B67023">
      <w:pPr>
        <w:pStyle w:val="BlockText"/>
        <w:ind w:right="-57"/>
        <w:jc w:val="both"/>
        <w:rPr>
          <w:szCs w:val="24"/>
        </w:rPr>
      </w:pPr>
      <w:r w:rsidRPr="002F2DDD">
        <w:t xml:space="preserve">Informācija, kas tiks iesniegta pēc piedāvājumu iesniegšanas termiņa beigām un ko Pretendents nebūs norādījis EVIPD, tiks atzīta par piedāvājuma grozījumiem, </w:t>
      </w:r>
      <w:r w:rsidRPr="002F2DDD">
        <w:rPr>
          <w:szCs w:val="24"/>
        </w:rPr>
        <w:t xml:space="preserve">Pretendents tiks noraidīts un tā piedāvājums tālāk netiks vērtēts. </w:t>
      </w:r>
    </w:p>
    <w:p w14:paraId="7307E43A" w14:textId="77777777" w:rsidR="009D4A3E" w:rsidRPr="002F2DDD" w:rsidRDefault="009D4A3E" w:rsidP="00B67023">
      <w:pPr>
        <w:pStyle w:val="BlockText"/>
        <w:ind w:right="-57"/>
        <w:jc w:val="both"/>
        <w:rPr>
          <w:szCs w:val="24"/>
        </w:rPr>
      </w:pPr>
      <w:r w:rsidRPr="002F2DDD">
        <w:rPr>
          <w:szCs w:val="24"/>
        </w:rPr>
        <w:t>EVIPD iesniegšana neatbrīvo no pienākuma pilnvērtīgi sagatavot piedāvājumu (</w:t>
      </w:r>
      <w:r w:rsidRPr="002F2DDD">
        <w:rPr>
          <w:i/>
          <w:iCs/>
          <w:szCs w:val="24"/>
        </w:rPr>
        <w:t>skatīt Iepirkumu uzraudzības biroja (turpmāk – IUB) 2021.gada 11.janvāra lēmumu Nr. 4-1.2/21-8 un IUB skaidrojumus par Eiropas vienoto iepirkuma procedūras dokumentu</w:t>
      </w:r>
      <w:r w:rsidRPr="002F2DDD">
        <w:rPr>
          <w:szCs w:val="24"/>
        </w:rPr>
        <w:t xml:space="preserve"> </w:t>
      </w:r>
      <w:r w:rsidRPr="002F2DDD">
        <w:rPr>
          <w:i/>
          <w:iCs/>
          <w:szCs w:val="24"/>
        </w:rPr>
        <w:t>https://www.iub.gov.lv/lv/skaidrojums-par-eiropas-vienoto-iepirkuma-proceduras-dokumentu</w:t>
      </w:r>
      <w:r w:rsidRPr="002F2DDD">
        <w:rPr>
          <w:szCs w:val="24"/>
        </w:rPr>
        <w:t xml:space="preserve">). </w:t>
      </w:r>
    </w:p>
    <w:p w14:paraId="6165C8F6" w14:textId="0F7C2A57" w:rsidR="004B664F" w:rsidRPr="002F2DDD" w:rsidRDefault="009D4A3E" w:rsidP="00B67023">
      <w:pPr>
        <w:pStyle w:val="ListParagraph"/>
        <w:spacing w:after="0" w:line="240" w:lineRule="auto"/>
        <w:ind w:left="851"/>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2F2DDD">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2F2DDD">
        <w:rPr>
          <w:rFonts w:ascii="Times New Roman" w:hAnsi="Times New Roman" w:cs="Times New Roman"/>
          <w:i/>
          <w:iCs/>
          <w:sz w:val="24"/>
          <w:szCs w:val="24"/>
          <w:shd w:val="clear" w:color="auto" w:fill="FFFFFF"/>
        </w:rPr>
        <w:t>euro</w:t>
      </w:r>
      <w:r w:rsidR="004B664F" w:rsidRPr="002F2DDD">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2970F4AB" w14:textId="4AC5EDFE" w:rsidR="00EA27FA" w:rsidRPr="002F2DDD" w:rsidRDefault="00EA27FA" w:rsidP="001A5507">
      <w:pPr>
        <w:pStyle w:val="ListParagraph"/>
        <w:numPr>
          <w:ilvl w:val="1"/>
          <w:numId w:val="2"/>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p>
    <w:p w14:paraId="264806A3" w14:textId="77777777" w:rsidR="00EA27FA" w:rsidRPr="002F2DDD" w:rsidRDefault="00EA27FA" w:rsidP="00B67023">
      <w:pPr>
        <w:pStyle w:val="ListParagraph"/>
        <w:spacing w:after="0" w:line="240" w:lineRule="auto"/>
        <w:ind w:left="929"/>
        <w:jc w:val="both"/>
        <w:rPr>
          <w:rFonts w:ascii="Times New Roman" w:hAnsi="Times New Roman" w:cs="Times New Roman"/>
          <w:sz w:val="24"/>
          <w:szCs w:val="24"/>
          <w:shd w:val="clear" w:color="auto" w:fill="FFFFFF"/>
        </w:rPr>
      </w:pPr>
    </w:p>
    <w:p w14:paraId="6BB76AA3" w14:textId="77777777" w:rsidR="00F444EC" w:rsidRPr="002F2DDD" w:rsidRDefault="00F444EC" w:rsidP="00A91722">
      <w:pPr>
        <w:pStyle w:val="Heading1"/>
      </w:pPr>
      <w:bookmarkStart w:id="25" w:name="_Toc135055581"/>
      <w:bookmarkStart w:id="26" w:name="_Toc136522679"/>
      <w:bookmarkEnd w:id="23"/>
      <w:r w:rsidRPr="002F2DDD">
        <w:t>IESNIEDZAMIE DOKUMENTI:</w:t>
      </w:r>
      <w:bookmarkEnd w:id="25"/>
      <w:bookmarkEnd w:id="26"/>
    </w:p>
    <w:p w14:paraId="7682E72C" w14:textId="710C3335" w:rsidR="00F444EC" w:rsidRPr="002F2DDD" w:rsidRDefault="00F444EC" w:rsidP="001A5507">
      <w:pPr>
        <w:pStyle w:val="ListParagraph"/>
        <w:keepLines/>
        <w:numPr>
          <w:ilvl w:val="1"/>
          <w:numId w:val="2"/>
        </w:numPr>
        <w:tabs>
          <w:tab w:val="left" w:pos="851"/>
        </w:tabs>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Piedāvājumā iekļaujamas šādas piedāvājuma dokumentu sadaļas:</w:t>
      </w:r>
    </w:p>
    <w:p w14:paraId="16EB7BD9" w14:textId="77777777" w:rsidR="00F444EC" w:rsidRPr="002F2DDD" w:rsidRDefault="00F444EC" w:rsidP="001A5507">
      <w:pPr>
        <w:pStyle w:val="ListParagraph"/>
        <w:keepLines/>
        <w:numPr>
          <w:ilvl w:val="2"/>
          <w:numId w:val="2"/>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Pretendentu atlases dokumenti;</w:t>
      </w:r>
    </w:p>
    <w:p w14:paraId="62FAE6DB" w14:textId="77777777" w:rsidR="00F444EC" w:rsidRPr="002F2DDD" w:rsidRDefault="00F444EC" w:rsidP="001A5507">
      <w:pPr>
        <w:pStyle w:val="ListParagraph"/>
        <w:keepLines/>
        <w:numPr>
          <w:ilvl w:val="2"/>
          <w:numId w:val="2"/>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Tehniskais un finanšu piedāvājums.</w:t>
      </w:r>
    </w:p>
    <w:p w14:paraId="52166D80" w14:textId="7B28B175" w:rsidR="00F444EC" w:rsidRPr="002F2DDD" w:rsidRDefault="00F444EC" w:rsidP="00A91722">
      <w:pPr>
        <w:pStyle w:val="Heading1"/>
      </w:pPr>
      <w:bookmarkStart w:id="27" w:name="_Toc312767050"/>
      <w:bookmarkStart w:id="28" w:name="_Toc496711283"/>
      <w:bookmarkStart w:id="29" w:name="_Toc108533794"/>
      <w:bookmarkStart w:id="30" w:name="_Toc135055583"/>
      <w:bookmarkStart w:id="31" w:name="_Toc136522680"/>
      <w:bookmarkStart w:id="32" w:name="_Hlk61000617"/>
      <w:bookmarkEnd w:id="19"/>
      <w:bookmarkEnd w:id="24"/>
      <w:r w:rsidRPr="002F2DDD">
        <w:t>PRETENDENTU ATLASES DOKUMENTI</w:t>
      </w:r>
      <w:bookmarkEnd w:id="27"/>
      <w:bookmarkEnd w:id="28"/>
      <w:bookmarkEnd w:id="29"/>
      <w:bookmarkEnd w:id="30"/>
      <w:bookmarkEnd w:id="31"/>
    </w:p>
    <w:p w14:paraId="4173B220" w14:textId="7A1CE52A" w:rsidR="00F444EC" w:rsidRPr="002F2DDD" w:rsidRDefault="00F444EC" w:rsidP="001A5507">
      <w:pPr>
        <w:pStyle w:val="BlockText"/>
        <w:numPr>
          <w:ilvl w:val="1"/>
          <w:numId w:val="2"/>
        </w:numPr>
        <w:ind w:left="851" w:right="-57" w:hanging="567"/>
        <w:jc w:val="both"/>
        <w:rPr>
          <w:szCs w:val="24"/>
        </w:rPr>
      </w:pPr>
      <w:r w:rsidRPr="002F2DD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2F2DDD">
        <w:rPr>
          <w:szCs w:val="24"/>
        </w:rPr>
        <w:t>iepirkuma</w:t>
      </w:r>
      <w:r w:rsidRPr="002F2DDD">
        <w:rPr>
          <w:szCs w:val="24"/>
        </w:rPr>
        <w:t xml:space="preserve"> sadaļā publicētajām veidlapām un dokumentiem:</w:t>
      </w:r>
    </w:p>
    <w:p w14:paraId="70FF4E34" w14:textId="77777777" w:rsidR="002115F3" w:rsidRPr="002F2DDD" w:rsidRDefault="004579C7" w:rsidP="001A5507">
      <w:pPr>
        <w:pStyle w:val="BlockText"/>
        <w:numPr>
          <w:ilvl w:val="2"/>
          <w:numId w:val="2"/>
        </w:numPr>
        <w:ind w:left="1560" w:right="-57" w:hanging="709"/>
        <w:jc w:val="both"/>
        <w:rPr>
          <w:bCs/>
          <w:szCs w:val="24"/>
        </w:rPr>
      </w:pPr>
      <w:r w:rsidRPr="002F2DDD">
        <w:rPr>
          <w:bCs/>
          <w:szCs w:val="24"/>
        </w:rPr>
        <w:t xml:space="preserve">Katra personālsabiedrības biedra, personu apvienības katra dalībnieka (biedra) un apakšuzņēmēja, uz kura iespējām Pretendents balstās, lai apliecinātu Pretendenta atbilstību kvalifikācijas prasībām, </w:t>
      </w:r>
      <w:r w:rsidRPr="002F2DDD">
        <w:rPr>
          <w:b/>
          <w:szCs w:val="24"/>
        </w:rPr>
        <w:t>apliecinājums</w:t>
      </w:r>
      <w:r w:rsidRPr="002F2DDD">
        <w:rPr>
          <w:bCs/>
          <w:szCs w:val="24"/>
        </w:rPr>
        <w:t>, ka tas atbilst visām šo noteikumu 4.1.punkta dalības nosacījumu prasībām (ja attiecināms).</w:t>
      </w:r>
    </w:p>
    <w:p w14:paraId="679BEFF4" w14:textId="77777777" w:rsidR="000D40C3" w:rsidRPr="002F2DDD" w:rsidRDefault="004579C7" w:rsidP="001A5507">
      <w:pPr>
        <w:pStyle w:val="BlockText"/>
        <w:numPr>
          <w:ilvl w:val="2"/>
          <w:numId w:val="2"/>
        </w:numPr>
        <w:ind w:left="1560" w:right="-57" w:hanging="709"/>
        <w:jc w:val="both"/>
        <w:rPr>
          <w:bCs/>
          <w:szCs w:val="24"/>
        </w:rPr>
      </w:pPr>
      <w:r w:rsidRPr="002F2DDD">
        <w:rPr>
          <w:bCs/>
          <w:szCs w:val="24"/>
        </w:rPr>
        <w:t xml:space="preserve">Pretendenta norādīto apakšuzņēmēju, kura sniedzamo pakalpojumu vērtība ir vismaz 10 000 euro, </w:t>
      </w:r>
      <w:r w:rsidRPr="002F2DDD">
        <w:rPr>
          <w:b/>
          <w:szCs w:val="24"/>
        </w:rPr>
        <w:t>apliecinājums</w:t>
      </w:r>
      <w:r w:rsidRPr="002F2DDD">
        <w:rPr>
          <w:bCs/>
          <w:szCs w:val="24"/>
        </w:rPr>
        <w:t>, ka tas atbilst visām šo noteikumu 4.1.punkta dalības nosacījumu prasībām (ja attiecināms).</w:t>
      </w:r>
    </w:p>
    <w:p w14:paraId="04BC293F" w14:textId="42CB2997" w:rsidR="00A44F05" w:rsidRPr="00060E48" w:rsidRDefault="00A44F05" w:rsidP="00A44F05">
      <w:pPr>
        <w:pStyle w:val="BlockText"/>
        <w:numPr>
          <w:ilvl w:val="2"/>
          <w:numId w:val="2"/>
        </w:numPr>
        <w:ind w:left="1560" w:right="-57" w:hanging="709"/>
        <w:jc w:val="both"/>
        <w:rPr>
          <w:b/>
        </w:rPr>
      </w:pPr>
      <w:r>
        <w:rPr>
          <w:b/>
        </w:rPr>
        <w:t>Pretendenta i</w:t>
      </w:r>
      <w:r w:rsidRPr="00060E48">
        <w:rPr>
          <w:b/>
        </w:rPr>
        <w:t>zpildīto būvuzraudzības darbu saraksts</w:t>
      </w:r>
      <w:r w:rsidRPr="00060E48">
        <w:t xml:space="preserve"> saskaņā ar šī nolikuma </w:t>
      </w:r>
      <w:r w:rsidRPr="00060E48">
        <w:rPr>
          <w:b/>
        </w:rPr>
        <w:t>3.pielikumu</w:t>
      </w:r>
      <w:r w:rsidRPr="00060E48">
        <w:t xml:space="preserve"> par iepriekšējo 3 (trīs) gadu laikā (</w:t>
      </w:r>
      <w:r w:rsidRPr="00D75F84">
        <w:rPr>
          <w:szCs w:val="24"/>
        </w:rPr>
        <w:t>2020.-202</w:t>
      </w:r>
      <w:r>
        <w:rPr>
          <w:szCs w:val="24"/>
        </w:rPr>
        <w:t>3</w:t>
      </w:r>
      <w:r w:rsidRPr="00D75F84">
        <w:rPr>
          <w:szCs w:val="24"/>
        </w:rPr>
        <w:t>.gads līdz piedāvājumu iesniegšanas termiņa beigām</w:t>
      </w:r>
      <w:r w:rsidRPr="00060E48">
        <w:t xml:space="preserve">) </w:t>
      </w:r>
      <w:bookmarkStart w:id="33" w:name="_Hlk67045647"/>
      <w:r w:rsidRPr="00060E48">
        <w:t xml:space="preserve">uzraudzītiem un atbilstoši normatīvo aktu prasībām ekspluatācijā pieņemtiem būvobjektiem </w:t>
      </w:r>
      <w:bookmarkEnd w:id="33"/>
      <w:r w:rsidRPr="00060E48">
        <w:t xml:space="preserve">(akts par </w:t>
      </w:r>
      <w:r w:rsidRPr="00060E48">
        <w:lastRenderedPageBreak/>
        <w:t>būves pieņemšanu ekspluatācijā), kuros veikti darbi, kas atbilst šī nolikuma 5.</w:t>
      </w:r>
      <w:r>
        <w:t>3</w:t>
      </w:r>
      <w:r w:rsidRPr="00060E48">
        <w:t>. punktā izvirzītajām prasībām.</w:t>
      </w:r>
      <w:r>
        <w:t xml:space="preserve"> </w:t>
      </w:r>
    </w:p>
    <w:p w14:paraId="0CC83A50" w14:textId="77777777" w:rsidR="00A44F05" w:rsidRDefault="00A44F05" w:rsidP="00A44F05">
      <w:pPr>
        <w:pStyle w:val="BlockText"/>
        <w:ind w:left="1560" w:right="-57"/>
        <w:jc w:val="both"/>
      </w:pPr>
      <w:r w:rsidRPr="00060E48">
        <w:t xml:space="preserve">Izpildīto būvuzraudzības darbu sarakstam jāpievieno </w:t>
      </w:r>
      <w:r w:rsidRPr="00A44F05">
        <w:rPr>
          <w:b/>
          <w:bCs/>
        </w:rPr>
        <w:t xml:space="preserve">atsauksmes </w:t>
      </w:r>
      <w:r w:rsidRPr="00060E48">
        <w:t xml:space="preserve">(atsauksmē norādīt būvobjekta nosaukumu, būvdarbu uzsākšanas un objekta pieņemšanas ekspluatācijā datumu, izpildīto darbu īsu aprakstu) </w:t>
      </w:r>
      <w:r w:rsidRPr="00A44F05">
        <w:rPr>
          <w:b/>
          <w:bCs/>
        </w:rPr>
        <w:t>vai cita veida dokumentāli pierādījumi</w:t>
      </w:r>
      <w:r w:rsidRPr="00060E48">
        <w:t xml:space="preserve"> no sarakstā uzrādīto objektu pasūtītājiem (īpašniekiem vai valdītājiem) ar informāciju par veiktajiem darbiem apjomiem. Pasūtītājam ir tiesības pieprasīt no Pretendenta kvalifikāciju (t.sk. izpildīto darbu) apstiprinošus dokumentus – izrakstu/us no būvniecības dokumentiem, būvatļaujas kopiju, aktu par būves pieņemšanu ekspluatācijā u.c. dokumentus, kas apliecina sniegto ziņu patiesumu</w:t>
      </w:r>
      <w:r>
        <w:t>.</w:t>
      </w:r>
    </w:p>
    <w:p w14:paraId="7D8E8263" w14:textId="7846B17F" w:rsidR="000E6F12" w:rsidRDefault="000E6F12" w:rsidP="000E6F12">
      <w:pPr>
        <w:pStyle w:val="BlockText"/>
        <w:numPr>
          <w:ilvl w:val="2"/>
          <w:numId w:val="2"/>
        </w:numPr>
        <w:ind w:left="1560" w:right="-57" w:hanging="709"/>
        <w:jc w:val="both"/>
      </w:pPr>
      <w:bookmarkStart w:id="34" w:name="_Ref491872083"/>
      <w:r w:rsidRPr="00060E48">
        <w:rPr>
          <w:szCs w:val="24"/>
          <w:lang w:eastAsia="lv-LV"/>
        </w:rPr>
        <w:t xml:space="preserve">Pretendenta </w:t>
      </w:r>
      <w:r w:rsidRPr="00060E48">
        <w:rPr>
          <w:b/>
          <w:szCs w:val="24"/>
          <w:lang w:eastAsia="lv-LV"/>
        </w:rPr>
        <w:t>piedāvāto speciālistu saraksts</w:t>
      </w:r>
      <w:r w:rsidRPr="00060E48">
        <w:rPr>
          <w:szCs w:val="24"/>
          <w:lang w:eastAsia="lv-LV"/>
        </w:rPr>
        <w:t xml:space="preserve"> (saskaņā ar šī </w:t>
      </w:r>
      <w:r w:rsidRPr="00060E48">
        <w:t xml:space="preserve">nolikuma </w:t>
      </w:r>
      <w:r w:rsidRPr="00060E48">
        <w:rPr>
          <w:b/>
        </w:rPr>
        <w:t>4.pielikumu</w:t>
      </w:r>
      <w:r w:rsidRPr="00060E48">
        <w:t>), kas veiks darbu nolikuma 5.</w:t>
      </w:r>
      <w:r w:rsidR="00A82A5A">
        <w:t>4</w:t>
      </w:r>
      <w:r w:rsidRPr="00060E48">
        <w:t>.punktā paredzētajā reglamentētajā darbības sfērā. Speciālistu sarakstā jānorāda tikai tie darbi, ko speciālisti veikuši saskaņā ar nolikuma 5.</w:t>
      </w:r>
      <w:r w:rsidR="00A82A5A">
        <w:t>5</w:t>
      </w:r>
      <w:r w:rsidRPr="00060E48">
        <w:t>.punktā noteikto</w:t>
      </w:r>
      <w:bookmarkEnd w:id="34"/>
      <w:r w:rsidRPr="00060E48">
        <w:t>.</w:t>
      </w:r>
    </w:p>
    <w:p w14:paraId="07EC95D6" w14:textId="28EBEA76" w:rsidR="000E6F12" w:rsidRPr="000E6F12" w:rsidRDefault="000E6F12" w:rsidP="000E6F12">
      <w:pPr>
        <w:pStyle w:val="BlockText"/>
        <w:numPr>
          <w:ilvl w:val="2"/>
          <w:numId w:val="2"/>
        </w:numPr>
        <w:ind w:left="1560" w:right="-57" w:hanging="709"/>
        <w:jc w:val="both"/>
      </w:pPr>
      <w:r w:rsidRPr="000E6F12">
        <w:t>Pretendenta piedāvāto speciālistu sarakstam klāt jāpievieno:</w:t>
      </w:r>
    </w:p>
    <w:p w14:paraId="38F7AE0E" w14:textId="77777777" w:rsidR="000E6F12" w:rsidRDefault="000E6F12" w:rsidP="000E6F12">
      <w:pPr>
        <w:pStyle w:val="ListParagraph"/>
        <w:numPr>
          <w:ilvl w:val="3"/>
          <w:numId w:val="2"/>
        </w:numPr>
        <w:spacing w:after="0" w:line="240" w:lineRule="auto"/>
        <w:ind w:left="2410" w:hanging="850"/>
        <w:contextualSpacing w:val="0"/>
        <w:jc w:val="both"/>
        <w:rPr>
          <w:rFonts w:ascii="Times New Roman" w:hAnsi="Times New Roman" w:cs="Times New Roman"/>
          <w:sz w:val="24"/>
          <w:szCs w:val="24"/>
        </w:rPr>
      </w:pPr>
      <w:r w:rsidRPr="000E6F12">
        <w:rPr>
          <w:rFonts w:ascii="Times New Roman" w:hAnsi="Times New Roman" w:cs="Times New Roman"/>
          <w:sz w:val="24"/>
          <w:szCs w:val="24"/>
        </w:rPr>
        <w:t>Atsauksmes (atsauksmē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p>
    <w:p w14:paraId="2D13C71F" w14:textId="1DF41C8A" w:rsidR="000E6F12" w:rsidRPr="000E6F12" w:rsidRDefault="000E6F12" w:rsidP="000E6F12">
      <w:pPr>
        <w:pStyle w:val="ListParagraph"/>
        <w:spacing w:after="0" w:line="240" w:lineRule="auto"/>
        <w:ind w:left="2410"/>
        <w:contextualSpacing w:val="0"/>
        <w:jc w:val="both"/>
        <w:rPr>
          <w:rFonts w:ascii="Times New Roman" w:hAnsi="Times New Roman" w:cs="Times New Roman"/>
          <w:sz w:val="24"/>
          <w:szCs w:val="24"/>
        </w:rPr>
      </w:pPr>
      <w:r w:rsidRPr="000E6F12">
        <w:rPr>
          <w:rFonts w:ascii="Times New Roman" w:hAnsi="Times New Roman" w:cs="Times New Roman"/>
          <w:sz w:val="24"/>
          <w:szCs w:val="24"/>
        </w:rPr>
        <w:t>Pasūtītājam ir tiesības pieprasīt no Pretendenta kvalifikāciju (t.sk. izpildīto darbu) apstiprinošus dokumentus – izrakstu/us būvniecības dokumentiem, būvatļaujas kopiju, aktu par būves pieņemšanu ekspluatācijā u.c. dokumentus, kas apliecina sniegto ziņu patiesumu</w:t>
      </w:r>
    </w:p>
    <w:p w14:paraId="6ACAB977" w14:textId="77777777" w:rsidR="000E6F12" w:rsidRPr="000E6F12" w:rsidRDefault="000E6F12" w:rsidP="000E6F12">
      <w:pPr>
        <w:pStyle w:val="ListParagraph"/>
        <w:numPr>
          <w:ilvl w:val="3"/>
          <w:numId w:val="2"/>
        </w:numPr>
        <w:spacing w:after="0" w:line="240" w:lineRule="auto"/>
        <w:ind w:left="2410" w:hanging="850"/>
        <w:contextualSpacing w:val="0"/>
        <w:jc w:val="both"/>
        <w:rPr>
          <w:rFonts w:ascii="Times New Roman" w:hAnsi="Times New Roman" w:cs="Times New Roman"/>
          <w:sz w:val="24"/>
          <w:szCs w:val="24"/>
        </w:rPr>
      </w:pPr>
      <w:r w:rsidRPr="000E6F12">
        <w:rPr>
          <w:rFonts w:ascii="Times New Roman" w:hAnsi="Times New Roman" w:cs="Times New Roman"/>
          <w:sz w:val="24"/>
          <w:szCs w:val="24"/>
        </w:rPr>
        <w:t>Jāpievieno būvuzrauga būvprakses sertifikāta kopija vai jānorāda atsauce (saite) uz publiskā reģistrā pieejamu informāciju par patstāvīgās prakses tiesībām nolikumā noteiktajā būvniecības jomā un darbības sfērā (pēc izvēles).</w:t>
      </w:r>
    </w:p>
    <w:p w14:paraId="7E39F5D3" w14:textId="77777777" w:rsidR="000E6F12" w:rsidRPr="000E6F12" w:rsidRDefault="000E6F12" w:rsidP="000E6F12">
      <w:pPr>
        <w:pStyle w:val="BlockText"/>
        <w:ind w:left="2410" w:right="0"/>
        <w:jc w:val="both"/>
        <w:rPr>
          <w:rFonts w:eastAsia="Calibri"/>
          <w:szCs w:val="24"/>
        </w:rPr>
      </w:pPr>
      <w:bookmarkStart w:id="35" w:name="_Hlk34055169"/>
      <w:r w:rsidRPr="000E6F12">
        <w:rPr>
          <w:rFonts w:eastAsia="Calibri"/>
          <w:szCs w:val="24"/>
        </w:rPr>
        <w:t xml:space="preserve">Ja piedāvātā būvuzrauga profesionālā kvalifikācija iegūta ārzemēs – speciālista kvalifikācijai jāatbilst speciālista reģistrācijas valsts prasībām profesionālo pakalpojumu sniegšanai. </w:t>
      </w:r>
    </w:p>
    <w:p w14:paraId="10989990" w14:textId="77777777" w:rsidR="000E6F12" w:rsidRPr="000E6F12" w:rsidRDefault="000E6F12" w:rsidP="000E6F12">
      <w:pPr>
        <w:pStyle w:val="BlockText"/>
        <w:ind w:left="2410" w:right="0"/>
        <w:jc w:val="both"/>
        <w:rPr>
          <w:rFonts w:eastAsia="Calibri"/>
          <w:szCs w:val="24"/>
        </w:rPr>
      </w:pPr>
      <w:r w:rsidRPr="000E6F12">
        <w:rPr>
          <w:rFonts w:eastAsia="Calibri"/>
          <w:szCs w:val="24"/>
        </w:rPr>
        <w:t xml:space="preserve">Par Pretendenta piedāvāto būvuzraugu, kurš izglītību ieguvis ārvalstīs – Pretendentam jāiesniedz apliecinājums par to, ka, par būvuzraugu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5C88C77C" w14:textId="77777777" w:rsidR="000E6F12" w:rsidRDefault="000E6F12" w:rsidP="000E6F12">
      <w:pPr>
        <w:pStyle w:val="BlockText"/>
        <w:ind w:left="2410" w:right="0"/>
        <w:jc w:val="both"/>
        <w:rPr>
          <w:rFonts w:eastAsia="Calibri"/>
          <w:b/>
          <w:szCs w:val="24"/>
        </w:rPr>
      </w:pPr>
      <w:r w:rsidRPr="000E6F12">
        <w:rPr>
          <w:rFonts w:eastAsia="Calibri"/>
          <w:b/>
          <w:szCs w:val="24"/>
        </w:rPr>
        <w:t>Ja ārvalsts speciālistam ir izsniegts būvspeciālista sertifikāts Latvijas Republikā, tad Pretendenta apliecinājums nav jāiesniedz.</w:t>
      </w:r>
      <w:bookmarkEnd w:id="35"/>
    </w:p>
    <w:p w14:paraId="67FBDFE0" w14:textId="2D368E91" w:rsidR="000E6F12" w:rsidRPr="000E6F12" w:rsidRDefault="000E6F12" w:rsidP="000E6F12">
      <w:pPr>
        <w:pStyle w:val="BlockText"/>
        <w:numPr>
          <w:ilvl w:val="3"/>
          <w:numId w:val="2"/>
        </w:numPr>
        <w:ind w:left="2410" w:right="0" w:hanging="850"/>
        <w:jc w:val="both"/>
        <w:rPr>
          <w:rFonts w:eastAsia="Calibri"/>
          <w:b/>
          <w:szCs w:val="24"/>
        </w:rPr>
      </w:pPr>
      <w:r w:rsidRPr="000E6F12">
        <w:t xml:space="preserve">Pretendenta piedāvāto speciālistu parakstīts CV un pieejamības apliecinājums saskaņā ar šī nolikuma </w:t>
      </w:r>
      <w:r w:rsidRPr="000E6F12">
        <w:rPr>
          <w:b/>
          <w:bCs/>
        </w:rPr>
        <w:t>5.pielikumu</w:t>
      </w:r>
      <w:r w:rsidRPr="000E6F12">
        <w:t>.</w:t>
      </w:r>
      <w:r w:rsidRPr="000E6F12">
        <w:rPr>
          <w:bCs/>
          <w:szCs w:val="24"/>
        </w:rPr>
        <w:t xml:space="preserve"> </w:t>
      </w:r>
    </w:p>
    <w:p w14:paraId="44C88BBC" w14:textId="4DC3B320" w:rsidR="000E6F12" w:rsidRPr="000E6F12" w:rsidRDefault="000E6F12" w:rsidP="00540E5A">
      <w:pPr>
        <w:pStyle w:val="BlockText"/>
        <w:ind w:left="1560" w:right="-57"/>
        <w:jc w:val="both"/>
        <w:rPr>
          <w:bCs/>
          <w:szCs w:val="24"/>
        </w:rPr>
      </w:pPr>
      <w:r w:rsidRPr="000E6F12">
        <w:rPr>
          <w:bCs/>
          <w:szCs w:val="24"/>
        </w:rPr>
        <w:t>Informācija par visu sarakstā iekļauto speciālistu būvprakses sertifikātiem tiek</w:t>
      </w:r>
      <w:r>
        <w:rPr>
          <w:bCs/>
          <w:szCs w:val="24"/>
        </w:rPr>
        <w:t xml:space="preserve"> </w:t>
      </w:r>
      <w:r w:rsidRPr="000E6F12">
        <w:rPr>
          <w:bCs/>
          <w:szCs w:val="24"/>
        </w:rPr>
        <w:t>pārbaudīta Būvniecības informācijas sistēmā Būvspeciālistu r</w:t>
      </w:r>
      <w:r w:rsidRPr="00060E48">
        <w:rPr>
          <w:bCs/>
          <w:szCs w:val="24"/>
        </w:rPr>
        <w:t>eģistrā.</w:t>
      </w:r>
    </w:p>
    <w:p w14:paraId="1E7D2D7E" w14:textId="5E527772" w:rsidR="00AC0A22" w:rsidRPr="002F2DDD" w:rsidRDefault="00F444EC" w:rsidP="001A5507">
      <w:pPr>
        <w:pStyle w:val="BlockText"/>
        <w:numPr>
          <w:ilvl w:val="2"/>
          <w:numId w:val="2"/>
        </w:numPr>
        <w:ind w:left="1560" w:right="-57" w:hanging="709"/>
        <w:jc w:val="both"/>
        <w:rPr>
          <w:szCs w:val="24"/>
        </w:rPr>
      </w:pPr>
      <w:r w:rsidRPr="002F2DDD">
        <w:rPr>
          <w:szCs w:val="24"/>
        </w:rPr>
        <w:t xml:space="preserve">Ja Pretendents ir personu apvienība, </w:t>
      </w:r>
      <w:r w:rsidRPr="002F2DDD">
        <w:rPr>
          <w:b/>
          <w:szCs w:val="24"/>
        </w:rPr>
        <w:t>apliecinājums</w:t>
      </w:r>
      <w:r w:rsidRPr="002F2DDD">
        <w:rPr>
          <w:szCs w:val="24"/>
        </w:rPr>
        <w:t xml:space="preserve">, ka personu apvienība, gadījumā, ja ar to tiks nolemts slēgt iepirkuma līgumu, līdz iepirkuma līguma noslēgšanai tiks reģistrēta Latvijas Republikas Komercreģistrā vai </w:t>
      </w:r>
      <w:r w:rsidRPr="002F2DDD">
        <w:rPr>
          <w:szCs w:val="24"/>
        </w:rPr>
        <w:lastRenderedPageBreak/>
        <w:t xml:space="preserve">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F2DDD" w:rsidRDefault="00F444EC" w:rsidP="00B67023">
      <w:pPr>
        <w:pStyle w:val="BlockText"/>
        <w:ind w:left="1560" w:right="-57"/>
        <w:jc w:val="both"/>
        <w:rPr>
          <w:b/>
          <w:bCs/>
          <w:i/>
          <w:iCs/>
          <w:szCs w:val="24"/>
        </w:rPr>
      </w:pPr>
      <w:r w:rsidRPr="002F2DDD">
        <w:rPr>
          <w:b/>
          <w:bCs/>
          <w:i/>
          <w:iCs/>
          <w:szCs w:val="24"/>
        </w:rPr>
        <w:t>Apliecinājums nav jāiesniedz, ja personu apvienība jau ir reģistrēta Komercreģistrā.</w:t>
      </w:r>
    </w:p>
    <w:p w14:paraId="27C8AFC3" w14:textId="77777777" w:rsidR="00F444EC" w:rsidRDefault="00F444EC" w:rsidP="00B67023">
      <w:pPr>
        <w:pStyle w:val="BlockText"/>
        <w:ind w:left="1560" w:right="-57"/>
        <w:jc w:val="both"/>
        <w:rPr>
          <w:szCs w:val="24"/>
        </w:rPr>
      </w:pPr>
      <w:r w:rsidRPr="002F2DDD">
        <w:rPr>
          <w:szCs w:val="24"/>
        </w:rPr>
        <w:t xml:space="preserve">Personu apvienības dalībniekam un apakšuzņēmējiem, uz kura iespējām Pretendents </w:t>
      </w:r>
      <w:r w:rsidRPr="002F2DDD">
        <w:rPr>
          <w:szCs w:val="24"/>
          <w:u w:val="single"/>
        </w:rPr>
        <w:t>nebalstās</w:t>
      </w:r>
      <w:r w:rsidRPr="002F2DD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0217FB2A" w14:textId="01EC7AC5" w:rsidR="00540E5A" w:rsidRPr="00060E48" w:rsidRDefault="00540E5A" w:rsidP="00540E5A">
      <w:pPr>
        <w:pStyle w:val="BlockText"/>
        <w:numPr>
          <w:ilvl w:val="2"/>
          <w:numId w:val="2"/>
        </w:numPr>
        <w:ind w:left="1560" w:right="-57" w:hanging="709"/>
        <w:jc w:val="both"/>
        <w:rPr>
          <w:b/>
          <w:szCs w:val="24"/>
        </w:rPr>
      </w:pPr>
      <w:r w:rsidRPr="00060E48">
        <w:rPr>
          <w:szCs w:val="24"/>
        </w:rPr>
        <w:t xml:space="preserve">Ja Pretendents ir personu apvienība, </w:t>
      </w:r>
      <w:r w:rsidRPr="00060E48">
        <w:rPr>
          <w:b/>
          <w:szCs w:val="24"/>
        </w:rPr>
        <w:t>apliecinājums</w:t>
      </w:r>
      <w:r w:rsidRPr="00060E48">
        <w:rPr>
          <w:szCs w:val="24"/>
        </w:rPr>
        <w:t xml:space="preserve">, ka personu apvienība līdz iepirkuma līguma noslēgšanai tiks reģistrēta Būvkomersantu reģistrā. </w:t>
      </w:r>
      <w:r w:rsidRPr="00060E48">
        <w:rPr>
          <w:b/>
          <w:szCs w:val="24"/>
        </w:rPr>
        <w:t>Apliecinājums nav jāiesniedz, ja Personu apvienība jau ir reģistrēta Būvkomersantu reģistrā.</w:t>
      </w:r>
    </w:p>
    <w:p w14:paraId="79FE53D9" w14:textId="2CC83677" w:rsidR="00540E5A" w:rsidRPr="00540E5A" w:rsidRDefault="00540E5A" w:rsidP="00540E5A">
      <w:pPr>
        <w:pStyle w:val="BlockText"/>
        <w:ind w:left="1560" w:right="-57"/>
        <w:jc w:val="both"/>
      </w:pPr>
      <w:r w:rsidRPr="00060E48">
        <w:t xml:space="preserve">Personu apvienības dalībniekam (sabiedrības līguma biedram) un apakšuzņēmējiem, uz kura iespējām Pretendents </w:t>
      </w:r>
      <w:r w:rsidRPr="00060E48">
        <w:rPr>
          <w:u w:val="single"/>
        </w:rPr>
        <w:t>nebalstās</w:t>
      </w:r>
      <w:r w:rsidRPr="00060E48">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477E7825" w14:textId="77777777" w:rsidR="00540E5A" w:rsidRDefault="00F444EC" w:rsidP="001A5507">
      <w:pPr>
        <w:pStyle w:val="BlockText"/>
        <w:numPr>
          <w:ilvl w:val="2"/>
          <w:numId w:val="2"/>
        </w:numPr>
        <w:ind w:left="1560" w:right="-57" w:hanging="709"/>
        <w:jc w:val="both"/>
        <w:rPr>
          <w:szCs w:val="24"/>
        </w:rPr>
      </w:pPr>
      <w:r w:rsidRPr="002F2DDD">
        <w:rPr>
          <w:szCs w:val="24"/>
        </w:rPr>
        <w:t>Ārvalstu uzņēmējiem atbilstība Iepirkuma dokumentu prasībām jāpierāda iesniedzot</w:t>
      </w:r>
      <w:r w:rsidR="00540E5A">
        <w:rPr>
          <w:szCs w:val="24"/>
        </w:rPr>
        <w:t>:</w:t>
      </w:r>
    </w:p>
    <w:p w14:paraId="71279F4E" w14:textId="77777777" w:rsidR="00540E5A" w:rsidRDefault="00540E5A" w:rsidP="00540E5A">
      <w:pPr>
        <w:pStyle w:val="BlockText"/>
        <w:numPr>
          <w:ilvl w:val="3"/>
          <w:numId w:val="2"/>
        </w:numPr>
        <w:ind w:left="2410" w:right="-57" w:hanging="850"/>
        <w:jc w:val="both"/>
      </w:pPr>
      <w:r w:rsidRPr="00060E48">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765E546" w14:textId="15802C13" w:rsidR="00540E5A" w:rsidRPr="00060E48" w:rsidRDefault="00540E5A" w:rsidP="00540E5A">
      <w:pPr>
        <w:pStyle w:val="BlockText"/>
        <w:numPr>
          <w:ilvl w:val="3"/>
          <w:numId w:val="2"/>
        </w:numPr>
        <w:ind w:left="2410" w:right="-57" w:hanging="850"/>
        <w:jc w:val="both"/>
      </w:pPr>
      <w:r w:rsidRPr="00060E48">
        <w:t>Apliecinājumu</w:t>
      </w:r>
      <w:r w:rsidRPr="00540E5A">
        <w:rPr>
          <w:szCs w:val="24"/>
        </w:rPr>
        <w:t xml:space="preserve">, ka uzņēmējs līdz līguma noslēgšanai reģistrēsies Latvijas Republikas Būvkomersantu reģistrā. </w:t>
      </w:r>
    </w:p>
    <w:p w14:paraId="74A360C0" w14:textId="1CB0D8FC" w:rsidR="00F444EC" w:rsidRPr="002F2DDD" w:rsidRDefault="00F444EC" w:rsidP="00FA38B9">
      <w:pPr>
        <w:pStyle w:val="BlockText"/>
        <w:numPr>
          <w:ilvl w:val="1"/>
          <w:numId w:val="2"/>
        </w:numPr>
        <w:ind w:left="851" w:right="-57" w:hanging="567"/>
        <w:jc w:val="both"/>
        <w:rPr>
          <w:szCs w:val="24"/>
        </w:rPr>
      </w:pPr>
      <w:r w:rsidRPr="002F2DDD">
        <w:rPr>
          <w:szCs w:val="24"/>
        </w:rPr>
        <w:t xml:space="preserve">Ja Pretendents, lai nodrošinātu līgumsaistību izpildi, paredz balstīties uz citu piegādātāju iespējām, Pretendentam jāiesniedz </w:t>
      </w:r>
      <w:r w:rsidRPr="002F2DDD">
        <w:rPr>
          <w:b/>
          <w:szCs w:val="24"/>
        </w:rPr>
        <w:t>apakšuzņēmēju saraksts un apakšuzņēmēja apliecinājums</w:t>
      </w:r>
      <w:r w:rsidRPr="002F2DDD">
        <w:rPr>
          <w:szCs w:val="24"/>
        </w:rPr>
        <w:t xml:space="preserve"> (saskaņā ar šī nolikuma </w:t>
      </w:r>
      <w:r w:rsidR="00A82A5A">
        <w:rPr>
          <w:b/>
          <w:bCs/>
          <w:szCs w:val="24"/>
        </w:rPr>
        <w:t>6</w:t>
      </w:r>
      <w:r w:rsidRPr="002F2DDD">
        <w:rPr>
          <w:b/>
          <w:bCs/>
          <w:szCs w:val="24"/>
        </w:rPr>
        <w:t>.pielikumu</w:t>
      </w:r>
      <w:r w:rsidRPr="002F2DDD">
        <w:rPr>
          <w:szCs w:val="24"/>
        </w:rPr>
        <w:t xml:space="preserve">). Sarakstā jānorāda arī apakšuzņēmēju apakšuzņēmēji, ja to sniedzamo pakalpojumu vērtība ir </w:t>
      </w:r>
      <w:r w:rsidR="005B58DB" w:rsidRPr="002F2DDD">
        <w:rPr>
          <w:szCs w:val="24"/>
        </w:rPr>
        <w:t>vismaz 10 000 euro</w:t>
      </w:r>
      <w:r w:rsidRPr="002F2DDD">
        <w:rPr>
          <w:szCs w:val="24"/>
        </w:rPr>
        <w:t>, norādot arī katram šādam apakšuzņēmējam izpildei nododamo iepirkuma līguma daļu.</w:t>
      </w:r>
    </w:p>
    <w:p w14:paraId="3AC3A714" w14:textId="77777777" w:rsidR="00F444EC" w:rsidRPr="002F2DDD" w:rsidRDefault="00F444EC" w:rsidP="00FA38B9">
      <w:pPr>
        <w:pStyle w:val="BlockText"/>
        <w:numPr>
          <w:ilvl w:val="1"/>
          <w:numId w:val="2"/>
        </w:numPr>
        <w:ind w:left="851" w:right="-57" w:hanging="567"/>
        <w:jc w:val="both"/>
        <w:rPr>
          <w:szCs w:val="24"/>
        </w:rPr>
      </w:pPr>
      <w:r w:rsidRPr="002F2DDD">
        <w:rPr>
          <w:szCs w:val="24"/>
        </w:rPr>
        <w:t xml:space="preserve">Ja piedāvājumu iesniedz personu apvienība, kas nav reģistrēta Latvijas Republikas Komercreģistrā vai ārvalstīs attiecīgās valsts normatīvajos aktos paredzētajā kārtībā, tad tai jāiesniedz </w:t>
      </w:r>
      <w:r w:rsidRPr="002F2DDD">
        <w:rPr>
          <w:b/>
          <w:szCs w:val="24"/>
        </w:rPr>
        <w:t>vienošanās protokols</w:t>
      </w:r>
      <w:r w:rsidRPr="002F2DDD">
        <w:rPr>
          <w:szCs w:val="24"/>
        </w:rPr>
        <w:t>, ko paraksta visu personu apvienības dalībniekus pārstāvošās personas, kuras tiesīgas pārstāvēt dalībnieku. Vienošanās protokolā jānorāda:</w:t>
      </w:r>
    </w:p>
    <w:p w14:paraId="7EED7185" w14:textId="77777777" w:rsidR="00F444EC" w:rsidRPr="002F2DDD" w:rsidRDefault="00F444EC" w:rsidP="001A5507">
      <w:pPr>
        <w:pStyle w:val="BlockText"/>
        <w:numPr>
          <w:ilvl w:val="2"/>
          <w:numId w:val="2"/>
        </w:numPr>
        <w:ind w:left="1560" w:right="-57" w:hanging="709"/>
        <w:jc w:val="both"/>
        <w:rPr>
          <w:szCs w:val="24"/>
        </w:rPr>
      </w:pPr>
      <w:r w:rsidRPr="002F2DDD">
        <w:rPr>
          <w:szCs w:val="24"/>
        </w:rPr>
        <w:t>Apvienības izveidošanas mērķis un darbības laiks.</w:t>
      </w:r>
    </w:p>
    <w:p w14:paraId="7628F18D" w14:textId="77777777" w:rsidR="00F444EC" w:rsidRPr="002F2DDD" w:rsidRDefault="00F444EC" w:rsidP="001A5507">
      <w:pPr>
        <w:pStyle w:val="BlockText"/>
        <w:numPr>
          <w:ilvl w:val="2"/>
          <w:numId w:val="2"/>
        </w:numPr>
        <w:ind w:left="1560" w:right="-57" w:hanging="709"/>
        <w:jc w:val="both"/>
        <w:rPr>
          <w:szCs w:val="24"/>
        </w:rPr>
      </w:pPr>
      <w:r w:rsidRPr="002F2DD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2F2DDD" w:rsidRDefault="00F444EC" w:rsidP="001A5507">
      <w:pPr>
        <w:pStyle w:val="BlockText"/>
        <w:numPr>
          <w:ilvl w:val="2"/>
          <w:numId w:val="2"/>
        </w:numPr>
        <w:ind w:left="1560" w:right="-57" w:hanging="709"/>
        <w:jc w:val="both"/>
        <w:rPr>
          <w:szCs w:val="24"/>
        </w:rPr>
      </w:pPr>
      <w:r w:rsidRPr="002F2DDD">
        <w:rPr>
          <w:szCs w:val="24"/>
        </w:rPr>
        <w:t>Kādus Darbu veidus un kādā apjomā (gan naudas izteiksmē, gan procentuāli) veiks katrs no apvienības dalībniekiem.</w:t>
      </w:r>
    </w:p>
    <w:p w14:paraId="545EF5A8" w14:textId="77777777" w:rsidR="00F444EC" w:rsidRPr="002F2DDD" w:rsidRDefault="00F444EC" w:rsidP="001A5507">
      <w:pPr>
        <w:pStyle w:val="BlockText"/>
        <w:numPr>
          <w:ilvl w:val="2"/>
          <w:numId w:val="2"/>
        </w:numPr>
        <w:ind w:left="1560" w:right="-57" w:hanging="709"/>
        <w:jc w:val="both"/>
        <w:rPr>
          <w:szCs w:val="24"/>
        </w:rPr>
      </w:pPr>
      <w:r w:rsidRPr="002F2DDD">
        <w:rPr>
          <w:szCs w:val="24"/>
        </w:rPr>
        <w:t xml:space="preserve">Apstiprinājums, ka iepirkuma līguma slēgšanas gadījumā apvienības dalībnieki noslēgs sabiedrības līgumu saskaņā ar Civillikuma ceturtās daļas </w:t>
      </w:r>
      <w:r w:rsidRPr="002F2DDD">
        <w:rPr>
          <w:szCs w:val="24"/>
        </w:rPr>
        <w:lastRenderedPageBreak/>
        <w:t xml:space="preserve">“Saistību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F2DDD" w:rsidRDefault="00F444EC" w:rsidP="00B67023">
      <w:pPr>
        <w:spacing w:after="0" w:line="240" w:lineRule="auto"/>
        <w:ind w:left="851"/>
        <w:jc w:val="both"/>
        <w:rPr>
          <w:rFonts w:ascii="Times New Roman" w:hAnsi="Times New Roman" w:cs="Times New Roman"/>
          <w:sz w:val="24"/>
          <w:szCs w:val="24"/>
        </w:rPr>
      </w:pPr>
      <w:r w:rsidRPr="002F2DD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F2DDD" w:rsidRDefault="00F444EC" w:rsidP="00121F21">
      <w:pPr>
        <w:pStyle w:val="BlockText"/>
        <w:numPr>
          <w:ilvl w:val="1"/>
          <w:numId w:val="2"/>
        </w:numPr>
        <w:ind w:left="851" w:right="-57" w:hanging="567"/>
        <w:jc w:val="both"/>
        <w:rPr>
          <w:szCs w:val="24"/>
        </w:rPr>
      </w:pPr>
      <w:r w:rsidRPr="002F2DDD">
        <w:rPr>
          <w:iCs/>
          <w:szCs w:val="24"/>
        </w:rPr>
        <w:t xml:space="preserve">Ja Pretendenta </w:t>
      </w:r>
      <w:r w:rsidRPr="002F2DDD">
        <w:rPr>
          <w:szCs w:val="24"/>
        </w:rPr>
        <w:t>atbilstība</w:t>
      </w:r>
      <w:r w:rsidRPr="002F2DD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F2DDD" w:rsidRDefault="00F444EC" w:rsidP="00B67023">
      <w:pPr>
        <w:spacing w:line="240" w:lineRule="auto"/>
        <w:ind w:left="851"/>
        <w:jc w:val="both"/>
        <w:rPr>
          <w:rFonts w:ascii="Times New Roman" w:hAnsi="Times New Roman" w:cs="Times New Roman"/>
          <w:iCs/>
          <w:sz w:val="24"/>
          <w:szCs w:val="24"/>
        </w:rPr>
      </w:pPr>
      <w:r w:rsidRPr="002F2DD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F2DDD">
        <w:rPr>
          <w:rFonts w:ascii="Times New Roman" w:hAnsi="Times New Roman" w:cs="Times New Roman"/>
          <w:sz w:val="24"/>
          <w:szCs w:val="24"/>
        </w:rPr>
        <w:t>Pretendentu</w:t>
      </w:r>
      <w:r w:rsidRPr="002F2DD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F2DDD">
        <w:t xml:space="preserve"> </w:t>
      </w:r>
      <w:r w:rsidR="001E2087" w:rsidRPr="002F2DDD">
        <w:rPr>
          <w:rFonts w:ascii="Times New Roman" w:hAnsi="Times New Roman" w:cs="Times New Roman"/>
          <w:sz w:val="24"/>
          <w:szCs w:val="24"/>
        </w:rPr>
        <w:t>Komisija nepieprasa tādus dokumentus un informāciju, kas ir tās rīcībā vai ir pieejama publiskās datubāzēs.</w:t>
      </w:r>
    </w:p>
    <w:p w14:paraId="7F6D90AD" w14:textId="1435C44A" w:rsidR="00F444EC" w:rsidRPr="002F2DDD" w:rsidRDefault="007170C0" w:rsidP="00A91722">
      <w:pPr>
        <w:pStyle w:val="Heading1"/>
      </w:pPr>
      <w:bookmarkStart w:id="36" w:name="_Toc312767052"/>
      <w:bookmarkStart w:id="37" w:name="_Toc496711285"/>
      <w:bookmarkStart w:id="38" w:name="_Toc108533795"/>
      <w:bookmarkStart w:id="39" w:name="_Toc135055585"/>
      <w:bookmarkStart w:id="40" w:name="_Toc136522681"/>
      <w:bookmarkStart w:id="41" w:name="_Hlk61002686"/>
      <w:bookmarkEnd w:id="15"/>
      <w:bookmarkEnd w:id="32"/>
      <w:r>
        <w:t>TEHNISKAIS</w:t>
      </w:r>
      <w:r w:rsidR="004C04E9">
        <w:t xml:space="preserve"> PIEDĀVĀJUMS</w:t>
      </w:r>
      <w:bookmarkEnd w:id="36"/>
      <w:bookmarkEnd w:id="37"/>
      <w:bookmarkEnd w:id="38"/>
      <w:bookmarkEnd w:id="39"/>
      <w:bookmarkEnd w:id="40"/>
    </w:p>
    <w:p w14:paraId="38C79F12" w14:textId="53AAF0A6" w:rsidR="004C04E9" w:rsidRPr="00060E48" w:rsidRDefault="004C04E9" w:rsidP="004C04E9">
      <w:pPr>
        <w:pStyle w:val="BlockText"/>
        <w:numPr>
          <w:ilvl w:val="1"/>
          <w:numId w:val="2"/>
        </w:numPr>
        <w:ind w:left="851" w:right="-57" w:hanging="491"/>
        <w:jc w:val="both"/>
      </w:pPr>
      <w:bookmarkStart w:id="42" w:name="_Hlk67046084"/>
      <w:r>
        <w:rPr>
          <w:szCs w:val="24"/>
        </w:rPr>
        <w:t>Pretendentam jāiesniedz b</w:t>
      </w:r>
      <w:r w:rsidRPr="00060E48">
        <w:rPr>
          <w:szCs w:val="24"/>
        </w:rPr>
        <w:t xml:space="preserve">rīvā formā sagatavots </w:t>
      </w:r>
      <w:r w:rsidRPr="00060E48">
        <w:rPr>
          <w:b/>
          <w:szCs w:val="24"/>
        </w:rPr>
        <w:t>darbu organizācijas apraksts</w:t>
      </w:r>
      <w:r w:rsidRPr="00060E48">
        <w:rPr>
          <w:szCs w:val="24"/>
        </w:rPr>
        <w:t xml:space="preserve">, </w:t>
      </w:r>
      <w:r w:rsidRPr="00060E48">
        <w:rPr>
          <w:rFonts w:eastAsia="Calibri"/>
          <w:szCs w:val="24"/>
        </w:rPr>
        <w:t xml:space="preserve">iekļaujot </w:t>
      </w:r>
      <w:r w:rsidRPr="00060E48">
        <w:rPr>
          <w:szCs w:val="24"/>
        </w:rPr>
        <w:t>līguma</w:t>
      </w:r>
      <w:r w:rsidRPr="00060E48">
        <w:rPr>
          <w:b/>
          <w:szCs w:val="24"/>
        </w:rPr>
        <w:t xml:space="preserve"> </w:t>
      </w:r>
      <w:r w:rsidRPr="00060E48">
        <w:rPr>
          <w:szCs w:val="24"/>
        </w:rPr>
        <w:t>organizācijas shēmu, norādot</w:t>
      </w:r>
      <w:r w:rsidRPr="00060E48">
        <w:t xml:space="preserve"> i</w:t>
      </w:r>
      <w:r w:rsidRPr="00060E48">
        <w:rPr>
          <w:szCs w:val="24"/>
        </w:rPr>
        <w:t>esaistītos galvenos speciālistus (katram speciālistam norādīt vārdu, uzvārdu un pozīciju) un līgumā iesaistītās puses (apakšuzņēmēji, saistītie līguma partneri u.c. personas, lai tiktu aptvertas visas ar projekta realizāciju iesaistītās personas)</w:t>
      </w:r>
      <w:bookmarkEnd w:id="42"/>
      <w:r w:rsidRPr="00060E48">
        <w:rPr>
          <w:szCs w:val="24"/>
        </w:rPr>
        <w:t>.</w:t>
      </w:r>
    </w:p>
    <w:p w14:paraId="069C647C" w14:textId="77777777" w:rsidR="004C04E9" w:rsidRDefault="004C04E9" w:rsidP="004C04E9">
      <w:pPr>
        <w:pStyle w:val="BlockText"/>
        <w:ind w:right="-57"/>
        <w:jc w:val="both"/>
        <w:rPr>
          <w:szCs w:val="24"/>
        </w:rPr>
      </w:pPr>
    </w:p>
    <w:p w14:paraId="4EE9AF2E" w14:textId="19095BE9" w:rsidR="004C04E9" w:rsidRDefault="004C04E9" w:rsidP="004C04E9">
      <w:pPr>
        <w:pStyle w:val="Heading1"/>
      </w:pPr>
      <w:bookmarkStart w:id="43" w:name="_Toc136522682"/>
      <w:r w:rsidRPr="002F2DDD">
        <w:t>FINANŠU PIEDĀVĀJUMS</w:t>
      </w:r>
      <w:bookmarkEnd w:id="43"/>
    </w:p>
    <w:p w14:paraId="6D5FF3E3" w14:textId="77777777" w:rsidR="004C04E9" w:rsidRDefault="004C04E9" w:rsidP="004C04E9">
      <w:pPr>
        <w:pStyle w:val="BlockText"/>
        <w:numPr>
          <w:ilvl w:val="1"/>
          <w:numId w:val="2"/>
        </w:numPr>
        <w:ind w:left="851" w:right="-57" w:hanging="567"/>
        <w:jc w:val="both"/>
        <w:rPr>
          <w:szCs w:val="24"/>
        </w:rPr>
      </w:pPr>
      <w:r w:rsidRPr="002F2DDD">
        <w:rPr>
          <w:szCs w:val="24"/>
        </w:rPr>
        <w:t xml:space="preserve">Pretendentam jāiesniedz </w:t>
      </w:r>
      <w:r w:rsidRPr="002F2DDD">
        <w:rPr>
          <w:b/>
          <w:szCs w:val="24"/>
        </w:rPr>
        <w:t>Pretendenta pieteikums</w:t>
      </w:r>
      <w:r w:rsidRPr="002F2DDD">
        <w:rPr>
          <w:szCs w:val="24"/>
        </w:rPr>
        <w:t xml:space="preserve"> dalībai iepirkuma procedūrā atbilstoši nolikuma </w:t>
      </w:r>
      <w:r w:rsidRPr="002F2DDD">
        <w:rPr>
          <w:b/>
          <w:szCs w:val="24"/>
        </w:rPr>
        <w:t>2.pielikumā</w:t>
      </w:r>
      <w:r w:rsidRPr="002F2DDD">
        <w:rPr>
          <w:szCs w:val="24"/>
        </w:rPr>
        <w:t xml:space="preserve"> pievienotajai veidnei.</w:t>
      </w:r>
    </w:p>
    <w:p w14:paraId="6A851C67" w14:textId="77777777" w:rsidR="004C04E9" w:rsidRPr="002F2DDD" w:rsidRDefault="004C04E9" w:rsidP="004C04E9">
      <w:pPr>
        <w:pStyle w:val="BlockText"/>
        <w:ind w:right="-57"/>
        <w:jc w:val="both"/>
        <w:rPr>
          <w:szCs w:val="24"/>
        </w:rPr>
      </w:pPr>
    </w:p>
    <w:p w14:paraId="03C0774B" w14:textId="77777777" w:rsidR="00E75D9B" w:rsidRPr="002F2DDD" w:rsidRDefault="00E75D9B" w:rsidP="00A91722">
      <w:pPr>
        <w:pStyle w:val="Heading1"/>
      </w:pPr>
      <w:bookmarkStart w:id="44" w:name="_Toc135055586"/>
      <w:bookmarkStart w:id="45" w:name="_Toc136522683"/>
      <w:bookmarkEnd w:id="41"/>
      <w:r w:rsidRPr="002F2DDD">
        <w:t>PIEDĀVĀJUMA SAGATAVOŠANA UN NOFORMĒŠANA</w:t>
      </w:r>
      <w:bookmarkEnd w:id="44"/>
      <w:bookmarkEnd w:id="45"/>
    </w:p>
    <w:p w14:paraId="58CF309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w:t>
      </w:r>
      <w:r w:rsidRPr="002F2DDD">
        <w:rPr>
          <w:rFonts w:ascii="Times New Roman" w:hAnsi="Times New Roman" w:cs="Times New Roman"/>
          <w:sz w:val="24"/>
          <w:szCs w:val="24"/>
          <w:lang w:eastAsia="x-none"/>
        </w:rPr>
        <w:lastRenderedPageBreak/>
        <w:t>aktu prasības, kas jebkādā veidā var ietekmēt vai attiekties uz iesniegto piedāvājumu, iepirkuma līguma darbībām un aktivitātēm.</w:t>
      </w:r>
    </w:p>
    <w:p w14:paraId="0AB8A166"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F2DDD" w:rsidRDefault="00E75D9B" w:rsidP="00480678">
      <w:pPr>
        <w:tabs>
          <w:tab w:val="left" w:pos="1004"/>
          <w:tab w:val="left" w:pos="1134"/>
        </w:tabs>
        <w:spacing w:after="0" w:line="240" w:lineRule="auto"/>
        <w:ind w:left="851"/>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2F2DDD" w:rsidRDefault="00E75D9B" w:rsidP="00480678">
      <w:pPr>
        <w:pStyle w:val="ListParagraph"/>
        <w:numPr>
          <w:ilvl w:val="1"/>
          <w:numId w:val="2"/>
        </w:numPr>
        <w:tabs>
          <w:tab w:val="left" w:pos="1004"/>
          <w:tab w:val="left" w:pos="1134"/>
        </w:tabs>
        <w:spacing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F2DDD" w:rsidRDefault="00E75D9B" w:rsidP="00A91722">
      <w:pPr>
        <w:pStyle w:val="Heading1"/>
      </w:pPr>
      <w:bookmarkStart w:id="46" w:name="_Toc135055587"/>
      <w:bookmarkStart w:id="47" w:name="_Toc136522684"/>
      <w:r w:rsidRPr="002F2DDD">
        <w:t>PIEDĀVĀJUMA IESNIEGŠANA UN ATVĒRŠANA</w:t>
      </w:r>
      <w:bookmarkEnd w:id="46"/>
      <w:bookmarkEnd w:id="47"/>
    </w:p>
    <w:p w14:paraId="21AC08EB" w14:textId="0BB20474" w:rsidR="00E75D9B" w:rsidRPr="002F2DDD" w:rsidRDefault="00E75D9B" w:rsidP="00480678">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 xml:space="preserve">Piedāvājums jāiesniedz </w:t>
      </w:r>
      <w:r w:rsidRPr="002F2DDD">
        <w:rPr>
          <w:rFonts w:ascii="Times New Roman" w:hAnsi="Times New Roman" w:cs="Times New Roman"/>
          <w:b/>
          <w:bCs/>
          <w:sz w:val="24"/>
          <w:szCs w:val="24"/>
        </w:rPr>
        <w:t>līdz 202</w:t>
      </w:r>
      <w:r w:rsidR="009B4F90" w:rsidRPr="002F2DDD">
        <w:rPr>
          <w:rFonts w:ascii="Times New Roman" w:hAnsi="Times New Roman" w:cs="Times New Roman"/>
          <w:b/>
          <w:bCs/>
          <w:sz w:val="24"/>
          <w:szCs w:val="24"/>
        </w:rPr>
        <w:t>3</w:t>
      </w:r>
      <w:r w:rsidRPr="002F2DDD">
        <w:rPr>
          <w:rFonts w:ascii="Times New Roman" w:hAnsi="Times New Roman" w:cs="Times New Roman"/>
          <w:b/>
          <w:bCs/>
          <w:sz w:val="24"/>
          <w:szCs w:val="24"/>
        </w:rPr>
        <w:t xml:space="preserve">.gada </w:t>
      </w:r>
      <w:r w:rsidR="00BB337C">
        <w:rPr>
          <w:rFonts w:ascii="Times New Roman" w:hAnsi="Times New Roman" w:cs="Times New Roman"/>
          <w:b/>
          <w:bCs/>
          <w:sz w:val="24"/>
          <w:szCs w:val="24"/>
        </w:rPr>
        <w:t>27.jūnijam</w:t>
      </w:r>
      <w:r w:rsidR="0060361B" w:rsidRPr="002F2DDD">
        <w:rPr>
          <w:rFonts w:ascii="Times New Roman" w:hAnsi="Times New Roman" w:cs="Times New Roman"/>
          <w:b/>
          <w:bCs/>
          <w:sz w:val="24"/>
          <w:szCs w:val="24"/>
        </w:rPr>
        <w:t xml:space="preserve"> </w:t>
      </w:r>
      <w:r w:rsidRPr="002F2DDD">
        <w:rPr>
          <w:rFonts w:ascii="Times New Roman" w:hAnsi="Times New Roman" w:cs="Times New Roman"/>
          <w:b/>
          <w:bCs/>
          <w:sz w:val="24"/>
          <w:szCs w:val="24"/>
        </w:rPr>
        <w:t>plkst. 1</w:t>
      </w:r>
      <w:r w:rsidR="0060361B" w:rsidRPr="002F2DDD">
        <w:rPr>
          <w:rFonts w:ascii="Times New Roman" w:hAnsi="Times New Roman" w:cs="Times New Roman"/>
          <w:b/>
          <w:bCs/>
          <w:sz w:val="24"/>
          <w:szCs w:val="24"/>
        </w:rPr>
        <w:t>0</w:t>
      </w:r>
      <w:r w:rsidRPr="002F2DDD">
        <w:rPr>
          <w:rFonts w:ascii="Times New Roman" w:hAnsi="Times New Roman" w:cs="Times New Roman"/>
          <w:b/>
          <w:bCs/>
          <w:sz w:val="24"/>
          <w:szCs w:val="24"/>
        </w:rPr>
        <w:t xml:space="preserve">:00 elektroniski EIS e-konkursu apakšsistēmā </w:t>
      </w:r>
      <w:r w:rsidRPr="002F2DDD">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F2DDD">
        <w:rPr>
          <w:rFonts w:ascii="Times New Roman" w:hAnsi="Times New Roman" w:cs="Times New Roman"/>
          <w:sz w:val="24"/>
          <w:szCs w:val="24"/>
        </w:rPr>
        <w:t>iepirkuma</w:t>
      </w:r>
      <w:r w:rsidRPr="002F2DDD">
        <w:rPr>
          <w:rFonts w:ascii="Times New Roman" w:hAnsi="Times New Roman" w:cs="Times New Roman"/>
          <w:sz w:val="24"/>
          <w:szCs w:val="24"/>
        </w:rPr>
        <w:t xml:space="preserve"> sadaļā ievietotās formas;</w:t>
      </w:r>
    </w:p>
    <w:p w14:paraId="056D9C6D" w14:textId="6A49AFE4" w:rsidR="00E75D9B"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3F99D86C"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 xml:space="preserve">Piedāvājumu atvēršanas sanāksme notiks Ventspils brīvostas pārvaldē Jāņa ielā 19, Ventspilī </w:t>
      </w:r>
      <w:r w:rsidR="00532EC0" w:rsidRPr="00480678">
        <w:rPr>
          <w:rFonts w:ascii="Times New Roman" w:hAnsi="Times New Roman" w:cs="Times New Roman"/>
          <w:b/>
          <w:sz w:val="24"/>
          <w:szCs w:val="24"/>
        </w:rPr>
        <w:t>202</w:t>
      </w:r>
      <w:r w:rsidR="009B4F90" w:rsidRPr="00480678">
        <w:rPr>
          <w:rFonts w:ascii="Times New Roman" w:hAnsi="Times New Roman" w:cs="Times New Roman"/>
          <w:b/>
          <w:sz w:val="24"/>
          <w:szCs w:val="24"/>
        </w:rPr>
        <w:t>3</w:t>
      </w:r>
      <w:r w:rsidR="00532EC0" w:rsidRPr="00480678">
        <w:rPr>
          <w:rFonts w:ascii="Times New Roman" w:hAnsi="Times New Roman" w:cs="Times New Roman"/>
          <w:b/>
          <w:sz w:val="24"/>
          <w:szCs w:val="24"/>
        </w:rPr>
        <w:t xml:space="preserve">.gada </w:t>
      </w:r>
      <w:r w:rsidR="00BB337C">
        <w:rPr>
          <w:rFonts w:ascii="Times New Roman" w:hAnsi="Times New Roman" w:cs="Times New Roman"/>
          <w:b/>
          <w:sz w:val="24"/>
          <w:szCs w:val="24"/>
        </w:rPr>
        <w:t>27.jūnijā</w:t>
      </w:r>
      <w:r w:rsidR="0060361B" w:rsidRPr="00480678">
        <w:rPr>
          <w:rFonts w:ascii="Times New Roman" w:hAnsi="Times New Roman" w:cs="Times New Roman"/>
          <w:b/>
          <w:sz w:val="24"/>
          <w:szCs w:val="24"/>
        </w:rPr>
        <w:t xml:space="preserve"> </w:t>
      </w:r>
      <w:r w:rsidRPr="00480678">
        <w:rPr>
          <w:rFonts w:ascii="Times New Roman" w:hAnsi="Times New Roman" w:cs="Times New Roman"/>
          <w:b/>
          <w:sz w:val="24"/>
          <w:szCs w:val="24"/>
        </w:rPr>
        <w:t>plkst. 1</w:t>
      </w:r>
      <w:r w:rsidR="00900F7D" w:rsidRPr="00480678">
        <w:rPr>
          <w:rFonts w:ascii="Times New Roman" w:hAnsi="Times New Roman" w:cs="Times New Roman"/>
          <w:b/>
          <w:sz w:val="24"/>
          <w:szCs w:val="24"/>
        </w:rPr>
        <w:t>4</w:t>
      </w:r>
      <w:r w:rsidRPr="00480678">
        <w:rPr>
          <w:rFonts w:ascii="Times New Roman" w:hAnsi="Times New Roman" w:cs="Times New Roman"/>
          <w:b/>
          <w:sz w:val="24"/>
          <w:szCs w:val="24"/>
        </w:rPr>
        <w:t>:0</w:t>
      </w:r>
      <w:r w:rsidR="0052313A" w:rsidRPr="00480678">
        <w:rPr>
          <w:rFonts w:ascii="Times New Roman" w:hAnsi="Times New Roman" w:cs="Times New Roman"/>
          <w:b/>
          <w:sz w:val="24"/>
          <w:szCs w:val="24"/>
        </w:rPr>
        <w:t>0</w:t>
      </w:r>
      <w:r w:rsidRPr="00480678">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Sagatavojot piedāvājumu, Pretendents ievēro, ka:</w:t>
      </w:r>
    </w:p>
    <w:p w14:paraId="644534EF" w14:textId="77777777" w:rsidR="00BC07C3"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480678"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480678">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2F2DDD" w:rsidRDefault="00E75D9B" w:rsidP="00137237">
      <w:pPr>
        <w:numPr>
          <w:ilvl w:val="1"/>
          <w:numId w:val="2"/>
        </w:numPr>
        <w:spacing w:line="240" w:lineRule="auto"/>
        <w:ind w:left="851" w:hanging="709"/>
        <w:jc w:val="both"/>
        <w:rPr>
          <w:rFonts w:ascii="Times New Roman" w:hAnsi="Times New Roman" w:cs="Times New Roman"/>
          <w:sz w:val="24"/>
          <w:szCs w:val="24"/>
        </w:rPr>
      </w:pPr>
      <w:r w:rsidRPr="002F2DDD">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F2DDD" w:rsidRDefault="00E75D9B" w:rsidP="00A91722">
      <w:pPr>
        <w:pStyle w:val="Heading1"/>
      </w:pPr>
      <w:bookmarkStart w:id="48" w:name="_Toc135055588"/>
      <w:bookmarkStart w:id="49" w:name="_Toc136522685"/>
      <w:r w:rsidRPr="002F2DDD">
        <w:t>CITI NOTEIKUMI</w:t>
      </w:r>
      <w:bookmarkEnd w:id="48"/>
      <w:bookmarkEnd w:id="49"/>
    </w:p>
    <w:p w14:paraId="6C88811C" w14:textId="77777777" w:rsidR="00AF35F0" w:rsidRDefault="00E75D9B" w:rsidP="003C41E8">
      <w:pPr>
        <w:pStyle w:val="naisf"/>
        <w:numPr>
          <w:ilvl w:val="1"/>
          <w:numId w:val="2"/>
        </w:numPr>
        <w:spacing w:before="0" w:beforeAutospacing="0" w:after="0" w:afterAutospacing="0"/>
        <w:ind w:left="851" w:hanging="567"/>
        <w:rPr>
          <w:lang w:val="lv-LV"/>
        </w:rPr>
      </w:pPr>
      <w:r w:rsidRPr="002F2DD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Default="00E75D9B" w:rsidP="003C41E8">
      <w:pPr>
        <w:pStyle w:val="naisf"/>
        <w:numPr>
          <w:ilvl w:val="1"/>
          <w:numId w:val="2"/>
        </w:numPr>
        <w:spacing w:before="0" w:beforeAutospacing="0" w:after="0" w:afterAutospacing="0"/>
        <w:ind w:left="851" w:hanging="567"/>
        <w:rPr>
          <w:lang w:val="lv-LV"/>
        </w:rPr>
      </w:pPr>
      <w:r w:rsidRPr="00503D2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03D2A" w:rsidRDefault="00E75D9B" w:rsidP="003C41E8">
      <w:pPr>
        <w:pStyle w:val="naisf"/>
        <w:numPr>
          <w:ilvl w:val="1"/>
          <w:numId w:val="2"/>
        </w:numPr>
        <w:spacing w:before="0" w:beforeAutospacing="0" w:after="0" w:afterAutospacing="0"/>
        <w:ind w:left="851" w:hanging="567"/>
        <w:rPr>
          <w:lang w:val="lv-LV"/>
        </w:rPr>
      </w:pPr>
      <w:r w:rsidRPr="00503D2A">
        <w:rPr>
          <w:lang w:val="lv-LV"/>
        </w:rPr>
        <w:lastRenderedPageBreak/>
        <w:t>Iepirkuma komisija pretendentu kvalifikācijas</w:t>
      </w:r>
      <w:r w:rsidR="00065676" w:rsidRPr="00503D2A">
        <w:rPr>
          <w:lang w:val="lv-LV"/>
        </w:rPr>
        <w:t xml:space="preserve"> un atlases</w:t>
      </w:r>
      <w:r w:rsidRPr="00503D2A">
        <w:rPr>
          <w:lang w:val="lv-LV"/>
        </w:rPr>
        <w:t xml:space="preserve"> atbilstības pārbaudi iepirkuma nolikumā noteiktajām prasībām veiks tikai tam pretendentam, kuram būtu piešķiramas iepirkuma līguma slēgšanas tiesības (</w:t>
      </w:r>
      <w:r w:rsidR="007D67EC" w:rsidRPr="00503D2A">
        <w:rPr>
          <w:lang w:val="lv-LV"/>
        </w:rPr>
        <w:t>piedāvājums ar zemāko līgumcenu</w:t>
      </w:r>
      <w:r w:rsidRPr="00503D2A">
        <w:rPr>
          <w:lang w:val="lv-LV"/>
        </w:rPr>
        <w:t xml:space="preserve">). </w:t>
      </w:r>
      <w:r w:rsidR="00065676" w:rsidRPr="00503D2A">
        <w:rPr>
          <w:lang w:val="lv-LV"/>
        </w:rPr>
        <w:t>Tehniskā piedāvājuma un f</w:t>
      </w:r>
      <w:r w:rsidRPr="00503D2A">
        <w:rPr>
          <w:lang w:val="lv-LV"/>
        </w:rPr>
        <w:t>inanšu piedāvājuma pārbaude, tai skaitā aritmētisko kļūdu labojumi, ja tādus būs nepieciešams veikt, tiks veikti visiem pretendentiem</w:t>
      </w:r>
      <w:r w:rsidR="000E69FF" w:rsidRPr="00503D2A">
        <w:rPr>
          <w:lang w:val="lv-LV"/>
        </w:rPr>
        <w:t>. Ja tehnisk</w:t>
      </w:r>
      <w:r w:rsidR="00F25BE7" w:rsidRPr="00503D2A">
        <w:rPr>
          <w:lang w:val="lv-LV"/>
        </w:rPr>
        <w:t>ais</w:t>
      </w:r>
      <w:r w:rsidR="000E69FF" w:rsidRPr="00503D2A">
        <w:rPr>
          <w:lang w:val="lv-LV"/>
        </w:rPr>
        <w:t xml:space="preserve"> piedāvājum</w:t>
      </w:r>
      <w:r w:rsidR="00F25BE7" w:rsidRPr="00503D2A">
        <w:rPr>
          <w:lang w:val="lv-LV"/>
        </w:rPr>
        <w:t>s</w:t>
      </w:r>
      <w:r w:rsidR="000E69FF" w:rsidRPr="00503D2A">
        <w:rPr>
          <w:lang w:val="lv-LV"/>
        </w:rPr>
        <w:t xml:space="preserve"> vai finanšu piedāvājum</w:t>
      </w:r>
      <w:r w:rsidR="00F25BE7" w:rsidRPr="00503D2A">
        <w:rPr>
          <w:lang w:val="lv-LV"/>
        </w:rPr>
        <w:t>s</w:t>
      </w:r>
      <w:r w:rsidR="000E69FF" w:rsidRPr="00503D2A">
        <w:rPr>
          <w:lang w:val="lv-LV"/>
        </w:rPr>
        <w:t xml:space="preserve"> neatbilst Iepirkuma dokumentos noteiktajām prasībām,</w:t>
      </w:r>
      <w:r w:rsidR="00F25BE7" w:rsidRPr="00503D2A">
        <w:rPr>
          <w:lang w:val="lv-LV"/>
        </w:rPr>
        <w:t xml:space="preserve"> Pretendents</w:t>
      </w:r>
      <w:r w:rsidR="000E69FF" w:rsidRPr="00503D2A">
        <w:rPr>
          <w:lang w:val="lv-LV"/>
        </w:rPr>
        <w:t xml:space="preserve"> tiek noraidīt</w:t>
      </w:r>
      <w:r w:rsidR="00F25BE7" w:rsidRPr="00503D2A">
        <w:rPr>
          <w:lang w:val="lv-LV"/>
        </w:rPr>
        <w:t>s</w:t>
      </w:r>
      <w:r w:rsidR="000E69FF" w:rsidRPr="00503D2A">
        <w:rPr>
          <w:lang w:val="lv-LV"/>
        </w:rPr>
        <w:t xml:space="preserve">. </w:t>
      </w:r>
      <w:r w:rsidRPr="00503D2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F2DDD" w:rsidRDefault="00E75D9B" w:rsidP="003C41E8">
      <w:pPr>
        <w:pStyle w:val="BlockText"/>
        <w:ind w:right="-57"/>
        <w:jc w:val="both"/>
        <w:rPr>
          <w:szCs w:val="24"/>
        </w:rPr>
      </w:pPr>
      <w:r w:rsidRPr="002F2DDD">
        <w:rPr>
          <w:szCs w:val="24"/>
        </w:rPr>
        <w:t>Ja Komisijai radīsies šaubas, vai Pretendenta piedāvājums ir nepamatoti lēts, Pretendentam tiks pieprasīts skaidrojums par piedāvāto cenu vai izmaksām.</w:t>
      </w:r>
    </w:p>
    <w:p w14:paraId="66D6BE67"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 pirms piedāvājuma izvēles veiks finanšu piedāvājuma dokumentu pārbaudi, aritmētisko kļūdu labojumus. Aritmētisko kļūdu gadījumā tiks labota līgumcena.</w:t>
      </w:r>
    </w:p>
    <w:p w14:paraId="6B4B5022"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 atbilstoši noteiktajam piedāvājumu izvēles kritērijam izvēlas piedāvājumu no tiem piedāvājumiem, kas atbilst iepirkuma nolikumā noteiktajām prasībām.</w:t>
      </w:r>
    </w:p>
    <w:p w14:paraId="6C34FC5D" w14:textId="327E0FC6" w:rsidR="005B58DB" w:rsidRPr="002F2DDD" w:rsidRDefault="00D63446" w:rsidP="003C41E8">
      <w:pPr>
        <w:pStyle w:val="naisf"/>
        <w:numPr>
          <w:ilvl w:val="1"/>
          <w:numId w:val="2"/>
        </w:numPr>
        <w:spacing w:before="0" w:beforeAutospacing="0" w:after="0" w:afterAutospacing="0"/>
        <w:ind w:left="851" w:hanging="567"/>
        <w:rPr>
          <w:lang w:val="lv-LV"/>
        </w:rPr>
      </w:pPr>
      <w:r w:rsidRPr="002F2DDD">
        <w:rPr>
          <w:b/>
          <w:lang w:val="lv-LV" w:eastAsia="x-none"/>
        </w:rPr>
        <w:t xml:space="preserve">PIEDĀVĀJUMA IZVĒRTĒŠANAS KRITĒRIJS – </w:t>
      </w:r>
      <w:r w:rsidRPr="002F2DDD">
        <w:rPr>
          <w:lang w:val="lv-LV" w:eastAsia="x-none"/>
        </w:rPr>
        <w:t xml:space="preserve">cena, tā kā </w:t>
      </w:r>
      <w:r w:rsidR="0029405F">
        <w:rPr>
          <w:lang w:val="lv-LV" w:eastAsia="x-none"/>
        </w:rPr>
        <w:t>Tehniskā specifikācija</w:t>
      </w:r>
      <w:r w:rsidRPr="002F2DDD">
        <w:rPr>
          <w:lang w:val="lv-LV" w:eastAsia="x-none"/>
        </w:rPr>
        <w:t xml:space="preserve"> ir sagatavot</w:t>
      </w:r>
      <w:r w:rsidR="0029405F">
        <w:rPr>
          <w:lang w:val="lv-LV" w:eastAsia="x-none"/>
        </w:rPr>
        <w:t>a</w:t>
      </w:r>
      <w:r w:rsidRPr="002F2DDD">
        <w:rPr>
          <w:lang w:val="lv-LV" w:eastAsia="x-none"/>
        </w:rPr>
        <w:t xml:space="preserve"> detalizēti un citiem kritērijiem nav būtiskas nozīmes piedāvājuma izvēlē.</w:t>
      </w:r>
    </w:p>
    <w:p w14:paraId="1436543D" w14:textId="77777777" w:rsidR="00D64583" w:rsidRPr="002F2DDD" w:rsidRDefault="007D67EC" w:rsidP="003C41E8">
      <w:pPr>
        <w:pStyle w:val="naisf"/>
        <w:numPr>
          <w:ilvl w:val="1"/>
          <w:numId w:val="2"/>
        </w:numPr>
        <w:spacing w:before="0" w:beforeAutospacing="0" w:after="0" w:afterAutospacing="0"/>
        <w:ind w:left="851" w:hanging="567"/>
        <w:rPr>
          <w:lang w:val="lv-LV"/>
        </w:rPr>
      </w:pPr>
      <w:r w:rsidRPr="002F2DDD">
        <w:rPr>
          <w:b/>
          <w:lang w:val="lv-LV"/>
        </w:rPr>
        <w:t>PIEDĀVĀJUMA IZVĒLES KRITĒRIJS</w:t>
      </w:r>
      <w:r w:rsidRPr="002F2DDD">
        <w:rPr>
          <w:lang w:val="lv-LV"/>
        </w:rPr>
        <w:t xml:space="preserve"> – saimnieciski visizdevīgākais piedāvājums – ar viszemāko līgumcenu.</w:t>
      </w:r>
      <w:bookmarkStart w:id="50" w:name="_Hlk2760135"/>
    </w:p>
    <w:p w14:paraId="60CD9353" w14:textId="6ECB9C41" w:rsidR="00D64583" w:rsidRPr="002F2DDD" w:rsidRDefault="00D64583" w:rsidP="003C41E8">
      <w:pPr>
        <w:pStyle w:val="naisf"/>
        <w:spacing w:before="0" w:beforeAutospacing="0" w:after="0" w:afterAutospacing="0"/>
        <w:ind w:left="851"/>
        <w:rPr>
          <w:i/>
          <w:iCs/>
          <w:lang w:val="lv-LV"/>
        </w:rPr>
      </w:pPr>
      <w:r w:rsidRPr="002F2DDD">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2F2DDD">
        <w:rPr>
          <w:bCs/>
          <w:i/>
          <w:iCs/>
          <w:u w:val="single"/>
          <w:lang w:val="lv-LV"/>
        </w:rPr>
        <w:t>lielāks finanšu apgrozījums.</w:t>
      </w:r>
      <w:r w:rsidRPr="002F2DDD">
        <w:rPr>
          <w:bCs/>
          <w:i/>
          <w:iCs/>
          <w:lang w:val="lv-LV"/>
        </w:rPr>
        <w:t xml:space="preserve"> </w:t>
      </w:r>
      <w:bookmarkEnd w:id="50"/>
    </w:p>
    <w:p w14:paraId="71728974" w14:textId="77777777" w:rsidR="00AF35F0" w:rsidRPr="002F2DDD" w:rsidRDefault="001E2087" w:rsidP="003C41E8">
      <w:pPr>
        <w:pStyle w:val="naisf"/>
        <w:numPr>
          <w:ilvl w:val="1"/>
          <w:numId w:val="2"/>
        </w:numPr>
        <w:spacing w:before="0" w:beforeAutospacing="0" w:after="0" w:afterAutospacing="0"/>
        <w:ind w:left="851" w:hanging="567"/>
        <w:rPr>
          <w:lang w:val="lv-LV"/>
        </w:rPr>
      </w:pPr>
      <w:r w:rsidRPr="002F2DD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Pretendents vai persona, uz kuras iespējām Pretendents balstās: </w:t>
      </w:r>
    </w:p>
    <w:p w14:paraId="702B72F3" w14:textId="2268EBD3"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neatbilst Iepirkuma dokumentos noteiktajiem nosacījumiem Pretendenta dalībai Iepirkumā vai </w:t>
      </w:r>
    </w:p>
    <w:p w14:paraId="1826D8E5" w14:textId="77777777"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nav iesniedzis Pretendenta Kvalifikācijas dokumentus vai neatbilst Pretendenta Kvalifikācijas prasībām, </w:t>
      </w:r>
    </w:p>
    <w:p w14:paraId="1456C228" w14:textId="36716E14"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ir sniedzis nepatiesu informāciju Kvalifikācijas novērtēšanai. </w:t>
      </w:r>
    </w:p>
    <w:p w14:paraId="29294D02" w14:textId="77777777" w:rsidR="00AF35F0" w:rsidRPr="002F2DDD" w:rsidRDefault="00A65172" w:rsidP="005D4A9E">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w:t>
      </w:r>
      <w:r w:rsidRPr="002F2DDD">
        <w:rPr>
          <w:shd w:val="clear" w:color="auto" w:fill="FFFFFF"/>
          <w:lang w:val="lv-LV"/>
        </w:rPr>
        <w:t>Pretendenta norādītais apakšuzņēmējs, kura sniedzamo pakalpojumu vērtība ir vismaz 10 000 </w:t>
      </w:r>
      <w:r w:rsidRPr="002F2DDD">
        <w:rPr>
          <w:i/>
          <w:iCs/>
          <w:shd w:val="clear" w:color="auto" w:fill="FFFFFF"/>
          <w:lang w:val="lv-LV"/>
        </w:rPr>
        <w:t>euro</w:t>
      </w:r>
      <w:r w:rsidRPr="002F2DDD">
        <w:rPr>
          <w:lang w:val="lv-LV"/>
        </w:rPr>
        <w:t xml:space="preserve"> neatbilst Iepirkuma dokumentos noteiktajiem nosacījumiem Pretendenta dalībai Iepirkumā.</w:t>
      </w:r>
    </w:p>
    <w:p w14:paraId="2BF05BC2" w14:textId="6E9A1BCC" w:rsidR="001E2087" w:rsidRPr="002F2DDD" w:rsidRDefault="001E2087" w:rsidP="005D4A9E">
      <w:pPr>
        <w:pStyle w:val="naisf"/>
        <w:numPr>
          <w:ilvl w:val="1"/>
          <w:numId w:val="2"/>
        </w:numPr>
        <w:spacing w:before="0" w:beforeAutospacing="0" w:after="0" w:afterAutospacing="0"/>
        <w:ind w:left="851" w:hanging="709"/>
        <w:rPr>
          <w:lang w:val="lv-LV"/>
        </w:rPr>
      </w:pPr>
      <w:r w:rsidRPr="002F2DDD">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2F2DDD" w:rsidRDefault="00E75D9B" w:rsidP="005D4A9E">
      <w:pPr>
        <w:pStyle w:val="naisf"/>
        <w:numPr>
          <w:ilvl w:val="1"/>
          <w:numId w:val="2"/>
        </w:numPr>
        <w:tabs>
          <w:tab w:val="left" w:pos="0"/>
        </w:tabs>
        <w:spacing w:before="0" w:beforeAutospacing="0" w:after="0" w:afterAutospacing="0"/>
        <w:ind w:left="851" w:hanging="709"/>
        <w:rPr>
          <w:lang w:val="lv-LV"/>
        </w:rPr>
      </w:pPr>
      <w:r w:rsidRPr="002F2DDD">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w:t>
      </w:r>
      <w:r w:rsidRPr="002F2DDD">
        <w:rPr>
          <w:lang w:val="lv-LV"/>
        </w:rPr>
        <w:lastRenderedPageBreak/>
        <w:t>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2F2DDD" w:rsidRDefault="00E75D9B" w:rsidP="005D4A9E">
      <w:pPr>
        <w:pStyle w:val="BlockText"/>
        <w:ind w:right="-57"/>
        <w:jc w:val="both"/>
        <w:rPr>
          <w:szCs w:val="24"/>
        </w:rPr>
      </w:pPr>
      <w:r w:rsidRPr="002F2DD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2F2DDD" w:rsidRDefault="00F17E9D" w:rsidP="005D4A9E">
      <w:pPr>
        <w:pStyle w:val="naisf"/>
        <w:numPr>
          <w:ilvl w:val="1"/>
          <w:numId w:val="2"/>
        </w:numPr>
        <w:spacing w:before="0" w:beforeAutospacing="0" w:after="0" w:afterAutospacing="0"/>
        <w:ind w:left="851" w:hanging="709"/>
        <w:rPr>
          <w:lang w:val="lv-LV"/>
        </w:rPr>
      </w:pPr>
      <w:r w:rsidRPr="002F2DDD">
        <w:rPr>
          <w:lang w:val="lv-LV"/>
        </w:rPr>
        <w:t xml:space="preserve">Pasūtītājs attiecībā </w:t>
      </w:r>
      <w:r w:rsidR="00B35F26" w:rsidRPr="002F2DD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F2DDD">
        <w:rPr>
          <w:lang w:val="lv-LV"/>
        </w:rPr>
        <w:t xml:space="preserve">un uz norādīto apakšuzņēmēju, kura sniedzamo pakalpojumu vērtība ir vismaz 10 000 euro, </w:t>
      </w:r>
      <w:r w:rsidR="00B35F26" w:rsidRPr="002F2DD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F2DDD">
        <w:rPr>
          <w:rStyle w:val="cf01"/>
          <w:rFonts w:ascii="Times New Roman" w:hAnsi="Times New Roman" w:cs="Times New Roman"/>
          <w:sz w:val="24"/>
          <w:szCs w:val="24"/>
          <w:lang w:val="lv-LV"/>
        </w:rPr>
        <w:t>kādā no valstīm atsevišķi vai kopā pārsniedz</w:t>
      </w:r>
      <w:r w:rsidR="00B35F26" w:rsidRPr="002F2DD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2F2DDD" w:rsidRDefault="0052708D" w:rsidP="005D4A9E">
      <w:pPr>
        <w:pStyle w:val="naisf"/>
        <w:numPr>
          <w:ilvl w:val="1"/>
          <w:numId w:val="2"/>
        </w:numPr>
        <w:spacing w:before="0" w:beforeAutospacing="0" w:after="0" w:afterAutospacing="0"/>
        <w:ind w:left="851" w:hanging="709"/>
        <w:rPr>
          <w:lang w:val="lv-LV"/>
        </w:rPr>
      </w:pPr>
      <w:r w:rsidRPr="002F2DDD">
        <w:rPr>
          <w:lang w:val="lv-LV"/>
        </w:rPr>
        <w:t>Iepirkuma komisija</w:t>
      </w:r>
      <w:r w:rsidR="00F17E9D" w:rsidRPr="002F2DD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2F2DDD">
        <w:rPr>
          <w:lang w:val="lv-LV"/>
        </w:rPr>
        <w:t xml:space="preserve">, pārbauda publiski pieejamajās datu bāzēs un/vai elektronisko iepirkumu sistēmā vai </w:t>
      </w:r>
      <w:r w:rsidR="00F17E9D" w:rsidRPr="002F2DDD">
        <w:rPr>
          <w:lang w:val="lv-LV"/>
        </w:rPr>
        <w:t>iepriekšminētajām personām</w:t>
      </w:r>
      <w:r w:rsidR="00E75D9B" w:rsidRPr="002F2DDD">
        <w:rPr>
          <w:lang w:val="lv-LV"/>
        </w:rPr>
        <w:t xml:space="preserve">, nav pasludināts maksātnespējas process, apturēta tā saimnieciskā darbība vai tas tiek likvidēts. </w:t>
      </w:r>
      <w:r w:rsidR="006E767D" w:rsidRPr="002F2DDD">
        <w:rPr>
          <w:lang w:val="lv-LV"/>
        </w:rPr>
        <w:t xml:space="preserve">Pasūtītājs </w:t>
      </w:r>
      <w:r w:rsidR="00B35F26" w:rsidRPr="002F2DDD">
        <w:rPr>
          <w:lang w:val="lv-LV"/>
        </w:rPr>
        <w:t>rīkojas pēc analoģijas ar Sabiedrisko pakalpojumu sniedzēju iepirkumu likuma 49.panta piektajā daļā paredzēto</w:t>
      </w:r>
      <w:r w:rsidR="006E767D" w:rsidRPr="002F2DDD">
        <w:rPr>
          <w:lang w:val="lv-LV"/>
        </w:rPr>
        <w:t xml:space="preserve">. </w:t>
      </w:r>
    </w:p>
    <w:p w14:paraId="6906D0EF" w14:textId="028C7BE0" w:rsidR="00435BDC" w:rsidRPr="002F2DDD" w:rsidRDefault="00435BDC" w:rsidP="005D4A9E">
      <w:pPr>
        <w:pStyle w:val="naisf"/>
        <w:numPr>
          <w:ilvl w:val="1"/>
          <w:numId w:val="2"/>
        </w:numPr>
        <w:spacing w:before="0" w:beforeAutospacing="0" w:after="0" w:afterAutospacing="0"/>
        <w:ind w:left="851" w:hanging="709"/>
        <w:rPr>
          <w:lang w:val="lv-LV"/>
        </w:rPr>
      </w:pPr>
      <w:r w:rsidRPr="002F2DDD">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F2DDD">
        <w:rPr>
          <w:lang w:val="lv-LV" w:eastAsia="lv-LV"/>
        </w:rPr>
        <w:t xml:space="preserve"> </w:t>
      </w:r>
      <w:r w:rsidR="0052708D" w:rsidRPr="002F2DDD">
        <w:rPr>
          <w:lang w:val="lv-LV"/>
        </w:rPr>
        <w:t>un uz norādīto apakšuzņēmēju, kura sniedzamo pakalpojumu vērtība ir vismaz 10 000 euro</w:t>
      </w:r>
      <w:r w:rsidR="0052708D" w:rsidRPr="002F2DDD">
        <w:rPr>
          <w:lang w:val="lv-LV" w:eastAsia="lv-LV"/>
        </w:rPr>
        <w:t xml:space="preserve">, </w:t>
      </w:r>
      <w:r w:rsidRPr="002F2DDD">
        <w:rPr>
          <w:lang w:val="lv-LV" w:eastAsia="lv-LV"/>
        </w:rPr>
        <w:t>pārbauda informāciju Uzņēmumu datu bāzē Lursoft vai</w:t>
      </w:r>
      <w:r w:rsidRPr="002F2DDD">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2F2DDD" w:rsidRDefault="001938F8" w:rsidP="005D4A9E">
      <w:pPr>
        <w:pStyle w:val="naisf"/>
        <w:numPr>
          <w:ilvl w:val="1"/>
          <w:numId w:val="2"/>
        </w:numPr>
        <w:spacing w:before="0" w:beforeAutospacing="0" w:after="0" w:afterAutospacing="0"/>
        <w:ind w:left="851" w:hanging="709"/>
        <w:rPr>
          <w:lang w:val="lv-LV"/>
        </w:rPr>
      </w:pPr>
      <w:r w:rsidRPr="002F2DDD">
        <w:rPr>
          <w:lang w:val="lv-LV"/>
        </w:rPr>
        <w:t xml:space="preserve">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w:t>
      </w:r>
      <w:r w:rsidRPr="002F2DDD">
        <w:rPr>
          <w:lang w:val="lv-LV"/>
        </w:rPr>
        <w:lastRenderedPageBreak/>
        <w:t>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F2DDD" w:rsidRDefault="00E75D9B" w:rsidP="005D4A9E">
      <w:pPr>
        <w:pStyle w:val="BlockText"/>
        <w:ind w:right="-57"/>
        <w:jc w:val="both"/>
        <w:rPr>
          <w:szCs w:val="24"/>
          <w:lang w:eastAsia="lv-LV"/>
        </w:rPr>
      </w:pPr>
      <w:r w:rsidRPr="002F2DDD">
        <w:rPr>
          <w:szCs w:val="24"/>
          <w:lang w:eastAsia="lv-LV"/>
        </w:rPr>
        <w:t>Pasūtītājs izslēgšanas nosacījumu esamību pārbaudīs Ārlietu ministrijas mājaslapā http://sankcijas.</w:t>
      </w:r>
      <w:r w:rsidR="00E17358" w:rsidRPr="002F2DDD">
        <w:rPr>
          <w:szCs w:val="24"/>
          <w:lang w:eastAsia="lv-LV"/>
        </w:rPr>
        <w:t>fid</w:t>
      </w:r>
      <w:r w:rsidRPr="002F2DDD">
        <w:rPr>
          <w:szCs w:val="24"/>
          <w:lang w:eastAsia="lv-LV"/>
        </w:rPr>
        <w:t>.gov.lv/ norādītajās vietnēs.</w:t>
      </w:r>
    </w:p>
    <w:p w14:paraId="3C96A620" w14:textId="77777777" w:rsidR="00E75D9B" w:rsidRPr="002F2DDD" w:rsidRDefault="00E75D9B" w:rsidP="005D4A9E">
      <w:pPr>
        <w:pStyle w:val="BlockText"/>
        <w:ind w:right="-57"/>
        <w:jc w:val="both"/>
        <w:rPr>
          <w:szCs w:val="24"/>
          <w:lang w:eastAsia="lv-LV"/>
        </w:rPr>
      </w:pPr>
      <w:r w:rsidRPr="002F2DD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Pasūtītājs ir tiesīgs līdz iepirkuma līguma noslēgšanai pārtraukt iepirkuma procedūru, ja tam ir objektīvs pamatojums.</w:t>
      </w:r>
    </w:p>
    <w:p w14:paraId="34DEA244" w14:textId="77777777" w:rsidR="00E75D9B" w:rsidRPr="002F2DDD" w:rsidRDefault="00E75D9B" w:rsidP="00B67023">
      <w:pPr>
        <w:pStyle w:val="naisf"/>
        <w:spacing w:before="0" w:beforeAutospacing="0" w:after="0" w:afterAutospacing="0"/>
        <w:ind w:left="993"/>
        <w:rPr>
          <w:lang w:val="lv-LV"/>
        </w:rPr>
      </w:pPr>
    </w:p>
    <w:p w14:paraId="5C03CA77" w14:textId="77777777" w:rsidR="00E75D9B" w:rsidRPr="002F2DDD" w:rsidRDefault="00E75D9B" w:rsidP="00A91722">
      <w:pPr>
        <w:pStyle w:val="Heading1"/>
      </w:pPr>
      <w:bookmarkStart w:id="51" w:name="_Toc135055589"/>
      <w:bookmarkStart w:id="52" w:name="_Toc136522686"/>
      <w:r w:rsidRPr="002F2DDD">
        <w:t>IEPIRKUMA LĪGUMA SLĒGŠANA</w:t>
      </w:r>
      <w:bookmarkEnd w:id="51"/>
      <w:bookmarkEnd w:id="52"/>
    </w:p>
    <w:p w14:paraId="26CF3A67" w14:textId="34AF6103" w:rsidR="00E03363" w:rsidRPr="00BC3010" w:rsidRDefault="00BC3010" w:rsidP="003216A4">
      <w:pPr>
        <w:pStyle w:val="ListParagraph"/>
        <w:numPr>
          <w:ilvl w:val="1"/>
          <w:numId w:val="2"/>
        </w:numPr>
        <w:spacing w:line="240" w:lineRule="auto"/>
        <w:ind w:left="851" w:hanging="709"/>
        <w:jc w:val="both"/>
        <w:rPr>
          <w:rFonts w:ascii="Times New Roman" w:hAnsi="Times New Roman" w:cs="Times New Roman"/>
          <w:b/>
          <w:sz w:val="24"/>
          <w:szCs w:val="24"/>
        </w:rPr>
      </w:pPr>
      <w:r w:rsidRPr="00BC3010">
        <w:rPr>
          <w:rFonts w:ascii="Times New Roman" w:hAnsi="Times New Roman" w:cs="Times New Roman"/>
          <w:sz w:val="24"/>
          <w:szCs w:val="24"/>
        </w:rPr>
        <w:t xml:space="preserve">Par pamatu līguma sagatavošanai un noslēgšanai tiks izmantots iepirkuma līguma projekts (saskaņā ar šī nolikuma </w:t>
      </w:r>
      <w:r w:rsidRPr="00BC3010">
        <w:rPr>
          <w:rFonts w:ascii="Times New Roman" w:hAnsi="Times New Roman" w:cs="Times New Roman"/>
          <w:b/>
          <w:bCs/>
          <w:sz w:val="24"/>
          <w:szCs w:val="24"/>
        </w:rPr>
        <w:t>7.pielikumu</w:t>
      </w:r>
      <w:r w:rsidRPr="00BC3010">
        <w:rPr>
          <w:rFonts w:ascii="Times New Roman" w:hAnsi="Times New Roman" w:cs="Times New Roman"/>
          <w:sz w:val="24"/>
          <w:szCs w:val="24"/>
        </w:rPr>
        <w:t>). Līguma projekta nosacījumi ir Pretendentam saistoši.</w:t>
      </w:r>
      <w:r w:rsidRPr="00BC3010">
        <w:rPr>
          <w:rFonts w:ascii="Times New Roman" w:hAnsi="Times New Roman" w:cs="Times New Roman"/>
          <w:sz w:val="24"/>
          <w:szCs w:val="24"/>
          <w:lang w:eastAsia="lv-LV"/>
        </w:rPr>
        <w:t xml:space="preserve"> </w:t>
      </w:r>
      <w:r w:rsidRPr="00BC3010">
        <w:rPr>
          <w:rFonts w:ascii="Times New Roman" w:hAnsi="Times New Roman" w:cs="Times New Roman"/>
          <w:sz w:val="24"/>
          <w:szCs w:val="24"/>
        </w:rPr>
        <w:t>Ja iepirkuma līguma slēgšanas tiesības tiek piešķirtas personu apvienībai, kas iepirkuma līguma izpildei ir vienojusies, noslēdzot sabiedrības līgumu, iepirkuma līgumu paraksta visi sabiedrības līguma biedri</w:t>
      </w:r>
      <w:r w:rsidR="00E03363" w:rsidRPr="00BC3010">
        <w:rPr>
          <w:rFonts w:ascii="Times New Roman" w:hAnsi="Times New Roman" w:cs="Times New Roman"/>
          <w:sz w:val="24"/>
          <w:szCs w:val="24"/>
        </w:rPr>
        <w:t>.</w:t>
      </w:r>
    </w:p>
    <w:p w14:paraId="2ED12286" w14:textId="77777777" w:rsidR="00BC3010" w:rsidRPr="00BC3010" w:rsidRDefault="00BC3010" w:rsidP="00BC3010">
      <w:pPr>
        <w:pStyle w:val="ListParagraph"/>
        <w:spacing w:line="240" w:lineRule="auto"/>
        <w:ind w:left="851"/>
        <w:jc w:val="both"/>
        <w:rPr>
          <w:rFonts w:ascii="Times New Roman" w:hAnsi="Times New Roman" w:cs="Times New Roman"/>
          <w:b/>
          <w:sz w:val="24"/>
          <w:szCs w:val="24"/>
        </w:rPr>
      </w:pPr>
    </w:p>
    <w:p w14:paraId="1E9D2786" w14:textId="77777777" w:rsidR="00E03363" w:rsidRPr="00BC3010"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r w:rsidRPr="00BC3010">
        <w:rPr>
          <w:rFonts w:ascii="Times New Roman" w:hAnsi="Times New Roman" w:cs="Times New Roman"/>
          <w:sz w:val="24"/>
          <w:szCs w:val="24"/>
        </w:rPr>
        <w:t>Līgums jānoslēdz 5 (piecu) darba dienu laikā no Pasūtītāja rakstiska pieprasījuma saņemšanas.</w:t>
      </w:r>
    </w:p>
    <w:sectPr w:rsidR="00E03363" w:rsidRPr="00BC3010"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7505" w14:textId="77777777" w:rsidR="00AE7B43" w:rsidRDefault="00AE7B43">
      <w:pPr>
        <w:spacing w:after="0" w:line="240" w:lineRule="auto"/>
      </w:pPr>
      <w:r>
        <w:separator/>
      </w:r>
    </w:p>
  </w:endnote>
  <w:endnote w:type="continuationSeparator" w:id="0">
    <w:p w14:paraId="6002CDFF" w14:textId="77777777" w:rsidR="00AE7B43" w:rsidRDefault="00AE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rFonts w:ascii="Times New Roman" w:hAnsi="Times New Roman" w:cs="Times New Roman"/>
        <w:noProof/>
      </w:rPr>
    </w:sdtEndPr>
    <w:sdtContent>
      <w:p w14:paraId="5C5949A3" w14:textId="64F1FD72" w:rsidR="00820F17" w:rsidRPr="0032178A" w:rsidRDefault="00820F17">
        <w:pPr>
          <w:pStyle w:val="Footer"/>
          <w:jc w:val="right"/>
          <w:rPr>
            <w:rFonts w:ascii="Times New Roman" w:hAnsi="Times New Roman" w:cs="Times New Roman"/>
          </w:rPr>
        </w:pPr>
        <w:r w:rsidRPr="0032178A">
          <w:rPr>
            <w:rFonts w:ascii="Times New Roman" w:hAnsi="Times New Roman" w:cs="Times New Roman"/>
          </w:rPr>
          <w:fldChar w:fldCharType="begin"/>
        </w:r>
        <w:r w:rsidRPr="0032178A">
          <w:rPr>
            <w:rFonts w:ascii="Times New Roman" w:hAnsi="Times New Roman" w:cs="Times New Roman"/>
          </w:rPr>
          <w:instrText xml:space="preserve"> PAGE   \* MERGEFORMAT </w:instrText>
        </w:r>
        <w:r w:rsidRPr="0032178A">
          <w:rPr>
            <w:rFonts w:ascii="Times New Roman" w:hAnsi="Times New Roman" w:cs="Times New Roman"/>
          </w:rPr>
          <w:fldChar w:fldCharType="separate"/>
        </w:r>
        <w:r w:rsidR="00306E7E" w:rsidRPr="0032178A">
          <w:rPr>
            <w:rFonts w:ascii="Times New Roman" w:hAnsi="Times New Roman" w:cs="Times New Roman"/>
            <w:noProof/>
          </w:rPr>
          <w:t>1</w:t>
        </w:r>
        <w:r w:rsidRPr="0032178A">
          <w:rPr>
            <w:rFonts w:ascii="Times New Roman" w:hAnsi="Times New Roman" w:cs="Times New Roman"/>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BE23" w14:textId="77777777" w:rsidR="00AE7B43" w:rsidRDefault="00AE7B43">
      <w:pPr>
        <w:spacing w:after="0" w:line="240" w:lineRule="auto"/>
      </w:pPr>
      <w:r>
        <w:separator/>
      </w:r>
    </w:p>
  </w:footnote>
  <w:footnote w:type="continuationSeparator" w:id="0">
    <w:p w14:paraId="198F583D" w14:textId="77777777" w:rsidR="00AE7B43" w:rsidRDefault="00AE7B43">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5B96111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1E1EB21C"/>
    <w:lvl w:ilvl="0">
      <w:start w:val="2"/>
      <w:numFmt w:val="decimal"/>
      <w:pStyle w:val="Heading1"/>
      <w:lvlText w:val="%1."/>
      <w:lvlJc w:val="left"/>
      <w:pPr>
        <w:ind w:left="502" w:hanging="360"/>
      </w:pPr>
      <w:rPr>
        <w:rFonts w:hint="default"/>
        <w:b/>
        <w:bCs/>
      </w:rPr>
    </w:lvl>
    <w:lvl w:ilvl="1">
      <w:start w:val="1"/>
      <w:numFmt w:val="decimal"/>
      <w:isLgl/>
      <w:lvlText w:val="%1.%2."/>
      <w:lvlJc w:val="left"/>
      <w:pPr>
        <w:ind w:left="720" w:hanging="360"/>
      </w:pPr>
      <w:rPr>
        <w:rFonts w:hint="default"/>
        <w:b w:val="0"/>
        <w:i w:val="0"/>
        <w:iCs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205A16"/>
    <w:multiLevelType w:val="multilevel"/>
    <w:tmpl w:val="9EBE60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1"/>
  </w:num>
  <w:num w:numId="2" w16cid:durableId="824971526">
    <w:abstractNumId w:val="6"/>
  </w:num>
  <w:num w:numId="3" w16cid:durableId="1808618339">
    <w:abstractNumId w:val="2"/>
  </w:num>
  <w:num w:numId="4" w16cid:durableId="161554640">
    <w:abstractNumId w:val="5"/>
  </w:num>
  <w:num w:numId="5" w16cid:durableId="1509783466">
    <w:abstractNumId w:val="0"/>
  </w:num>
  <w:num w:numId="6" w16cid:durableId="1250582617">
    <w:abstractNumId w:val="3"/>
  </w:num>
  <w:num w:numId="7" w16cid:durableId="209158185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4"/>
  </w:num>
  <w:num w:numId="10" w16cid:durableId="587035779">
    <w:abstractNumId w:val="8"/>
  </w:num>
  <w:num w:numId="11" w16cid:durableId="729884513">
    <w:abstractNumId w:val="1"/>
  </w:num>
  <w:num w:numId="12" w16cid:durableId="178399484">
    <w:abstractNumId w:val="0"/>
  </w:num>
  <w:num w:numId="13" w16cid:durableId="1795977573">
    <w:abstractNumId w:val="10"/>
  </w:num>
  <w:num w:numId="14" w16cid:durableId="1867135719">
    <w:abstractNumId w:val="7"/>
  </w:num>
  <w:num w:numId="15" w16cid:durableId="70287454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0A1B"/>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661"/>
    <w:rsid w:val="000C0C3F"/>
    <w:rsid w:val="000C3226"/>
    <w:rsid w:val="000C54C7"/>
    <w:rsid w:val="000C7642"/>
    <w:rsid w:val="000D0503"/>
    <w:rsid w:val="000D13C2"/>
    <w:rsid w:val="000D248C"/>
    <w:rsid w:val="000D2F43"/>
    <w:rsid w:val="000D40C3"/>
    <w:rsid w:val="000D56A6"/>
    <w:rsid w:val="000D5B31"/>
    <w:rsid w:val="000D7976"/>
    <w:rsid w:val="000E1C1C"/>
    <w:rsid w:val="000E69FF"/>
    <w:rsid w:val="000E6F12"/>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1F21"/>
    <w:rsid w:val="00122BA7"/>
    <w:rsid w:val="00124676"/>
    <w:rsid w:val="00125275"/>
    <w:rsid w:val="00131034"/>
    <w:rsid w:val="0013169D"/>
    <w:rsid w:val="001355F9"/>
    <w:rsid w:val="001357CC"/>
    <w:rsid w:val="00136132"/>
    <w:rsid w:val="001371E1"/>
    <w:rsid w:val="00137237"/>
    <w:rsid w:val="00140FF4"/>
    <w:rsid w:val="0014340D"/>
    <w:rsid w:val="001453F4"/>
    <w:rsid w:val="00145C01"/>
    <w:rsid w:val="00146773"/>
    <w:rsid w:val="00146BF8"/>
    <w:rsid w:val="00147488"/>
    <w:rsid w:val="0015237F"/>
    <w:rsid w:val="00152687"/>
    <w:rsid w:val="00156315"/>
    <w:rsid w:val="0015774A"/>
    <w:rsid w:val="00161097"/>
    <w:rsid w:val="001611BA"/>
    <w:rsid w:val="001639D0"/>
    <w:rsid w:val="00165266"/>
    <w:rsid w:val="00165D7C"/>
    <w:rsid w:val="001717CF"/>
    <w:rsid w:val="00172BF7"/>
    <w:rsid w:val="00182047"/>
    <w:rsid w:val="00182D27"/>
    <w:rsid w:val="00183185"/>
    <w:rsid w:val="001865AC"/>
    <w:rsid w:val="001871F4"/>
    <w:rsid w:val="001902DE"/>
    <w:rsid w:val="001938F8"/>
    <w:rsid w:val="001A0796"/>
    <w:rsid w:val="001A09F0"/>
    <w:rsid w:val="001A3E0D"/>
    <w:rsid w:val="001A484B"/>
    <w:rsid w:val="001A4C2B"/>
    <w:rsid w:val="001A5507"/>
    <w:rsid w:val="001A55AE"/>
    <w:rsid w:val="001A775A"/>
    <w:rsid w:val="001B1195"/>
    <w:rsid w:val="001B41D8"/>
    <w:rsid w:val="001B4F4D"/>
    <w:rsid w:val="001B4F80"/>
    <w:rsid w:val="001C3D72"/>
    <w:rsid w:val="001D0CD1"/>
    <w:rsid w:val="001D2183"/>
    <w:rsid w:val="001E0C46"/>
    <w:rsid w:val="001E2087"/>
    <w:rsid w:val="001E3DE4"/>
    <w:rsid w:val="001E59D4"/>
    <w:rsid w:val="001E6397"/>
    <w:rsid w:val="001E7693"/>
    <w:rsid w:val="001E7996"/>
    <w:rsid w:val="001F0BD4"/>
    <w:rsid w:val="001F193D"/>
    <w:rsid w:val="001F3C58"/>
    <w:rsid w:val="001F44AA"/>
    <w:rsid w:val="00200D01"/>
    <w:rsid w:val="00201467"/>
    <w:rsid w:val="00201626"/>
    <w:rsid w:val="00202AD0"/>
    <w:rsid w:val="002054BF"/>
    <w:rsid w:val="00207573"/>
    <w:rsid w:val="00210051"/>
    <w:rsid w:val="002115F3"/>
    <w:rsid w:val="00211BA9"/>
    <w:rsid w:val="00212EA9"/>
    <w:rsid w:val="002132B8"/>
    <w:rsid w:val="00217065"/>
    <w:rsid w:val="0021732C"/>
    <w:rsid w:val="00221C9A"/>
    <w:rsid w:val="00224E57"/>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867E7"/>
    <w:rsid w:val="00290173"/>
    <w:rsid w:val="002909EF"/>
    <w:rsid w:val="0029405D"/>
    <w:rsid w:val="0029405F"/>
    <w:rsid w:val="0029497C"/>
    <w:rsid w:val="00294BAB"/>
    <w:rsid w:val="002971AC"/>
    <w:rsid w:val="0029761F"/>
    <w:rsid w:val="002A0C8C"/>
    <w:rsid w:val="002A44E5"/>
    <w:rsid w:val="002A598B"/>
    <w:rsid w:val="002B0199"/>
    <w:rsid w:val="002B04F2"/>
    <w:rsid w:val="002B0977"/>
    <w:rsid w:val="002B1D96"/>
    <w:rsid w:val="002B208F"/>
    <w:rsid w:val="002B2F14"/>
    <w:rsid w:val="002B6E42"/>
    <w:rsid w:val="002C0DC5"/>
    <w:rsid w:val="002C4336"/>
    <w:rsid w:val="002C7188"/>
    <w:rsid w:val="002D6FCA"/>
    <w:rsid w:val="002E2C73"/>
    <w:rsid w:val="002E2C80"/>
    <w:rsid w:val="002E3657"/>
    <w:rsid w:val="002E3F5C"/>
    <w:rsid w:val="002E749B"/>
    <w:rsid w:val="002E7F4C"/>
    <w:rsid w:val="002F04A9"/>
    <w:rsid w:val="002F0CE6"/>
    <w:rsid w:val="002F2DDD"/>
    <w:rsid w:val="002F573D"/>
    <w:rsid w:val="002F6C1C"/>
    <w:rsid w:val="00300303"/>
    <w:rsid w:val="003022D0"/>
    <w:rsid w:val="003068E1"/>
    <w:rsid w:val="00306AA2"/>
    <w:rsid w:val="00306E7E"/>
    <w:rsid w:val="0031337E"/>
    <w:rsid w:val="003165CE"/>
    <w:rsid w:val="003216A4"/>
    <w:rsid w:val="0032178A"/>
    <w:rsid w:val="003241F1"/>
    <w:rsid w:val="0032637D"/>
    <w:rsid w:val="003341E8"/>
    <w:rsid w:val="00335F35"/>
    <w:rsid w:val="003368C4"/>
    <w:rsid w:val="00336AA4"/>
    <w:rsid w:val="003370A9"/>
    <w:rsid w:val="003463E3"/>
    <w:rsid w:val="00350826"/>
    <w:rsid w:val="00351356"/>
    <w:rsid w:val="00353F53"/>
    <w:rsid w:val="003548BE"/>
    <w:rsid w:val="0035494C"/>
    <w:rsid w:val="00354FD8"/>
    <w:rsid w:val="0035589E"/>
    <w:rsid w:val="00360E94"/>
    <w:rsid w:val="00365C73"/>
    <w:rsid w:val="00375255"/>
    <w:rsid w:val="0037608C"/>
    <w:rsid w:val="00380254"/>
    <w:rsid w:val="00382195"/>
    <w:rsid w:val="00384627"/>
    <w:rsid w:val="0038654A"/>
    <w:rsid w:val="00393DD7"/>
    <w:rsid w:val="003974C4"/>
    <w:rsid w:val="003A1053"/>
    <w:rsid w:val="003A15C5"/>
    <w:rsid w:val="003A202B"/>
    <w:rsid w:val="003A23F0"/>
    <w:rsid w:val="003A35B6"/>
    <w:rsid w:val="003A679B"/>
    <w:rsid w:val="003A7F53"/>
    <w:rsid w:val="003B16D1"/>
    <w:rsid w:val="003B3A0A"/>
    <w:rsid w:val="003B4C3E"/>
    <w:rsid w:val="003B6E29"/>
    <w:rsid w:val="003C058A"/>
    <w:rsid w:val="003C1794"/>
    <w:rsid w:val="003C41E8"/>
    <w:rsid w:val="003C48EF"/>
    <w:rsid w:val="003C4C93"/>
    <w:rsid w:val="003C4FAA"/>
    <w:rsid w:val="003C721B"/>
    <w:rsid w:val="003C7635"/>
    <w:rsid w:val="003D0A85"/>
    <w:rsid w:val="003D3B64"/>
    <w:rsid w:val="003D59C7"/>
    <w:rsid w:val="003D6694"/>
    <w:rsid w:val="003E025D"/>
    <w:rsid w:val="003E0625"/>
    <w:rsid w:val="003E2D7B"/>
    <w:rsid w:val="003E75FD"/>
    <w:rsid w:val="003F4BC0"/>
    <w:rsid w:val="00403B50"/>
    <w:rsid w:val="00407E13"/>
    <w:rsid w:val="0041112A"/>
    <w:rsid w:val="0041165D"/>
    <w:rsid w:val="004129CB"/>
    <w:rsid w:val="00415502"/>
    <w:rsid w:val="00415909"/>
    <w:rsid w:val="0041727C"/>
    <w:rsid w:val="00421E94"/>
    <w:rsid w:val="0042304B"/>
    <w:rsid w:val="00424DB6"/>
    <w:rsid w:val="00433672"/>
    <w:rsid w:val="00435062"/>
    <w:rsid w:val="00435BDC"/>
    <w:rsid w:val="00437E26"/>
    <w:rsid w:val="00441915"/>
    <w:rsid w:val="004437A9"/>
    <w:rsid w:val="00443F40"/>
    <w:rsid w:val="00450F35"/>
    <w:rsid w:val="004531E5"/>
    <w:rsid w:val="0045396D"/>
    <w:rsid w:val="00454B8B"/>
    <w:rsid w:val="00455CB8"/>
    <w:rsid w:val="004579C7"/>
    <w:rsid w:val="00457E44"/>
    <w:rsid w:val="004677CD"/>
    <w:rsid w:val="00472DA6"/>
    <w:rsid w:val="00473CA8"/>
    <w:rsid w:val="0048067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4E9"/>
    <w:rsid w:val="004C0892"/>
    <w:rsid w:val="004C304F"/>
    <w:rsid w:val="004C611E"/>
    <w:rsid w:val="004D06B5"/>
    <w:rsid w:val="004D4272"/>
    <w:rsid w:val="004D67A7"/>
    <w:rsid w:val="004D7824"/>
    <w:rsid w:val="004E0AE6"/>
    <w:rsid w:val="004E230F"/>
    <w:rsid w:val="004E2623"/>
    <w:rsid w:val="004E406F"/>
    <w:rsid w:val="004E4E19"/>
    <w:rsid w:val="004E59DA"/>
    <w:rsid w:val="004E6213"/>
    <w:rsid w:val="004E6A7D"/>
    <w:rsid w:val="004F21EA"/>
    <w:rsid w:val="004F3F18"/>
    <w:rsid w:val="004F76BF"/>
    <w:rsid w:val="00501A09"/>
    <w:rsid w:val="00503D2A"/>
    <w:rsid w:val="00503EDF"/>
    <w:rsid w:val="00506447"/>
    <w:rsid w:val="00511469"/>
    <w:rsid w:val="00512219"/>
    <w:rsid w:val="005136DE"/>
    <w:rsid w:val="0051775A"/>
    <w:rsid w:val="00517DD9"/>
    <w:rsid w:val="00521A56"/>
    <w:rsid w:val="00521D9A"/>
    <w:rsid w:val="0052208F"/>
    <w:rsid w:val="0052313A"/>
    <w:rsid w:val="0052708D"/>
    <w:rsid w:val="00527D53"/>
    <w:rsid w:val="00527E8F"/>
    <w:rsid w:val="00530409"/>
    <w:rsid w:val="005308A5"/>
    <w:rsid w:val="00531D54"/>
    <w:rsid w:val="00532EC0"/>
    <w:rsid w:val="00534312"/>
    <w:rsid w:val="0053521C"/>
    <w:rsid w:val="00535C79"/>
    <w:rsid w:val="00540B74"/>
    <w:rsid w:val="00540E5A"/>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F45"/>
    <w:rsid w:val="005C2429"/>
    <w:rsid w:val="005C43AC"/>
    <w:rsid w:val="005C5220"/>
    <w:rsid w:val="005C5F30"/>
    <w:rsid w:val="005C7A28"/>
    <w:rsid w:val="005D369E"/>
    <w:rsid w:val="005D4A9E"/>
    <w:rsid w:val="005D6B12"/>
    <w:rsid w:val="005D7E5C"/>
    <w:rsid w:val="005F1EB1"/>
    <w:rsid w:val="005F57B9"/>
    <w:rsid w:val="00601158"/>
    <w:rsid w:val="00602A04"/>
    <w:rsid w:val="0060361B"/>
    <w:rsid w:val="00606A2C"/>
    <w:rsid w:val="006072A6"/>
    <w:rsid w:val="00612AC2"/>
    <w:rsid w:val="00612C15"/>
    <w:rsid w:val="00615154"/>
    <w:rsid w:val="00621B9F"/>
    <w:rsid w:val="00625A5C"/>
    <w:rsid w:val="00627F69"/>
    <w:rsid w:val="00634C8B"/>
    <w:rsid w:val="00636190"/>
    <w:rsid w:val="00643039"/>
    <w:rsid w:val="006468D4"/>
    <w:rsid w:val="00650DF5"/>
    <w:rsid w:val="00655A17"/>
    <w:rsid w:val="00660D47"/>
    <w:rsid w:val="006642EB"/>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772"/>
    <w:rsid w:val="006D0DE2"/>
    <w:rsid w:val="006D2004"/>
    <w:rsid w:val="006D4B1E"/>
    <w:rsid w:val="006D643E"/>
    <w:rsid w:val="006D732C"/>
    <w:rsid w:val="006E01A6"/>
    <w:rsid w:val="006E33B7"/>
    <w:rsid w:val="006E767D"/>
    <w:rsid w:val="006F21B3"/>
    <w:rsid w:val="006F2894"/>
    <w:rsid w:val="006F423E"/>
    <w:rsid w:val="00700D63"/>
    <w:rsid w:val="0070175E"/>
    <w:rsid w:val="00703B7E"/>
    <w:rsid w:val="007147BA"/>
    <w:rsid w:val="00715D7B"/>
    <w:rsid w:val="00716F5D"/>
    <w:rsid w:val="007170C0"/>
    <w:rsid w:val="00720585"/>
    <w:rsid w:val="00720664"/>
    <w:rsid w:val="00722314"/>
    <w:rsid w:val="00722598"/>
    <w:rsid w:val="007242E8"/>
    <w:rsid w:val="0072449F"/>
    <w:rsid w:val="00724EB4"/>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620CC"/>
    <w:rsid w:val="00763488"/>
    <w:rsid w:val="00765D67"/>
    <w:rsid w:val="00766E2F"/>
    <w:rsid w:val="00774428"/>
    <w:rsid w:val="007749E7"/>
    <w:rsid w:val="0077565E"/>
    <w:rsid w:val="00775E4E"/>
    <w:rsid w:val="00781716"/>
    <w:rsid w:val="00781782"/>
    <w:rsid w:val="00782516"/>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A7D86"/>
    <w:rsid w:val="007B09DF"/>
    <w:rsid w:val="007B0C49"/>
    <w:rsid w:val="007B111C"/>
    <w:rsid w:val="007B15DD"/>
    <w:rsid w:val="007B37AF"/>
    <w:rsid w:val="007B4912"/>
    <w:rsid w:val="007B5A7B"/>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324C"/>
    <w:rsid w:val="00815815"/>
    <w:rsid w:val="00816AC6"/>
    <w:rsid w:val="00817403"/>
    <w:rsid w:val="00820F17"/>
    <w:rsid w:val="008340C1"/>
    <w:rsid w:val="008416D5"/>
    <w:rsid w:val="00846339"/>
    <w:rsid w:val="0084745F"/>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265C"/>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60EC"/>
    <w:rsid w:val="0094720D"/>
    <w:rsid w:val="00951267"/>
    <w:rsid w:val="00951D4A"/>
    <w:rsid w:val="00952EE8"/>
    <w:rsid w:val="009546E1"/>
    <w:rsid w:val="009600D3"/>
    <w:rsid w:val="0096179F"/>
    <w:rsid w:val="00961E30"/>
    <w:rsid w:val="00963ABD"/>
    <w:rsid w:val="00963F56"/>
    <w:rsid w:val="0097233A"/>
    <w:rsid w:val="00982D4F"/>
    <w:rsid w:val="0099398B"/>
    <w:rsid w:val="00993C64"/>
    <w:rsid w:val="00994817"/>
    <w:rsid w:val="0099736E"/>
    <w:rsid w:val="00997CF2"/>
    <w:rsid w:val="009A277F"/>
    <w:rsid w:val="009A2DA4"/>
    <w:rsid w:val="009A4B08"/>
    <w:rsid w:val="009B17EB"/>
    <w:rsid w:val="009B3026"/>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114B5"/>
    <w:rsid w:val="00A139DC"/>
    <w:rsid w:val="00A1666F"/>
    <w:rsid w:val="00A16D5E"/>
    <w:rsid w:val="00A20892"/>
    <w:rsid w:val="00A2146A"/>
    <w:rsid w:val="00A21E15"/>
    <w:rsid w:val="00A25F0C"/>
    <w:rsid w:val="00A25F5A"/>
    <w:rsid w:val="00A26637"/>
    <w:rsid w:val="00A26BDC"/>
    <w:rsid w:val="00A32EDD"/>
    <w:rsid w:val="00A33655"/>
    <w:rsid w:val="00A3375E"/>
    <w:rsid w:val="00A41D55"/>
    <w:rsid w:val="00A44F05"/>
    <w:rsid w:val="00A451BB"/>
    <w:rsid w:val="00A47C5E"/>
    <w:rsid w:val="00A500B9"/>
    <w:rsid w:val="00A53B74"/>
    <w:rsid w:val="00A61D74"/>
    <w:rsid w:val="00A65172"/>
    <w:rsid w:val="00A67BD4"/>
    <w:rsid w:val="00A71169"/>
    <w:rsid w:val="00A711B2"/>
    <w:rsid w:val="00A72257"/>
    <w:rsid w:val="00A75170"/>
    <w:rsid w:val="00A7641E"/>
    <w:rsid w:val="00A76FBF"/>
    <w:rsid w:val="00A80AF5"/>
    <w:rsid w:val="00A82A5A"/>
    <w:rsid w:val="00A8319C"/>
    <w:rsid w:val="00A851A8"/>
    <w:rsid w:val="00A91722"/>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B43"/>
    <w:rsid w:val="00AF07FE"/>
    <w:rsid w:val="00AF298D"/>
    <w:rsid w:val="00AF35F0"/>
    <w:rsid w:val="00AF399B"/>
    <w:rsid w:val="00AF3B51"/>
    <w:rsid w:val="00AF76FA"/>
    <w:rsid w:val="00B016B2"/>
    <w:rsid w:val="00B0200B"/>
    <w:rsid w:val="00B03848"/>
    <w:rsid w:val="00B058E0"/>
    <w:rsid w:val="00B064A6"/>
    <w:rsid w:val="00B07387"/>
    <w:rsid w:val="00B11CD0"/>
    <w:rsid w:val="00B11E80"/>
    <w:rsid w:val="00B129C5"/>
    <w:rsid w:val="00B13914"/>
    <w:rsid w:val="00B14E7D"/>
    <w:rsid w:val="00B23F9A"/>
    <w:rsid w:val="00B32BEC"/>
    <w:rsid w:val="00B35F26"/>
    <w:rsid w:val="00B423DE"/>
    <w:rsid w:val="00B46E18"/>
    <w:rsid w:val="00B50CA8"/>
    <w:rsid w:val="00B5103E"/>
    <w:rsid w:val="00B539FE"/>
    <w:rsid w:val="00B5789D"/>
    <w:rsid w:val="00B6416B"/>
    <w:rsid w:val="00B67023"/>
    <w:rsid w:val="00B712F3"/>
    <w:rsid w:val="00B72FD9"/>
    <w:rsid w:val="00B7409F"/>
    <w:rsid w:val="00B74C20"/>
    <w:rsid w:val="00B75933"/>
    <w:rsid w:val="00B8038B"/>
    <w:rsid w:val="00B81F6F"/>
    <w:rsid w:val="00B842EB"/>
    <w:rsid w:val="00B84BBF"/>
    <w:rsid w:val="00B85A52"/>
    <w:rsid w:val="00B90175"/>
    <w:rsid w:val="00B92869"/>
    <w:rsid w:val="00B9289C"/>
    <w:rsid w:val="00B971A5"/>
    <w:rsid w:val="00B975BE"/>
    <w:rsid w:val="00BA257E"/>
    <w:rsid w:val="00BA29E0"/>
    <w:rsid w:val="00BA3991"/>
    <w:rsid w:val="00BB337C"/>
    <w:rsid w:val="00BB3577"/>
    <w:rsid w:val="00BB4DBF"/>
    <w:rsid w:val="00BB7988"/>
    <w:rsid w:val="00BC07C3"/>
    <w:rsid w:val="00BC1161"/>
    <w:rsid w:val="00BC3010"/>
    <w:rsid w:val="00BC66FA"/>
    <w:rsid w:val="00BD18B3"/>
    <w:rsid w:val="00BD298D"/>
    <w:rsid w:val="00BD3B3F"/>
    <w:rsid w:val="00BE1274"/>
    <w:rsid w:val="00BE5E11"/>
    <w:rsid w:val="00BE6AAB"/>
    <w:rsid w:val="00BF2F78"/>
    <w:rsid w:val="00BF309E"/>
    <w:rsid w:val="00BF4201"/>
    <w:rsid w:val="00BF46F5"/>
    <w:rsid w:val="00BF5703"/>
    <w:rsid w:val="00BF5D02"/>
    <w:rsid w:val="00BF62FF"/>
    <w:rsid w:val="00BF78A2"/>
    <w:rsid w:val="00C04711"/>
    <w:rsid w:val="00C04E2A"/>
    <w:rsid w:val="00C164CC"/>
    <w:rsid w:val="00C17468"/>
    <w:rsid w:val="00C17D65"/>
    <w:rsid w:val="00C2308C"/>
    <w:rsid w:val="00C23E9E"/>
    <w:rsid w:val="00C27D3E"/>
    <w:rsid w:val="00C3445B"/>
    <w:rsid w:val="00C4185C"/>
    <w:rsid w:val="00C47CBB"/>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6AD9"/>
    <w:rsid w:val="00CA7630"/>
    <w:rsid w:val="00CB2A26"/>
    <w:rsid w:val="00CB5655"/>
    <w:rsid w:val="00CB59D9"/>
    <w:rsid w:val="00CB7509"/>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21B92"/>
    <w:rsid w:val="00D24C54"/>
    <w:rsid w:val="00D31414"/>
    <w:rsid w:val="00D33886"/>
    <w:rsid w:val="00D348E8"/>
    <w:rsid w:val="00D34C9F"/>
    <w:rsid w:val="00D369A9"/>
    <w:rsid w:val="00D4471B"/>
    <w:rsid w:val="00D45F69"/>
    <w:rsid w:val="00D46A9D"/>
    <w:rsid w:val="00D46EB9"/>
    <w:rsid w:val="00D51B43"/>
    <w:rsid w:val="00D51F79"/>
    <w:rsid w:val="00D53A35"/>
    <w:rsid w:val="00D54D0E"/>
    <w:rsid w:val="00D620D7"/>
    <w:rsid w:val="00D62A85"/>
    <w:rsid w:val="00D63446"/>
    <w:rsid w:val="00D63E9C"/>
    <w:rsid w:val="00D64583"/>
    <w:rsid w:val="00D67483"/>
    <w:rsid w:val="00D737AE"/>
    <w:rsid w:val="00D750AF"/>
    <w:rsid w:val="00D7644D"/>
    <w:rsid w:val="00D76C65"/>
    <w:rsid w:val="00D87031"/>
    <w:rsid w:val="00D92926"/>
    <w:rsid w:val="00D93202"/>
    <w:rsid w:val="00D93755"/>
    <w:rsid w:val="00D971F1"/>
    <w:rsid w:val="00DA5B7F"/>
    <w:rsid w:val="00DA5F2B"/>
    <w:rsid w:val="00DA79FC"/>
    <w:rsid w:val="00DB0A8C"/>
    <w:rsid w:val="00DB12D1"/>
    <w:rsid w:val="00DB3B32"/>
    <w:rsid w:val="00DB61C4"/>
    <w:rsid w:val="00DB75BB"/>
    <w:rsid w:val="00DC1977"/>
    <w:rsid w:val="00DC1FE6"/>
    <w:rsid w:val="00DC3749"/>
    <w:rsid w:val="00DC5988"/>
    <w:rsid w:val="00DC6EAD"/>
    <w:rsid w:val="00DD0E91"/>
    <w:rsid w:val="00DD34B8"/>
    <w:rsid w:val="00DE2A4F"/>
    <w:rsid w:val="00DE60AC"/>
    <w:rsid w:val="00DF0090"/>
    <w:rsid w:val="00DF03FA"/>
    <w:rsid w:val="00DF604F"/>
    <w:rsid w:val="00E016D0"/>
    <w:rsid w:val="00E030D1"/>
    <w:rsid w:val="00E03363"/>
    <w:rsid w:val="00E04411"/>
    <w:rsid w:val="00E0572D"/>
    <w:rsid w:val="00E05F3D"/>
    <w:rsid w:val="00E0756C"/>
    <w:rsid w:val="00E11F88"/>
    <w:rsid w:val="00E137B5"/>
    <w:rsid w:val="00E17358"/>
    <w:rsid w:val="00E17600"/>
    <w:rsid w:val="00E2056F"/>
    <w:rsid w:val="00E23EDE"/>
    <w:rsid w:val="00E247FE"/>
    <w:rsid w:val="00E24EDE"/>
    <w:rsid w:val="00E32242"/>
    <w:rsid w:val="00E35D72"/>
    <w:rsid w:val="00E4235D"/>
    <w:rsid w:val="00E458AC"/>
    <w:rsid w:val="00E47A50"/>
    <w:rsid w:val="00E514FA"/>
    <w:rsid w:val="00E558E8"/>
    <w:rsid w:val="00E575B6"/>
    <w:rsid w:val="00E6280C"/>
    <w:rsid w:val="00E6568E"/>
    <w:rsid w:val="00E723FE"/>
    <w:rsid w:val="00E7260A"/>
    <w:rsid w:val="00E7288F"/>
    <w:rsid w:val="00E7364D"/>
    <w:rsid w:val="00E75D9B"/>
    <w:rsid w:val="00E77966"/>
    <w:rsid w:val="00E83667"/>
    <w:rsid w:val="00E846A1"/>
    <w:rsid w:val="00E907BB"/>
    <w:rsid w:val="00EA1E3A"/>
    <w:rsid w:val="00EA27FA"/>
    <w:rsid w:val="00EA5F35"/>
    <w:rsid w:val="00EA6209"/>
    <w:rsid w:val="00EA7A40"/>
    <w:rsid w:val="00EB31D1"/>
    <w:rsid w:val="00EB33C1"/>
    <w:rsid w:val="00EB6BF0"/>
    <w:rsid w:val="00EB6E3A"/>
    <w:rsid w:val="00EC2E9B"/>
    <w:rsid w:val="00EC7A19"/>
    <w:rsid w:val="00EC7E3A"/>
    <w:rsid w:val="00EC7F66"/>
    <w:rsid w:val="00ED25D8"/>
    <w:rsid w:val="00ED44CE"/>
    <w:rsid w:val="00ED4E29"/>
    <w:rsid w:val="00EE0EB5"/>
    <w:rsid w:val="00EE1B35"/>
    <w:rsid w:val="00EE47C3"/>
    <w:rsid w:val="00EE78FD"/>
    <w:rsid w:val="00EE7EF0"/>
    <w:rsid w:val="00F013C1"/>
    <w:rsid w:val="00F04774"/>
    <w:rsid w:val="00F11A46"/>
    <w:rsid w:val="00F125B4"/>
    <w:rsid w:val="00F17E9D"/>
    <w:rsid w:val="00F215A8"/>
    <w:rsid w:val="00F21A98"/>
    <w:rsid w:val="00F232C6"/>
    <w:rsid w:val="00F25BE7"/>
    <w:rsid w:val="00F25DA0"/>
    <w:rsid w:val="00F2712B"/>
    <w:rsid w:val="00F4095A"/>
    <w:rsid w:val="00F41141"/>
    <w:rsid w:val="00F41286"/>
    <w:rsid w:val="00F444EC"/>
    <w:rsid w:val="00F47237"/>
    <w:rsid w:val="00F47458"/>
    <w:rsid w:val="00F54EAA"/>
    <w:rsid w:val="00F577AE"/>
    <w:rsid w:val="00F61B48"/>
    <w:rsid w:val="00F62064"/>
    <w:rsid w:val="00F6232F"/>
    <w:rsid w:val="00F62B07"/>
    <w:rsid w:val="00F63395"/>
    <w:rsid w:val="00F6539B"/>
    <w:rsid w:val="00F749BD"/>
    <w:rsid w:val="00F839B7"/>
    <w:rsid w:val="00F8483C"/>
    <w:rsid w:val="00F84C79"/>
    <w:rsid w:val="00F8516F"/>
    <w:rsid w:val="00F85BFA"/>
    <w:rsid w:val="00F86224"/>
    <w:rsid w:val="00F86C76"/>
    <w:rsid w:val="00F90A63"/>
    <w:rsid w:val="00F91584"/>
    <w:rsid w:val="00F91985"/>
    <w:rsid w:val="00F944C4"/>
    <w:rsid w:val="00F9556B"/>
    <w:rsid w:val="00F95E8C"/>
    <w:rsid w:val="00F96284"/>
    <w:rsid w:val="00FA2D23"/>
    <w:rsid w:val="00FA38B9"/>
    <w:rsid w:val="00FA5F08"/>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D7D8E"/>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A91722"/>
    <w:pPr>
      <w:keepNext/>
      <w:numPr>
        <w:numId w:val="2"/>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A9172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 w:type="paragraph" w:customStyle="1" w:styleId="1Lgumam">
    <w:name w:val="1. Līgumam"/>
    <w:basedOn w:val="Normal"/>
    <w:qFormat/>
    <w:rsid w:val="00816AC6"/>
    <w:pPr>
      <w:widowControl w:val="0"/>
      <w:numPr>
        <w:numId w:val="14"/>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816AC6"/>
    <w:pPr>
      <w:numPr>
        <w:ilvl w:val="1"/>
        <w:numId w:val="14"/>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816AC6"/>
    <w:rPr>
      <w:rFonts w:ascii="Times New Roman" w:eastAsia="Calibri" w:hAnsi="Times New Roman" w:cs="Times New Roman"/>
      <w:sz w:val="24"/>
      <w:szCs w:val="24"/>
      <w:lang w:val="x-none"/>
    </w:rPr>
  </w:style>
  <w:style w:type="paragraph" w:customStyle="1" w:styleId="111Lgumam">
    <w:name w:val="1.1.1. Līgumam"/>
    <w:basedOn w:val="11Lgumam"/>
    <w:qFormat/>
    <w:rsid w:val="00816AC6"/>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816AC6"/>
    <w:pPr>
      <w:numPr>
        <w:ilvl w:val="3"/>
      </w:numPr>
      <w:tabs>
        <w:tab w:val="num" w:pos="360"/>
      </w:tabs>
      <w:ind w:left="2127" w:hanging="992"/>
    </w:pPr>
  </w:style>
  <w:style w:type="paragraph" w:styleId="TOCHeading">
    <w:name w:val="TOC Heading"/>
    <w:basedOn w:val="Heading1"/>
    <w:next w:val="Normal"/>
    <w:uiPriority w:val="39"/>
    <w:unhideWhenUsed/>
    <w:qFormat/>
    <w:rsid w:val="00BF5D02"/>
    <w:pPr>
      <w:keepLines/>
      <w:numPr>
        <w:numId w:val="0"/>
      </w:numPr>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0893356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s.gov.lv" TargetMode="External"/><Relationship Id="rId18"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s://likumi.lv/ta/id/288730" TargetMode="Externa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uris.zari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portofventspils.lv/lv/brivostas-parvalde/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30577</Words>
  <Characters>17430</Characters>
  <Application>Microsoft Office Word</Application>
  <DocSecurity>0</DocSecurity>
  <Lines>145</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cp:revision>
  <cp:lastPrinted>2023-05-23T10:29:00Z</cp:lastPrinted>
  <dcterms:created xsi:type="dcterms:W3CDTF">2023-06-02T10:48:00Z</dcterms:created>
  <dcterms:modified xsi:type="dcterms:W3CDTF">2023-06-05T05:38:00Z</dcterms:modified>
</cp:coreProperties>
</file>