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597F0" w14:textId="2E2F3070" w:rsidR="00522927" w:rsidRDefault="00522927" w:rsidP="00A30CA2">
      <w:pPr>
        <w:pStyle w:val="BlockText"/>
        <w:tabs>
          <w:tab w:val="left" w:pos="0"/>
        </w:tabs>
        <w:ind w:left="0" w:right="-97"/>
        <w:jc w:val="right"/>
        <w:rPr>
          <w:sz w:val="20"/>
        </w:rPr>
      </w:pPr>
      <w:r w:rsidRPr="003F13EE">
        <w:rPr>
          <w:sz w:val="20"/>
        </w:rPr>
        <w:t xml:space="preserve">  </w:t>
      </w:r>
    </w:p>
    <w:p w14:paraId="4DD920EB" w14:textId="1DD0B170" w:rsidR="00346A9D" w:rsidRDefault="00346A9D" w:rsidP="00FE49E9">
      <w:pPr>
        <w:pStyle w:val="BlockText"/>
        <w:ind w:left="0" w:right="-57"/>
        <w:jc w:val="right"/>
        <w:rPr>
          <w:sz w:val="20"/>
        </w:rPr>
      </w:pPr>
    </w:p>
    <w:p w14:paraId="17BB82B9" w14:textId="596AA087" w:rsidR="00346A9D" w:rsidRPr="003F13EE" w:rsidRDefault="00346A9D" w:rsidP="00346A9D">
      <w:pPr>
        <w:pStyle w:val="BlockText"/>
        <w:tabs>
          <w:tab w:val="left" w:pos="0"/>
        </w:tabs>
        <w:ind w:left="0" w:right="-97"/>
        <w:jc w:val="right"/>
        <w:rPr>
          <w:sz w:val="20"/>
        </w:rPr>
      </w:pPr>
      <w:r w:rsidRPr="003F13EE">
        <w:rPr>
          <w:sz w:val="20"/>
        </w:rPr>
        <w:t>APSTIPRINĀT</w:t>
      </w:r>
      <w:r w:rsidR="00BE5981">
        <w:rPr>
          <w:sz w:val="20"/>
        </w:rPr>
        <w:t>S</w:t>
      </w:r>
    </w:p>
    <w:p w14:paraId="0F92AB68" w14:textId="77777777" w:rsidR="00346A9D" w:rsidRPr="003F13EE" w:rsidRDefault="00346A9D" w:rsidP="00346A9D">
      <w:pPr>
        <w:pStyle w:val="BlockText"/>
        <w:ind w:left="0" w:right="-57"/>
        <w:jc w:val="right"/>
        <w:rPr>
          <w:sz w:val="20"/>
        </w:rPr>
      </w:pPr>
      <w:r w:rsidRPr="003F13EE">
        <w:rPr>
          <w:sz w:val="20"/>
        </w:rPr>
        <w:t>Ventspils brīvostas pārvaldes</w:t>
      </w:r>
    </w:p>
    <w:p w14:paraId="08C6711A" w14:textId="176236DC" w:rsidR="00346A9D" w:rsidRPr="003F13EE" w:rsidRDefault="00346A9D" w:rsidP="00346A9D">
      <w:pPr>
        <w:pStyle w:val="BlockText"/>
        <w:ind w:left="0" w:right="-57"/>
        <w:jc w:val="right"/>
        <w:rPr>
          <w:sz w:val="20"/>
        </w:rPr>
      </w:pPr>
      <w:r w:rsidRPr="003F13EE">
        <w:rPr>
          <w:sz w:val="20"/>
        </w:rPr>
        <w:t>202</w:t>
      </w:r>
      <w:r w:rsidR="00A30CA2">
        <w:rPr>
          <w:sz w:val="20"/>
        </w:rPr>
        <w:t>4</w:t>
      </w:r>
      <w:r w:rsidRPr="003F13EE">
        <w:rPr>
          <w:sz w:val="20"/>
        </w:rPr>
        <w:t xml:space="preserve">.gada </w:t>
      </w:r>
      <w:r w:rsidR="004111BE">
        <w:rPr>
          <w:sz w:val="20"/>
        </w:rPr>
        <w:t>03.maijā</w:t>
      </w:r>
    </w:p>
    <w:p w14:paraId="3FEDAE63" w14:textId="77777777" w:rsidR="00346A9D" w:rsidRPr="003F13EE" w:rsidRDefault="00346A9D" w:rsidP="00346A9D">
      <w:pPr>
        <w:pStyle w:val="BlockText"/>
        <w:ind w:left="0" w:right="-57"/>
        <w:jc w:val="right"/>
        <w:rPr>
          <w:sz w:val="20"/>
        </w:rPr>
      </w:pPr>
      <w:r w:rsidRPr="003F13EE">
        <w:rPr>
          <w:sz w:val="20"/>
        </w:rPr>
        <w:t>Iepirkumu komisijas sēdē</w:t>
      </w:r>
    </w:p>
    <w:p w14:paraId="6A33D5E6" w14:textId="77777777" w:rsidR="00346A9D" w:rsidRPr="003F13EE" w:rsidRDefault="00346A9D" w:rsidP="00FE49E9">
      <w:pPr>
        <w:pStyle w:val="BlockText"/>
        <w:ind w:left="0" w:right="-57"/>
        <w:jc w:val="right"/>
        <w:rPr>
          <w:sz w:val="20"/>
        </w:rPr>
      </w:pPr>
    </w:p>
    <w:p w14:paraId="73B2C161" w14:textId="77777777" w:rsidR="00522927" w:rsidRPr="003F13EE" w:rsidRDefault="00522927" w:rsidP="00FE49E9"/>
    <w:p w14:paraId="2BB1955C" w14:textId="77777777" w:rsidR="00522927" w:rsidRPr="003F13EE" w:rsidRDefault="00522927" w:rsidP="00FE49E9"/>
    <w:p w14:paraId="78CD3965" w14:textId="77777777" w:rsidR="003605F8" w:rsidRPr="003F13EE" w:rsidRDefault="003605F8" w:rsidP="00FE49E9">
      <w:pPr>
        <w:rPr>
          <w:lang w:eastAsia="en-US"/>
        </w:rPr>
      </w:pPr>
    </w:p>
    <w:p w14:paraId="2893771C" w14:textId="3C4D25D1" w:rsidR="008C70B7" w:rsidRPr="003F13EE" w:rsidRDefault="008C70B7" w:rsidP="00FE49E9">
      <w:pPr>
        <w:rPr>
          <w:lang w:eastAsia="en-US"/>
        </w:rPr>
      </w:pPr>
    </w:p>
    <w:p w14:paraId="76B0A90D" w14:textId="77777777" w:rsidR="008C70B7" w:rsidRPr="003F13EE" w:rsidRDefault="008C70B7" w:rsidP="00FE49E9">
      <w:pPr>
        <w:rPr>
          <w:lang w:eastAsia="en-US"/>
        </w:rPr>
      </w:pPr>
    </w:p>
    <w:p w14:paraId="246C2844" w14:textId="507B5316" w:rsidR="00522927" w:rsidRPr="003F13EE" w:rsidRDefault="00522927" w:rsidP="00FE49E9">
      <w:pPr>
        <w:ind w:right="-57"/>
        <w:jc w:val="center"/>
        <w:rPr>
          <w:b/>
          <w:sz w:val="48"/>
          <w:szCs w:val="48"/>
        </w:rPr>
      </w:pPr>
      <w:r w:rsidRPr="003F13EE">
        <w:rPr>
          <w:b/>
          <w:sz w:val="48"/>
          <w:szCs w:val="48"/>
        </w:rPr>
        <w:t xml:space="preserve">ATKLĀTĀ KONKURSA </w:t>
      </w:r>
    </w:p>
    <w:p w14:paraId="645182BB" w14:textId="77777777" w:rsidR="00522927" w:rsidRPr="003F13EE" w:rsidRDefault="00522927" w:rsidP="00FE49E9">
      <w:pPr>
        <w:ind w:right="-57"/>
        <w:jc w:val="center"/>
        <w:rPr>
          <w:b/>
          <w:sz w:val="48"/>
          <w:szCs w:val="48"/>
        </w:rPr>
      </w:pPr>
    </w:p>
    <w:p w14:paraId="5A7487F8" w14:textId="10A9326A" w:rsidR="00A30CA2" w:rsidRPr="00F81AC4" w:rsidRDefault="00A30CA2" w:rsidP="00ED0A90">
      <w:pPr>
        <w:ind w:right="-57"/>
        <w:jc w:val="center"/>
        <w:rPr>
          <w:b/>
          <w:sz w:val="44"/>
          <w:szCs w:val="48"/>
        </w:rPr>
      </w:pPr>
      <w:r w:rsidRPr="00F81AC4">
        <w:rPr>
          <w:b/>
          <w:sz w:val="44"/>
          <w:szCs w:val="48"/>
        </w:rPr>
        <w:t>“</w:t>
      </w:r>
      <w:r w:rsidR="00ED0A90" w:rsidRPr="00ED0A90">
        <w:rPr>
          <w:b/>
          <w:sz w:val="44"/>
          <w:szCs w:val="48"/>
        </w:rPr>
        <w:t>Remonta padziļināšanas darbi Ventspils brīvostas akvatorijā</w:t>
      </w:r>
      <w:r w:rsidRPr="00F81AC4">
        <w:rPr>
          <w:b/>
          <w:sz w:val="44"/>
          <w:szCs w:val="48"/>
        </w:rPr>
        <w:t>”</w:t>
      </w:r>
    </w:p>
    <w:p w14:paraId="43911274" w14:textId="77777777" w:rsidR="00A30CA2" w:rsidRPr="00F81AC4" w:rsidRDefault="00A30CA2" w:rsidP="00A30CA2">
      <w:pPr>
        <w:ind w:right="-57"/>
        <w:jc w:val="center"/>
        <w:rPr>
          <w:b/>
          <w:sz w:val="44"/>
          <w:szCs w:val="44"/>
        </w:rPr>
      </w:pPr>
    </w:p>
    <w:p w14:paraId="2F7DD26B" w14:textId="77777777" w:rsidR="00A30CA2" w:rsidRPr="00F81AC4" w:rsidRDefault="00A30CA2" w:rsidP="00A30CA2">
      <w:pPr>
        <w:ind w:right="-57"/>
        <w:jc w:val="center"/>
        <w:rPr>
          <w:b/>
          <w:sz w:val="36"/>
          <w:szCs w:val="48"/>
        </w:rPr>
      </w:pPr>
      <w:r w:rsidRPr="00F81AC4">
        <w:rPr>
          <w:b/>
          <w:sz w:val="36"/>
          <w:szCs w:val="48"/>
        </w:rPr>
        <w:t xml:space="preserve">iepirkuma identifikācijas </w:t>
      </w:r>
    </w:p>
    <w:p w14:paraId="08FE2A64" w14:textId="79E66B78" w:rsidR="00A30CA2" w:rsidRPr="00F81AC4" w:rsidRDefault="00A30CA2" w:rsidP="00A30CA2">
      <w:pPr>
        <w:ind w:right="-57"/>
        <w:jc w:val="center"/>
        <w:rPr>
          <w:b/>
          <w:sz w:val="36"/>
          <w:szCs w:val="48"/>
        </w:rPr>
      </w:pPr>
      <w:r w:rsidRPr="00F81AC4">
        <w:rPr>
          <w:b/>
          <w:sz w:val="36"/>
          <w:szCs w:val="48"/>
        </w:rPr>
        <w:t>Nr. VBOP 202</w:t>
      </w:r>
      <w:r w:rsidR="00ED0A90">
        <w:rPr>
          <w:b/>
          <w:sz w:val="36"/>
          <w:szCs w:val="48"/>
        </w:rPr>
        <w:t>4/13</w:t>
      </w:r>
    </w:p>
    <w:p w14:paraId="18C9B98B" w14:textId="74645B0F" w:rsidR="00522927" w:rsidRPr="003F13EE" w:rsidRDefault="00522927" w:rsidP="00FE49E9">
      <w:pPr>
        <w:ind w:right="-57"/>
        <w:jc w:val="center"/>
        <w:rPr>
          <w:b/>
          <w:sz w:val="36"/>
          <w:szCs w:val="48"/>
        </w:rPr>
      </w:pPr>
    </w:p>
    <w:p w14:paraId="0DDFDAF2" w14:textId="77777777" w:rsidR="00522927" w:rsidRPr="003F13EE" w:rsidRDefault="00522927" w:rsidP="00FE49E9">
      <w:pPr>
        <w:ind w:right="-57"/>
        <w:rPr>
          <w:sz w:val="48"/>
          <w:szCs w:val="48"/>
        </w:rPr>
      </w:pPr>
    </w:p>
    <w:p w14:paraId="565AA123" w14:textId="11F6A63F" w:rsidR="003C388F" w:rsidRDefault="00522927" w:rsidP="00FE49E9">
      <w:pPr>
        <w:ind w:right="-57"/>
        <w:jc w:val="center"/>
        <w:rPr>
          <w:b/>
          <w:sz w:val="48"/>
          <w:szCs w:val="48"/>
        </w:rPr>
      </w:pPr>
      <w:bookmarkStart w:id="0" w:name="_Hlk61005495"/>
      <w:r w:rsidRPr="003F13EE">
        <w:rPr>
          <w:b/>
          <w:sz w:val="48"/>
          <w:szCs w:val="48"/>
        </w:rPr>
        <w:t>NOLIKUM</w:t>
      </w:r>
      <w:r w:rsidR="00BE5981">
        <w:rPr>
          <w:b/>
          <w:sz w:val="48"/>
          <w:szCs w:val="48"/>
        </w:rPr>
        <w:t>A</w:t>
      </w:r>
      <w:r w:rsidR="00E52EE3" w:rsidRPr="003F13EE">
        <w:rPr>
          <w:b/>
          <w:sz w:val="48"/>
          <w:szCs w:val="48"/>
        </w:rPr>
        <w:t xml:space="preserve"> </w:t>
      </w:r>
    </w:p>
    <w:p w14:paraId="03B631F2" w14:textId="7617FB42" w:rsidR="00346A9D" w:rsidRPr="003F13EE" w:rsidRDefault="004111BE" w:rsidP="00FE49E9">
      <w:pPr>
        <w:ind w:right="-57"/>
        <w:jc w:val="center"/>
        <w:rPr>
          <w:b/>
          <w:sz w:val="48"/>
          <w:szCs w:val="48"/>
        </w:rPr>
      </w:pPr>
      <w:r>
        <w:rPr>
          <w:b/>
          <w:sz w:val="48"/>
          <w:szCs w:val="48"/>
        </w:rPr>
        <w:t xml:space="preserve">SKAIDROJUMI </w:t>
      </w:r>
      <w:r w:rsidR="00346A9D">
        <w:rPr>
          <w:b/>
          <w:sz w:val="48"/>
          <w:szCs w:val="48"/>
        </w:rPr>
        <w:t>Nr.1</w:t>
      </w:r>
    </w:p>
    <w:bookmarkEnd w:id="0"/>
    <w:p w14:paraId="5FDF3A66" w14:textId="757CE3D5" w:rsidR="00522927" w:rsidRPr="003F13EE" w:rsidRDefault="00522927" w:rsidP="00FE49E9">
      <w:pPr>
        <w:ind w:right="-57"/>
        <w:jc w:val="center"/>
        <w:rPr>
          <w:b/>
          <w:sz w:val="24"/>
          <w:szCs w:val="24"/>
        </w:rPr>
      </w:pPr>
    </w:p>
    <w:p w14:paraId="3A02EA37" w14:textId="77777777" w:rsidR="00AF6221" w:rsidRPr="003F13EE" w:rsidRDefault="00AF6221" w:rsidP="00FE49E9">
      <w:pPr>
        <w:ind w:right="-57"/>
        <w:rPr>
          <w:sz w:val="24"/>
          <w:szCs w:val="24"/>
        </w:rPr>
      </w:pPr>
    </w:p>
    <w:p w14:paraId="1CE01FF7" w14:textId="533D5132" w:rsidR="00522927" w:rsidRPr="003F13EE" w:rsidRDefault="00522927" w:rsidP="00FE49E9">
      <w:pPr>
        <w:ind w:right="-57"/>
        <w:rPr>
          <w:sz w:val="24"/>
          <w:szCs w:val="24"/>
        </w:rPr>
      </w:pPr>
    </w:p>
    <w:p w14:paraId="7260DDE0" w14:textId="092CDE1A" w:rsidR="00295F56" w:rsidRPr="003F13EE" w:rsidRDefault="00295F56" w:rsidP="00FE49E9">
      <w:pPr>
        <w:ind w:right="-57"/>
        <w:rPr>
          <w:sz w:val="24"/>
          <w:szCs w:val="24"/>
        </w:rPr>
      </w:pPr>
    </w:p>
    <w:p w14:paraId="4906F75C" w14:textId="2B4C6DC6" w:rsidR="00295F56" w:rsidRPr="003F13EE" w:rsidRDefault="00295F56" w:rsidP="00FE49E9">
      <w:pPr>
        <w:ind w:right="-57"/>
        <w:rPr>
          <w:sz w:val="24"/>
          <w:szCs w:val="24"/>
        </w:rPr>
      </w:pPr>
    </w:p>
    <w:p w14:paraId="2E1C073E" w14:textId="044EA5DA" w:rsidR="00295F56" w:rsidRDefault="00295F56" w:rsidP="00FE49E9">
      <w:pPr>
        <w:ind w:right="-57"/>
        <w:rPr>
          <w:sz w:val="24"/>
          <w:szCs w:val="24"/>
        </w:rPr>
      </w:pPr>
    </w:p>
    <w:p w14:paraId="1BCC992F" w14:textId="77777777" w:rsidR="00A30CA2" w:rsidRDefault="00A30CA2" w:rsidP="00FE49E9">
      <w:pPr>
        <w:ind w:right="-57"/>
        <w:rPr>
          <w:sz w:val="24"/>
          <w:szCs w:val="24"/>
        </w:rPr>
      </w:pPr>
    </w:p>
    <w:p w14:paraId="4A478A55" w14:textId="77777777" w:rsidR="000A5162" w:rsidRDefault="000A5162" w:rsidP="00FE49E9">
      <w:pPr>
        <w:ind w:right="-57"/>
        <w:rPr>
          <w:sz w:val="24"/>
          <w:szCs w:val="24"/>
        </w:rPr>
      </w:pPr>
    </w:p>
    <w:p w14:paraId="5A29AC7A" w14:textId="77777777" w:rsidR="000A5162" w:rsidRDefault="000A5162" w:rsidP="00FE49E9">
      <w:pPr>
        <w:ind w:right="-57"/>
        <w:rPr>
          <w:sz w:val="24"/>
          <w:szCs w:val="24"/>
        </w:rPr>
      </w:pPr>
    </w:p>
    <w:p w14:paraId="7AF97055" w14:textId="77777777" w:rsidR="000A5162" w:rsidRDefault="000A5162" w:rsidP="00FE49E9">
      <w:pPr>
        <w:ind w:right="-57"/>
        <w:rPr>
          <w:sz w:val="24"/>
          <w:szCs w:val="24"/>
        </w:rPr>
      </w:pPr>
    </w:p>
    <w:p w14:paraId="0C707FD3" w14:textId="77777777" w:rsidR="000A5162" w:rsidRDefault="000A5162" w:rsidP="00FE49E9">
      <w:pPr>
        <w:ind w:right="-57"/>
        <w:rPr>
          <w:sz w:val="24"/>
          <w:szCs w:val="24"/>
        </w:rPr>
      </w:pPr>
    </w:p>
    <w:p w14:paraId="23D848DB" w14:textId="77777777" w:rsidR="000A5162" w:rsidRDefault="000A5162" w:rsidP="00FE49E9">
      <w:pPr>
        <w:ind w:right="-57"/>
        <w:rPr>
          <w:sz w:val="24"/>
          <w:szCs w:val="24"/>
        </w:rPr>
      </w:pPr>
    </w:p>
    <w:p w14:paraId="2C30D171" w14:textId="77777777" w:rsidR="000A5162" w:rsidRDefault="000A5162" w:rsidP="00FE49E9">
      <w:pPr>
        <w:ind w:right="-57"/>
        <w:rPr>
          <w:sz w:val="24"/>
          <w:szCs w:val="24"/>
        </w:rPr>
      </w:pPr>
    </w:p>
    <w:p w14:paraId="67F2B031" w14:textId="77777777" w:rsidR="00A30CA2" w:rsidRDefault="00A30CA2" w:rsidP="00FE49E9">
      <w:pPr>
        <w:ind w:right="-57"/>
        <w:rPr>
          <w:sz w:val="24"/>
          <w:szCs w:val="24"/>
        </w:rPr>
      </w:pPr>
    </w:p>
    <w:p w14:paraId="0F988491" w14:textId="77777777" w:rsidR="00A30CA2" w:rsidRPr="003F13EE" w:rsidRDefault="00A30CA2" w:rsidP="00FE49E9">
      <w:pPr>
        <w:ind w:right="-57"/>
        <w:rPr>
          <w:sz w:val="24"/>
          <w:szCs w:val="24"/>
        </w:rPr>
      </w:pPr>
    </w:p>
    <w:p w14:paraId="3BD446C9" w14:textId="77777777" w:rsidR="00A5699B" w:rsidRPr="003F13EE" w:rsidRDefault="00A5699B" w:rsidP="00FE49E9">
      <w:pPr>
        <w:ind w:right="-57"/>
        <w:jc w:val="center"/>
        <w:rPr>
          <w:b/>
          <w:sz w:val="32"/>
          <w:szCs w:val="32"/>
        </w:rPr>
      </w:pPr>
      <w:r w:rsidRPr="003F13EE">
        <w:rPr>
          <w:b/>
          <w:sz w:val="32"/>
          <w:szCs w:val="32"/>
        </w:rPr>
        <w:t>Ventspils</w:t>
      </w:r>
      <w:r w:rsidR="00522927" w:rsidRPr="003F13EE">
        <w:rPr>
          <w:b/>
          <w:sz w:val="32"/>
          <w:szCs w:val="32"/>
        </w:rPr>
        <w:t xml:space="preserve"> </w:t>
      </w:r>
    </w:p>
    <w:p w14:paraId="76017B34" w14:textId="08F2D119" w:rsidR="003E4B2D" w:rsidRDefault="009C02D4" w:rsidP="00BE5981">
      <w:pPr>
        <w:ind w:right="-57"/>
        <w:jc w:val="center"/>
        <w:rPr>
          <w:b/>
          <w:sz w:val="32"/>
          <w:szCs w:val="32"/>
        </w:rPr>
      </w:pPr>
      <w:r w:rsidRPr="003F13EE">
        <w:rPr>
          <w:b/>
          <w:sz w:val="32"/>
          <w:szCs w:val="32"/>
        </w:rPr>
        <w:t>20</w:t>
      </w:r>
      <w:r w:rsidR="008A5C08" w:rsidRPr="003F13EE">
        <w:rPr>
          <w:b/>
          <w:sz w:val="32"/>
          <w:szCs w:val="32"/>
        </w:rPr>
        <w:t>2</w:t>
      </w:r>
      <w:r w:rsidR="00A30CA2">
        <w:rPr>
          <w:b/>
          <w:sz w:val="32"/>
          <w:szCs w:val="32"/>
        </w:rPr>
        <w:t>4</w:t>
      </w:r>
      <w:r w:rsidR="00522927" w:rsidRPr="003F13EE">
        <w:rPr>
          <w:b/>
          <w:sz w:val="32"/>
          <w:szCs w:val="32"/>
        </w:rPr>
        <w:t>.gads</w:t>
      </w:r>
    </w:p>
    <w:p w14:paraId="2E165BD9" w14:textId="2ACE7218" w:rsidR="00BE5981" w:rsidRDefault="00BE5981" w:rsidP="00BE5981">
      <w:pPr>
        <w:ind w:right="-57"/>
        <w:jc w:val="center"/>
        <w:rPr>
          <w:b/>
          <w:sz w:val="32"/>
          <w:szCs w:val="32"/>
        </w:rPr>
      </w:pPr>
    </w:p>
    <w:p w14:paraId="4CFBC987" w14:textId="77777777" w:rsidR="00BE5981" w:rsidRPr="00BE5981" w:rsidRDefault="00BE5981" w:rsidP="00BE5981">
      <w:pPr>
        <w:ind w:right="-57"/>
        <w:jc w:val="center"/>
        <w:rPr>
          <w:b/>
          <w:sz w:val="32"/>
          <w:szCs w:val="32"/>
        </w:rPr>
      </w:pPr>
    </w:p>
    <w:p w14:paraId="23A3016D" w14:textId="77777777" w:rsidR="007B7A6F" w:rsidRDefault="007B7A6F" w:rsidP="007B7A6F">
      <w:pPr>
        <w:pStyle w:val="BlockText"/>
        <w:spacing w:after="120"/>
        <w:ind w:left="567" w:right="-57"/>
        <w:jc w:val="both"/>
        <w:rPr>
          <w:color w:val="FF0000"/>
          <w:szCs w:val="24"/>
        </w:rPr>
      </w:pPr>
      <w:bookmarkStart w:id="1" w:name="_Hlk60915413"/>
      <w:bookmarkStart w:id="2" w:name="_Hlk37943189"/>
    </w:p>
    <w:p w14:paraId="59C9A91C" w14:textId="17B5DFBE" w:rsidR="00ED0A90" w:rsidRDefault="00ED0A90">
      <w:pPr>
        <w:rPr>
          <w:color w:val="FF0000"/>
          <w:sz w:val="24"/>
          <w:szCs w:val="24"/>
          <w:lang w:eastAsia="en-US"/>
        </w:rPr>
      </w:pPr>
      <w:r>
        <w:rPr>
          <w:color w:val="FF0000"/>
          <w:szCs w:val="24"/>
        </w:rPr>
        <w:br w:type="page"/>
      </w:r>
    </w:p>
    <w:p w14:paraId="37554D52" w14:textId="77777777" w:rsidR="007B7A6F" w:rsidRPr="004111BE" w:rsidRDefault="007B7A6F" w:rsidP="007B7A6F">
      <w:pPr>
        <w:pStyle w:val="BlockText"/>
        <w:spacing w:after="120"/>
        <w:ind w:left="567" w:right="-57"/>
        <w:jc w:val="both"/>
        <w:rPr>
          <w:color w:val="FF0000"/>
          <w:szCs w:val="24"/>
        </w:rPr>
      </w:pPr>
    </w:p>
    <w:bookmarkEnd w:id="1"/>
    <w:bookmarkEnd w:id="2"/>
    <w:p w14:paraId="146288CC" w14:textId="63313883" w:rsidR="004111BE" w:rsidRPr="004111BE" w:rsidRDefault="004111BE" w:rsidP="004111BE">
      <w:pPr>
        <w:jc w:val="both"/>
        <w:rPr>
          <w:sz w:val="24"/>
          <w:szCs w:val="24"/>
          <w:lang w:eastAsia="en-US"/>
        </w:rPr>
      </w:pPr>
      <w:r w:rsidRPr="004111BE">
        <w:rPr>
          <w:sz w:val="24"/>
          <w:szCs w:val="24"/>
          <w:lang w:eastAsia="en-US"/>
        </w:rPr>
        <w:t xml:space="preserve">Jautājums -  1.  Līgums nosaka, ka ‘’Pasūtītājs patur tiesības pagarināt Līgumu vēl uz 24 (divdesmit četriem) kalendārajiem mēnešiem.’’ </w:t>
      </w:r>
    </w:p>
    <w:p w14:paraId="2326B920" w14:textId="77777777" w:rsidR="004111BE" w:rsidRPr="004111BE" w:rsidRDefault="004111BE" w:rsidP="004111BE">
      <w:pPr>
        <w:jc w:val="both"/>
        <w:rPr>
          <w:sz w:val="24"/>
          <w:szCs w:val="24"/>
          <w:lang w:eastAsia="en-US"/>
        </w:rPr>
      </w:pPr>
      <w:r w:rsidRPr="004111BE">
        <w:rPr>
          <w:sz w:val="24"/>
          <w:szCs w:val="24"/>
          <w:lang w:eastAsia="en-US"/>
        </w:rPr>
        <w:t>Kad ir vēlākais datums, kad klients informēs darbu izpildītāju par šādu Līguma pagarināšanu?</w:t>
      </w:r>
    </w:p>
    <w:p w14:paraId="41E8810A" w14:textId="77777777" w:rsidR="004111BE" w:rsidRPr="004111BE" w:rsidRDefault="004111BE" w:rsidP="004111BE">
      <w:pPr>
        <w:rPr>
          <w:sz w:val="24"/>
          <w:szCs w:val="24"/>
          <w:lang w:eastAsia="en-US"/>
        </w:rPr>
      </w:pPr>
    </w:p>
    <w:p w14:paraId="1F98D140" w14:textId="72870C1C" w:rsidR="004111BE" w:rsidRPr="004111BE" w:rsidRDefault="004111BE" w:rsidP="004111BE">
      <w:pPr>
        <w:jc w:val="both"/>
        <w:rPr>
          <w:i/>
          <w:iCs/>
          <w:sz w:val="24"/>
          <w:szCs w:val="24"/>
          <w:lang w:eastAsia="en-US"/>
        </w:rPr>
      </w:pPr>
      <w:r w:rsidRPr="004111BE">
        <w:rPr>
          <w:i/>
          <w:iCs/>
          <w:sz w:val="24"/>
          <w:szCs w:val="24"/>
          <w:lang w:eastAsia="en-US"/>
        </w:rPr>
        <w:t>Atbilde – Līguma termiņa pagarināšana atkarīga no Līguma izpildes. Ja Pasūtītājs vēlēsies turpināt sadarbību, apmēram,  3 (trīs) mēnešus pirms Līguma termiņa beigām darbu izpildītājam tiks piedāvāts Līguma termiņa pagarinājums.</w:t>
      </w:r>
    </w:p>
    <w:p w14:paraId="44A048CF" w14:textId="77777777" w:rsidR="004111BE" w:rsidRPr="004111BE" w:rsidRDefault="004111BE" w:rsidP="004111BE">
      <w:pPr>
        <w:rPr>
          <w:sz w:val="24"/>
          <w:szCs w:val="24"/>
          <w:lang w:eastAsia="en-US"/>
        </w:rPr>
      </w:pPr>
    </w:p>
    <w:p w14:paraId="24D6E116" w14:textId="77777777" w:rsidR="004111BE" w:rsidRPr="004111BE" w:rsidRDefault="004111BE" w:rsidP="004111BE">
      <w:pPr>
        <w:rPr>
          <w:sz w:val="24"/>
          <w:szCs w:val="24"/>
          <w:lang w:eastAsia="en-US"/>
        </w:rPr>
      </w:pPr>
    </w:p>
    <w:p w14:paraId="430E9190" w14:textId="77777777" w:rsidR="004111BE" w:rsidRPr="004111BE" w:rsidRDefault="004111BE" w:rsidP="004111BE">
      <w:pPr>
        <w:rPr>
          <w:sz w:val="24"/>
          <w:szCs w:val="24"/>
          <w:lang w:eastAsia="en-US"/>
        </w:rPr>
      </w:pPr>
    </w:p>
    <w:p w14:paraId="54160EC1" w14:textId="30D7D5C8" w:rsidR="004111BE" w:rsidRPr="004111BE" w:rsidRDefault="004111BE" w:rsidP="004111BE">
      <w:pPr>
        <w:jc w:val="both"/>
        <w:rPr>
          <w:sz w:val="24"/>
          <w:szCs w:val="24"/>
          <w:lang w:eastAsia="en-US"/>
        </w:rPr>
      </w:pPr>
      <w:r w:rsidRPr="004111BE">
        <w:rPr>
          <w:sz w:val="24"/>
          <w:szCs w:val="24"/>
          <w:lang w:eastAsia="en-US"/>
        </w:rPr>
        <w:t xml:space="preserve">Jautājums -  2.  Līgums nosaka, ka ‘’Pasūtītājs patur tiesības pagarināt Līgumu vēl uz 24 (divdesmit četriem) kalendārajiem mēnešiem.” </w:t>
      </w:r>
    </w:p>
    <w:p w14:paraId="6D40EEFB" w14:textId="77777777" w:rsidR="004111BE" w:rsidRPr="004111BE" w:rsidRDefault="004111BE" w:rsidP="004111BE">
      <w:pPr>
        <w:jc w:val="both"/>
        <w:rPr>
          <w:sz w:val="24"/>
          <w:szCs w:val="24"/>
          <w:lang w:eastAsia="en-US"/>
        </w:rPr>
      </w:pPr>
      <w:r w:rsidRPr="004111BE">
        <w:rPr>
          <w:sz w:val="24"/>
          <w:szCs w:val="24"/>
          <w:lang w:eastAsia="en-US"/>
        </w:rPr>
        <w:t>Vai tādā gadījumā darbu izpildītājs varēs izvēlēties vai piekrist Līguma pagarināšanai vai to noraidīt??</w:t>
      </w:r>
    </w:p>
    <w:p w14:paraId="33367595" w14:textId="77777777" w:rsidR="004111BE" w:rsidRPr="004111BE" w:rsidRDefault="004111BE" w:rsidP="004111BE">
      <w:pPr>
        <w:rPr>
          <w:sz w:val="24"/>
          <w:szCs w:val="24"/>
          <w:lang w:eastAsia="en-US"/>
        </w:rPr>
      </w:pPr>
    </w:p>
    <w:p w14:paraId="6F1D1076" w14:textId="0FAB21A5" w:rsidR="004111BE" w:rsidRPr="004111BE" w:rsidRDefault="004111BE" w:rsidP="004111BE">
      <w:pPr>
        <w:jc w:val="both"/>
        <w:rPr>
          <w:i/>
          <w:iCs/>
          <w:sz w:val="24"/>
          <w:szCs w:val="24"/>
          <w:lang w:eastAsia="en-US"/>
        </w:rPr>
      </w:pPr>
      <w:r w:rsidRPr="004111BE">
        <w:rPr>
          <w:i/>
          <w:iCs/>
          <w:sz w:val="24"/>
          <w:szCs w:val="24"/>
          <w:lang w:eastAsia="en-US"/>
        </w:rPr>
        <w:t>Atbilde – Līguma termiņa pagarinājums iespējams tikai tajā gadījumā, ja tam piekrīt gan Pasūtītājs, gan Izpildītājs.</w:t>
      </w:r>
    </w:p>
    <w:p w14:paraId="490D73AE" w14:textId="77777777" w:rsidR="004111BE" w:rsidRPr="004111BE" w:rsidRDefault="004111BE" w:rsidP="004111BE">
      <w:pPr>
        <w:rPr>
          <w:sz w:val="24"/>
          <w:szCs w:val="24"/>
          <w:lang w:eastAsia="en-US"/>
        </w:rPr>
      </w:pPr>
    </w:p>
    <w:p w14:paraId="2F52B998" w14:textId="77777777" w:rsidR="004111BE" w:rsidRPr="004111BE" w:rsidRDefault="004111BE" w:rsidP="004111BE">
      <w:pPr>
        <w:rPr>
          <w:sz w:val="24"/>
          <w:szCs w:val="24"/>
          <w:lang w:eastAsia="en-US"/>
        </w:rPr>
      </w:pPr>
    </w:p>
    <w:p w14:paraId="02634FA4" w14:textId="77777777" w:rsidR="004111BE" w:rsidRPr="004111BE" w:rsidRDefault="004111BE" w:rsidP="004111BE">
      <w:pPr>
        <w:rPr>
          <w:sz w:val="24"/>
          <w:szCs w:val="24"/>
          <w:lang w:eastAsia="en-US"/>
        </w:rPr>
      </w:pPr>
    </w:p>
    <w:p w14:paraId="241BBAF2" w14:textId="77777777" w:rsidR="004111BE" w:rsidRPr="004111BE" w:rsidRDefault="004111BE" w:rsidP="004111BE">
      <w:pPr>
        <w:jc w:val="both"/>
        <w:rPr>
          <w:sz w:val="24"/>
          <w:szCs w:val="24"/>
          <w:lang w:eastAsia="en-US"/>
        </w:rPr>
      </w:pPr>
      <w:r w:rsidRPr="004111BE">
        <w:rPr>
          <w:sz w:val="24"/>
          <w:szCs w:val="24"/>
          <w:lang w:eastAsia="en-US"/>
        </w:rPr>
        <w:t>Jautājums -  3.  Vai klients apsvērtu iespēju Līgumā iekļaut cenu eskalācijas formulu, lai kompensētu, piemēram, degvielas cenu izmaiņas un darbaspēka izmaksu izmaiņas?</w:t>
      </w:r>
    </w:p>
    <w:p w14:paraId="63EFBB98" w14:textId="77777777" w:rsidR="004111BE" w:rsidRPr="004111BE" w:rsidRDefault="004111BE" w:rsidP="004111BE">
      <w:pPr>
        <w:jc w:val="both"/>
        <w:rPr>
          <w:sz w:val="24"/>
          <w:szCs w:val="24"/>
          <w:lang w:eastAsia="en-US"/>
        </w:rPr>
      </w:pPr>
    </w:p>
    <w:p w14:paraId="56DF9C7F" w14:textId="05CF6877" w:rsidR="004111BE" w:rsidRPr="004111BE" w:rsidRDefault="004111BE" w:rsidP="004111BE">
      <w:pPr>
        <w:jc w:val="both"/>
        <w:rPr>
          <w:i/>
          <w:iCs/>
          <w:sz w:val="24"/>
          <w:szCs w:val="24"/>
          <w:lang w:eastAsia="en-US"/>
        </w:rPr>
      </w:pPr>
      <w:r w:rsidRPr="004111BE">
        <w:rPr>
          <w:i/>
          <w:iCs/>
          <w:sz w:val="24"/>
          <w:szCs w:val="24"/>
          <w:lang w:eastAsia="en-US"/>
        </w:rPr>
        <w:t xml:space="preserve">Atbilde – Iepirkums neparedz Līguma darbības laikā cenu izmaiņas. </w:t>
      </w:r>
      <w:r>
        <w:rPr>
          <w:i/>
          <w:iCs/>
          <w:sz w:val="24"/>
          <w:szCs w:val="24"/>
          <w:lang w:eastAsia="en-US"/>
        </w:rPr>
        <w:t>C</w:t>
      </w:r>
      <w:r w:rsidRPr="004111BE">
        <w:rPr>
          <w:i/>
          <w:iCs/>
          <w:sz w:val="24"/>
          <w:szCs w:val="24"/>
        </w:rPr>
        <w:t>enā jābūt ietvertām visām izmaksām, kas nepieciešamas pilnīgai iepirkuma izpildei, kā arī jābūt paredzētām izmaksām, kuras varēja un kuras vajadzēja paredzēt, vai to pielietojuma nepieciešamība izriet no iepirkuma rakstura vai apjoma.</w:t>
      </w:r>
    </w:p>
    <w:p w14:paraId="5B839205" w14:textId="77777777" w:rsidR="004111BE" w:rsidRPr="004111BE" w:rsidRDefault="004111BE" w:rsidP="004111BE">
      <w:pPr>
        <w:rPr>
          <w:sz w:val="24"/>
          <w:szCs w:val="24"/>
          <w:lang w:eastAsia="en-US"/>
        </w:rPr>
      </w:pPr>
    </w:p>
    <w:p w14:paraId="134533B6" w14:textId="77777777" w:rsidR="004111BE" w:rsidRDefault="004111BE" w:rsidP="004111BE">
      <w:pPr>
        <w:rPr>
          <w:sz w:val="24"/>
          <w:szCs w:val="24"/>
          <w:lang w:eastAsia="en-US"/>
        </w:rPr>
      </w:pPr>
    </w:p>
    <w:p w14:paraId="4DA97543" w14:textId="77777777" w:rsidR="004111BE" w:rsidRPr="004111BE" w:rsidRDefault="004111BE" w:rsidP="004111BE">
      <w:pPr>
        <w:rPr>
          <w:sz w:val="24"/>
          <w:szCs w:val="24"/>
          <w:lang w:eastAsia="en-US"/>
        </w:rPr>
      </w:pPr>
    </w:p>
    <w:p w14:paraId="6185BA82" w14:textId="77777777" w:rsidR="004111BE" w:rsidRPr="004111BE" w:rsidRDefault="004111BE" w:rsidP="004111BE">
      <w:pPr>
        <w:jc w:val="both"/>
        <w:rPr>
          <w:sz w:val="24"/>
          <w:szCs w:val="24"/>
          <w:lang w:eastAsia="en-US"/>
        </w:rPr>
      </w:pPr>
      <w:r w:rsidRPr="004111BE">
        <w:rPr>
          <w:sz w:val="24"/>
          <w:szCs w:val="24"/>
          <w:lang w:eastAsia="en-US"/>
        </w:rPr>
        <w:t xml:space="preserve">Jautājums -  4.  Lūdzu precizējiet kādi ir demobilizācijas procesa nosacījumi? </w:t>
      </w:r>
    </w:p>
    <w:p w14:paraId="3B0F9709" w14:textId="77777777" w:rsidR="004111BE" w:rsidRPr="004111BE" w:rsidRDefault="004111BE" w:rsidP="004111BE">
      <w:pPr>
        <w:jc w:val="both"/>
        <w:rPr>
          <w:sz w:val="24"/>
          <w:szCs w:val="24"/>
          <w:lang w:eastAsia="en-US"/>
        </w:rPr>
      </w:pPr>
      <w:r w:rsidRPr="004111BE">
        <w:rPr>
          <w:sz w:val="24"/>
          <w:szCs w:val="24"/>
          <w:lang w:eastAsia="en-US"/>
        </w:rPr>
        <w:t>Vai darbu izpildītājam ir jāgaida ar demobilizāciju līdz klients apstiprina darbu pieņemšanas-</w:t>
      </w:r>
    </w:p>
    <w:p w14:paraId="6250EE42" w14:textId="7EFC95E6" w:rsidR="004111BE" w:rsidRPr="004111BE" w:rsidRDefault="004111BE" w:rsidP="004111BE">
      <w:pPr>
        <w:jc w:val="both"/>
        <w:rPr>
          <w:sz w:val="24"/>
          <w:szCs w:val="24"/>
          <w:lang w:eastAsia="en-US"/>
        </w:rPr>
      </w:pPr>
      <w:r w:rsidRPr="004111BE">
        <w:rPr>
          <w:sz w:val="24"/>
          <w:szCs w:val="24"/>
          <w:lang w:eastAsia="en-US"/>
        </w:rPr>
        <w:t>nodošanas aktu?</w:t>
      </w:r>
    </w:p>
    <w:p w14:paraId="2973D832" w14:textId="77777777" w:rsidR="004111BE" w:rsidRPr="004111BE" w:rsidRDefault="004111BE" w:rsidP="004111BE">
      <w:pPr>
        <w:rPr>
          <w:i/>
          <w:iCs/>
          <w:sz w:val="24"/>
          <w:szCs w:val="24"/>
          <w:lang w:eastAsia="en-US"/>
        </w:rPr>
      </w:pPr>
    </w:p>
    <w:p w14:paraId="55D13C6E" w14:textId="77777777" w:rsidR="004111BE" w:rsidRPr="004111BE" w:rsidRDefault="004111BE" w:rsidP="004111BE">
      <w:pPr>
        <w:jc w:val="both"/>
        <w:rPr>
          <w:i/>
          <w:iCs/>
          <w:sz w:val="24"/>
          <w:szCs w:val="24"/>
          <w:lang w:eastAsia="en-US"/>
        </w:rPr>
      </w:pPr>
      <w:r w:rsidRPr="004111BE">
        <w:rPr>
          <w:i/>
          <w:iCs/>
          <w:sz w:val="24"/>
          <w:szCs w:val="24"/>
          <w:lang w:eastAsia="en-US"/>
        </w:rPr>
        <w:t>Atbilde – Padziļināšanas darbu tehnikas demobilizācija notiek pēc darbu pieņemšanas-nodošanas akta apstiprināšanas.</w:t>
      </w:r>
    </w:p>
    <w:p w14:paraId="40F1599F" w14:textId="589840A0" w:rsidR="00155667" w:rsidRPr="003F13EE" w:rsidRDefault="00155667" w:rsidP="00FE49E9">
      <w:pPr>
        <w:pStyle w:val="Krsainssarakstsizclums11"/>
        <w:widowControl w:val="0"/>
        <w:suppressAutoHyphens/>
        <w:autoSpaceDN w:val="0"/>
        <w:spacing w:after="120"/>
        <w:textAlignment w:val="baseline"/>
        <w:rPr>
          <w:lang w:eastAsia="en-US"/>
        </w:rPr>
      </w:pPr>
    </w:p>
    <w:sectPr w:rsidR="00155667" w:rsidRPr="003F13EE" w:rsidSect="002D2768">
      <w:headerReference w:type="even" r:id="rId8"/>
      <w:headerReference w:type="default" r:id="rId9"/>
      <w:footerReference w:type="even" r:id="rId10"/>
      <w:footerReference w:type="default" r:id="rId11"/>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15D2F" w14:textId="77777777" w:rsidR="00C03B54" w:rsidRDefault="00C03B54" w:rsidP="002303CF">
      <w:r>
        <w:separator/>
      </w:r>
    </w:p>
  </w:endnote>
  <w:endnote w:type="continuationSeparator" w:id="0">
    <w:p w14:paraId="3C5AC403" w14:textId="77777777" w:rsidR="00C03B54" w:rsidRDefault="00C03B54"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3B26A" w14:textId="77777777" w:rsidR="00AD2DA6" w:rsidRDefault="00AD2DA6"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noProof/>
      </w:rPr>
      <w:t>0</w:t>
    </w:r>
    <w:r>
      <w:rPr>
        <w:rStyle w:val="PageNumber"/>
      </w:rPr>
      <w:fldChar w:fldCharType="end"/>
    </w:r>
  </w:p>
  <w:p w14:paraId="653063F2" w14:textId="77777777" w:rsidR="00AD2DA6" w:rsidRDefault="00AD2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6140" w14:textId="24F669F8" w:rsidR="00AD2DA6" w:rsidRDefault="00AD2DA6">
    <w:pPr>
      <w:pStyle w:val="Footer"/>
      <w:jc w:val="right"/>
    </w:pPr>
  </w:p>
  <w:p w14:paraId="3DE5BCDA" w14:textId="77777777" w:rsidR="00AD2DA6" w:rsidRPr="00C1547C" w:rsidRDefault="00AD2DA6"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36417" w14:textId="77777777" w:rsidR="00C03B54" w:rsidRDefault="00C03B54" w:rsidP="002303CF">
      <w:r>
        <w:separator/>
      </w:r>
    </w:p>
  </w:footnote>
  <w:footnote w:type="continuationSeparator" w:id="0">
    <w:p w14:paraId="21FE0F73" w14:textId="77777777" w:rsidR="00C03B54" w:rsidRDefault="00C03B54"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B3B4B" w14:textId="77777777" w:rsidR="00AD2DA6" w:rsidRDefault="00AD2D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AD2DA6" w:rsidRDefault="00AD2DA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24DA4" w14:textId="77777777" w:rsidR="00AD2DA6" w:rsidRDefault="00AD2DA6">
    <w:pPr>
      <w:pStyle w:val="Header"/>
      <w:framePr w:wrap="around" w:vAnchor="text" w:hAnchor="margin" w:xAlign="right" w:y="1"/>
      <w:rPr>
        <w:rStyle w:val="PageNumber"/>
      </w:rPr>
    </w:pPr>
  </w:p>
  <w:p w14:paraId="28696093" w14:textId="77777777" w:rsidR="00AD2DA6" w:rsidRDefault="00AD2DA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802D6"/>
    <w:multiLevelType w:val="multilevel"/>
    <w:tmpl w:val="0040FB52"/>
    <w:lvl w:ilvl="0">
      <w:start w:val="10"/>
      <w:numFmt w:val="decimal"/>
      <w:lvlText w:val="%1."/>
      <w:lvlJc w:val="left"/>
      <w:pPr>
        <w:ind w:left="660" w:hanging="660"/>
      </w:pPr>
      <w:rPr>
        <w:rFonts w:hint="default"/>
        <w:b/>
      </w:rPr>
    </w:lvl>
    <w:lvl w:ilvl="1">
      <w:start w:val="1"/>
      <w:numFmt w:val="decimal"/>
      <w:lvlText w:val="%1.%2."/>
      <w:lvlJc w:val="left"/>
      <w:pPr>
        <w:ind w:left="1298" w:hanging="66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2634" w:hanging="720"/>
      </w:pPr>
      <w:rPr>
        <w:rFonts w:hint="default"/>
        <w:b/>
      </w:rPr>
    </w:lvl>
    <w:lvl w:ilvl="4">
      <w:start w:val="1"/>
      <w:numFmt w:val="decimal"/>
      <w:lvlText w:val="%1.%2.%3.%4.%5."/>
      <w:lvlJc w:val="left"/>
      <w:pPr>
        <w:ind w:left="3632" w:hanging="1080"/>
      </w:pPr>
      <w:rPr>
        <w:rFonts w:hint="default"/>
        <w:b/>
      </w:rPr>
    </w:lvl>
    <w:lvl w:ilvl="5">
      <w:start w:val="1"/>
      <w:numFmt w:val="decimal"/>
      <w:lvlText w:val="%1.%2.%3.%4.%5.%6."/>
      <w:lvlJc w:val="left"/>
      <w:pPr>
        <w:ind w:left="4270" w:hanging="1080"/>
      </w:pPr>
      <w:rPr>
        <w:rFonts w:hint="default"/>
        <w:b/>
      </w:rPr>
    </w:lvl>
    <w:lvl w:ilvl="6">
      <w:start w:val="1"/>
      <w:numFmt w:val="decimal"/>
      <w:lvlText w:val="%1.%2.%3.%4.%5.%6.%7."/>
      <w:lvlJc w:val="left"/>
      <w:pPr>
        <w:ind w:left="5268" w:hanging="1440"/>
      </w:pPr>
      <w:rPr>
        <w:rFonts w:hint="default"/>
        <w:b/>
      </w:rPr>
    </w:lvl>
    <w:lvl w:ilvl="7">
      <w:start w:val="1"/>
      <w:numFmt w:val="decimal"/>
      <w:lvlText w:val="%1.%2.%3.%4.%5.%6.%7.%8."/>
      <w:lvlJc w:val="left"/>
      <w:pPr>
        <w:ind w:left="5906" w:hanging="1440"/>
      </w:pPr>
      <w:rPr>
        <w:rFonts w:hint="default"/>
        <w:b/>
      </w:rPr>
    </w:lvl>
    <w:lvl w:ilvl="8">
      <w:start w:val="1"/>
      <w:numFmt w:val="decimal"/>
      <w:lvlText w:val="%1.%2.%3.%4.%5.%6.%7.%8.%9."/>
      <w:lvlJc w:val="left"/>
      <w:pPr>
        <w:ind w:left="6904" w:hanging="1800"/>
      </w:pPr>
      <w:rPr>
        <w:rFonts w:hint="default"/>
        <w:b/>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EFE499A"/>
    <w:multiLevelType w:val="multilevel"/>
    <w:tmpl w:val="B06C8CE8"/>
    <w:lvl w:ilvl="0">
      <w:start w:val="13"/>
      <w:numFmt w:val="decimal"/>
      <w:lvlText w:val="%1."/>
      <w:lvlJc w:val="left"/>
      <w:pPr>
        <w:ind w:left="480" w:hanging="480"/>
      </w:pPr>
      <w:rPr>
        <w:rFonts w:eastAsia="Calibri" w:hint="default"/>
      </w:rPr>
    </w:lvl>
    <w:lvl w:ilvl="1">
      <w:start w:val="4"/>
      <w:numFmt w:val="decimal"/>
      <w:lvlText w:val="%1.%2."/>
      <w:lvlJc w:val="left"/>
      <w:pPr>
        <w:ind w:left="1047"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0F950B3"/>
    <w:multiLevelType w:val="multilevel"/>
    <w:tmpl w:val="1318BEB0"/>
    <w:lvl w:ilvl="0">
      <w:start w:val="12"/>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C3390E"/>
    <w:multiLevelType w:val="multilevel"/>
    <w:tmpl w:val="1CDA4C74"/>
    <w:lvl w:ilvl="0">
      <w:start w:val="3"/>
      <w:numFmt w:val="decimal"/>
      <w:lvlText w:val="%1."/>
      <w:lvlJc w:val="left"/>
      <w:pPr>
        <w:ind w:left="360" w:hanging="360"/>
      </w:pPr>
      <w:rPr>
        <w:rFonts w:hint="default"/>
      </w:rPr>
    </w:lvl>
    <w:lvl w:ilvl="1">
      <w:start w:val="2"/>
      <w:numFmt w:val="decimal"/>
      <w:lvlText w:val="%1.%2."/>
      <w:lvlJc w:val="left"/>
      <w:pPr>
        <w:ind w:left="998"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50F17CC0"/>
    <w:multiLevelType w:val="multilevel"/>
    <w:tmpl w:val="5B9A8164"/>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055064"/>
    <w:multiLevelType w:val="multilevel"/>
    <w:tmpl w:val="B69021FC"/>
    <w:lvl w:ilvl="0">
      <w:start w:val="7"/>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2"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6DD67E91"/>
    <w:multiLevelType w:val="multilevel"/>
    <w:tmpl w:val="4216D94C"/>
    <w:lvl w:ilvl="0">
      <w:start w:val="1"/>
      <w:numFmt w:val="decimal"/>
      <w:lvlText w:val="%1."/>
      <w:lvlJc w:val="left"/>
      <w:pPr>
        <w:ind w:left="480" w:hanging="480"/>
      </w:pPr>
      <w:rPr>
        <w:rFonts w:hint="default"/>
        <w:b/>
      </w:rPr>
    </w:lvl>
    <w:lvl w:ilvl="1">
      <w:start w:val="1"/>
      <w:numFmt w:val="decimal"/>
      <w:lvlText w:val="%2."/>
      <w:lvlJc w:val="left"/>
      <w:pPr>
        <w:ind w:left="622" w:hanging="480"/>
      </w:pPr>
      <w:rPr>
        <w:rFonts w:ascii="Times New Roman" w:eastAsia="Times New Roman" w:hAnsi="Times New Roman" w:cs="Times New Roman"/>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8" w15:restartNumberingAfterBreak="0">
    <w:nsid w:val="73205A16"/>
    <w:multiLevelType w:val="multilevel"/>
    <w:tmpl w:val="292CD9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DE59C8"/>
    <w:multiLevelType w:val="multilevel"/>
    <w:tmpl w:val="1E1EEB4E"/>
    <w:lvl w:ilvl="0">
      <w:start w:val="7"/>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4204F9A"/>
    <w:multiLevelType w:val="multilevel"/>
    <w:tmpl w:val="17904F48"/>
    <w:lvl w:ilvl="0">
      <w:start w:val="5"/>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1" w15:restartNumberingAfterBreak="0">
    <w:nsid w:val="76806A24"/>
    <w:multiLevelType w:val="multilevel"/>
    <w:tmpl w:val="70A4BD66"/>
    <w:lvl w:ilvl="0">
      <w:start w:val="3"/>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2"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160652566">
    <w:abstractNumId w:val="5"/>
  </w:num>
  <w:num w:numId="2" w16cid:durableId="337198175">
    <w:abstractNumId w:val="25"/>
  </w:num>
  <w:num w:numId="3" w16cid:durableId="733430920">
    <w:abstractNumId w:val="26"/>
  </w:num>
  <w:num w:numId="4" w16cid:durableId="98331160">
    <w:abstractNumId w:val="9"/>
  </w:num>
  <w:num w:numId="5" w16cid:durableId="351422365">
    <w:abstractNumId w:val="16"/>
  </w:num>
  <w:num w:numId="6" w16cid:durableId="742681467">
    <w:abstractNumId w:val="23"/>
  </w:num>
  <w:num w:numId="7" w16cid:durableId="781724897">
    <w:abstractNumId w:val="8"/>
  </w:num>
  <w:num w:numId="8" w16cid:durableId="1246692157">
    <w:abstractNumId w:val="1"/>
  </w:num>
  <w:num w:numId="9" w16cid:durableId="2023629042">
    <w:abstractNumId w:val="10"/>
  </w:num>
  <w:num w:numId="10" w16cid:durableId="1620911726">
    <w:abstractNumId w:val="15"/>
  </w:num>
  <w:num w:numId="11" w16cid:durableId="1593011524">
    <w:abstractNumId w:val="11"/>
  </w:num>
  <w:num w:numId="12" w16cid:durableId="2083719315">
    <w:abstractNumId w:val="2"/>
  </w:num>
  <w:num w:numId="13" w16cid:durableId="358891392">
    <w:abstractNumId w:val="14"/>
  </w:num>
  <w:num w:numId="14" w16cid:durableId="1903131222">
    <w:abstractNumId w:val="20"/>
  </w:num>
  <w:num w:numId="15" w16cid:durableId="184288997">
    <w:abstractNumId w:val="12"/>
  </w:num>
  <w:num w:numId="16" w16cid:durableId="1280792468">
    <w:abstractNumId w:val="24"/>
  </w:num>
  <w:num w:numId="17" w16cid:durableId="741950497">
    <w:abstractNumId w:val="19"/>
  </w:num>
  <w:num w:numId="18" w16cid:durableId="120466390">
    <w:abstractNumId w:val="22"/>
  </w:num>
  <w:num w:numId="19" w16cid:durableId="853421706">
    <w:abstractNumId w:val="17"/>
  </w:num>
  <w:num w:numId="20" w16cid:durableId="198897137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3832595">
    <w:abstractNumId w:val="4"/>
  </w:num>
  <w:num w:numId="22" w16cid:durableId="1658651086">
    <w:abstractNumId w:val="32"/>
  </w:num>
  <w:num w:numId="23" w16cid:durableId="1025253764">
    <w:abstractNumId w:val="3"/>
  </w:num>
  <w:num w:numId="24" w16cid:durableId="2046251897">
    <w:abstractNumId w:val="28"/>
  </w:num>
  <w:num w:numId="25" w16cid:durableId="1370641138">
    <w:abstractNumId w:val="31"/>
  </w:num>
  <w:num w:numId="26" w16cid:durableId="127935093">
    <w:abstractNumId w:val="30"/>
  </w:num>
  <w:num w:numId="27" w16cid:durableId="415787650">
    <w:abstractNumId w:val="21"/>
  </w:num>
  <w:num w:numId="28" w16cid:durableId="1537624687">
    <w:abstractNumId w:val="29"/>
  </w:num>
  <w:num w:numId="29" w16cid:durableId="123499986">
    <w:abstractNumId w:val="0"/>
  </w:num>
  <w:num w:numId="30" w16cid:durableId="846363613">
    <w:abstractNumId w:val="7"/>
  </w:num>
  <w:num w:numId="31" w16cid:durableId="236599679">
    <w:abstractNumId w:val="6"/>
  </w:num>
  <w:num w:numId="32" w16cid:durableId="1220630567">
    <w:abstractNumId w:val="13"/>
  </w:num>
  <w:num w:numId="33" w16cid:durableId="865293218">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drawingGridHorizontalSpacing w:val="10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4AC9"/>
    <w:rsid w:val="00004D82"/>
    <w:rsid w:val="00006413"/>
    <w:rsid w:val="00006835"/>
    <w:rsid w:val="00007FDB"/>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3E5"/>
    <w:rsid w:val="0006664A"/>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BC3"/>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162"/>
    <w:rsid w:val="000A5277"/>
    <w:rsid w:val="000A5AE2"/>
    <w:rsid w:val="000A6EDA"/>
    <w:rsid w:val="000A7AA2"/>
    <w:rsid w:val="000A7B80"/>
    <w:rsid w:val="000B2FF0"/>
    <w:rsid w:val="000B4A50"/>
    <w:rsid w:val="000B74C2"/>
    <w:rsid w:val="000B776D"/>
    <w:rsid w:val="000B7963"/>
    <w:rsid w:val="000B7CEA"/>
    <w:rsid w:val="000C1843"/>
    <w:rsid w:val="000C2019"/>
    <w:rsid w:val="000C305E"/>
    <w:rsid w:val="000C3728"/>
    <w:rsid w:val="000C39BD"/>
    <w:rsid w:val="000C3C43"/>
    <w:rsid w:val="000C4098"/>
    <w:rsid w:val="000C416B"/>
    <w:rsid w:val="000C62E0"/>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0CB"/>
    <w:rsid w:val="0019596F"/>
    <w:rsid w:val="001977BD"/>
    <w:rsid w:val="00197F1F"/>
    <w:rsid w:val="001A0346"/>
    <w:rsid w:val="001A2604"/>
    <w:rsid w:val="001A4028"/>
    <w:rsid w:val="001A419D"/>
    <w:rsid w:val="001A43EB"/>
    <w:rsid w:val="001A4CA7"/>
    <w:rsid w:val="001A5403"/>
    <w:rsid w:val="001A5A76"/>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561E"/>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4B01"/>
    <w:rsid w:val="0024577B"/>
    <w:rsid w:val="00246642"/>
    <w:rsid w:val="002469C5"/>
    <w:rsid w:val="00246F32"/>
    <w:rsid w:val="00247542"/>
    <w:rsid w:val="002508DD"/>
    <w:rsid w:val="00251318"/>
    <w:rsid w:val="00251EEF"/>
    <w:rsid w:val="00252E58"/>
    <w:rsid w:val="00254ACC"/>
    <w:rsid w:val="00254B84"/>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FAD"/>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29CF"/>
    <w:rsid w:val="002C3A96"/>
    <w:rsid w:val="002C45F7"/>
    <w:rsid w:val="002C5B98"/>
    <w:rsid w:val="002C5EFD"/>
    <w:rsid w:val="002C702A"/>
    <w:rsid w:val="002C783D"/>
    <w:rsid w:val="002D0952"/>
    <w:rsid w:val="002D108D"/>
    <w:rsid w:val="002D1B0B"/>
    <w:rsid w:val="002D2768"/>
    <w:rsid w:val="002D2E76"/>
    <w:rsid w:val="002D3007"/>
    <w:rsid w:val="002D30C0"/>
    <w:rsid w:val="002D3137"/>
    <w:rsid w:val="002D3CAB"/>
    <w:rsid w:val="002D3DB7"/>
    <w:rsid w:val="002D4372"/>
    <w:rsid w:val="002D5054"/>
    <w:rsid w:val="002D6829"/>
    <w:rsid w:val="002D6BC7"/>
    <w:rsid w:val="002E047E"/>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799"/>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6A9D"/>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1D3"/>
    <w:rsid w:val="003A1FF4"/>
    <w:rsid w:val="003A394F"/>
    <w:rsid w:val="003A43EA"/>
    <w:rsid w:val="003A52F0"/>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794"/>
    <w:rsid w:val="003E387F"/>
    <w:rsid w:val="003E43D4"/>
    <w:rsid w:val="003E45F1"/>
    <w:rsid w:val="003E4B2D"/>
    <w:rsid w:val="003E56EA"/>
    <w:rsid w:val="003E635A"/>
    <w:rsid w:val="003E7029"/>
    <w:rsid w:val="003E7206"/>
    <w:rsid w:val="003E7438"/>
    <w:rsid w:val="003F13EE"/>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4659"/>
    <w:rsid w:val="004053A3"/>
    <w:rsid w:val="00411087"/>
    <w:rsid w:val="004111BE"/>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934"/>
    <w:rsid w:val="00456EE3"/>
    <w:rsid w:val="00457142"/>
    <w:rsid w:val="0045773E"/>
    <w:rsid w:val="00457B98"/>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8C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781"/>
    <w:rsid w:val="00515833"/>
    <w:rsid w:val="00515EAD"/>
    <w:rsid w:val="0051676E"/>
    <w:rsid w:val="005168B7"/>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8C6"/>
    <w:rsid w:val="00553A79"/>
    <w:rsid w:val="005560EE"/>
    <w:rsid w:val="00560F56"/>
    <w:rsid w:val="005618AF"/>
    <w:rsid w:val="005626C4"/>
    <w:rsid w:val="005630F9"/>
    <w:rsid w:val="00565BA2"/>
    <w:rsid w:val="0056655D"/>
    <w:rsid w:val="0056699F"/>
    <w:rsid w:val="00566AD4"/>
    <w:rsid w:val="00566DB3"/>
    <w:rsid w:val="00567DA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BEC"/>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3198"/>
    <w:rsid w:val="005E4BF2"/>
    <w:rsid w:val="005E6532"/>
    <w:rsid w:val="005E65FF"/>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1E2"/>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1508"/>
    <w:rsid w:val="00652E21"/>
    <w:rsid w:val="00653B43"/>
    <w:rsid w:val="006543CF"/>
    <w:rsid w:val="0065512A"/>
    <w:rsid w:val="0065606A"/>
    <w:rsid w:val="0066245D"/>
    <w:rsid w:val="0066261E"/>
    <w:rsid w:val="006633A2"/>
    <w:rsid w:val="00665B20"/>
    <w:rsid w:val="006666C7"/>
    <w:rsid w:val="0066724B"/>
    <w:rsid w:val="006726BC"/>
    <w:rsid w:val="0067362A"/>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407F"/>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A6F"/>
    <w:rsid w:val="007B7CED"/>
    <w:rsid w:val="007B7D51"/>
    <w:rsid w:val="007C2239"/>
    <w:rsid w:val="007C4523"/>
    <w:rsid w:val="007C49B0"/>
    <w:rsid w:val="007C6701"/>
    <w:rsid w:val="007C6D1D"/>
    <w:rsid w:val="007C79ED"/>
    <w:rsid w:val="007C7AEA"/>
    <w:rsid w:val="007C7FF1"/>
    <w:rsid w:val="007D0A23"/>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AE2"/>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10DA"/>
    <w:rsid w:val="008A21C1"/>
    <w:rsid w:val="008A2FE2"/>
    <w:rsid w:val="008A4730"/>
    <w:rsid w:val="008A544F"/>
    <w:rsid w:val="008A5C08"/>
    <w:rsid w:val="008A7420"/>
    <w:rsid w:val="008A79B2"/>
    <w:rsid w:val="008A7BAE"/>
    <w:rsid w:val="008B05C4"/>
    <w:rsid w:val="008B273D"/>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6CB"/>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32C"/>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647"/>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CA2"/>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42C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67FC7"/>
    <w:rsid w:val="00A7040E"/>
    <w:rsid w:val="00A70543"/>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8722D"/>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393B"/>
    <w:rsid w:val="00AB43A2"/>
    <w:rsid w:val="00AC03A0"/>
    <w:rsid w:val="00AC13DE"/>
    <w:rsid w:val="00AC45D5"/>
    <w:rsid w:val="00AC5358"/>
    <w:rsid w:val="00AC6DA9"/>
    <w:rsid w:val="00AC73D0"/>
    <w:rsid w:val="00AD1200"/>
    <w:rsid w:val="00AD28D1"/>
    <w:rsid w:val="00AD2DA6"/>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5A61"/>
    <w:rsid w:val="00AF6221"/>
    <w:rsid w:val="00B007BB"/>
    <w:rsid w:val="00B00D81"/>
    <w:rsid w:val="00B035A1"/>
    <w:rsid w:val="00B054B7"/>
    <w:rsid w:val="00B05BC6"/>
    <w:rsid w:val="00B0681C"/>
    <w:rsid w:val="00B07634"/>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227B"/>
    <w:rsid w:val="00BB23EE"/>
    <w:rsid w:val="00BB37F2"/>
    <w:rsid w:val="00BB4913"/>
    <w:rsid w:val="00BB4A26"/>
    <w:rsid w:val="00BB5C30"/>
    <w:rsid w:val="00BB659D"/>
    <w:rsid w:val="00BC1832"/>
    <w:rsid w:val="00BC22B0"/>
    <w:rsid w:val="00BC40BD"/>
    <w:rsid w:val="00BC4171"/>
    <w:rsid w:val="00BC565B"/>
    <w:rsid w:val="00BC7A72"/>
    <w:rsid w:val="00BD4C3B"/>
    <w:rsid w:val="00BD4C81"/>
    <w:rsid w:val="00BD7463"/>
    <w:rsid w:val="00BE04AB"/>
    <w:rsid w:val="00BE071C"/>
    <w:rsid w:val="00BE1A61"/>
    <w:rsid w:val="00BE1BBF"/>
    <w:rsid w:val="00BE5981"/>
    <w:rsid w:val="00BE6E99"/>
    <w:rsid w:val="00BE6F08"/>
    <w:rsid w:val="00BF0C4F"/>
    <w:rsid w:val="00BF4259"/>
    <w:rsid w:val="00BF5074"/>
    <w:rsid w:val="00BF5A1A"/>
    <w:rsid w:val="00BF7147"/>
    <w:rsid w:val="00BF7690"/>
    <w:rsid w:val="00BF7917"/>
    <w:rsid w:val="00BF7ADC"/>
    <w:rsid w:val="00BF7FC1"/>
    <w:rsid w:val="00C00EAC"/>
    <w:rsid w:val="00C01BA1"/>
    <w:rsid w:val="00C03B54"/>
    <w:rsid w:val="00C04148"/>
    <w:rsid w:val="00C047A7"/>
    <w:rsid w:val="00C04918"/>
    <w:rsid w:val="00C055A0"/>
    <w:rsid w:val="00C07FD8"/>
    <w:rsid w:val="00C10113"/>
    <w:rsid w:val="00C12BD3"/>
    <w:rsid w:val="00C12E2E"/>
    <w:rsid w:val="00C13556"/>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388"/>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6BE"/>
    <w:rsid w:val="00D329C2"/>
    <w:rsid w:val="00D33CF1"/>
    <w:rsid w:val="00D33F85"/>
    <w:rsid w:val="00D34782"/>
    <w:rsid w:val="00D35E24"/>
    <w:rsid w:val="00D36D45"/>
    <w:rsid w:val="00D375B0"/>
    <w:rsid w:val="00D40133"/>
    <w:rsid w:val="00D41238"/>
    <w:rsid w:val="00D41C66"/>
    <w:rsid w:val="00D42100"/>
    <w:rsid w:val="00D42B09"/>
    <w:rsid w:val="00D42CB0"/>
    <w:rsid w:val="00D4682D"/>
    <w:rsid w:val="00D47A49"/>
    <w:rsid w:val="00D51915"/>
    <w:rsid w:val="00D51BBE"/>
    <w:rsid w:val="00D52906"/>
    <w:rsid w:val="00D52FD5"/>
    <w:rsid w:val="00D5682C"/>
    <w:rsid w:val="00D57541"/>
    <w:rsid w:val="00D60256"/>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0CF8"/>
    <w:rsid w:val="00D91865"/>
    <w:rsid w:val="00D91A64"/>
    <w:rsid w:val="00D942C0"/>
    <w:rsid w:val="00D94D8D"/>
    <w:rsid w:val="00D9549D"/>
    <w:rsid w:val="00D9551F"/>
    <w:rsid w:val="00D95B48"/>
    <w:rsid w:val="00D971EE"/>
    <w:rsid w:val="00D97A3D"/>
    <w:rsid w:val="00DA091E"/>
    <w:rsid w:val="00DA0DC1"/>
    <w:rsid w:val="00DA0EA3"/>
    <w:rsid w:val="00DA2E18"/>
    <w:rsid w:val="00DA3002"/>
    <w:rsid w:val="00DA3E2C"/>
    <w:rsid w:val="00DA5527"/>
    <w:rsid w:val="00DA588D"/>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5C3F"/>
    <w:rsid w:val="00DE6C7F"/>
    <w:rsid w:val="00DE6DB0"/>
    <w:rsid w:val="00DF0185"/>
    <w:rsid w:val="00DF2A68"/>
    <w:rsid w:val="00DF3999"/>
    <w:rsid w:val="00DF3C5F"/>
    <w:rsid w:val="00DF5A5D"/>
    <w:rsid w:val="00E000B0"/>
    <w:rsid w:val="00E00598"/>
    <w:rsid w:val="00E022A5"/>
    <w:rsid w:val="00E03287"/>
    <w:rsid w:val="00E03554"/>
    <w:rsid w:val="00E036A5"/>
    <w:rsid w:val="00E0437A"/>
    <w:rsid w:val="00E04525"/>
    <w:rsid w:val="00E0470A"/>
    <w:rsid w:val="00E06D28"/>
    <w:rsid w:val="00E06DD2"/>
    <w:rsid w:val="00E079A4"/>
    <w:rsid w:val="00E07B3A"/>
    <w:rsid w:val="00E10B33"/>
    <w:rsid w:val="00E1138C"/>
    <w:rsid w:val="00E115A0"/>
    <w:rsid w:val="00E11706"/>
    <w:rsid w:val="00E11744"/>
    <w:rsid w:val="00E13427"/>
    <w:rsid w:val="00E14354"/>
    <w:rsid w:val="00E151C3"/>
    <w:rsid w:val="00E16F08"/>
    <w:rsid w:val="00E1726B"/>
    <w:rsid w:val="00E20554"/>
    <w:rsid w:val="00E20B4B"/>
    <w:rsid w:val="00E20FD0"/>
    <w:rsid w:val="00E21DC8"/>
    <w:rsid w:val="00E240FC"/>
    <w:rsid w:val="00E32031"/>
    <w:rsid w:val="00E32661"/>
    <w:rsid w:val="00E32A86"/>
    <w:rsid w:val="00E40B35"/>
    <w:rsid w:val="00E41376"/>
    <w:rsid w:val="00E41883"/>
    <w:rsid w:val="00E4328A"/>
    <w:rsid w:val="00E45C9F"/>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3E97"/>
    <w:rsid w:val="00E846E6"/>
    <w:rsid w:val="00E85C67"/>
    <w:rsid w:val="00E873BD"/>
    <w:rsid w:val="00E8769F"/>
    <w:rsid w:val="00E91F84"/>
    <w:rsid w:val="00E926A4"/>
    <w:rsid w:val="00E9332F"/>
    <w:rsid w:val="00E935A7"/>
    <w:rsid w:val="00E937A2"/>
    <w:rsid w:val="00E93CD6"/>
    <w:rsid w:val="00E94FFA"/>
    <w:rsid w:val="00E96C07"/>
    <w:rsid w:val="00EA0346"/>
    <w:rsid w:val="00EA0671"/>
    <w:rsid w:val="00EA0EBC"/>
    <w:rsid w:val="00EA34A6"/>
    <w:rsid w:val="00EA4E28"/>
    <w:rsid w:val="00EA5301"/>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A90"/>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17B1"/>
    <w:rsid w:val="00F7224B"/>
    <w:rsid w:val="00F73777"/>
    <w:rsid w:val="00F73939"/>
    <w:rsid w:val="00F751E6"/>
    <w:rsid w:val="00F7541D"/>
    <w:rsid w:val="00F75576"/>
    <w:rsid w:val="00F7568E"/>
    <w:rsid w:val="00F77C6A"/>
    <w:rsid w:val="00F82C54"/>
    <w:rsid w:val="00F83048"/>
    <w:rsid w:val="00F8334D"/>
    <w:rsid w:val="00F836DB"/>
    <w:rsid w:val="00F840A0"/>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1C24"/>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DC7F10"/>
  <w15:docId w15:val="{FD648CDA-643D-4D86-835B-29BE764D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aliases w:val="H1"/>
    <w:basedOn w:val="Normal"/>
    <w:next w:val="Normal"/>
    <w:link w:val="Heading1Char"/>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67362A"/>
    <w:pPr>
      <w:tabs>
        <w:tab w:val="left" w:pos="400"/>
        <w:tab w:val="right" w:leader="dot" w:pos="9344"/>
      </w:tabs>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Emphasis">
    <w:name w:val="Emphasis"/>
    <w:basedOn w:val="DefaultParagraphFont"/>
    <w:uiPriority w:val="20"/>
    <w:qFormat/>
    <w:rsid w:val="00B054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177227473">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DAF03-7B3D-470E-9024-8E64549D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1211</Words>
  <Characters>691</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1899</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Ilze Remerte</cp:lastModifiedBy>
  <cp:revision>2</cp:revision>
  <cp:lastPrinted>2022-12-19T12:22:00Z</cp:lastPrinted>
  <dcterms:created xsi:type="dcterms:W3CDTF">2024-05-03T09:53:00Z</dcterms:created>
  <dcterms:modified xsi:type="dcterms:W3CDTF">2024-05-03T09:53:00Z</dcterms:modified>
</cp:coreProperties>
</file>