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CD0F2E" w14:textId="2F3A5C7E" w:rsidR="00BE1F29" w:rsidRPr="007B45E5" w:rsidRDefault="00BE1F29" w:rsidP="00BE1F29">
      <w:pPr>
        <w:overflowPunct w:val="0"/>
        <w:autoSpaceDE w:val="0"/>
        <w:autoSpaceDN w:val="0"/>
        <w:adjustRightInd w:val="0"/>
        <w:spacing w:after="0" w:line="240" w:lineRule="auto"/>
        <w:ind w:left="1440" w:firstLine="720"/>
        <w:jc w:val="right"/>
        <w:textAlignment w:val="baseline"/>
        <w:rPr>
          <w:rFonts w:ascii="Times New Roman" w:eastAsia="Times New Roman" w:hAnsi="Times New Roman" w:cs="Times New Roman"/>
          <w:b/>
          <w:i/>
          <w:iCs/>
          <w:color w:val="000000"/>
          <w:sz w:val="20"/>
          <w:szCs w:val="20"/>
          <w:lang w:eastAsia="lv-LV"/>
        </w:rPr>
      </w:pPr>
      <w:bookmarkStart w:id="0" w:name="_Hlk148523136"/>
      <w:r>
        <w:rPr>
          <w:rFonts w:ascii="Times New Roman" w:eastAsia="Times New Roman" w:hAnsi="Times New Roman" w:cs="Times New Roman"/>
          <w:b/>
          <w:bCs/>
          <w:i/>
          <w:iCs/>
          <w:color w:val="000000"/>
          <w:sz w:val="20"/>
          <w:szCs w:val="20"/>
          <w:lang w:eastAsia="lv-LV"/>
        </w:rPr>
        <w:t>1</w:t>
      </w:r>
      <w:r w:rsidRPr="007B45E5">
        <w:rPr>
          <w:rFonts w:ascii="Times New Roman" w:eastAsia="Times New Roman" w:hAnsi="Times New Roman" w:cs="Times New Roman"/>
          <w:b/>
          <w:bCs/>
          <w:i/>
          <w:iCs/>
          <w:color w:val="000000"/>
          <w:sz w:val="20"/>
          <w:szCs w:val="20"/>
          <w:lang w:eastAsia="lv-LV"/>
        </w:rPr>
        <w:t>.pielikums</w:t>
      </w:r>
    </w:p>
    <w:bookmarkEnd w:id="0"/>
    <w:p w14:paraId="43CC33DF" w14:textId="77777777" w:rsidR="00BE1F29" w:rsidRDefault="00BE1F29" w:rsidP="00BE1F29">
      <w:pPr>
        <w:spacing w:after="0" w:line="240" w:lineRule="auto"/>
        <w:jc w:val="right"/>
        <w:rPr>
          <w:rFonts w:ascii="Times New Roman" w:eastAsia="Calibri" w:hAnsi="Times New Roman" w:cs="Times New Roman"/>
          <w:i/>
          <w:iCs/>
          <w:sz w:val="20"/>
          <w:szCs w:val="20"/>
          <w:lang w:eastAsia="lv-LV"/>
        </w:rPr>
      </w:pPr>
      <w:r w:rsidRPr="00422C15">
        <w:rPr>
          <w:rFonts w:ascii="Times New Roman" w:eastAsia="Calibri" w:hAnsi="Times New Roman" w:cs="Times New Roman"/>
          <w:i/>
          <w:iCs/>
          <w:sz w:val="20"/>
          <w:szCs w:val="20"/>
          <w:lang w:eastAsia="lv-LV"/>
        </w:rPr>
        <w:t>Atklātā iepirkuma “</w:t>
      </w:r>
      <w:r w:rsidRPr="007D33F1">
        <w:rPr>
          <w:rFonts w:ascii="Times New Roman" w:eastAsia="Calibri" w:hAnsi="Times New Roman" w:cs="Times New Roman"/>
          <w:i/>
          <w:iCs/>
          <w:sz w:val="20"/>
          <w:szCs w:val="20"/>
          <w:lang w:eastAsia="lv-LV"/>
        </w:rPr>
        <w:t xml:space="preserve">Horizontālo apzīmējumu uzklāšana </w:t>
      </w:r>
    </w:p>
    <w:p w14:paraId="0BEEDBE4" w14:textId="077D498E" w:rsidR="00BE1F29" w:rsidRPr="00422C15" w:rsidRDefault="00BE1F29" w:rsidP="00BE1F29">
      <w:pPr>
        <w:spacing w:after="0" w:line="240" w:lineRule="auto"/>
        <w:jc w:val="right"/>
        <w:rPr>
          <w:rFonts w:ascii="Times New Roman" w:eastAsia="Calibri" w:hAnsi="Times New Roman" w:cs="Times New Roman"/>
          <w:i/>
          <w:iCs/>
          <w:sz w:val="20"/>
          <w:szCs w:val="20"/>
          <w:lang w:eastAsia="lv-LV"/>
        </w:rPr>
      </w:pPr>
      <w:r w:rsidRPr="007D33F1">
        <w:rPr>
          <w:rFonts w:ascii="Times New Roman" w:eastAsia="Calibri" w:hAnsi="Times New Roman" w:cs="Times New Roman"/>
          <w:i/>
          <w:iCs/>
          <w:sz w:val="20"/>
          <w:szCs w:val="20"/>
          <w:lang w:eastAsia="lv-LV"/>
        </w:rPr>
        <w:t xml:space="preserve">Ventspils </w:t>
      </w:r>
      <w:r w:rsidR="00BC5403">
        <w:rPr>
          <w:rFonts w:ascii="Times New Roman" w:eastAsia="Calibri" w:hAnsi="Times New Roman" w:cs="Times New Roman"/>
          <w:i/>
          <w:iCs/>
          <w:sz w:val="20"/>
          <w:szCs w:val="20"/>
          <w:lang w:eastAsia="lv-LV"/>
        </w:rPr>
        <w:t>b</w:t>
      </w:r>
      <w:r w:rsidRPr="007D33F1">
        <w:rPr>
          <w:rFonts w:ascii="Times New Roman" w:eastAsia="Calibri" w:hAnsi="Times New Roman" w:cs="Times New Roman"/>
          <w:i/>
          <w:iCs/>
          <w:sz w:val="20"/>
          <w:szCs w:val="20"/>
          <w:lang w:eastAsia="lv-LV"/>
        </w:rPr>
        <w:t>rīvostas teritorijā un tranzīta ielās</w:t>
      </w:r>
      <w:r w:rsidRPr="00422C15">
        <w:rPr>
          <w:rFonts w:ascii="Times New Roman" w:eastAsia="Calibri" w:hAnsi="Times New Roman" w:cs="Times New Roman"/>
          <w:i/>
          <w:iCs/>
          <w:sz w:val="20"/>
          <w:szCs w:val="20"/>
          <w:lang w:eastAsia="lv-LV"/>
        </w:rPr>
        <w:t xml:space="preserve">” nolikumam, </w:t>
      </w:r>
    </w:p>
    <w:p w14:paraId="65766031" w14:textId="77777777" w:rsidR="00BE1F29" w:rsidRPr="007B45E5" w:rsidRDefault="00BE1F29" w:rsidP="00BE1F29">
      <w:pPr>
        <w:spacing w:after="0" w:line="240" w:lineRule="auto"/>
        <w:jc w:val="right"/>
        <w:rPr>
          <w:rFonts w:ascii="Times New Roman" w:eastAsia="Times New Roman" w:hAnsi="Times New Roman" w:cs="Times New Roman"/>
          <w:bCs/>
          <w:color w:val="000000"/>
          <w:sz w:val="24"/>
          <w:szCs w:val="24"/>
        </w:rPr>
      </w:pPr>
      <w:r w:rsidRPr="00422C15">
        <w:rPr>
          <w:rFonts w:ascii="Times New Roman" w:eastAsia="Calibri" w:hAnsi="Times New Roman" w:cs="Times New Roman"/>
          <w:i/>
          <w:iCs/>
          <w:sz w:val="20"/>
          <w:szCs w:val="20"/>
          <w:lang w:eastAsia="lv-LV"/>
        </w:rPr>
        <w:t>identifikācijas Nr. VBOP 2024/3</w:t>
      </w:r>
      <w:r>
        <w:rPr>
          <w:rFonts w:ascii="Times New Roman" w:eastAsia="Calibri" w:hAnsi="Times New Roman" w:cs="Times New Roman"/>
          <w:i/>
          <w:iCs/>
          <w:sz w:val="20"/>
          <w:szCs w:val="20"/>
          <w:lang w:eastAsia="lv-LV"/>
        </w:rPr>
        <w:t>4</w:t>
      </w:r>
    </w:p>
    <w:p w14:paraId="1E65E9F5" w14:textId="77777777" w:rsidR="00BE1F29" w:rsidRDefault="00BE1F29" w:rsidP="006B628F">
      <w:pPr>
        <w:jc w:val="center"/>
        <w:rPr>
          <w:rFonts w:asciiTheme="majorBidi" w:hAnsiTheme="majorBidi" w:cstheme="majorBidi"/>
          <w:b/>
          <w:bCs/>
          <w:sz w:val="28"/>
          <w:szCs w:val="28"/>
        </w:rPr>
      </w:pPr>
    </w:p>
    <w:p w14:paraId="19826614" w14:textId="70AC55D6" w:rsidR="006B628F" w:rsidRPr="006B628F" w:rsidRDefault="006B628F" w:rsidP="006B628F">
      <w:pPr>
        <w:jc w:val="center"/>
        <w:rPr>
          <w:rFonts w:asciiTheme="majorBidi" w:hAnsiTheme="majorBidi" w:cstheme="majorBidi"/>
          <w:b/>
          <w:bCs/>
          <w:sz w:val="28"/>
          <w:szCs w:val="28"/>
        </w:rPr>
      </w:pPr>
      <w:r w:rsidRPr="006B628F">
        <w:rPr>
          <w:rFonts w:asciiTheme="majorBidi" w:hAnsiTheme="majorBidi" w:cstheme="majorBidi"/>
          <w:b/>
          <w:bCs/>
          <w:sz w:val="28"/>
          <w:szCs w:val="28"/>
        </w:rPr>
        <w:t>TEHNISK</w:t>
      </w:r>
      <w:r w:rsidR="008A1EE7">
        <w:rPr>
          <w:rFonts w:asciiTheme="majorBidi" w:hAnsiTheme="majorBidi" w:cstheme="majorBidi"/>
          <w:b/>
          <w:bCs/>
          <w:sz w:val="28"/>
          <w:szCs w:val="28"/>
        </w:rPr>
        <w:t>Ā</w:t>
      </w:r>
      <w:r w:rsidRPr="006B628F">
        <w:rPr>
          <w:rFonts w:asciiTheme="majorBidi" w:hAnsiTheme="majorBidi" w:cstheme="majorBidi"/>
          <w:b/>
          <w:bCs/>
          <w:sz w:val="28"/>
          <w:szCs w:val="28"/>
        </w:rPr>
        <w:t xml:space="preserve"> SPECIFIK</w:t>
      </w:r>
      <w:r w:rsidR="008A1EE7">
        <w:rPr>
          <w:rFonts w:asciiTheme="majorBidi" w:hAnsiTheme="majorBidi" w:cstheme="majorBidi"/>
          <w:b/>
          <w:bCs/>
          <w:sz w:val="28"/>
          <w:szCs w:val="28"/>
        </w:rPr>
        <w:t>Ā</w:t>
      </w:r>
      <w:r w:rsidRPr="006B628F">
        <w:rPr>
          <w:rFonts w:asciiTheme="majorBidi" w:hAnsiTheme="majorBidi" w:cstheme="majorBidi"/>
          <w:b/>
          <w:bCs/>
          <w:sz w:val="28"/>
          <w:szCs w:val="28"/>
        </w:rPr>
        <w:t>CIJA</w:t>
      </w:r>
    </w:p>
    <w:p w14:paraId="2BEA7FD5" w14:textId="1D3B068A" w:rsidR="006B628F" w:rsidRPr="006B628F" w:rsidRDefault="006B628F" w:rsidP="007D0B44">
      <w:pPr>
        <w:pStyle w:val="Sarakstarindkopa"/>
        <w:numPr>
          <w:ilvl w:val="0"/>
          <w:numId w:val="1"/>
        </w:numPr>
        <w:spacing w:after="120" w:line="276" w:lineRule="auto"/>
        <w:jc w:val="both"/>
        <w:rPr>
          <w:rFonts w:asciiTheme="majorBidi" w:hAnsiTheme="majorBidi" w:cstheme="majorBidi"/>
        </w:rPr>
      </w:pPr>
      <w:r w:rsidRPr="006B628F">
        <w:rPr>
          <w:rFonts w:asciiTheme="majorBidi" w:hAnsiTheme="majorBidi" w:cstheme="majorBidi"/>
        </w:rPr>
        <w:t>Darbus izpildīt atbilstoši Latvijas Republikas normatīvajiem aktiem un noteikumiem, kas</w:t>
      </w:r>
      <w:r>
        <w:rPr>
          <w:rFonts w:asciiTheme="majorBidi" w:hAnsiTheme="majorBidi" w:cstheme="majorBidi"/>
        </w:rPr>
        <w:t xml:space="preserve"> </w:t>
      </w:r>
      <w:r w:rsidRPr="006B628F">
        <w:rPr>
          <w:rFonts w:asciiTheme="majorBidi" w:hAnsiTheme="majorBidi" w:cstheme="majorBidi"/>
        </w:rPr>
        <w:t>reglamentē vai ir attiecināmi uz iepirkumā noteiktajiem Darbiem un to izpildi</w:t>
      </w:r>
      <w:r w:rsidR="00B9477C">
        <w:rPr>
          <w:rFonts w:asciiTheme="majorBidi" w:hAnsiTheme="majorBidi" w:cstheme="majorBidi"/>
        </w:rPr>
        <w:t>.</w:t>
      </w:r>
    </w:p>
    <w:p w14:paraId="7136C6CF" w14:textId="20F37330" w:rsidR="006B628F" w:rsidRPr="006B628F" w:rsidRDefault="006B628F" w:rsidP="007D0B44">
      <w:pPr>
        <w:pStyle w:val="Sarakstarindkopa"/>
        <w:numPr>
          <w:ilvl w:val="0"/>
          <w:numId w:val="1"/>
        </w:numPr>
        <w:spacing w:after="120" w:line="276" w:lineRule="auto"/>
        <w:jc w:val="both"/>
        <w:rPr>
          <w:rFonts w:asciiTheme="majorBidi" w:hAnsiTheme="majorBidi" w:cstheme="majorBidi"/>
        </w:rPr>
      </w:pPr>
      <w:r w:rsidRPr="006B628F">
        <w:rPr>
          <w:rFonts w:asciiTheme="majorBidi" w:hAnsiTheme="majorBidi" w:cstheme="majorBidi"/>
        </w:rPr>
        <w:t>Ceļa horizontālie apzīmējumi uzklājami saskaņā ar dislokācijas plānos paredzēto</w:t>
      </w:r>
      <w:r w:rsidR="007D0B44">
        <w:rPr>
          <w:rFonts w:asciiTheme="majorBidi" w:hAnsiTheme="majorBidi" w:cstheme="majorBidi"/>
        </w:rPr>
        <w:t xml:space="preserve"> </w:t>
      </w:r>
      <w:r w:rsidRPr="006B628F">
        <w:rPr>
          <w:rFonts w:asciiTheme="majorBidi" w:hAnsiTheme="majorBidi" w:cstheme="majorBidi"/>
        </w:rPr>
        <w:t>vai</w:t>
      </w:r>
      <w:r>
        <w:rPr>
          <w:rFonts w:asciiTheme="majorBidi" w:hAnsiTheme="majorBidi" w:cstheme="majorBidi"/>
        </w:rPr>
        <w:t xml:space="preserve"> </w:t>
      </w:r>
      <w:r w:rsidRPr="006B628F">
        <w:rPr>
          <w:rFonts w:asciiTheme="majorBidi" w:hAnsiTheme="majorBidi" w:cstheme="majorBidi"/>
        </w:rPr>
        <w:t>cit</w:t>
      </w:r>
      <w:r>
        <w:rPr>
          <w:rFonts w:asciiTheme="majorBidi" w:hAnsiTheme="majorBidi" w:cstheme="majorBidi"/>
        </w:rPr>
        <w:t>ā</w:t>
      </w:r>
      <w:r w:rsidRPr="006B628F">
        <w:rPr>
          <w:rFonts w:asciiTheme="majorBidi" w:hAnsiTheme="majorBidi" w:cstheme="majorBidi"/>
        </w:rPr>
        <w:t>m pasūtīt</w:t>
      </w:r>
      <w:r w:rsidR="00B11F6B">
        <w:rPr>
          <w:rFonts w:asciiTheme="majorBidi" w:hAnsiTheme="majorBidi" w:cstheme="majorBidi"/>
        </w:rPr>
        <w:t>ā</w:t>
      </w:r>
      <w:r w:rsidRPr="006B628F">
        <w:rPr>
          <w:rFonts w:asciiTheme="majorBidi" w:hAnsiTheme="majorBidi" w:cstheme="majorBidi"/>
        </w:rPr>
        <w:t>j</w:t>
      </w:r>
      <w:r w:rsidR="006A3156">
        <w:rPr>
          <w:rFonts w:asciiTheme="majorBidi" w:hAnsiTheme="majorBidi" w:cstheme="majorBidi"/>
        </w:rPr>
        <w:t>a</w:t>
      </w:r>
      <w:r w:rsidRPr="006B628F">
        <w:rPr>
          <w:rFonts w:asciiTheme="majorBidi" w:hAnsiTheme="majorBidi" w:cstheme="majorBidi"/>
        </w:rPr>
        <w:t xml:space="preserve"> prasībām atbilstoši standartam LVS 85:2016 </w:t>
      </w:r>
      <w:r w:rsidR="00A87B18">
        <w:rPr>
          <w:rFonts w:asciiTheme="majorBidi" w:hAnsiTheme="majorBidi" w:cstheme="majorBidi"/>
        </w:rPr>
        <w:t>“</w:t>
      </w:r>
      <w:r w:rsidRPr="006B628F">
        <w:rPr>
          <w:rFonts w:asciiTheme="majorBidi" w:hAnsiTheme="majorBidi" w:cstheme="majorBidi"/>
        </w:rPr>
        <w:t>Ceļa apzīmējumi</w:t>
      </w:r>
      <w:r w:rsidR="00A87B18">
        <w:rPr>
          <w:rFonts w:asciiTheme="majorBidi" w:hAnsiTheme="majorBidi" w:cstheme="majorBidi"/>
        </w:rPr>
        <w:t>”</w:t>
      </w:r>
      <w:r w:rsidRPr="006B628F">
        <w:rPr>
          <w:rFonts w:asciiTheme="majorBidi" w:hAnsiTheme="majorBidi" w:cstheme="majorBidi"/>
        </w:rPr>
        <w:t>. Ceļa apzīmējumi</w:t>
      </w:r>
      <w:r>
        <w:rPr>
          <w:rFonts w:asciiTheme="majorBidi" w:hAnsiTheme="majorBidi" w:cstheme="majorBidi"/>
        </w:rPr>
        <w:t xml:space="preserve"> </w:t>
      </w:r>
      <w:r w:rsidRPr="006B628F">
        <w:rPr>
          <w:rFonts w:asciiTheme="majorBidi" w:hAnsiTheme="majorBidi" w:cstheme="majorBidi"/>
        </w:rPr>
        <w:t>jāuzklāj paredzētajā biezum</w:t>
      </w:r>
      <w:r>
        <w:rPr>
          <w:rFonts w:asciiTheme="majorBidi" w:hAnsiTheme="majorBidi" w:cstheme="majorBidi"/>
        </w:rPr>
        <w:t>ā</w:t>
      </w:r>
      <w:r w:rsidRPr="006B628F">
        <w:rPr>
          <w:rFonts w:asciiTheme="majorBidi" w:hAnsiTheme="majorBidi" w:cstheme="majorBidi"/>
        </w:rPr>
        <w:t>, atbilstoši standartam.</w:t>
      </w:r>
    </w:p>
    <w:p w14:paraId="5D75E11E" w14:textId="149E95EC" w:rsidR="006B628F" w:rsidRPr="006B628F" w:rsidRDefault="006B628F" w:rsidP="007D0B44">
      <w:pPr>
        <w:pStyle w:val="Sarakstarindkopa"/>
        <w:numPr>
          <w:ilvl w:val="0"/>
          <w:numId w:val="1"/>
        </w:numPr>
        <w:spacing w:after="120" w:line="276" w:lineRule="auto"/>
        <w:jc w:val="both"/>
        <w:rPr>
          <w:rFonts w:asciiTheme="majorBidi" w:hAnsiTheme="majorBidi" w:cstheme="majorBidi"/>
          <w:b/>
          <w:bCs/>
        </w:rPr>
      </w:pPr>
      <w:r w:rsidRPr="006B628F">
        <w:rPr>
          <w:rFonts w:asciiTheme="majorBidi" w:hAnsiTheme="majorBidi" w:cstheme="majorBidi"/>
          <w:b/>
          <w:bCs/>
        </w:rPr>
        <w:t>Ceļa apzīmējumu materiāls:</w:t>
      </w:r>
    </w:p>
    <w:p w14:paraId="4DE2A64B" w14:textId="00395A85" w:rsidR="006B628F" w:rsidRPr="0009544E" w:rsidRDefault="006B628F" w:rsidP="007D0B44">
      <w:pPr>
        <w:spacing w:after="120" w:line="276" w:lineRule="auto"/>
        <w:ind w:left="284"/>
        <w:jc w:val="both"/>
        <w:rPr>
          <w:rFonts w:asciiTheme="majorBidi" w:hAnsiTheme="majorBidi" w:cstheme="majorBidi"/>
          <w:sz w:val="24"/>
          <w:szCs w:val="24"/>
        </w:rPr>
      </w:pPr>
      <w:r>
        <w:rPr>
          <w:rFonts w:asciiTheme="majorBidi" w:hAnsiTheme="majorBidi" w:cstheme="majorBidi"/>
          <w:sz w:val="24"/>
          <w:szCs w:val="24"/>
        </w:rPr>
        <w:t>3.1. Horizontālajiem apzīmējumiem lietojami speci</w:t>
      </w:r>
      <w:r w:rsidR="006A3156">
        <w:rPr>
          <w:rFonts w:asciiTheme="majorBidi" w:hAnsiTheme="majorBidi" w:cstheme="majorBidi"/>
          <w:sz w:val="24"/>
          <w:szCs w:val="24"/>
        </w:rPr>
        <w:t>ā</w:t>
      </w:r>
      <w:r>
        <w:rPr>
          <w:rFonts w:asciiTheme="majorBidi" w:hAnsiTheme="majorBidi" w:cstheme="majorBidi"/>
          <w:sz w:val="24"/>
          <w:szCs w:val="24"/>
        </w:rPr>
        <w:t xml:space="preserve">li, ielas/ceļa </w:t>
      </w:r>
      <w:r w:rsidRPr="0009544E">
        <w:rPr>
          <w:rFonts w:asciiTheme="majorBidi" w:hAnsiTheme="majorBidi" w:cstheme="majorBidi"/>
          <w:sz w:val="24"/>
          <w:szCs w:val="24"/>
        </w:rPr>
        <w:t>virsmas krāsošanai paredzēti materiāli.</w:t>
      </w:r>
    </w:p>
    <w:p w14:paraId="0B126D08" w14:textId="77F23FB5" w:rsidR="006B628F" w:rsidRPr="0009544E" w:rsidRDefault="006B628F" w:rsidP="007D0B44">
      <w:pPr>
        <w:spacing w:after="120" w:line="276" w:lineRule="auto"/>
        <w:ind w:firstLine="284"/>
        <w:jc w:val="both"/>
        <w:rPr>
          <w:rFonts w:asciiTheme="majorBidi" w:hAnsiTheme="majorBidi" w:cstheme="majorBidi"/>
          <w:sz w:val="24"/>
          <w:szCs w:val="24"/>
        </w:rPr>
      </w:pPr>
      <w:r w:rsidRPr="0009544E">
        <w:rPr>
          <w:rFonts w:asciiTheme="majorBidi" w:hAnsiTheme="majorBidi" w:cstheme="majorBidi"/>
          <w:sz w:val="24"/>
          <w:szCs w:val="24"/>
        </w:rPr>
        <w:t>Horizontālajiem apzīmējumiem 1m² krāsošanai nepieciešams:</w:t>
      </w:r>
    </w:p>
    <w:p w14:paraId="5CED80F4" w14:textId="19FCA11B" w:rsidR="006B628F" w:rsidRPr="0009544E" w:rsidRDefault="006B628F" w:rsidP="007D0B44">
      <w:pPr>
        <w:spacing w:after="120" w:line="276" w:lineRule="auto"/>
        <w:ind w:firstLine="720"/>
        <w:jc w:val="both"/>
        <w:rPr>
          <w:rFonts w:asciiTheme="majorBidi" w:hAnsiTheme="majorBidi" w:cstheme="majorBidi"/>
          <w:sz w:val="24"/>
          <w:szCs w:val="24"/>
        </w:rPr>
      </w:pPr>
      <w:r w:rsidRPr="0009544E">
        <w:rPr>
          <w:rFonts w:asciiTheme="majorBidi" w:hAnsiTheme="majorBidi" w:cstheme="majorBidi"/>
          <w:sz w:val="24"/>
          <w:szCs w:val="24"/>
        </w:rPr>
        <w:t>Kr</w:t>
      </w:r>
      <w:r w:rsidR="007D0B44" w:rsidRPr="0009544E">
        <w:rPr>
          <w:rFonts w:asciiTheme="majorBidi" w:hAnsiTheme="majorBidi" w:cstheme="majorBidi"/>
          <w:sz w:val="24"/>
          <w:szCs w:val="24"/>
        </w:rPr>
        <w:t>āsa</w:t>
      </w:r>
      <w:r w:rsidRPr="0009544E">
        <w:rPr>
          <w:rFonts w:asciiTheme="majorBidi" w:hAnsiTheme="majorBidi" w:cstheme="majorBidi"/>
          <w:sz w:val="24"/>
          <w:szCs w:val="24"/>
        </w:rPr>
        <w:t xml:space="preserve"> - vidēji 500gr/m²;</w:t>
      </w:r>
    </w:p>
    <w:p w14:paraId="1E79018F" w14:textId="5E67B01E" w:rsidR="006B628F" w:rsidRPr="0009544E" w:rsidRDefault="006B628F" w:rsidP="007D0B44">
      <w:pPr>
        <w:spacing w:after="120" w:line="276" w:lineRule="auto"/>
        <w:ind w:firstLine="720"/>
        <w:jc w:val="both"/>
        <w:rPr>
          <w:rFonts w:asciiTheme="majorBidi" w:hAnsiTheme="majorBidi" w:cstheme="majorBidi"/>
          <w:sz w:val="24"/>
          <w:szCs w:val="24"/>
        </w:rPr>
      </w:pPr>
      <w:proofErr w:type="spellStart"/>
      <w:r w:rsidRPr="0009544E">
        <w:rPr>
          <w:rFonts w:asciiTheme="majorBidi" w:hAnsiTheme="majorBidi" w:cstheme="majorBidi"/>
          <w:sz w:val="24"/>
          <w:szCs w:val="24"/>
        </w:rPr>
        <w:t>Mikrolodītes</w:t>
      </w:r>
      <w:proofErr w:type="spellEnd"/>
      <w:r w:rsidRPr="0009544E">
        <w:rPr>
          <w:rFonts w:asciiTheme="majorBidi" w:hAnsiTheme="majorBidi" w:cstheme="majorBidi"/>
          <w:sz w:val="24"/>
          <w:szCs w:val="24"/>
        </w:rPr>
        <w:t xml:space="preserve"> - vidēji 0,386kg/m²</w:t>
      </w:r>
    </w:p>
    <w:p w14:paraId="0D5DDCC7" w14:textId="5144414B" w:rsidR="006B628F" w:rsidRPr="0009544E" w:rsidRDefault="006B628F" w:rsidP="007D0B44">
      <w:pPr>
        <w:spacing w:after="120" w:line="276" w:lineRule="auto"/>
        <w:ind w:left="284"/>
        <w:jc w:val="both"/>
        <w:rPr>
          <w:rFonts w:asciiTheme="majorBidi" w:hAnsiTheme="majorBidi" w:cstheme="majorBidi"/>
          <w:sz w:val="24"/>
          <w:szCs w:val="24"/>
        </w:rPr>
      </w:pPr>
      <w:r w:rsidRPr="0009544E">
        <w:rPr>
          <w:rFonts w:asciiTheme="majorBidi" w:hAnsiTheme="majorBidi" w:cstheme="majorBidi"/>
          <w:sz w:val="24"/>
          <w:szCs w:val="24"/>
        </w:rPr>
        <w:t>Pielietojamo materiālu fizikālaj</w:t>
      </w:r>
      <w:r w:rsidR="002075F5">
        <w:rPr>
          <w:rFonts w:asciiTheme="majorBidi" w:hAnsiTheme="majorBidi" w:cstheme="majorBidi"/>
          <w:sz w:val="24"/>
          <w:szCs w:val="24"/>
        </w:rPr>
        <w:t>ā</w:t>
      </w:r>
      <w:r w:rsidRPr="0009544E">
        <w:rPr>
          <w:rFonts w:asciiTheme="majorBidi" w:hAnsiTheme="majorBidi" w:cstheme="majorBidi"/>
          <w:sz w:val="24"/>
          <w:szCs w:val="24"/>
        </w:rPr>
        <w:t xml:space="preserve">m īpašībām jāatbilst LVS 85:2016 </w:t>
      </w:r>
      <w:r w:rsidR="00A87B18">
        <w:rPr>
          <w:rFonts w:asciiTheme="majorBidi" w:hAnsiTheme="majorBidi" w:cstheme="majorBidi"/>
          <w:sz w:val="24"/>
          <w:szCs w:val="24"/>
        </w:rPr>
        <w:t>“</w:t>
      </w:r>
      <w:r w:rsidRPr="0009544E">
        <w:rPr>
          <w:rFonts w:asciiTheme="majorBidi" w:hAnsiTheme="majorBidi" w:cstheme="majorBidi"/>
          <w:sz w:val="24"/>
          <w:szCs w:val="24"/>
        </w:rPr>
        <w:t>Ceļa apzīmējumi</w:t>
      </w:r>
      <w:r w:rsidR="00A87B18">
        <w:rPr>
          <w:rFonts w:asciiTheme="majorBidi" w:hAnsiTheme="majorBidi" w:cstheme="majorBidi"/>
          <w:sz w:val="24"/>
          <w:szCs w:val="24"/>
        </w:rPr>
        <w:t xml:space="preserve">” </w:t>
      </w:r>
      <w:r w:rsidR="007D0B44" w:rsidRPr="0009544E">
        <w:rPr>
          <w:rFonts w:asciiTheme="majorBidi" w:hAnsiTheme="majorBidi" w:cstheme="majorBidi"/>
          <w:sz w:val="24"/>
          <w:szCs w:val="24"/>
        </w:rPr>
        <w:t xml:space="preserve">noteiktajām </w:t>
      </w:r>
      <w:r w:rsidRPr="0009544E">
        <w:rPr>
          <w:rFonts w:asciiTheme="majorBidi" w:hAnsiTheme="majorBidi" w:cstheme="majorBidi"/>
          <w:sz w:val="24"/>
          <w:szCs w:val="24"/>
        </w:rPr>
        <w:t xml:space="preserve"> prasībām.</w:t>
      </w:r>
    </w:p>
    <w:p w14:paraId="35C657C4" w14:textId="258C5C28" w:rsidR="006B628F" w:rsidRPr="0009544E" w:rsidRDefault="006B628F" w:rsidP="007D0B44">
      <w:pPr>
        <w:spacing w:after="120" w:line="276" w:lineRule="auto"/>
        <w:jc w:val="both"/>
        <w:rPr>
          <w:rFonts w:asciiTheme="majorBidi" w:hAnsiTheme="majorBidi" w:cstheme="majorBidi"/>
          <w:b/>
          <w:bCs/>
          <w:sz w:val="24"/>
          <w:szCs w:val="24"/>
        </w:rPr>
      </w:pPr>
      <w:r w:rsidRPr="0009544E">
        <w:rPr>
          <w:rFonts w:asciiTheme="majorBidi" w:hAnsiTheme="majorBidi" w:cstheme="majorBidi"/>
          <w:b/>
          <w:bCs/>
          <w:sz w:val="24"/>
          <w:szCs w:val="24"/>
        </w:rPr>
        <w:t>4. Tehnika un aprīkojums:</w:t>
      </w:r>
    </w:p>
    <w:p w14:paraId="515CDD29" w14:textId="04E88CC6" w:rsidR="006B628F" w:rsidRPr="0009544E" w:rsidRDefault="006B628F" w:rsidP="007D0B44">
      <w:pPr>
        <w:spacing w:after="120" w:line="276" w:lineRule="auto"/>
        <w:ind w:left="284"/>
        <w:jc w:val="both"/>
        <w:rPr>
          <w:rFonts w:asciiTheme="majorBidi" w:hAnsiTheme="majorBidi" w:cstheme="majorBidi"/>
          <w:sz w:val="24"/>
          <w:szCs w:val="24"/>
        </w:rPr>
      </w:pPr>
      <w:r w:rsidRPr="0009544E">
        <w:rPr>
          <w:rFonts w:asciiTheme="majorBidi" w:hAnsiTheme="majorBidi" w:cstheme="majorBidi"/>
          <w:sz w:val="24"/>
          <w:szCs w:val="24"/>
        </w:rPr>
        <w:t xml:space="preserve">4.1. </w:t>
      </w:r>
      <w:r w:rsidR="006A3156" w:rsidRPr="0009544E">
        <w:rPr>
          <w:rFonts w:asciiTheme="majorBidi" w:hAnsiTheme="majorBidi" w:cstheme="majorBidi"/>
          <w:sz w:val="24"/>
          <w:szCs w:val="24"/>
        </w:rPr>
        <w:t>Iela</w:t>
      </w:r>
      <w:r w:rsidRPr="0009544E">
        <w:rPr>
          <w:rFonts w:asciiTheme="majorBidi" w:hAnsiTheme="majorBidi" w:cstheme="majorBidi"/>
          <w:sz w:val="24"/>
          <w:szCs w:val="24"/>
        </w:rPr>
        <w:t>s horizontālo apzīmējumu uzklāšanai jālieto tehnika, kas saskaņā ar ražotāja instrukciju ir paredzēta horizontālo apzīmējumu krāsošanai, aprīkota ar vadības iekārtu, kas nodrošina iestrādāto materiālu izlietojuma daudzuma automātisku regulēšanu un kontroli, kā arī automātisku ielas apzīmējuma materiāla izsmidzināšanas sprauslu darbību. Nav atļauts izmantot krāsotāja rokas instrumentus (otas, rullītis).</w:t>
      </w:r>
    </w:p>
    <w:p w14:paraId="17CCFDD9" w14:textId="7FE68F3F" w:rsidR="006B628F" w:rsidRPr="0009544E" w:rsidRDefault="006B628F" w:rsidP="007D0B44">
      <w:pPr>
        <w:spacing w:after="120" w:line="276" w:lineRule="auto"/>
        <w:ind w:left="284"/>
        <w:jc w:val="both"/>
        <w:rPr>
          <w:rFonts w:asciiTheme="majorBidi" w:hAnsiTheme="majorBidi" w:cstheme="majorBidi"/>
          <w:sz w:val="24"/>
          <w:szCs w:val="24"/>
        </w:rPr>
      </w:pPr>
      <w:r w:rsidRPr="0010672A">
        <w:rPr>
          <w:rFonts w:asciiTheme="majorBidi" w:hAnsiTheme="majorBidi" w:cstheme="majorBidi"/>
          <w:sz w:val="24"/>
          <w:szCs w:val="24"/>
        </w:rPr>
        <w:t>4.2. Darbam jālieto speci</w:t>
      </w:r>
      <w:r w:rsidR="002075F5" w:rsidRPr="0010672A">
        <w:rPr>
          <w:rFonts w:asciiTheme="majorBidi" w:hAnsiTheme="majorBidi" w:cstheme="majorBidi"/>
          <w:sz w:val="24"/>
          <w:szCs w:val="24"/>
        </w:rPr>
        <w:t>ā</w:t>
      </w:r>
      <w:r w:rsidRPr="0010672A">
        <w:rPr>
          <w:rFonts w:asciiTheme="majorBidi" w:hAnsiTheme="majorBidi" w:cstheme="majorBidi"/>
          <w:sz w:val="24"/>
          <w:szCs w:val="24"/>
        </w:rPr>
        <w:t>l</w:t>
      </w:r>
      <w:r w:rsidR="00A765AF" w:rsidRPr="0010672A">
        <w:rPr>
          <w:rFonts w:asciiTheme="majorBidi" w:hAnsiTheme="majorBidi" w:cstheme="majorBidi"/>
          <w:sz w:val="24"/>
          <w:szCs w:val="24"/>
        </w:rPr>
        <w:t>a</w:t>
      </w:r>
      <w:r w:rsidRPr="0010672A">
        <w:rPr>
          <w:rFonts w:asciiTheme="majorBidi" w:hAnsiTheme="majorBidi" w:cstheme="majorBidi"/>
          <w:sz w:val="24"/>
          <w:szCs w:val="24"/>
        </w:rPr>
        <w:t xml:space="preserve">s </w:t>
      </w:r>
      <w:r w:rsidR="00A765AF" w:rsidRPr="0010672A">
        <w:rPr>
          <w:rFonts w:asciiTheme="majorBidi" w:hAnsiTheme="majorBidi" w:cstheme="majorBidi"/>
          <w:sz w:val="24"/>
          <w:szCs w:val="24"/>
        </w:rPr>
        <w:t xml:space="preserve">iekārtas, mehānismi (augstspiediena vai </w:t>
      </w:r>
      <w:proofErr w:type="spellStart"/>
      <w:r w:rsidR="00A765AF" w:rsidRPr="0010672A">
        <w:rPr>
          <w:rFonts w:asciiTheme="majorBidi" w:hAnsiTheme="majorBidi" w:cstheme="majorBidi"/>
          <w:sz w:val="24"/>
          <w:szCs w:val="24"/>
        </w:rPr>
        <w:t>normālspiediena</w:t>
      </w:r>
      <w:proofErr w:type="spellEnd"/>
      <w:r w:rsidR="00A765AF" w:rsidRPr="0010672A">
        <w:rPr>
          <w:rFonts w:asciiTheme="majorBidi" w:hAnsiTheme="majorBidi" w:cstheme="majorBidi"/>
          <w:sz w:val="24"/>
          <w:szCs w:val="24"/>
        </w:rPr>
        <w:t xml:space="preserve"> krāsu izsmidzinātāji) un </w:t>
      </w:r>
      <w:proofErr w:type="spellStart"/>
      <w:r w:rsidR="00A765AF" w:rsidRPr="0010672A">
        <w:rPr>
          <w:rFonts w:asciiTheme="majorBidi" w:hAnsiTheme="majorBidi" w:cstheme="majorBidi"/>
          <w:sz w:val="24"/>
          <w:szCs w:val="24"/>
        </w:rPr>
        <w:t>palīgaprīkojums</w:t>
      </w:r>
      <w:proofErr w:type="spellEnd"/>
      <w:r w:rsidRPr="0010672A">
        <w:rPr>
          <w:rFonts w:asciiTheme="majorBidi" w:hAnsiTheme="majorBidi" w:cstheme="majorBidi"/>
          <w:sz w:val="24"/>
          <w:szCs w:val="24"/>
        </w:rPr>
        <w:t xml:space="preserve"> ceļu horizontālo apzīmējumu uzklāšanai ar roku darbu.</w:t>
      </w:r>
    </w:p>
    <w:p w14:paraId="2A20DCEB" w14:textId="5954DB92" w:rsidR="006B628F" w:rsidRPr="0009544E" w:rsidRDefault="006734A2" w:rsidP="007D0B44">
      <w:pPr>
        <w:pStyle w:val="Sarakstarindkopa"/>
        <w:numPr>
          <w:ilvl w:val="0"/>
          <w:numId w:val="4"/>
        </w:numPr>
        <w:spacing w:after="120" w:line="276" w:lineRule="auto"/>
        <w:jc w:val="both"/>
        <w:rPr>
          <w:rFonts w:asciiTheme="majorBidi" w:hAnsiTheme="majorBidi" w:cstheme="majorBidi"/>
        </w:rPr>
      </w:pPr>
      <w:r w:rsidRPr="0009544E">
        <w:rPr>
          <w:rFonts w:asciiTheme="majorBidi" w:hAnsiTheme="majorBidi" w:cstheme="majorBidi"/>
        </w:rPr>
        <w:t>Horizontālie</w:t>
      </w:r>
      <w:r w:rsidR="006B628F" w:rsidRPr="0009544E">
        <w:rPr>
          <w:rFonts w:asciiTheme="majorBidi" w:hAnsiTheme="majorBidi" w:cstheme="majorBidi"/>
        </w:rPr>
        <w:t xml:space="preserve"> </w:t>
      </w:r>
      <w:r w:rsidRPr="0009544E">
        <w:rPr>
          <w:rFonts w:asciiTheme="majorBidi" w:hAnsiTheme="majorBidi" w:cstheme="majorBidi"/>
        </w:rPr>
        <w:t>apzīmējumi</w:t>
      </w:r>
      <w:r w:rsidR="006B628F" w:rsidRPr="0009544E">
        <w:rPr>
          <w:rFonts w:asciiTheme="majorBidi" w:hAnsiTheme="majorBidi" w:cstheme="majorBidi"/>
        </w:rPr>
        <w:t xml:space="preserve"> - </w:t>
      </w:r>
      <w:proofErr w:type="spellStart"/>
      <w:r w:rsidRPr="0009544E">
        <w:rPr>
          <w:rFonts w:asciiTheme="majorBidi" w:hAnsiTheme="majorBidi" w:cstheme="majorBidi"/>
        </w:rPr>
        <w:t>garena</w:t>
      </w:r>
      <w:r w:rsidR="006A3156" w:rsidRPr="0009544E">
        <w:rPr>
          <w:rFonts w:asciiTheme="majorBidi" w:hAnsiTheme="majorBidi" w:cstheme="majorBidi"/>
        </w:rPr>
        <w:t>p</w:t>
      </w:r>
      <w:r w:rsidRPr="0009544E">
        <w:rPr>
          <w:rFonts w:asciiTheme="majorBidi" w:hAnsiTheme="majorBidi" w:cstheme="majorBidi"/>
        </w:rPr>
        <w:t>zīmējumi</w:t>
      </w:r>
      <w:proofErr w:type="spellEnd"/>
      <w:r w:rsidR="006B628F" w:rsidRPr="0009544E">
        <w:rPr>
          <w:rFonts w:asciiTheme="majorBidi" w:hAnsiTheme="majorBidi" w:cstheme="majorBidi"/>
        </w:rPr>
        <w:t xml:space="preserve">, </w:t>
      </w:r>
      <w:proofErr w:type="spellStart"/>
      <w:r w:rsidRPr="0009544E">
        <w:rPr>
          <w:rFonts w:asciiTheme="majorBidi" w:hAnsiTheme="majorBidi" w:cstheme="majorBidi"/>
        </w:rPr>
        <w:t>šķē</w:t>
      </w:r>
      <w:r w:rsidR="006B628F" w:rsidRPr="0009544E">
        <w:rPr>
          <w:rFonts w:asciiTheme="majorBidi" w:hAnsiTheme="majorBidi" w:cstheme="majorBidi"/>
        </w:rPr>
        <w:t>rsapz</w:t>
      </w:r>
      <w:r w:rsidRPr="0009544E">
        <w:rPr>
          <w:rFonts w:asciiTheme="majorBidi" w:hAnsiTheme="majorBidi" w:cstheme="majorBidi"/>
        </w:rPr>
        <w:t>ī</w:t>
      </w:r>
      <w:r w:rsidR="006B628F" w:rsidRPr="0009544E">
        <w:rPr>
          <w:rFonts w:asciiTheme="majorBidi" w:hAnsiTheme="majorBidi" w:cstheme="majorBidi"/>
        </w:rPr>
        <w:t>m</w:t>
      </w:r>
      <w:r w:rsidRPr="0009544E">
        <w:rPr>
          <w:rFonts w:asciiTheme="majorBidi" w:hAnsiTheme="majorBidi" w:cstheme="majorBidi"/>
        </w:rPr>
        <w:t>ē</w:t>
      </w:r>
      <w:r w:rsidR="006B628F" w:rsidRPr="0009544E">
        <w:rPr>
          <w:rFonts w:asciiTheme="majorBidi" w:hAnsiTheme="majorBidi" w:cstheme="majorBidi"/>
        </w:rPr>
        <w:t>jumi</w:t>
      </w:r>
      <w:proofErr w:type="spellEnd"/>
      <w:r w:rsidR="006B628F" w:rsidRPr="0009544E">
        <w:rPr>
          <w:rFonts w:asciiTheme="majorBidi" w:hAnsiTheme="majorBidi" w:cstheme="majorBidi"/>
        </w:rPr>
        <w:t xml:space="preserve">, virzienu </w:t>
      </w:r>
      <w:r w:rsidRPr="0009544E">
        <w:rPr>
          <w:rFonts w:asciiTheme="majorBidi" w:hAnsiTheme="majorBidi" w:cstheme="majorBidi"/>
        </w:rPr>
        <w:t>saliņas</w:t>
      </w:r>
      <w:r w:rsidR="006B628F" w:rsidRPr="0009544E">
        <w:rPr>
          <w:rFonts w:asciiTheme="majorBidi" w:hAnsiTheme="majorBidi" w:cstheme="majorBidi"/>
        </w:rPr>
        <w:t xml:space="preserve">, bultas un citi – </w:t>
      </w:r>
      <w:r w:rsidRPr="0009544E">
        <w:rPr>
          <w:rFonts w:asciiTheme="majorBidi" w:hAnsiTheme="majorBidi" w:cstheme="majorBidi"/>
        </w:rPr>
        <w:t>to uzklāšana</w:t>
      </w:r>
      <w:r w:rsidR="006B628F" w:rsidRPr="0009544E">
        <w:rPr>
          <w:rFonts w:asciiTheme="majorBidi" w:hAnsiTheme="majorBidi" w:cstheme="majorBidi"/>
        </w:rPr>
        <w:t xml:space="preserve"> </w:t>
      </w:r>
      <w:r w:rsidRPr="0009544E">
        <w:rPr>
          <w:rFonts w:asciiTheme="majorBidi" w:hAnsiTheme="majorBidi" w:cstheme="majorBidi"/>
        </w:rPr>
        <w:t>jāveic</w:t>
      </w:r>
      <w:r w:rsidR="006B628F" w:rsidRPr="0009544E">
        <w:rPr>
          <w:rFonts w:asciiTheme="majorBidi" w:hAnsiTheme="majorBidi" w:cstheme="majorBidi"/>
        </w:rPr>
        <w:t xml:space="preserve"> </w:t>
      </w:r>
      <w:r w:rsidRPr="0009544E">
        <w:rPr>
          <w:rFonts w:asciiTheme="majorBidi" w:hAnsiTheme="majorBidi" w:cstheme="majorBidi"/>
        </w:rPr>
        <w:t>saskaņā</w:t>
      </w:r>
      <w:r w:rsidR="006B628F" w:rsidRPr="0009544E">
        <w:rPr>
          <w:rFonts w:asciiTheme="majorBidi" w:hAnsiTheme="majorBidi" w:cstheme="majorBidi"/>
        </w:rPr>
        <w:t xml:space="preserve"> ar standarta LVS 85:2016 un </w:t>
      </w:r>
      <w:r w:rsidR="00A87B18">
        <w:rPr>
          <w:rFonts w:asciiTheme="majorBidi" w:hAnsiTheme="majorBidi" w:cstheme="majorBidi"/>
        </w:rPr>
        <w:t>“</w:t>
      </w:r>
      <w:r w:rsidRPr="0009544E">
        <w:rPr>
          <w:rFonts w:asciiTheme="majorBidi" w:hAnsiTheme="majorBidi" w:cstheme="majorBidi"/>
        </w:rPr>
        <w:t>Ceļu</w:t>
      </w:r>
      <w:r w:rsidR="006B628F" w:rsidRPr="0009544E">
        <w:rPr>
          <w:rFonts w:asciiTheme="majorBidi" w:hAnsiTheme="majorBidi" w:cstheme="majorBidi"/>
        </w:rPr>
        <w:t xml:space="preserve"> </w:t>
      </w:r>
      <w:r w:rsidRPr="0009544E">
        <w:rPr>
          <w:rFonts w:asciiTheme="majorBidi" w:hAnsiTheme="majorBidi" w:cstheme="majorBidi"/>
        </w:rPr>
        <w:t>specifikācijas</w:t>
      </w:r>
      <w:r w:rsidR="006B628F" w:rsidRPr="0009544E">
        <w:rPr>
          <w:rFonts w:asciiTheme="majorBidi" w:hAnsiTheme="majorBidi" w:cstheme="majorBidi"/>
        </w:rPr>
        <w:t xml:space="preserve"> 2019</w:t>
      </w:r>
      <w:r w:rsidR="00A87B18">
        <w:rPr>
          <w:rFonts w:asciiTheme="majorBidi" w:hAnsiTheme="majorBidi" w:cstheme="majorBidi"/>
        </w:rPr>
        <w:t>”</w:t>
      </w:r>
      <w:r w:rsidR="006B628F" w:rsidRPr="0009544E">
        <w:rPr>
          <w:rFonts w:asciiTheme="majorBidi" w:hAnsiTheme="majorBidi" w:cstheme="majorBidi"/>
        </w:rPr>
        <w:t xml:space="preserve"> 7.8 punkta </w:t>
      </w:r>
      <w:r w:rsidRPr="0009544E">
        <w:rPr>
          <w:rFonts w:asciiTheme="majorBidi" w:hAnsiTheme="majorBidi" w:cstheme="majorBidi"/>
        </w:rPr>
        <w:t>–</w:t>
      </w:r>
      <w:r w:rsidR="006B628F" w:rsidRPr="0009544E">
        <w:rPr>
          <w:rFonts w:asciiTheme="majorBidi" w:hAnsiTheme="majorBidi" w:cstheme="majorBidi"/>
        </w:rPr>
        <w:t xml:space="preserve"> </w:t>
      </w:r>
      <w:r w:rsidRPr="0009544E">
        <w:rPr>
          <w:rFonts w:asciiTheme="majorBidi" w:hAnsiTheme="majorBidi" w:cstheme="majorBidi"/>
        </w:rPr>
        <w:t>Ceļu horizontālie</w:t>
      </w:r>
      <w:r w:rsidR="006B628F" w:rsidRPr="0009544E">
        <w:rPr>
          <w:rFonts w:asciiTheme="majorBidi" w:hAnsiTheme="majorBidi" w:cstheme="majorBidi"/>
        </w:rPr>
        <w:t xml:space="preserve"> </w:t>
      </w:r>
      <w:r w:rsidRPr="0009544E">
        <w:rPr>
          <w:rFonts w:asciiTheme="majorBidi" w:hAnsiTheme="majorBidi" w:cstheme="majorBidi"/>
        </w:rPr>
        <w:t>apzīmējumi</w:t>
      </w:r>
      <w:r w:rsidR="006B628F" w:rsidRPr="0009544E">
        <w:rPr>
          <w:rFonts w:asciiTheme="majorBidi" w:hAnsiTheme="majorBidi" w:cstheme="majorBidi"/>
        </w:rPr>
        <w:t xml:space="preserve"> </w:t>
      </w:r>
      <w:r w:rsidRPr="0009544E">
        <w:rPr>
          <w:rFonts w:asciiTheme="majorBidi" w:hAnsiTheme="majorBidi" w:cstheme="majorBidi"/>
        </w:rPr>
        <w:t>norādījumiem</w:t>
      </w:r>
      <w:r w:rsidR="006B628F" w:rsidRPr="0009544E">
        <w:rPr>
          <w:rFonts w:asciiTheme="majorBidi" w:hAnsiTheme="majorBidi" w:cstheme="majorBidi"/>
        </w:rPr>
        <w:t>.</w:t>
      </w:r>
    </w:p>
    <w:p w14:paraId="151F36C3" w14:textId="25F27E88" w:rsidR="006B628F" w:rsidRPr="0009544E" w:rsidRDefault="006B628F" w:rsidP="007D0B44">
      <w:pPr>
        <w:pStyle w:val="Sarakstarindkopa"/>
        <w:numPr>
          <w:ilvl w:val="0"/>
          <w:numId w:val="4"/>
        </w:numPr>
        <w:spacing w:after="120" w:line="276" w:lineRule="auto"/>
        <w:jc w:val="both"/>
        <w:rPr>
          <w:rFonts w:asciiTheme="majorBidi" w:hAnsiTheme="majorBidi" w:cstheme="majorBidi"/>
        </w:rPr>
      </w:pPr>
      <w:r w:rsidRPr="0009544E">
        <w:rPr>
          <w:rFonts w:asciiTheme="majorBidi" w:hAnsiTheme="majorBidi" w:cstheme="majorBidi"/>
        </w:rPr>
        <w:t xml:space="preserve">Seguma virsmai </w:t>
      </w:r>
      <w:r w:rsidR="006734A2" w:rsidRPr="0009544E">
        <w:rPr>
          <w:rFonts w:asciiTheme="majorBidi" w:hAnsiTheme="majorBidi" w:cstheme="majorBidi"/>
        </w:rPr>
        <w:t>krāsojamā</w:t>
      </w:r>
      <w:r w:rsidRPr="0009544E">
        <w:rPr>
          <w:rFonts w:asciiTheme="majorBidi" w:hAnsiTheme="majorBidi" w:cstheme="majorBidi"/>
        </w:rPr>
        <w:t xml:space="preserve"> vieta </w:t>
      </w:r>
      <w:r w:rsidR="006734A2" w:rsidRPr="0009544E">
        <w:rPr>
          <w:rFonts w:asciiTheme="majorBidi" w:hAnsiTheme="majorBidi" w:cstheme="majorBidi"/>
        </w:rPr>
        <w:t>jābūt</w:t>
      </w:r>
      <w:r w:rsidRPr="0009544E">
        <w:rPr>
          <w:rFonts w:asciiTheme="majorBidi" w:hAnsiTheme="majorBidi" w:cstheme="majorBidi"/>
        </w:rPr>
        <w:t xml:space="preserve"> sausai un </w:t>
      </w:r>
      <w:r w:rsidR="006734A2" w:rsidRPr="0009544E">
        <w:rPr>
          <w:rFonts w:asciiTheme="majorBidi" w:hAnsiTheme="majorBidi" w:cstheme="majorBidi"/>
        </w:rPr>
        <w:t>tīrai</w:t>
      </w:r>
      <w:r w:rsidRPr="0009544E">
        <w:rPr>
          <w:rFonts w:asciiTheme="majorBidi" w:hAnsiTheme="majorBidi" w:cstheme="majorBidi"/>
        </w:rPr>
        <w:t xml:space="preserve">, </w:t>
      </w:r>
      <w:r w:rsidR="006734A2" w:rsidRPr="0009544E">
        <w:rPr>
          <w:rFonts w:asciiTheme="majorBidi" w:hAnsiTheme="majorBidi" w:cstheme="majorBidi"/>
        </w:rPr>
        <w:t>nepieciešamības</w:t>
      </w:r>
      <w:r w:rsidRPr="0009544E">
        <w:rPr>
          <w:rFonts w:asciiTheme="majorBidi" w:hAnsiTheme="majorBidi" w:cstheme="majorBidi"/>
        </w:rPr>
        <w:t xml:space="preserve"> </w:t>
      </w:r>
      <w:r w:rsidR="006734A2" w:rsidRPr="0009544E">
        <w:rPr>
          <w:rFonts w:asciiTheme="majorBidi" w:hAnsiTheme="majorBidi" w:cstheme="majorBidi"/>
        </w:rPr>
        <w:t>gadījumā</w:t>
      </w:r>
      <w:r w:rsidRPr="0009544E">
        <w:rPr>
          <w:rFonts w:asciiTheme="majorBidi" w:hAnsiTheme="majorBidi" w:cstheme="majorBidi"/>
        </w:rPr>
        <w:t xml:space="preserve"> </w:t>
      </w:r>
      <w:r w:rsidR="006734A2" w:rsidRPr="0009544E">
        <w:rPr>
          <w:rFonts w:asciiTheme="majorBidi" w:hAnsiTheme="majorBidi" w:cstheme="majorBidi"/>
        </w:rPr>
        <w:t>tā</w:t>
      </w:r>
      <w:r w:rsidRPr="0009544E">
        <w:rPr>
          <w:rFonts w:asciiTheme="majorBidi" w:hAnsiTheme="majorBidi" w:cstheme="majorBidi"/>
        </w:rPr>
        <w:t xml:space="preserve"> </w:t>
      </w:r>
      <w:r w:rsidR="006734A2" w:rsidRPr="0009544E">
        <w:rPr>
          <w:rFonts w:asciiTheme="majorBidi" w:hAnsiTheme="majorBidi" w:cstheme="majorBidi"/>
        </w:rPr>
        <w:t>jā</w:t>
      </w:r>
      <w:r w:rsidR="006A3156" w:rsidRPr="0009544E">
        <w:rPr>
          <w:rFonts w:asciiTheme="majorBidi" w:hAnsiTheme="majorBidi" w:cstheme="majorBidi"/>
        </w:rPr>
        <w:t>at</w:t>
      </w:r>
      <w:r w:rsidR="006734A2" w:rsidRPr="0009544E">
        <w:rPr>
          <w:rFonts w:asciiTheme="majorBidi" w:hAnsiTheme="majorBidi" w:cstheme="majorBidi"/>
        </w:rPr>
        <w:t>tīra</w:t>
      </w:r>
      <w:r w:rsidR="006A3156" w:rsidRPr="0009544E">
        <w:rPr>
          <w:rFonts w:asciiTheme="majorBidi" w:hAnsiTheme="majorBidi" w:cstheme="majorBidi"/>
        </w:rPr>
        <w:t xml:space="preserve"> </w:t>
      </w:r>
      <w:r w:rsidR="006734A2" w:rsidRPr="0009544E">
        <w:rPr>
          <w:rFonts w:asciiTheme="majorBidi" w:hAnsiTheme="majorBidi" w:cstheme="majorBidi"/>
        </w:rPr>
        <w:t>mehāniski</w:t>
      </w:r>
      <w:r w:rsidRPr="0009544E">
        <w:rPr>
          <w:rFonts w:asciiTheme="majorBidi" w:hAnsiTheme="majorBidi" w:cstheme="majorBidi"/>
        </w:rPr>
        <w:t xml:space="preserve"> vai ar saspiestu gaisu.</w:t>
      </w:r>
    </w:p>
    <w:p w14:paraId="1E59047A" w14:textId="3741D77C" w:rsidR="006B628F" w:rsidRPr="0009544E" w:rsidRDefault="006734A2" w:rsidP="007D0B44">
      <w:pPr>
        <w:pStyle w:val="Sarakstarindkopa"/>
        <w:numPr>
          <w:ilvl w:val="0"/>
          <w:numId w:val="4"/>
        </w:numPr>
        <w:spacing w:after="120" w:line="276" w:lineRule="auto"/>
        <w:jc w:val="both"/>
        <w:rPr>
          <w:rFonts w:asciiTheme="majorBidi" w:hAnsiTheme="majorBidi" w:cstheme="majorBidi"/>
        </w:rPr>
      </w:pPr>
      <w:r w:rsidRPr="0009544E">
        <w:rPr>
          <w:rFonts w:asciiTheme="majorBidi" w:hAnsiTheme="majorBidi" w:cstheme="majorBidi"/>
        </w:rPr>
        <w:t>Krāsojam</w:t>
      </w:r>
      <w:r w:rsidR="006A3156" w:rsidRPr="0009544E">
        <w:rPr>
          <w:rFonts w:asciiTheme="majorBidi" w:hAnsiTheme="majorBidi" w:cstheme="majorBidi"/>
        </w:rPr>
        <w:t>ā</w:t>
      </w:r>
      <w:r w:rsidRPr="0009544E">
        <w:rPr>
          <w:rFonts w:asciiTheme="majorBidi" w:hAnsiTheme="majorBidi" w:cstheme="majorBidi"/>
        </w:rPr>
        <w:t>s</w:t>
      </w:r>
      <w:r w:rsidR="006B628F" w:rsidRPr="0009544E">
        <w:rPr>
          <w:rFonts w:asciiTheme="majorBidi" w:hAnsiTheme="majorBidi" w:cstheme="majorBidi"/>
        </w:rPr>
        <w:t xml:space="preserve"> virsmas </w:t>
      </w:r>
      <w:r w:rsidRPr="0009544E">
        <w:rPr>
          <w:rFonts w:asciiTheme="majorBidi" w:hAnsiTheme="majorBidi" w:cstheme="majorBidi"/>
        </w:rPr>
        <w:t>temperatūrai</w:t>
      </w:r>
      <w:r w:rsidR="006B628F" w:rsidRPr="0009544E">
        <w:rPr>
          <w:rFonts w:asciiTheme="majorBidi" w:hAnsiTheme="majorBidi" w:cstheme="majorBidi"/>
        </w:rPr>
        <w:t xml:space="preserve"> </w:t>
      </w:r>
      <w:r w:rsidRPr="0009544E">
        <w:rPr>
          <w:rFonts w:asciiTheme="majorBidi" w:hAnsiTheme="majorBidi" w:cstheme="majorBidi"/>
        </w:rPr>
        <w:t>jābūt</w:t>
      </w:r>
      <w:r w:rsidR="006B628F" w:rsidRPr="0009544E">
        <w:rPr>
          <w:rFonts w:asciiTheme="majorBidi" w:hAnsiTheme="majorBidi" w:cstheme="majorBidi"/>
        </w:rPr>
        <w:t xml:space="preserve">: ≥ +5°C, gaisa </w:t>
      </w:r>
      <w:r w:rsidRPr="0009544E">
        <w:rPr>
          <w:rFonts w:asciiTheme="majorBidi" w:hAnsiTheme="majorBidi" w:cstheme="majorBidi"/>
        </w:rPr>
        <w:t>minimālai</w:t>
      </w:r>
      <w:r w:rsidR="006B628F" w:rsidRPr="0009544E">
        <w:rPr>
          <w:rFonts w:asciiTheme="majorBidi" w:hAnsiTheme="majorBidi" w:cstheme="majorBidi"/>
        </w:rPr>
        <w:t xml:space="preserve"> </w:t>
      </w:r>
      <w:r w:rsidRPr="0009544E">
        <w:rPr>
          <w:rFonts w:asciiTheme="majorBidi" w:hAnsiTheme="majorBidi" w:cstheme="majorBidi"/>
        </w:rPr>
        <w:t>temperatūrai</w:t>
      </w:r>
      <w:r w:rsidR="006B628F" w:rsidRPr="0009544E">
        <w:rPr>
          <w:rFonts w:asciiTheme="majorBidi" w:hAnsiTheme="majorBidi" w:cstheme="majorBidi"/>
        </w:rPr>
        <w:t>: &gt;+10°C, gaisa</w:t>
      </w:r>
      <w:r w:rsidRPr="0009544E">
        <w:rPr>
          <w:rFonts w:asciiTheme="majorBidi" w:hAnsiTheme="majorBidi" w:cstheme="majorBidi"/>
        </w:rPr>
        <w:t xml:space="preserve"> relatīvajam</w:t>
      </w:r>
      <w:r w:rsidR="006B628F" w:rsidRPr="0009544E">
        <w:rPr>
          <w:rFonts w:asciiTheme="majorBidi" w:hAnsiTheme="majorBidi" w:cstheme="majorBidi"/>
        </w:rPr>
        <w:t xml:space="preserve"> mitrumam : &lt; 80%.</w:t>
      </w:r>
    </w:p>
    <w:p w14:paraId="19835462" w14:textId="62A4D6BC" w:rsidR="006B628F" w:rsidRPr="0009544E" w:rsidRDefault="006B628F" w:rsidP="007D0B44">
      <w:pPr>
        <w:pStyle w:val="Sarakstarindkopa"/>
        <w:numPr>
          <w:ilvl w:val="0"/>
          <w:numId w:val="4"/>
        </w:numPr>
        <w:spacing w:after="120" w:line="276" w:lineRule="auto"/>
        <w:jc w:val="both"/>
        <w:rPr>
          <w:rFonts w:asciiTheme="majorBidi" w:hAnsiTheme="majorBidi" w:cstheme="majorBidi"/>
        </w:rPr>
      </w:pPr>
      <w:r w:rsidRPr="0009544E">
        <w:rPr>
          <w:rFonts w:asciiTheme="majorBidi" w:hAnsiTheme="majorBidi" w:cstheme="majorBidi"/>
        </w:rPr>
        <w:t xml:space="preserve">Pēc darbu izpildes </w:t>
      </w:r>
      <w:r w:rsidR="006734A2" w:rsidRPr="0009544E">
        <w:rPr>
          <w:rFonts w:asciiTheme="majorBidi" w:hAnsiTheme="majorBidi" w:cstheme="majorBidi"/>
        </w:rPr>
        <w:t>nedrīkst</w:t>
      </w:r>
      <w:r w:rsidRPr="0009544E">
        <w:rPr>
          <w:rFonts w:asciiTheme="majorBidi" w:hAnsiTheme="majorBidi" w:cstheme="majorBidi"/>
        </w:rPr>
        <w:t xml:space="preserve"> palikt redzami </w:t>
      </w:r>
      <w:r w:rsidR="006734A2" w:rsidRPr="0009544E">
        <w:rPr>
          <w:rFonts w:asciiTheme="majorBidi" w:hAnsiTheme="majorBidi" w:cstheme="majorBidi"/>
        </w:rPr>
        <w:t>apzīmējumi</w:t>
      </w:r>
      <w:r w:rsidRPr="0009544E">
        <w:rPr>
          <w:rFonts w:asciiTheme="majorBidi" w:hAnsiTheme="majorBidi" w:cstheme="majorBidi"/>
        </w:rPr>
        <w:t xml:space="preserve"> </w:t>
      </w:r>
      <w:r w:rsidR="006734A2" w:rsidRPr="0009544E">
        <w:rPr>
          <w:rFonts w:asciiTheme="majorBidi" w:hAnsiTheme="majorBidi" w:cstheme="majorBidi"/>
        </w:rPr>
        <w:t>neparedzētos</w:t>
      </w:r>
      <w:r w:rsidRPr="0009544E">
        <w:rPr>
          <w:rFonts w:asciiTheme="majorBidi" w:hAnsiTheme="majorBidi" w:cstheme="majorBidi"/>
        </w:rPr>
        <w:t xml:space="preserve"> apgabalos ( ar</w:t>
      </w:r>
      <w:r w:rsidR="002075F5">
        <w:rPr>
          <w:rFonts w:asciiTheme="majorBidi" w:hAnsiTheme="majorBidi" w:cstheme="majorBidi"/>
        </w:rPr>
        <w:t>ī</w:t>
      </w:r>
      <w:r w:rsidRPr="0009544E">
        <w:rPr>
          <w:rFonts w:asciiTheme="majorBidi" w:hAnsiTheme="majorBidi" w:cstheme="majorBidi"/>
        </w:rPr>
        <w:t xml:space="preserve"> </w:t>
      </w:r>
      <w:r w:rsidR="002075F5">
        <w:rPr>
          <w:rFonts w:asciiTheme="majorBidi" w:hAnsiTheme="majorBidi" w:cstheme="majorBidi"/>
        </w:rPr>
        <w:t>“</w:t>
      </w:r>
      <w:r w:rsidRPr="0009544E">
        <w:rPr>
          <w:rFonts w:asciiTheme="majorBidi" w:hAnsiTheme="majorBidi" w:cstheme="majorBidi"/>
        </w:rPr>
        <w:t>vecie</w:t>
      </w:r>
      <w:r w:rsidR="00B9477C" w:rsidRPr="0009544E">
        <w:rPr>
          <w:rFonts w:asciiTheme="majorBidi" w:hAnsiTheme="majorBidi" w:cstheme="majorBidi"/>
        </w:rPr>
        <w:t xml:space="preserve"> </w:t>
      </w:r>
      <w:r w:rsidR="006734A2" w:rsidRPr="0009544E">
        <w:rPr>
          <w:rFonts w:asciiTheme="majorBidi" w:hAnsiTheme="majorBidi" w:cstheme="majorBidi"/>
        </w:rPr>
        <w:t>apzīmējumi</w:t>
      </w:r>
      <w:r w:rsidR="002075F5">
        <w:rPr>
          <w:rFonts w:asciiTheme="majorBidi" w:hAnsiTheme="majorBidi" w:cstheme="majorBidi"/>
        </w:rPr>
        <w:t>”</w:t>
      </w:r>
      <w:r w:rsidRPr="0009544E">
        <w:rPr>
          <w:rFonts w:asciiTheme="majorBidi" w:hAnsiTheme="majorBidi" w:cstheme="majorBidi"/>
        </w:rPr>
        <w:t>).</w:t>
      </w:r>
    </w:p>
    <w:p w14:paraId="38845C41" w14:textId="638B933E" w:rsidR="006B628F" w:rsidRPr="0009544E" w:rsidRDefault="006B628F" w:rsidP="00D23F27">
      <w:pPr>
        <w:pStyle w:val="Sarakstarindkopa"/>
        <w:numPr>
          <w:ilvl w:val="0"/>
          <w:numId w:val="4"/>
        </w:numPr>
        <w:spacing w:after="120" w:line="276" w:lineRule="auto"/>
        <w:jc w:val="both"/>
        <w:rPr>
          <w:rFonts w:asciiTheme="majorBidi" w:hAnsiTheme="majorBidi" w:cstheme="majorBidi"/>
        </w:rPr>
      </w:pPr>
      <w:r w:rsidRPr="0009544E">
        <w:rPr>
          <w:rFonts w:asciiTheme="majorBidi" w:hAnsiTheme="majorBidi" w:cstheme="majorBidi"/>
        </w:rPr>
        <w:t xml:space="preserve">Darbu </w:t>
      </w:r>
      <w:r w:rsidR="006734A2" w:rsidRPr="0009544E">
        <w:rPr>
          <w:rFonts w:asciiTheme="majorBidi" w:hAnsiTheme="majorBidi" w:cstheme="majorBidi"/>
        </w:rPr>
        <w:t>izpildītājs</w:t>
      </w:r>
      <w:r w:rsidRPr="0009544E">
        <w:rPr>
          <w:rFonts w:asciiTheme="majorBidi" w:hAnsiTheme="majorBidi" w:cstheme="majorBidi"/>
        </w:rPr>
        <w:t xml:space="preserve"> </w:t>
      </w:r>
      <w:r w:rsidR="006734A2" w:rsidRPr="0009544E">
        <w:rPr>
          <w:rFonts w:asciiTheme="majorBidi" w:hAnsiTheme="majorBidi" w:cstheme="majorBidi"/>
        </w:rPr>
        <w:t>drīkst</w:t>
      </w:r>
      <w:r w:rsidRPr="0009544E">
        <w:rPr>
          <w:rFonts w:asciiTheme="majorBidi" w:hAnsiTheme="majorBidi" w:cstheme="majorBidi"/>
        </w:rPr>
        <w:t xml:space="preserve"> </w:t>
      </w:r>
      <w:r w:rsidR="006734A2" w:rsidRPr="0009544E">
        <w:rPr>
          <w:rFonts w:asciiTheme="majorBidi" w:hAnsiTheme="majorBidi" w:cstheme="majorBidi"/>
        </w:rPr>
        <w:t>ierobežot</w:t>
      </w:r>
      <w:r w:rsidRPr="0009544E">
        <w:rPr>
          <w:rFonts w:asciiTheme="majorBidi" w:hAnsiTheme="majorBidi" w:cstheme="majorBidi"/>
        </w:rPr>
        <w:t xml:space="preserve"> satiksmi ne </w:t>
      </w:r>
      <w:r w:rsidR="006734A2" w:rsidRPr="0009544E">
        <w:rPr>
          <w:rFonts w:asciiTheme="majorBidi" w:hAnsiTheme="majorBidi" w:cstheme="majorBidi"/>
        </w:rPr>
        <w:t>ilgāk</w:t>
      </w:r>
      <w:r w:rsidRPr="0009544E">
        <w:rPr>
          <w:rFonts w:asciiTheme="majorBidi" w:hAnsiTheme="majorBidi" w:cstheme="majorBidi"/>
        </w:rPr>
        <w:t xml:space="preserve"> </w:t>
      </w:r>
      <w:r w:rsidR="006734A2" w:rsidRPr="0009544E">
        <w:rPr>
          <w:rFonts w:asciiTheme="majorBidi" w:hAnsiTheme="majorBidi" w:cstheme="majorBidi"/>
        </w:rPr>
        <w:t>kā</w:t>
      </w:r>
      <w:r w:rsidRPr="0009544E">
        <w:rPr>
          <w:rFonts w:asciiTheme="majorBidi" w:hAnsiTheme="majorBidi" w:cstheme="majorBidi"/>
        </w:rPr>
        <w:t xml:space="preserve"> 15 </w:t>
      </w:r>
      <w:r w:rsidR="006734A2" w:rsidRPr="0009544E">
        <w:rPr>
          <w:rFonts w:asciiTheme="majorBidi" w:hAnsiTheme="majorBidi" w:cstheme="majorBidi"/>
        </w:rPr>
        <w:t>minūtes</w:t>
      </w:r>
      <w:r w:rsidRPr="0009544E">
        <w:rPr>
          <w:rFonts w:asciiTheme="majorBidi" w:hAnsiTheme="majorBidi" w:cstheme="majorBidi"/>
        </w:rPr>
        <w:t xml:space="preserve"> pēc </w:t>
      </w:r>
      <w:r w:rsidR="006734A2" w:rsidRPr="0009544E">
        <w:rPr>
          <w:rFonts w:asciiTheme="majorBidi" w:hAnsiTheme="majorBidi" w:cstheme="majorBidi"/>
        </w:rPr>
        <w:t>horizontāl</w:t>
      </w:r>
      <w:r w:rsidR="002075F5">
        <w:rPr>
          <w:rFonts w:asciiTheme="majorBidi" w:hAnsiTheme="majorBidi" w:cstheme="majorBidi"/>
        </w:rPr>
        <w:t>o</w:t>
      </w:r>
      <w:r w:rsidRPr="0009544E">
        <w:rPr>
          <w:rFonts w:asciiTheme="majorBidi" w:hAnsiTheme="majorBidi" w:cstheme="majorBidi"/>
        </w:rPr>
        <w:t xml:space="preserve"> </w:t>
      </w:r>
      <w:r w:rsidR="006734A2" w:rsidRPr="0009544E">
        <w:rPr>
          <w:rFonts w:asciiTheme="majorBidi" w:hAnsiTheme="majorBidi" w:cstheme="majorBidi"/>
        </w:rPr>
        <w:t>apzīmējumu uzklāšanas</w:t>
      </w:r>
      <w:r w:rsidRPr="0009544E">
        <w:rPr>
          <w:rFonts w:asciiTheme="majorBidi" w:hAnsiTheme="majorBidi" w:cstheme="majorBidi"/>
        </w:rPr>
        <w:t>.</w:t>
      </w:r>
    </w:p>
    <w:p w14:paraId="41CAA167" w14:textId="18E6BF90" w:rsidR="006B628F" w:rsidRPr="0009544E" w:rsidRDefault="006734A2" w:rsidP="007D0B44">
      <w:pPr>
        <w:pStyle w:val="Sarakstarindkopa"/>
        <w:numPr>
          <w:ilvl w:val="0"/>
          <w:numId w:val="4"/>
        </w:numPr>
        <w:spacing w:after="120" w:line="276" w:lineRule="auto"/>
        <w:jc w:val="both"/>
        <w:rPr>
          <w:rFonts w:asciiTheme="majorBidi" w:hAnsiTheme="majorBidi" w:cstheme="majorBidi"/>
        </w:rPr>
      </w:pPr>
      <w:r w:rsidRPr="0009544E">
        <w:rPr>
          <w:rFonts w:asciiTheme="majorBidi" w:hAnsiTheme="majorBidi" w:cstheme="majorBidi"/>
        </w:rPr>
        <w:lastRenderedPageBreak/>
        <w:t>Horizontālā</w:t>
      </w:r>
      <w:r w:rsidR="006B628F" w:rsidRPr="0009544E">
        <w:rPr>
          <w:rFonts w:asciiTheme="majorBidi" w:hAnsiTheme="majorBidi" w:cstheme="majorBidi"/>
        </w:rPr>
        <w:t xml:space="preserve"> </w:t>
      </w:r>
      <w:r w:rsidRPr="0009544E">
        <w:rPr>
          <w:rFonts w:asciiTheme="majorBidi" w:hAnsiTheme="majorBidi" w:cstheme="majorBidi"/>
        </w:rPr>
        <w:t>apzīmējuma</w:t>
      </w:r>
      <w:r w:rsidR="006B628F" w:rsidRPr="0009544E">
        <w:rPr>
          <w:rFonts w:asciiTheme="majorBidi" w:hAnsiTheme="majorBidi" w:cstheme="majorBidi"/>
        </w:rPr>
        <w:t xml:space="preserve"> </w:t>
      </w:r>
      <w:r w:rsidRPr="0009544E">
        <w:rPr>
          <w:rFonts w:asciiTheme="majorBidi" w:hAnsiTheme="majorBidi" w:cstheme="majorBidi"/>
        </w:rPr>
        <w:t>materiālam</w:t>
      </w:r>
      <w:r w:rsidR="006B628F" w:rsidRPr="0009544E">
        <w:rPr>
          <w:rFonts w:asciiTheme="majorBidi" w:hAnsiTheme="majorBidi" w:cstheme="majorBidi"/>
        </w:rPr>
        <w:t xml:space="preserve"> un </w:t>
      </w:r>
      <w:r w:rsidRPr="0009544E">
        <w:rPr>
          <w:rFonts w:asciiTheme="majorBidi" w:hAnsiTheme="majorBidi" w:cstheme="majorBidi"/>
        </w:rPr>
        <w:t>pieļaujamām</w:t>
      </w:r>
      <w:r w:rsidR="006B628F" w:rsidRPr="0009544E">
        <w:rPr>
          <w:rFonts w:asciiTheme="majorBidi" w:hAnsiTheme="majorBidi" w:cstheme="majorBidi"/>
        </w:rPr>
        <w:t xml:space="preserve"> tehnisko </w:t>
      </w:r>
      <w:r w:rsidRPr="0009544E">
        <w:rPr>
          <w:rFonts w:asciiTheme="majorBidi" w:hAnsiTheme="majorBidi" w:cstheme="majorBidi"/>
        </w:rPr>
        <w:t>prasību</w:t>
      </w:r>
      <w:r w:rsidR="006B628F" w:rsidRPr="0009544E">
        <w:rPr>
          <w:rFonts w:asciiTheme="majorBidi" w:hAnsiTheme="majorBidi" w:cstheme="majorBidi"/>
        </w:rPr>
        <w:t xml:space="preserve"> </w:t>
      </w:r>
      <w:r w:rsidRPr="0009544E">
        <w:rPr>
          <w:rFonts w:asciiTheme="majorBidi" w:hAnsiTheme="majorBidi" w:cstheme="majorBidi"/>
        </w:rPr>
        <w:t>atkāpēm</w:t>
      </w:r>
      <w:r w:rsidR="006B628F" w:rsidRPr="0009544E">
        <w:rPr>
          <w:rFonts w:asciiTheme="majorBidi" w:hAnsiTheme="majorBidi" w:cstheme="majorBidi"/>
        </w:rPr>
        <w:t xml:space="preserve"> </w:t>
      </w:r>
      <w:r w:rsidRPr="0009544E">
        <w:rPr>
          <w:rFonts w:asciiTheme="majorBidi" w:hAnsiTheme="majorBidi" w:cstheme="majorBidi"/>
        </w:rPr>
        <w:t>jāatbilst</w:t>
      </w:r>
      <w:r w:rsidR="006B628F" w:rsidRPr="0009544E">
        <w:rPr>
          <w:rFonts w:asciiTheme="majorBidi" w:hAnsiTheme="majorBidi" w:cstheme="majorBidi"/>
        </w:rPr>
        <w:t xml:space="preserve"> standarta</w:t>
      </w:r>
      <w:r w:rsidRPr="0009544E">
        <w:rPr>
          <w:rFonts w:asciiTheme="majorBidi" w:hAnsiTheme="majorBidi" w:cstheme="majorBidi"/>
        </w:rPr>
        <w:t xml:space="preserve"> </w:t>
      </w:r>
      <w:r w:rsidR="006B628F" w:rsidRPr="0009544E">
        <w:rPr>
          <w:rFonts w:asciiTheme="majorBidi" w:hAnsiTheme="majorBidi" w:cstheme="majorBidi"/>
        </w:rPr>
        <w:t>LVS 85:2016 noda</w:t>
      </w:r>
      <w:r w:rsidR="00B11F6B" w:rsidRPr="0009544E">
        <w:rPr>
          <w:rFonts w:asciiTheme="majorBidi" w:hAnsiTheme="majorBidi" w:cstheme="majorBidi"/>
        </w:rPr>
        <w:t>ļā</w:t>
      </w:r>
      <w:r w:rsidR="006B628F" w:rsidRPr="0009544E">
        <w:rPr>
          <w:rFonts w:asciiTheme="majorBidi" w:hAnsiTheme="majorBidi" w:cstheme="majorBidi"/>
        </w:rPr>
        <w:t xml:space="preserve"> 8.2. noteiktajam un </w:t>
      </w:r>
      <w:r w:rsidR="00A87B18">
        <w:rPr>
          <w:rFonts w:asciiTheme="majorBidi" w:hAnsiTheme="majorBidi" w:cstheme="majorBidi"/>
        </w:rPr>
        <w:t>“</w:t>
      </w:r>
      <w:r w:rsidRPr="0009544E">
        <w:rPr>
          <w:rFonts w:asciiTheme="majorBidi" w:hAnsiTheme="majorBidi" w:cstheme="majorBidi"/>
        </w:rPr>
        <w:t>Ceļu</w:t>
      </w:r>
      <w:r w:rsidR="006B628F" w:rsidRPr="0009544E">
        <w:rPr>
          <w:rFonts w:asciiTheme="majorBidi" w:hAnsiTheme="majorBidi" w:cstheme="majorBidi"/>
        </w:rPr>
        <w:t xml:space="preserve"> </w:t>
      </w:r>
      <w:r w:rsidRPr="0009544E">
        <w:rPr>
          <w:rFonts w:asciiTheme="majorBidi" w:hAnsiTheme="majorBidi" w:cstheme="majorBidi"/>
        </w:rPr>
        <w:t>specifikācijas</w:t>
      </w:r>
      <w:r w:rsidR="006B628F" w:rsidRPr="0009544E">
        <w:rPr>
          <w:rFonts w:asciiTheme="majorBidi" w:hAnsiTheme="majorBidi" w:cstheme="majorBidi"/>
        </w:rPr>
        <w:t xml:space="preserve"> 2019</w:t>
      </w:r>
      <w:r w:rsidR="00A87B18">
        <w:rPr>
          <w:rFonts w:asciiTheme="majorBidi" w:hAnsiTheme="majorBidi" w:cstheme="majorBidi"/>
        </w:rPr>
        <w:t>”</w:t>
      </w:r>
      <w:r w:rsidR="006B628F" w:rsidRPr="0009544E">
        <w:rPr>
          <w:rFonts w:asciiTheme="majorBidi" w:hAnsiTheme="majorBidi" w:cstheme="majorBidi"/>
        </w:rPr>
        <w:t xml:space="preserve"> 7.8 punkta - </w:t>
      </w:r>
      <w:r w:rsidRPr="0009544E">
        <w:rPr>
          <w:rFonts w:asciiTheme="majorBidi" w:hAnsiTheme="majorBidi" w:cstheme="majorBidi"/>
        </w:rPr>
        <w:t>Ceļu</w:t>
      </w:r>
      <w:r w:rsidR="006B628F" w:rsidRPr="0009544E">
        <w:rPr>
          <w:rFonts w:asciiTheme="majorBidi" w:hAnsiTheme="majorBidi" w:cstheme="majorBidi"/>
        </w:rPr>
        <w:t xml:space="preserve"> </w:t>
      </w:r>
      <w:r w:rsidRPr="0009544E">
        <w:rPr>
          <w:rFonts w:asciiTheme="majorBidi" w:hAnsiTheme="majorBidi" w:cstheme="majorBidi"/>
        </w:rPr>
        <w:t>horizontālie apzīmējumi</w:t>
      </w:r>
      <w:r w:rsidR="006B628F" w:rsidRPr="0009544E">
        <w:rPr>
          <w:rFonts w:asciiTheme="majorBidi" w:hAnsiTheme="majorBidi" w:cstheme="majorBidi"/>
        </w:rPr>
        <w:t xml:space="preserve"> </w:t>
      </w:r>
      <w:r w:rsidRPr="0009544E">
        <w:rPr>
          <w:rFonts w:asciiTheme="majorBidi" w:hAnsiTheme="majorBidi" w:cstheme="majorBidi"/>
        </w:rPr>
        <w:t>norādījumiem</w:t>
      </w:r>
      <w:r w:rsidR="006B628F" w:rsidRPr="0009544E">
        <w:rPr>
          <w:rFonts w:asciiTheme="majorBidi" w:hAnsiTheme="majorBidi" w:cstheme="majorBidi"/>
        </w:rPr>
        <w:t>.</w:t>
      </w:r>
    </w:p>
    <w:p w14:paraId="7A9DF1EA" w14:textId="2C80211B" w:rsidR="006B628F" w:rsidRPr="0009544E" w:rsidRDefault="006734A2" w:rsidP="007D0B44">
      <w:pPr>
        <w:pStyle w:val="Sarakstarindkopa"/>
        <w:numPr>
          <w:ilvl w:val="0"/>
          <w:numId w:val="4"/>
        </w:numPr>
        <w:spacing w:after="120" w:line="276" w:lineRule="auto"/>
        <w:jc w:val="both"/>
        <w:rPr>
          <w:rFonts w:asciiTheme="majorBidi" w:hAnsiTheme="majorBidi" w:cstheme="majorBidi"/>
        </w:rPr>
      </w:pPr>
      <w:r w:rsidRPr="0009544E">
        <w:rPr>
          <w:rFonts w:asciiTheme="majorBidi" w:hAnsiTheme="majorBidi" w:cstheme="majorBidi"/>
        </w:rPr>
        <w:t>Horizontālā</w:t>
      </w:r>
      <w:r w:rsidR="006B628F" w:rsidRPr="0009544E">
        <w:rPr>
          <w:rFonts w:asciiTheme="majorBidi" w:hAnsiTheme="majorBidi" w:cstheme="majorBidi"/>
        </w:rPr>
        <w:t xml:space="preserve"> </w:t>
      </w:r>
      <w:r w:rsidRPr="0009544E">
        <w:rPr>
          <w:rFonts w:asciiTheme="majorBidi" w:hAnsiTheme="majorBidi" w:cstheme="majorBidi"/>
        </w:rPr>
        <w:t>apzīmējuma</w:t>
      </w:r>
      <w:r w:rsidR="006B628F" w:rsidRPr="0009544E">
        <w:rPr>
          <w:rFonts w:asciiTheme="majorBidi" w:hAnsiTheme="majorBidi" w:cstheme="majorBidi"/>
        </w:rPr>
        <w:t xml:space="preserve"> </w:t>
      </w:r>
      <w:r w:rsidRPr="0009544E">
        <w:rPr>
          <w:rFonts w:asciiTheme="majorBidi" w:hAnsiTheme="majorBidi" w:cstheme="majorBidi"/>
        </w:rPr>
        <w:t>noturībai</w:t>
      </w:r>
      <w:r w:rsidR="006B628F" w:rsidRPr="0009544E">
        <w:rPr>
          <w:rFonts w:asciiTheme="majorBidi" w:hAnsiTheme="majorBidi" w:cstheme="majorBidi"/>
        </w:rPr>
        <w:t xml:space="preserve"> uz </w:t>
      </w:r>
      <w:r w:rsidRPr="0009544E">
        <w:rPr>
          <w:rFonts w:asciiTheme="majorBidi" w:hAnsiTheme="majorBidi" w:cstheme="majorBidi"/>
        </w:rPr>
        <w:t>ceļa</w:t>
      </w:r>
      <w:r w:rsidR="006B628F" w:rsidRPr="0009544E">
        <w:rPr>
          <w:rFonts w:asciiTheme="majorBidi" w:hAnsiTheme="majorBidi" w:cstheme="majorBidi"/>
        </w:rPr>
        <w:t xml:space="preserve"> virsmas </w:t>
      </w:r>
      <w:r w:rsidRPr="0009544E">
        <w:rPr>
          <w:rFonts w:asciiTheme="majorBidi" w:hAnsiTheme="majorBidi" w:cstheme="majorBidi"/>
        </w:rPr>
        <w:t>jāsaglabājas</w:t>
      </w:r>
      <w:r w:rsidR="006B628F" w:rsidRPr="0009544E">
        <w:rPr>
          <w:rFonts w:asciiTheme="majorBidi" w:hAnsiTheme="majorBidi" w:cstheme="majorBidi"/>
        </w:rPr>
        <w:t xml:space="preserve"> vienu sezonu (12 </w:t>
      </w:r>
      <w:r w:rsidRPr="0009544E">
        <w:rPr>
          <w:rFonts w:asciiTheme="majorBidi" w:hAnsiTheme="majorBidi" w:cstheme="majorBidi"/>
        </w:rPr>
        <w:t>mēnešus</w:t>
      </w:r>
      <w:r w:rsidR="006B628F" w:rsidRPr="0009544E">
        <w:rPr>
          <w:rFonts w:asciiTheme="majorBidi" w:hAnsiTheme="majorBidi" w:cstheme="majorBidi"/>
        </w:rPr>
        <w:t>) un</w:t>
      </w:r>
      <w:r w:rsidRPr="0009544E">
        <w:rPr>
          <w:rFonts w:asciiTheme="majorBidi" w:hAnsiTheme="majorBidi" w:cstheme="majorBidi"/>
        </w:rPr>
        <w:t xml:space="preserve"> apzīmējumu</w:t>
      </w:r>
      <w:r w:rsidR="006B628F" w:rsidRPr="0009544E">
        <w:rPr>
          <w:rFonts w:asciiTheme="majorBidi" w:hAnsiTheme="majorBidi" w:cstheme="majorBidi"/>
        </w:rPr>
        <w:t xml:space="preserve"> </w:t>
      </w:r>
      <w:r w:rsidRPr="0009544E">
        <w:rPr>
          <w:rFonts w:asciiTheme="majorBidi" w:hAnsiTheme="majorBidi" w:cstheme="majorBidi"/>
        </w:rPr>
        <w:t>kopējais</w:t>
      </w:r>
      <w:r w:rsidR="006B628F" w:rsidRPr="0009544E">
        <w:rPr>
          <w:rFonts w:asciiTheme="majorBidi" w:hAnsiTheme="majorBidi" w:cstheme="majorBidi"/>
        </w:rPr>
        <w:t xml:space="preserve"> biezums </w:t>
      </w:r>
      <w:r w:rsidRPr="0009544E">
        <w:rPr>
          <w:rFonts w:asciiTheme="majorBidi" w:hAnsiTheme="majorBidi" w:cstheme="majorBidi"/>
        </w:rPr>
        <w:t>nedrīkst</w:t>
      </w:r>
      <w:r w:rsidR="006B628F" w:rsidRPr="0009544E">
        <w:rPr>
          <w:rFonts w:asciiTheme="majorBidi" w:hAnsiTheme="majorBidi" w:cstheme="majorBidi"/>
        </w:rPr>
        <w:t xml:space="preserve"> </w:t>
      </w:r>
      <w:r w:rsidRPr="0009544E">
        <w:rPr>
          <w:rFonts w:asciiTheme="majorBidi" w:hAnsiTheme="majorBidi" w:cstheme="majorBidi"/>
        </w:rPr>
        <w:t>pārsniegt</w:t>
      </w:r>
      <w:r w:rsidR="006B628F" w:rsidRPr="0009544E">
        <w:rPr>
          <w:rFonts w:asciiTheme="majorBidi" w:hAnsiTheme="majorBidi" w:cstheme="majorBidi"/>
        </w:rPr>
        <w:t xml:space="preserve"> 4mm, ieskaitot ar</w:t>
      </w:r>
      <w:r w:rsidR="00B11F6B" w:rsidRPr="0009544E">
        <w:rPr>
          <w:rFonts w:asciiTheme="majorBidi" w:hAnsiTheme="majorBidi" w:cstheme="majorBidi"/>
        </w:rPr>
        <w:t>ī</w:t>
      </w:r>
      <w:r w:rsidR="006B628F" w:rsidRPr="0009544E">
        <w:rPr>
          <w:rFonts w:asciiTheme="majorBidi" w:hAnsiTheme="majorBidi" w:cstheme="majorBidi"/>
        </w:rPr>
        <w:t xml:space="preserve"> </w:t>
      </w:r>
      <w:r w:rsidRPr="0009544E">
        <w:rPr>
          <w:rFonts w:asciiTheme="majorBidi" w:hAnsiTheme="majorBidi" w:cstheme="majorBidi"/>
        </w:rPr>
        <w:t>esoš</w:t>
      </w:r>
      <w:r w:rsidR="00B11F6B" w:rsidRPr="0009544E">
        <w:rPr>
          <w:rFonts w:asciiTheme="majorBidi" w:hAnsiTheme="majorBidi" w:cstheme="majorBidi"/>
        </w:rPr>
        <w:t>ā</w:t>
      </w:r>
      <w:r w:rsidR="006B628F" w:rsidRPr="0009544E">
        <w:rPr>
          <w:rFonts w:asciiTheme="majorBidi" w:hAnsiTheme="majorBidi" w:cstheme="majorBidi"/>
        </w:rPr>
        <w:t xml:space="preserve"> </w:t>
      </w:r>
      <w:r w:rsidRPr="0009544E">
        <w:rPr>
          <w:rFonts w:asciiTheme="majorBidi" w:hAnsiTheme="majorBidi" w:cstheme="majorBidi"/>
        </w:rPr>
        <w:t>apzīmējuma</w:t>
      </w:r>
      <w:r w:rsidR="006B628F" w:rsidRPr="0009544E">
        <w:rPr>
          <w:rFonts w:asciiTheme="majorBidi" w:hAnsiTheme="majorBidi" w:cstheme="majorBidi"/>
        </w:rPr>
        <w:t xml:space="preserve"> biezumu (ja</w:t>
      </w:r>
      <w:r w:rsidRPr="0009544E">
        <w:rPr>
          <w:rFonts w:asciiTheme="majorBidi" w:hAnsiTheme="majorBidi" w:cstheme="majorBidi"/>
        </w:rPr>
        <w:t xml:space="preserve"> virsū</w:t>
      </w:r>
      <w:r w:rsidR="006B628F" w:rsidRPr="0009544E">
        <w:rPr>
          <w:rFonts w:asciiTheme="majorBidi" w:hAnsiTheme="majorBidi" w:cstheme="majorBidi"/>
        </w:rPr>
        <w:t xml:space="preserve"> </w:t>
      </w:r>
      <w:r w:rsidRPr="0009544E">
        <w:rPr>
          <w:rFonts w:asciiTheme="majorBidi" w:hAnsiTheme="majorBidi" w:cstheme="majorBidi"/>
        </w:rPr>
        <w:t>uzklāj</w:t>
      </w:r>
      <w:r w:rsidR="006B628F" w:rsidRPr="0009544E">
        <w:rPr>
          <w:rFonts w:asciiTheme="majorBidi" w:hAnsiTheme="majorBidi" w:cstheme="majorBidi"/>
        </w:rPr>
        <w:t xml:space="preserve"> jauno </w:t>
      </w:r>
      <w:r w:rsidRPr="0009544E">
        <w:rPr>
          <w:rFonts w:asciiTheme="majorBidi" w:hAnsiTheme="majorBidi" w:cstheme="majorBidi"/>
        </w:rPr>
        <w:t>apzīmējumu</w:t>
      </w:r>
      <w:r w:rsidR="006B628F" w:rsidRPr="0009544E">
        <w:rPr>
          <w:rFonts w:asciiTheme="majorBidi" w:hAnsiTheme="majorBidi" w:cstheme="majorBidi"/>
        </w:rPr>
        <w:t>).</w:t>
      </w:r>
    </w:p>
    <w:p w14:paraId="1259C447" w14:textId="600CD7BD" w:rsidR="006B628F" w:rsidRPr="0009544E" w:rsidRDefault="006734A2" w:rsidP="007D0B44">
      <w:pPr>
        <w:pStyle w:val="Sarakstarindkopa"/>
        <w:numPr>
          <w:ilvl w:val="0"/>
          <w:numId w:val="4"/>
        </w:numPr>
        <w:spacing w:after="120" w:line="276" w:lineRule="auto"/>
        <w:jc w:val="both"/>
        <w:rPr>
          <w:rFonts w:asciiTheme="majorBidi" w:hAnsiTheme="majorBidi" w:cstheme="majorBidi"/>
        </w:rPr>
      </w:pPr>
      <w:r w:rsidRPr="0009544E">
        <w:rPr>
          <w:rFonts w:asciiTheme="majorBidi" w:hAnsiTheme="majorBidi" w:cstheme="majorBidi"/>
        </w:rPr>
        <w:t>Horizontālo</w:t>
      </w:r>
      <w:r w:rsidR="006B628F" w:rsidRPr="0009544E">
        <w:rPr>
          <w:rFonts w:asciiTheme="majorBidi" w:hAnsiTheme="majorBidi" w:cstheme="majorBidi"/>
        </w:rPr>
        <w:t xml:space="preserve"> </w:t>
      </w:r>
      <w:r w:rsidRPr="0009544E">
        <w:rPr>
          <w:rFonts w:asciiTheme="majorBidi" w:hAnsiTheme="majorBidi" w:cstheme="majorBidi"/>
        </w:rPr>
        <w:t>apzīmējumu</w:t>
      </w:r>
      <w:r w:rsidR="006B628F" w:rsidRPr="0009544E">
        <w:rPr>
          <w:rFonts w:asciiTheme="majorBidi" w:hAnsiTheme="majorBidi" w:cstheme="majorBidi"/>
        </w:rPr>
        <w:t xml:space="preserve"> elementiem </w:t>
      </w:r>
      <w:r w:rsidRPr="0009544E">
        <w:rPr>
          <w:rFonts w:asciiTheme="majorBidi" w:hAnsiTheme="majorBidi" w:cstheme="majorBidi"/>
        </w:rPr>
        <w:t>jābūt</w:t>
      </w:r>
      <w:r w:rsidR="006B628F" w:rsidRPr="0009544E">
        <w:rPr>
          <w:rFonts w:asciiTheme="majorBidi" w:hAnsiTheme="majorBidi" w:cstheme="majorBidi"/>
        </w:rPr>
        <w:t xml:space="preserve"> balt</w:t>
      </w:r>
      <w:r w:rsidR="00B11F6B" w:rsidRPr="0009544E">
        <w:rPr>
          <w:rFonts w:asciiTheme="majorBidi" w:hAnsiTheme="majorBidi" w:cstheme="majorBidi"/>
        </w:rPr>
        <w:t>ā</w:t>
      </w:r>
      <w:r w:rsidR="006B628F" w:rsidRPr="0009544E">
        <w:rPr>
          <w:rFonts w:asciiTheme="majorBidi" w:hAnsiTheme="majorBidi" w:cstheme="majorBidi"/>
        </w:rPr>
        <w:t xml:space="preserve"> </w:t>
      </w:r>
      <w:r w:rsidRPr="0009544E">
        <w:rPr>
          <w:rFonts w:asciiTheme="majorBidi" w:hAnsiTheme="majorBidi" w:cstheme="majorBidi"/>
        </w:rPr>
        <w:t>krāsā</w:t>
      </w:r>
      <w:r w:rsidR="006B628F" w:rsidRPr="0009544E">
        <w:rPr>
          <w:rFonts w:asciiTheme="majorBidi" w:hAnsiTheme="majorBidi" w:cstheme="majorBidi"/>
        </w:rPr>
        <w:t xml:space="preserve">, </w:t>
      </w:r>
      <w:r w:rsidRPr="0009544E">
        <w:rPr>
          <w:rFonts w:asciiTheme="majorBidi" w:hAnsiTheme="majorBidi" w:cstheme="majorBidi"/>
        </w:rPr>
        <w:t>izņemot</w:t>
      </w:r>
      <w:r w:rsidR="006B628F" w:rsidRPr="0009544E">
        <w:rPr>
          <w:rFonts w:asciiTheme="majorBidi" w:hAnsiTheme="majorBidi" w:cstheme="majorBidi"/>
        </w:rPr>
        <w:t xml:space="preserve"> </w:t>
      </w:r>
      <w:r w:rsidRPr="0009544E">
        <w:rPr>
          <w:rFonts w:asciiTheme="majorBidi" w:hAnsiTheme="majorBidi" w:cstheme="majorBidi"/>
        </w:rPr>
        <w:t>apstāšanās</w:t>
      </w:r>
      <w:r w:rsidR="006B628F" w:rsidRPr="0009544E">
        <w:rPr>
          <w:rFonts w:asciiTheme="majorBidi" w:hAnsiTheme="majorBidi" w:cstheme="majorBidi"/>
        </w:rPr>
        <w:t xml:space="preserve"> un </w:t>
      </w:r>
      <w:r w:rsidRPr="0009544E">
        <w:rPr>
          <w:rFonts w:asciiTheme="majorBidi" w:hAnsiTheme="majorBidi" w:cstheme="majorBidi"/>
        </w:rPr>
        <w:t>stāvēšanas</w:t>
      </w:r>
      <w:r w:rsidR="00B9477C" w:rsidRPr="0009544E">
        <w:rPr>
          <w:rFonts w:asciiTheme="majorBidi" w:hAnsiTheme="majorBidi" w:cstheme="majorBidi"/>
        </w:rPr>
        <w:t xml:space="preserve"> </w:t>
      </w:r>
      <w:r w:rsidRPr="0009544E">
        <w:rPr>
          <w:rFonts w:asciiTheme="majorBidi" w:hAnsiTheme="majorBidi" w:cstheme="majorBidi"/>
        </w:rPr>
        <w:t>ierobežojumu</w:t>
      </w:r>
      <w:r w:rsidR="006B628F" w:rsidRPr="0009544E">
        <w:rPr>
          <w:rFonts w:asciiTheme="majorBidi" w:hAnsiTheme="majorBidi" w:cstheme="majorBidi"/>
        </w:rPr>
        <w:t xml:space="preserve"> </w:t>
      </w:r>
      <w:r w:rsidRPr="0009544E">
        <w:rPr>
          <w:rFonts w:asciiTheme="majorBidi" w:hAnsiTheme="majorBidi" w:cstheme="majorBidi"/>
        </w:rPr>
        <w:t>apzīmējumus</w:t>
      </w:r>
      <w:r w:rsidR="006B628F" w:rsidRPr="0009544E">
        <w:rPr>
          <w:rFonts w:asciiTheme="majorBidi" w:hAnsiTheme="majorBidi" w:cstheme="majorBidi"/>
        </w:rPr>
        <w:t xml:space="preserve"> Nr. 943. - 946. un pagaidu </w:t>
      </w:r>
      <w:r w:rsidRPr="0009544E">
        <w:rPr>
          <w:rFonts w:asciiTheme="majorBidi" w:hAnsiTheme="majorBidi" w:cstheme="majorBidi"/>
        </w:rPr>
        <w:t>apzīmējumus</w:t>
      </w:r>
      <w:r w:rsidR="006B628F" w:rsidRPr="0009544E">
        <w:rPr>
          <w:rFonts w:asciiTheme="majorBidi" w:hAnsiTheme="majorBidi" w:cstheme="majorBidi"/>
        </w:rPr>
        <w:t xml:space="preserve"> Nr. 947. un 948., kuri </w:t>
      </w:r>
      <w:r w:rsidRPr="0009544E">
        <w:rPr>
          <w:rFonts w:asciiTheme="majorBidi" w:hAnsiTheme="majorBidi" w:cstheme="majorBidi"/>
        </w:rPr>
        <w:t>ir</w:t>
      </w:r>
      <w:r w:rsidR="00B9477C" w:rsidRPr="0009544E">
        <w:rPr>
          <w:rFonts w:asciiTheme="majorBidi" w:hAnsiTheme="majorBidi" w:cstheme="majorBidi"/>
        </w:rPr>
        <w:t xml:space="preserve"> </w:t>
      </w:r>
      <w:r w:rsidR="006B628F" w:rsidRPr="0009544E">
        <w:rPr>
          <w:rFonts w:asciiTheme="majorBidi" w:hAnsiTheme="majorBidi" w:cstheme="majorBidi"/>
        </w:rPr>
        <w:t>dzelten</w:t>
      </w:r>
      <w:r w:rsidR="00B11F6B" w:rsidRPr="0009544E">
        <w:rPr>
          <w:rFonts w:asciiTheme="majorBidi" w:hAnsiTheme="majorBidi" w:cstheme="majorBidi"/>
        </w:rPr>
        <w:t>ā</w:t>
      </w:r>
      <w:r w:rsidR="006B628F" w:rsidRPr="0009544E">
        <w:rPr>
          <w:rFonts w:asciiTheme="majorBidi" w:hAnsiTheme="majorBidi" w:cstheme="majorBidi"/>
        </w:rPr>
        <w:t xml:space="preserve"> </w:t>
      </w:r>
      <w:r w:rsidRPr="0009544E">
        <w:rPr>
          <w:rFonts w:asciiTheme="majorBidi" w:hAnsiTheme="majorBidi" w:cstheme="majorBidi"/>
        </w:rPr>
        <w:t>krāsā.</w:t>
      </w:r>
      <w:r w:rsidR="006B628F" w:rsidRPr="0009544E">
        <w:rPr>
          <w:rFonts w:asciiTheme="majorBidi" w:hAnsiTheme="majorBidi" w:cstheme="majorBidi"/>
        </w:rPr>
        <w:t xml:space="preserve"> </w:t>
      </w:r>
      <w:r w:rsidRPr="0009544E">
        <w:rPr>
          <w:rFonts w:asciiTheme="majorBidi" w:hAnsiTheme="majorBidi" w:cstheme="majorBidi"/>
        </w:rPr>
        <w:t>Krāsai</w:t>
      </w:r>
      <w:r w:rsidR="006B628F" w:rsidRPr="0009544E">
        <w:rPr>
          <w:rFonts w:asciiTheme="majorBidi" w:hAnsiTheme="majorBidi" w:cstheme="majorBidi"/>
        </w:rPr>
        <w:t xml:space="preserve"> </w:t>
      </w:r>
      <w:r w:rsidRPr="0009544E">
        <w:rPr>
          <w:rFonts w:asciiTheme="majorBidi" w:hAnsiTheme="majorBidi" w:cstheme="majorBidi"/>
        </w:rPr>
        <w:t>jābūt</w:t>
      </w:r>
      <w:r w:rsidR="006B628F" w:rsidRPr="0009544E">
        <w:rPr>
          <w:rFonts w:asciiTheme="majorBidi" w:hAnsiTheme="majorBidi" w:cstheme="majorBidi"/>
        </w:rPr>
        <w:t xml:space="preserve"> labi </w:t>
      </w:r>
      <w:r w:rsidRPr="0009544E">
        <w:rPr>
          <w:rFonts w:asciiTheme="majorBidi" w:hAnsiTheme="majorBidi" w:cstheme="majorBidi"/>
        </w:rPr>
        <w:t>saistītai</w:t>
      </w:r>
      <w:r w:rsidR="006B628F" w:rsidRPr="0009544E">
        <w:rPr>
          <w:rFonts w:asciiTheme="majorBidi" w:hAnsiTheme="majorBidi" w:cstheme="majorBidi"/>
        </w:rPr>
        <w:t xml:space="preserve"> ar seguma </w:t>
      </w:r>
      <w:r w:rsidRPr="0009544E">
        <w:rPr>
          <w:rFonts w:asciiTheme="majorBidi" w:hAnsiTheme="majorBidi" w:cstheme="majorBidi"/>
        </w:rPr>
        <w:t>materiālu</w:t>
      </w:r>
      <w:r w:rsidR="006B628F" w:rsidRPr="0009544E">
        <w:rPr>
          <w:rFonts w:asciiTheme="majorBidi" w:hAnsiTheme="majorBidi" w:cstheme="majorBidi"/>
        </w:rPr>
        <w:t>.</w:t>
      </w:r>
    </w:p>
    <w:p w14:paraId="5331ED2B" w14:textId="3CE349F9" w:rsidR="006B628F" w:rsidRPr="006734A2" w:rsidRDefault="006734A2" w:rsidP="007D0B44">
      <w:pPr>
        <w:pStyle w:val="Sarakstarindkopa"/>
        <w:numPr>
          <w:ilvl w:val="0"/>
          <w:numId w:val="4"/>
        </w:numPr>
        <w:spacing w:after="120" w:line="276" w:lineRule="auto"/>
        <w:jc w:val="both"/>
        <w:rPr>
          <w:rFonts w:asciiTheme="majorBidi" w:hAnsiTheme="majorBidi" w:cstheme="majorBidi"/>
        </w:rPr>
      </w:pPr>
      <w:r w:rsidRPr="006734A2">
        <w:rPr>
          <w:rFonts w:asciiTheme="majorBidi" w:hAnsiTheme="majorBidi" w:cstheme="majorBidi"/>
        </w:rPr>
        <w:t>Horizontālo</w:t>
      </w:r>
      <w:r w:rsidR="006B628F" w:rsidRPr="006734A2">
        <w:rPr>
          <w:rFonts w:asciiTheme="majorBidi" w:hAnsiTheme="majorBidi" w:cstheme="majorBidi"/>
        </w:rPr>
        <w:t xml:space="preserve"> </w:t>
      </w:r>
      <w:r w:rsidRPr="006734A2">
        <w:rPr>
          <w:rFonts w:asciiTheme="majorBidi" w:hAnsiTheme="majorBidi" w:cstheme="majorBidi"/>
        </w:rPr>
        <w:t>apzīmējumu</w:t>
      </w:r>
      <w:r w:rsidR="006B628F" w:rsidRPr="006734A2">
        <w:rPr>
          <w:rFonts w:asciiTheme="majorBidi" w:hAnsiTheme="majorBidi" w:cstheme="majorBidi"/>
        </w:rPr>
        <w:t xml:space="preserve"> </w:t>
      </w:r>
      <w:r w:rsidRPr="006734A2">
        <w:rPr>
          <w:rFonts w:asciiTheme="majorBidi" w:hAnsiTheme="majorBidi" w:cstheme="majorBidi"/>
        </w:rPr>
        <w:t>ģeometriskajiem</w:t>
      </w:r>
      <w:r w:rsidR="006B628F" w:rsidRPr="006734A2">
        <w:rPr>
          <w:rFonts w:asciiTheme="majorBidi" w:hAnsiTheme="majorBidi" w:cstheme="majorBidi"/>
        </w:rPr>
        <w:t xml:space="preserve"> </w:t>
      </w:r>
      <w:r w:rsidRPr="006734A2">
        <w:rPr>
          <w:rFonts w:asciiTheme="majorBidi" w:hAnsiTheme="majorBidi" w:cstheme="majorBidi"/>
        </w:rPr>
        <w:t>izmēriem</w:t>
      </w:r>
      <w:r w:rsidR="006B628F" w:rsidRPr="006734A2">
        <w:rPr>
          <w:rFonts w:asciiTheme="majorBidi" w:hAnsiTheme="majorBidi" w:cstheme="majorBidi"/>
        </w:rPr>
        <w:t xml:space="preserve"> </w:t>
      </w:r>
      <w:r w:rsidRPr="006734A2">
        <w:rPr>
          <w:rFonts w:asciiTheme="majorBidi" w:hAnsiTheme="majorBidi" w:cstheme="majorBidi"/>
        </w:rPr>
        <w:t>jāatbilst</w:t>
      </w:r>
      <w:r w:rsidR="006B628F" w:rsidRPr="006734A2">
        <w:rPr>
          <w:rFonts w:asciiTheme="majorBidi" w:hAnsiTheme="majorBidi" w:cstheme="majorBidi"/>
        </w:rPr>
        <w:t xml:space="preserve"> LVS 85:2016 </w:t>
      </w:r>
      <w:r w:rsidRPr="006734A2">
        <w:rPr>
          <w:rFonts w:asciiTheme="majorBidi" w:hAnsiTheme="majorBidi" w:cstheme="majorBidi"/>
        </w:rPr>
        <w:t>prasībām</w:t>
      </w:r>
      <w:r w:rsidR="006B628F" w:rsidRPr="006734A2">
        <w:rPr>
          <w:rFonts w:asciiTheme="majorBidi" w:hAnsiTheme="majorBidi" w:cstheme="majorBidi"/>
        </w:rPr>
        <w:t xml:space="preserve"> (ja darba</w:t>
      </w:r>
      <w:r>
        <w:rPr>
          <w:rFonts w:asciiTheme="majorBidi" w:hAnsiTheme="majorBidi" w:cstheme="majorBidi"/>
        </w:rPr>
        <w:t xml:space="preserve"> </w:t>
      </w:r>
      <w:r w:rsidRPr="006734A2">
        <w:rPr>
          <w:rFonts w:asciiTheme="majorBidi" w:hAnsiTheme="majorBidi" w:cstheme="majorBidi"/>
        </w:rPr>
        <w:t>uzdevumā</w:t>
      </w:r>
      <w:r w:rsidR="006B628F" w:rsidRPr="006734A2">
        <w:rPr>
          <w:rFonts w:asciiTheme="majorBidi" w:hAnsiTheme="majorBidi" w:cstheme="majorBidi"/>
        </w:rPr>
        <w:t xml:space="preserve"> nav </w:t>
      </w:r>
      <w:r w:rsidRPr="006734A2">
        <w:rPr>
          <w:rFonts w:asciiTheme="majorBidi" w:hAnsiTheme="majorBidi" w:cstheme="majorBidi"/>
        </w:rPr>
        <w:t>nor</w:t>
      </w:r>
      <w:r w:rsidR="002075F5">
        <w:rPr>
          <w:rFonts w:asciiTheme="majorBidi" w:hAnsiTheme="majorBidi" w:cstheme="majorBidi"/>
        </w:rPr>
        <w:t>ā</w:t>
      </w:r>
      <w:r w:rsidRPr="006734A2">
        <w:rPr>
          <w:rFonts w:asciiTheme="majorBidi" w:hAnsiTheme="majorBidi" w:cstheme="majorBidi"/>
        </w:rPr>
        <w:t>dīts</w:t>
      </w:r>
      <w:r w:rsidR="006B628F" w:rsidRPr="006734A2">
        <w:rPr>
          <w:rFonts w:asciiTheme="majorBidi" w:hAnsiTheme="majorBidi" w:cstheme="majorBidi"/>
        </w:rPr>
        <w:t xml:space="preserve"> </w:t>
      </w:r>
      <w:r w:rsidR="002075F5">
        <w:rPr>
          <w:rFonts w:asciiTheme="majorBidi" w:hAnsiTheme="majorBidi" w:cstheme="majorBidi"/>
        </w:rPr>
        <w:t>citādāk</w:t>
      </w:r>
      <w:r w:rsidR="006B628F" w:rsidRPr="006734A2">
        <w:rPr>
          <w:rFonts w:asciiTheme="majorBidi" w:hAnsiTheme="majorBidi" w:cstheme="majorBidi"/>
        </w:rPr>
        <w:t>).</w:t>
      </w:r>
    </w:p>
    <w:p w14:paraId="118A864C" w14:textId="6E022FD0" w:rsidR="006B628F" w:rsidRPr="00B11F6B" w:rsidRDefault="006734A2" w:rsidP="007D0B44">
      <w:pPr>
        <w:pStyle w:val="Sarakstarindkopa"/>
        <w:numPr>
          <w:ilvl w:val="0"/>
          <w:numId w:val="4"/>
        </w:numPr>
        <w:spacing w:after="120" w:line="276" w:lineRule="auto"/>
        <w:jc w:val="both"/>
        <w:rPr>
          <w:rFonts w:asciiTheme="majorBidi" w:hAnsiTheme="majorBidi" w:cstheme="majorBidi"/>
        </w:rPr>
      </w:pPr>
      <w:r w:rsidRPr="006734A2">
        <w:rPr>
          <w:rFonts w:asciiTheme="majorBidi" w:hAnsiTheme="majorBidi" w:cstheme="majorBidi"/>
        </w:rPr>
        <w:t>Ceļa</w:t>
      </w:r>
      <w:r w:rsidR="006B628F" w:rsidRPr="006734A2">
        <w:rPr>
          <w:rFonts w:asciiTheme="majorBidi" w:hAnsiTheme="majorBidi" w:cstheme="majorBidi"/>
        </w:rPr>
        <w:t xml:space="preserve"> </w:t>
      </w:r>
      <w:r w:rsidRPr="006734A2">
        <w:rPr>
          <w:rFonts w:asciiTheme="majorBidi" w:hAnsiTheme="majorBidi" w:cstheme="majorBidi"/>
        </w:rPr>
        <w:t>horizontālo</w:t>
      </w:r>
      <w:r w:rsidR="006B628F" w:rsidRPr="006734A2">
        <w:rPr>
          <w:rFonts w:asciiTheme="majorBidi" w:hAnsiTheme="majorBidi" w:cstheme="majorBidi"/>
        </w:rPr>
        <w:t xml:space="preserve"> </w:t>
      </w:r>
      <w:r w:rsidRPr="006734A2">
        <w:rPr>
          <w:rFonts w:asciiTheme="majorBidi" w:hAnsiTheme="majorBidi" w:cstheme="majorBidi"/>
        </w:rPr>
        <w:t>apzīmējumu</w:t>
      </w:r>
      <w:r w:rsidR="006B628F" w:rsidRPr="006734A2">
        <w:rPr>
          <w:rFonts w:asciiTheme="majorBidi" w:hAnsiTheme="majorBidi" w:cstheme="majorBidi"/>
        </w:rPr>
        <w:t xml:space="preserve"> </w:t>
      </w:r>
      <w:proofErr w:type="spellStart"/>
      <w:r w:rsidR="006B628F" w:rsidRPr="006734A2">
        <w:rPr>
          <w:rFonts w:asciiTheme="majorBidi" w:hAnsiTheme="majorBidi" w:cstheme="majorBidi"/>
        </w:rPr>
        <w:t>demar</w:t>
      </w:r>
      <w:r>
        <w:rPr>
          <w:rFonts w:asciiTheme="majorBidi" w:hAnsiTheme="majorBidi" w:cstheme="majorBidi"/>
        </w:rPr>
        <w:t>ķēš</w:t>
      </w:r>
      <w:r w:rsidR="006B628F" w:rsidRPr="006734A2">
        <w:rPr>
          <w:rFonts w:asciiTheme="majorBidi" w:hAnsiTheme="majorBidi" w:cstheme="majorBidi"/>
        </w:rPr>
        <w:t>anu</w:t>
      </w:r>
      <w:proofErr w:type="spellEnd"/>
      <w:r w:rsidR="006B628F" w:rsidRPr="006734A2">
        <w:rPr>
          <w:rFonts w:asciiTheme="majorBidi" w:hAnsiTheme="majorBidi" w:cstheme="majorBidi"/>
        </w:rPr>
        <w:t xml:space="preserve"> </w:t>
      </w:r>
      <w:r w:rsidRPr="006734A2">
        <w:rPr>
          <w:rFonts w:asciiTheme="majorBidi" w:hAnsiTheme="majorBidi" w:cstheme="majorBidi"/>
        </w:rPr>
        <w:t>jāveic</w:t>
      </w:r>
      <w:r w:rsidR="006B628F" w:rsidRPr="006734A2">
        <w:rPr>
          <w:rFonts w:asciiTheme="majorBidi" w:hAnsiTheme="majorBidi" w:cstheme="majorBidi"/>
        </w:rPr>
        <w:t xml:space="preserve"> ar </w:t>
      </w:r>
      <w:r w:rsidRPr="006734A2">
        <w:rPr>
          <w:rFonts w:asciiTheme="majorBidi" w:hAnsiTheme="majorBidi" w:cstheme="majorBidi"/>
        </w:rPr>
        <w:t>speciā</w:t>
      </w:r>
      <w:r>
        <w:rPr>
          <w:rFonts w:asciiTheme="majorBidi" w:hAnsiTheme="majorBidi" w:cstheme="majorBidi"/>
        </w:rPr>
        <w:t>lā</w:t>
      </w:r>
      <w:r w:rsidRPr="006734A2">
        <w:rPr>
          <w:rFonts w:asciiTheme="majorBidi" w:hAnsiTheme="majorBidi" w:cstheme="majorBidi"/>
        </w:rPr>
        <w:t>m</w:t>
      </w:r>
      <w:r w:rsidR="006B628F" w:rsidRPr="006734A2">
        <w:rPr>
          <w:rFonts w:asciiTheme="majorBidi" w:hAnsiTheme="majorBidi" w:cstheme="majorBidi"/>
        </w:rPr>
        <w:t xml:space="preserve"> </w:t>
      </w:r>
      <w:r w:rsidRPr="006734A2">
        <w:rPr>
          <w:rFonts w:asciiTheme="majorBidi" w:hAnsiTheme="majorBidi" w:cstheme="majorBidi"/>
        </w:rPr>
        <w:t>rotējošam</w:t>
      </w:r>
      <w:r w:rsidR="006B628F" w:rsidRPr="006734A2">
        <w:rPr>
          <w:rFonts w:asciiTheme="majorBidi" w:hAnsiTheme="majorBidi" w:cstheme="majorBidi"/>
        </w:rPr>
        <w:t xml:space="preserve"> </w:t>
      </w:r>
      <w:r w:rsidRPr="006734A2">
        <w:rPr>
          <w:rFonts w:asciiTheme="majorBidi" w:hAnsiTheme="majorBidi" w:cstheme="majorBidi"/>
        </w:rPr>
        <w:t>mehāniskām</w:t>
      </w:r>
      <w:r w:rsidR="006B628F" w:rsidRPr="006734A2">
        <w:rPr>
          <w:rFonts w:asciiTheme="majorBidi" w:hAnsiTheme="majorBidi" w:cstheme="majorBidi"/>
        </w:rPr>
        <w:t xml:space="preserve"> </w:t>
      </w:r>
      <w:r w:rsidRPr="006734A2">
        <w:rPr>
          <w:rFonts w:asciiTheme="majorBidi" w:hAnsiTheme="majorBidi" w:cstheme="majorBidi"/>
        </w:rPr>
        <w:t>frēzēm</w:t>
      </w:r>
      <w:r w:rsidR="006B628F" w:rsidRPr="006734A2">
        <w:rPr>
          <w:rFonts w:asciiTheme="majorBidi" w:hAnsiTheme="majorBidi" w:cstheme="majorBidi"/>
        </w:rPr>
        <w:t>, ar</w:t>
      </w:r>
      <w:r>
        <w:rPr>
          <w:rFonts w:asciiTheme="majorBidi" w:hAnsiTheme="majorBidi" w:cstheme="majorBidi"/>
        </w:rPr>
        <w:t xml:space="preserve"> </w:t>
      </w:r>
      <w:r w:rsidRPr="006734A2">
        <w:rPr>
          <w:rFonts w:asciiTheme="majorBidi" w:hAnsiTheme="majorBidi" w:cstheme="majorBidi"/>
        </w:rPr>
        <w:t>kurām</w:t>
      </w:r>
      <w:r w:rsidR="006B628F" w:rsidRPr="006734A2">
        <w:rPr>
          <w:rFonts w:asciiTheme="majorBidi" w:hAnsiTheme="majorBidi" w:cstheme="majorBidi"/>
        </w:rPr>
        <w:t xml:space="preserve"> </w:t>
      </w:r>
      <w:r w:rsidRPr="006734A2">
        <w:rPr>
          <w:rFonts w:asciiTheme="majorBidi" w:hAnsiTheme="majorBidi" w:cstheme="majorBidi"/>
        </w:rPr>
        <w:t>iespējams</w:t>
      </w:r>
      <w:r w:rsidR="006B628F" w:rsidRPr="006734A2">
        <w:rPr>
          <w:rFonts w:asciiTheme="majorBidi" w:hAnsiTheme="majorBidi" w:cstheme="majorBidi"/>
        </w:rPr>
        <w:t xml:space="preserve"> </w:t>
      </w:r>
      <w:r w:rsidRPr="006734A2">
        <w:rPr>
          <w:rFonts w:asciiTheme="majorBidi" w:hAnsiTheme="majorBidi" w:cstheme="majorBidi"/>
        </w:rPr>
        <w:t>regulēt</w:t>
      </w:r>
      <w:r w:rsidR="006B628F" w:rsidRPr="006734A2">
        <w:rPr>
          <w:rFonts w:asciiTheme="majorBidi" w:hAnsiTheme="majorBidi" w:cstheme="majorBidi"/>
        </w:rPr>
        <w:t xml:space="preserve"> </w:t>
      </w:r>
      <w:r w:rsidRPr="006734A2">
        <w:rPr>
          <w:rFonts w:asciiTheme="majorBidi" w:hAnsiTheme="majorBidi" w:cstheme="majorBidi"/>
        </w:rPr>
        <w:t>ceļa</w:t>
      </w:r>
      <w:r w:rsidR="006B628F" w:rsidRPr="006734A2">
        <w:rPr>
          <w:rFonts w:asciiTheme="majorBidi" w:hAnsiTheme="majorBidi" w:cstheme="majorBidi"/>
        </w:rPr>
        <w:t xml:space="preserve"> seguma </w:t>
      </w:r>
      <w:r w:rsidRPr="006734A2">
        <w:rPr>
          <w:rFonts w:asciiTheme="majorBidi" w:hAnsiTheme="majorBidi" w:cstheme="majorBidi"/>
        </w:rPr>
        <w:t>frēzēšanas</w:t>
      </w:r>
      <w:r w:rsidR="006B628F" w:rsidRPr="006734A2">
        <w:rPr>
          <w:rFonts w:asciiTheme="majorBidi" w:hAnsiTheme="majorBidi" w:cstheme="majorBidi"/>
        </w:rPr>
        <w:t xml:space="preserve"> </w:t>
      </w:r>
      <w:r w:rsidRPr="006734A2">
        <w:rPr>
          <w:rFonts w:asciiTheme="majorBidi" w:hAnsiTheme="majorBidi" w:cstheme="majorBidi"/>
        </w:rPr>
        <w:t>dziļumu</w:t>
      </w:r>
      <w:r w:rsidR="006B628F" w:rsidRPr="006734A2">
        <w:rPr>
          <w:rFonts w:asciiTheme="majorBidi" w:hAnsiTheme="majorBidi" w:cstheme="majorBidi"/>
        </w:rPr>
        <w:t xml:space="preserve">. </w:t>
      </w:r>
      <w:r>
        <w:rPr>
          <w:rFonts w:asciiTheme="majorBidi" w:hAnsiTheme="majorBidi" w:cstheme="majorBidi"/>
        </w:rPr>
        <w:t>I</w:t>
      </w:r>
      <w:r w:rsidRPr="006734A2">
        <w:rPr>
          <w:rFonts w:asciiTheme="majorBidi" w:hAnsiTheme="majorBidi" w:cstheme="majorBidi"/>
        </w:rPr>
        <w:t>epriekšējo</w:t>
      </w:r>
      <w:r w:rsidR="006B628F" w:rsidRPr="006734A2">
        <w:rPr>
          <w:rFonts w:asciiTheme="majorBidi" w:hAnsiTheme="majorBidi" w:cstheme="majorBidi"/>
        </w:rPr>
        <w:t xml:space="preserve"> </w:t>
      </w:r>
      <w:r w:rsidRPr="006734A2">
        <w:rPr>
          <w:rFonts w:asciiTheme="majorBidi" w:hAnsiTheme="majorBidi" w:cstheme="majorBidi"/>
        </w:rPr>
        <w:t>apzīmējumu</w:t>
      </w:r>
      <w:r w:rsidR="006B628F" w:rsidRPr="006734A2">
        <w:rPr>
          <w:rFonts w:asciiTheme="majorBidi" w:hAnsiTheme="majorBidi" w:cstheme="majorBidi"/>
        </w:rPr>
        <w:t xml:space="preserve"> </w:t>
      </w:r>
      <w:proofErr w:type="spellStart"/>
      <w:r w:rsidRPr="006734A2">
        <w:rPr>
          <w:rFonts w:asciiTheme="majorBidi" w:hAnsiTheme="majorBidi" w:cstheme="majorBidi"/>
        </w:rPr>
        <w:t>demarķē</w:t>
      </w:r>
      <w:proofErr w:type="spellEnd"/>
      <w:r>
        <w:rPr>
          <w:rFonts w:asciiTheme="majorBidi" w:hAnsiTheme="majorBidi" w:cstheme="majorBidi"/>
        </w:rPr>
        <w:t xml:space="preserve"> </w:t>
      </w:r>
      <w:r w:rsidR="006B628F" w:rsidRPr="006734A2">
        <w:rPr>
          <w:rFonts w:asciiTheme="majorBidi" w:hAnsiTheme="majorBidi" w:cstheme="majorBidi"/>
        </w:rPr>
        <w:t>ar</w:t>
      </w:r>
      <w:r>
        <w:rPr>
          <w:rFonts w:asciiTheme="majorBidi" w:hAnsiTheme="majorBidi" w:cstheme="majorBidi"/>
        </w:rPr>
        <w:t xml:space="preserve"> </w:t>
      </w:r>
      <w:r w:rsidR="006B628F" w:rsidRPr="006734A2">
        <w:rPr>
          <w:rFonts w:asciiTheme="majorBidi" w:hAnsiTheme="majorBidi" w:cstheme="majorBidi"/>
        </w:rPr>
        <w:t>speci</w:t>
      </w:r>
      <w:r w:rsidR="00B11F6B">
        <w:rPr>
          <w:rFonts w:asciiTheme="majorBidi" w:hAnsiTheme="majorBidi" w:cstheme="majorBidi"/>
        </w:rPr>
        <w:t>ā</w:t>
      </w:r>
      <w:r w:rsidR="006B628F" w:rsidRPr="006734A2">
        <w:rPr>
          <w:rFonts w:asciiTheme="majorBidi" w:hAnsiTheme="majorBidi" w:cstheme="majorBidi"/>
        </w:rPr>
        <w:t xml:space="preserve">las </w:t>
      </w:r>
      <w:r w:rsidRPr="006734A2">
        <w:rPr>
          <w:rFonts w:asciiTheme="majorBidi" w:hAnsiTheme="majorBidi" w:cstheme="majorBidi"/>
        </w:rPr>
        <w:t>rotējošas</w:t>
      </w:r>
      <w:r w:rsidR="006B628F" w:rsidRPr="006734A2">
        <w:rPr>
          <w:rFonts w:asciiTheme="majorBidi" w:hAnsiTheme="majorBidi" w:cstheme="majorBidi"/>
        </w:rPr>
        <w:t xml:space="preserve"> frēzes ar </w:t>
      </w:r>
      <w:r w:rsidRPr="006734A2">
        <w:rPr>
          <w:rFonts w:asciiTheme="majorBidi" w:hAnsiTheme="majorBidi" w:cstheme="majorBidi"/>
        </w:rPr>
        <w:t>vertikālo</w:t>
      </w:r>
      <w:r w:rsidR="006B628F" w:rsidRPr="006734A2">
        <w:rPr>
          <w:rFonts w:asciiTheme="majorBidi" w:hAnsiTheme="majorBidi" w:cstheme="majorBidi"/>
        </w:rPr>
        <w:t xml:space="preserve"> piedzi</w:t>
      </w:r>
      <w:r>
        <w:rPr>
          <w:rFonts w:asciiTheme="majorBidi" w:hAnsiTheme="majorBidi" w:cstheme="majorBidi"/>
        </w:rPr>
        <w:t>ņ</w:t>
      </w:r>
      <w:r w:rsidR="006B628F" w:rsidRPr="006734A2">
        <w:rPr>
          <w:rFonts w:asciiTheme="majorBidi" w:hAnsiTheme="majorBidi" w:cstheme="majorBidi"/>
        </w:rPr>
        <w:t xml:space="preserve">u </w:t>
      </w:r>
      <w:r w:rsidRPr="006734A2">
        <w:rPr>
          <w:rFonts w:asciiTheme="majorBidi" w:hAnsiTheme="majorBidi" w:cstheme="majorBidi"/>
        </w:rPr>
        <w:t>palīdzību</w:t>
      </w:r>
      <w:r w:rsidR="006B628F" w:rsidRPr="006734A2">
        <w:rPr>
          <w:rFonts w:asciiTheme="majorBidi" w:hAnsiTheme="majorBidi" w:cstheme="majorBidi"/>
        </w:rPr>
        <w:t xml:space="preserve">, kuras </w:t>
      </w:r>
      <w:r w:rsidR="00B825E0" w:rsidRPr="006734A2">
        <w:rPr>
          <w:rFonts w:asciiTheme="majorBidi" w:hAnsiTheme="majorBidi" w:cstheme="majorBidi"/>
        </w:rPr>
        <w:t>sastāvā</w:t>
      </w:r>
      <w:r w:rsidR="006B628F" w:rsidRPr="006734A2">
        <w:rPr>
          <w:rFonts w:asciiTheme="majorBidi" w:hAnsiTheme="majorBidi" w:cstheme="majorBidi"/>
        </w:rPr>
        <w:t xml:space="preserve"> </w:t>
      </w:r>
      <w:r w:rsidR="00B825E0">
        <w:rPr>
          <w:rFonts w:asciiTheme="majorBidi" w:hAnsiTheme="majorBidi" w:cstheme="majorBidi"/>
        </w:rPr>
        <w:t>ir</w:t>
      </w:r>
      <w:r w:rsidR="006B628F" w:rsidRPr="006734A2">
        <w:rPr>
          <w:rFonts w:asciiTheme="majorBidi" w:hAnsiTheme="majorBidi" w:cstheme="majorBidi"/>
        </w:rPr>
        <w:t xml:space="preserve"> </w:t>
      </w:r>
      <w:r w:rsidR="00B825E0" w:rsidRPr="006734A2">
        <w:rPr>
          <w:rFonts w:asciiTheme="majorBidi" w:hAnsiTheme="majorBidi" w:cstheme="majorBidi"/>
        </w:rPr>
        <w:t>iekļautas</w:t>
      </w:r>
      <w:r w:rsidR="006B628F" w:rsidRPr="006734A2">
        <w:rPr>
          <w:rFonts w:asciiTheme="majorBidi" w:hAnsiTheme="majorBidi" w:cstheme="majorBidi"/>
        </w:rPr>
        <w:t xml:space="preserve"> </w:t>
      </w:r>
      <w:r w:rsidR="00B825E0" w:rsidRPr="006734A2">
        <w:rPr>
          <w:rFonts w:asciiTheme="majorBidi" w:hAnsiTheme="majorBidi" w:cstheme="majorBidi"/>
        </w:rPr>
        <w:t>nepieciešamās</w:t>
      </w:r>
      <w:r w:rsidR="006A3156">
        <w:rPr>
          <w:rFonts w:asciiTheme="majorBidi" w:hAnsiTheme="majorBidi" w:cstheme="majorBidi"/>
        </w:rPr>
        <w:t xml:space="preserve"> </w:t>
      </w:r>
      <w:r w:rsidR="00B825E0" w:rsidRPr="006A3156">
        <w:rPr>
          <w:rFonts w:asciiTheme="majorBidi" w:hAnsiTheme="majorBidi" w:cstheme="majorBidi"/>
        </w:rPr>
        <w:t>frēz</w:t>
      </w:r>
      <w:r w:rsidR="002075F5">
        <w:rPr>
          <w:rFonts w:asciiTheme="majorBidi" w:hAnsiTheme="majorBidi" w:cstheme="majorBidi"/>
        </w:rPr>
        <w:t>e</w:t>
      </w:r>
      <w:r w:rsidR="00B825E0" w:rsidRPr="006A3156">
        <w:rPr>
          <w:rFonts w:asciiTheme="majorBidi" w:hAnsiTheme="majorBidi" w:cstheme="majorBidi"/>
        </w:rPr>
        <w:t>s</w:t>
      </w:r>
      <w:r w:rsidR="006B628F" w:rsidRPr="006A3156">
        <w:rPr>
          <w:rFonts w:asciiTheme="majorBidi" w:hAnsiTheme="majorBidi" w:cstheme="majorBidi"/>
        </w:rPr>
        <w:t xml:space="preserve"> </w:t>
      </w:r>
      <w:r w:rsidR="00B825E0" w:rsidRPr="006A3156">
        <w:rPr>
          <w:rFonts w:asciiTheme="majorBidi" w:hAnsiTheme="majorBidi" w:cstheme="majorBidi"/>
        </w:rPr>
        <w:t>krāsas</w:t>
      </w:r>
      <w:r w:rsidR="006B628F" w:rsidRPr="006A3156">
        <w:rPr>
          <w:rFonts w:asciiTheme="majorBidi" w:hAnsiTheme="majorBidi" w:cstheme="majorBidi"/>
        </w:rPr>
        <w:t xml:space="preserve"> vai </w:t>
      </w:r>
      <w:r w:rsidR="00B825E0" w:rsidRPr="006A3156">
        <w:rPr>
          <w:rFonts w:asciiTheme="majorBidi" w:hAnsiTheme="majorBidi" w:cstheme="majorBidi"/>
        </w:rPr>
        <w:t>plastikāta</w:t>
      </w:r>
      <w:r w:rsidR="006B628F" w:rsidRPr="006A3156">
        <w:rPr>
          <w:rFonts w:asciiTheme="majorBidi" w:hAnsiTheme="majorBidi" w:cstheme="majorBidi"/>
        </w:rPr>
        <w:t xml:space="preserve"> </w:t>
      </w:r>
      <w:r w:rsidR="00B825E0" w:rsidRPr="006A3156">
        <w:rPr>
          <w:rFonts w:asciiTheme="majorBidi" w:hAnsiTheme="majorBidi" w:cstheme="majorBidi"/>
        </w:rPr>
        <w:t>noņemšanai</w:t>
      </w:r>
      <w:r w:rsidR="006B628F" w:rsidRPr="006A3156">
        <w:rPr>
          <w:rFonts w:asciiTheme="majorBidi" w:hAnsiTheme="majorBidi" w:cstheme="majorBidi"/>
        </w:rPr>
        <w:t xml:space="preserve">, </w:t>
      </w:r>
      <w:r w:rsidR="00B825E0" w:rsidRPr="006A3156">
        <w:rPr>
          <w:rFonts w:asciiTheme="majorBidi" w:hAnsiTheme="majorBidi" w:cstheme="majorBidi"/>
        </w:rPr>
        <w:t>frēzēšanas</w:t>
      </w:r>
      <w:r w:rsidR="006B628F" w:rsidRPr="006A3156">
        <w:rPr>
          <w:rFonts w:asciiTheme="majorBidi" w:hAnsiTheme="majorBidi" w:cstheme="majorBidi"/>
        </w:rPr>
        <w:t xml:space="preserve"> </w:t>
      </w:r>
      <w:r w:rsidR="00B825E0" w:rsidRPr="006A3156">
        <w:rPr>
          <w:rFonts w:asciiTheme="majorBidi" w:hAnsiTheme="majorBidi" w:cstheme="majorBidi"/>
        </w:rPr>
        <w:t>dziļums</w:t>
      </w:r>
      <w:r w:rsidR="006B628F" w:rsidRPr="006A3156">
        <w:rPr>
          <w:rFonts w:asciiTheme="majorBidi" w:hAnsiTheme="majorBidi" w:cstheme="majorBidi"/>
        </w:rPr>
        <w:t xml:space="preserve"> ne </w:t>
      </w:r>
      <w:r w:rsidR="00B825E0" w:rsidRPr="006A3156">
        <w:rPr>
          <w:rFonts w:asciiTheme="majorBidi" w:hAnsiTheme="majorBidi" w:cstheme="majorBidi"/>
        </w:rPr>
        <w:t>vairāk</w:t>
      </w:r>
      <w:r w:rsidR="006B628F" w:rsidRPr="006A3156">
        <w:rPr>
          <w:rFonts w:asciiTheme="majorBidi" w:hAnsiTheme="majorBidi" w:cstheme="majorBidi"/>
        </w:rPr>
        <w:t xml:space="preserve"> </w:t>
      </w:r>
      <w:r w:rsidR="00B825E0" w:rsidRPr="006A3156">
        <w:rPr>
          <w:rFonts w:asciiTheme="majorBidi" w:hAnsiTheme="majorBidi" w:cstheme="majorBidi"/>
        </w:rPr>
        <w:t>kā</w:t>
      </w:r>
      <w:r w:rsidR="006B628F" w:rsidRPr="006A3156">
        <w:rPr>
          <w:rFonts w:asciiTheme="majorBidi" w:hAnsiTheme="majorBidi" w:cstheme="majorBidi"/>
        </w:rPr>
        <w:t xml:space="preserve"> 2mm. P</w:t>
      </w:r>
      <w:r w:rsidR="00B825E0" w:rsidRPr="006A3156">
        <w:rPr>
          <w:rFonts w:asciiTheme="majorBidi" w:hAnsiTheme="majorBidi" w:cstheme="majorBidi"/>
        </w:rPr>
        <w:t>ē</w:t>
      </w:r>
      <w:r w:rsidR="006B628F" w:rsidRPr="006A3156">
        <w:rPr>
          <w:rFonts w:asciiTheme="majorBidi" w:hAnsiTheme="majorBidi" w:cstheme="majorBidi"/>
        </w:rPr>
        <w:t xml:space="preserve">c </w:t>
      </w:r>
      <w:r w:rsidR="006A3156" w:rsidRPr="006A3156">
        <w:rPr>
          <w:rFonts w:asciiTheme="majorBidi" w:hAnsiTheme="majorBidi" w:cstheme="majorBidi"/>
        </w:rPr>
        <w:t>ceļa</w:t>
      </w:r>
      <w:r w:rsidR="006B628F" w:rsidRPr="006A3156">
        <w:rPr>
          <w:rFonts w:asciiTheme="majorBidi" w:hAnsiTheme="majorBidi" w:cstheme="majorBidi"/>
        </w:rPr>
        <w:t xml:space="preserve"> </w:t>
      </w:r>
      <w:r w:rsidR="006A3156" w:rsidRPr="006A3156">
        <w:rPr>
          <w:rFonts w:asciiTheme="majorBidi" w:hAnsiTheme="majorBidi" w:cstheme="majorBidi"/>
        </w:rPr>
        <w:t>horizontālo</w:t>
      </w:r>
      <w:r w:rsidR="00B11F6B">
        <w:rPr>
          <w:rFonts w:asciiTheme="majorBidi" w:hAnsiTheme="majorBidi" w:cstheme="majorBidi"/>
        </w:rPr>
        <w:t xml:space="preserve"> </w:t>
      </w:r>
      <w:r w:rsidR="006A3156" w:rsidRPr="00B11F6B">
        <w:rPr>
          <w:rFonts w:asciiTheme="majorBidi" w:hAnsiTheme="majorBidi" w:cstheme="majorBidi"/>
        </w:rPr>
        <w:t>apzīmējumu</w:t>
      </w:r>
      <w:r w:rsidR="006B628F" w:rsidRPr="00B11F6B">
        <w:rPr>
          <w:rFonts w:asciiTheme="majorBidi" w:hAnsiTheme="majorBidi" w:cstheme="majorBidi"/>
        </w:rPr>
        <w:t xml:space="preserve"> </w:t>
      </w:r>
      <w:proofErr w:type="spellStart"/>
      <w:r w:rsidR="006B628F" w:rsidRPr="00B11F6B">
        <w:rPr>
          <w:rFonts w:asciiTheme="majorBidi" w:hAnsiTheme="majorBidi" w:cstheme="majorBidi"/>
        </w:rPr>
        <w:t>demar</w:t>
      </w:r>
      <w:r w:rsidR="006A3156" w:rsidRPr="00B11F6B">
        <w:rPr>
          <w:rFonts w:asciiTheme="majorBidi" w:hAnsiTheme="majorBidi" w:cstheme="majorBidi"/>
        </w:rPr>
        <w:t>ķēš</w:t>
      </w:r>
      <w:r w:rsidR="006B628F" w:rsidRPr="00B11F6B">
        <w:rPr>
          <w:rFonts w:asciiTheme="majorBidi" w:hAnsiTheme="majorBidi" w:cstheme="majorBidi"/>
        </w:rPr>
        <w:t>anas</w:t>
      </w:r>
      <w:proofErr w:type="spellEnd"/>
      <w:r w:rsidR="006B628F" w:rsidRPr="00B11F6B">
        <w:rPr>
          <w:rFonts w:asciiTheme="majorBidi" w:hAnsiTheme="majorBidi" w:cstheme="majorBidi"/>
        </w:rPr>
        <w:t xml:space="preserve"> darbu </w:t>
      </w:r>
      <w:r w:rsidR="006A3156" w:rsidRPr="00B11F6B">
        <w:rPr>
          <w:rFonts w:asciiTheme="majorBidi" w:hAnsiTheme="majorBidi" w:cstheme="majorBidi"/>
        </w:rPr>
        <w:t>pabeigšanas</w:t>
      </w:r>
      <w:r w:rsidR="006B628F" w:rsidRPr="00B11F6B">
        <w:rPr>
          <w:rFonts w:asciiTheme="majorBidi" w:hAnsiTheme="majorBidi" w:cstheme="majorBidi"/>
        </w:rPr>
        <w:t xml:space="preserve"> </w:t>
      </w:r>
      <w:r w:rsidR="006A3156" w:rsidRPr="00B11F6B">
        <w:rPr>
          <w:rFonts w:asciiTheme="majorBidi" w:hAnsiTheme="majorBidi" w:cstheme="majorBidi"/>
        </w:rPr>
        <w:t>nedrīkst</w:t>
      </w:r>
      <w:r w:rsidR="006B628F" w:rsidRPr="00B11F6B">
        <w:rPr>
          <w:rFonts w:asciiTheme="majorBidi" w:hAnsiTheme="majorBidi" w:cstheme="majorBidi"/>
        </w:rPr>
        <w:t xml:space="preserve"> </w:t>
      </w:r>
      <w:r w:rsidR="006A3156" w:rsidRPr="00B11F6B">
        <w:rPr>
          <w:rFonts w:asciiTheme="majorBidi" w:hAnsiTheme="majorBidi" w:cstheme="majorBidi"/>
        </w:rPr>
        <w:t>būt</w:t>
      </w:r>
      <w:r w:rsidR="006B628F" w:rsidRPr="00B11F6B">
        <w:rPr>
          <w:rFonts w:asciiTheme="majorBidi" w:hAnsiTheme="majorBidi" w:cstheme="majorBidi"/>
        </w:rPr>
        <w:t xml:space="preserve"> </w:t>
      </w:r>
      <w:r w:rsidR="006A3156" w:rsidRPr="00B11F6B">
        <w:rPr>
          <w:rFonts w:asciiTheme="majorBidi" w:hAnsiTheme="majorBidi" w:cstheme="majorBidi"/>
        </w:rPr>
        <w:t>saskatāmas</w:t>
      </w:r>
      <w:r w:rsidR="006B628F" w:rsidRPr="00B11F6B">
        <w:rPr>
          <w:rFonts w:asciiTheme="majorBidi" w:hAnsiTheme="majorBidi" w:cstheme="majorBidi"/>
        </w:rPr>
        <w:t xml:space="preserve"> </w:t>
      </w:r>
      <w:r w:rsidR="006A3156" w:rsidRPr="00B11F6B">
        <w:rPr>
          <w:rFonts w:asciiTheme="majorBidi" w:hAnsiTheme="majorBidi" w:cstheme="majorBidi"/>
        </w:rPr>
        <w:t>demarķētā</w:t>
      </w:r>
      <w:r w:rsidR="006B628F" w:rsidRPr="00B11F6B">
        <w:rPr>
          <w:rFonts w:asciiTheme="majorBidi" w:hAnsiTheme="majorBidi" w:cstheme="majorBidi"/>
        </w:rPr>
        <w:t xml:space="preserve"> </w:t>
      </w:r>
      <w:r w:rsidR="006A3156" w:rsidRPr="00B11F6B">
        <w:rPr>
          <w:rFonts w:asciiTheme="majorBidi" w:hAnsiTheme="majorBidi" w:cstheme="majorBidi"/>
        </w:rPr>
        <w:t>ceļa</w:t>
      </w:r>
      <w:r w:rsidR="006B628F" w:rsidRPr="00B11F6B">
        <w:rPr>
          <w:rFonts w:asciiTheme="majorBidi" w:hAnsiTheme="majorBidi" w:cstheme="majorBidi"/>
        </w:rPr>
        <w:t xml:space="preserve"> </w:t>
      </w:r>
      <w:r w:rsidR="006A3156" w:rsidRPr="00B11F6B">
        <w:rPr>
          <w:rFonts w:asciiTheme="majorBidi" w:hAnsiTheme="majorBidi" w:cstheme="majorBidi"/>
        </w:rPr>
        <w:t>horizontālo apzīmējumu</w:t>
      </w:r>
      <w:r w:rsidR="006B628F" w:rsidRPr="00B11F6B">
        <w:rPr>
          <w:rFonts w:asciiTheme="majorBidi" w:hAnsiTheme="majorBidi" w:cstheme="majorBidi"/>
        </w:rPr>
        <w:t xml:space="preserve"> pēdas.</w:t>
      </w:r>
    </w:p>
    <w:p w14:paraId="0ED9C167" w14:textId="21505295" w:rsidR="006B628F" w:rsidRDefault="006B628F" w:rsidP="007D0B44">
      <w:pPr>
        <w:spacing w:after="120" w:line="276" w:lineRule="auto"/>
        <w:jc w:val="both"/>
        <w:rPr>
          <w:rFonts w:asciiTheme="majorBidi" w:hAnsiTheme="majorBidi" w:cstheme="majorBidi"/>
          <w:sz w:val="24"/>
          <w:szCs w:val="24"/>
        </w:rPr>
      </w:pPr>
      <w:r>
        <w:rPr>
          <w:rFonts w:asciiTheme="majorBidi" w:hAnsiTheme="majorBidi" w:cstheme="majorBidi"/>
          <w:sz w:val="24"/>
          <w:szCs w:val="24"/>
        </w:rPr>
        <w:t xml:space="preserve"> </w:t>
      </w:r>
    </w:p>
    <w:p w14:paraId="6CBE5FD0" w14:textId="77777777" w:rsidR="006B628F" w:rsidRDefault="006B628F" w:rsidP="007D0B44">
      <w:pPr>
        <w:spacing w:after="120"/>
      </w:pPr>
    </w:p>
    <w:sectPr w:rsidR="006B628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7617D"/>
    <w:multiLevelType w:val="hybridMultilevel"/>
    <w:tmpl w:val="A5E4A7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2A8599D"/>
    <w:multiLevelType w:val="hybridMultilevel"/>
    <w:tmpl w:val="7EFCEDB0"/>
    <w:lvl w:ilvl="0" w:tplc="30627EF4">
      <w:start w:val="5"/>
      <w:numFmt w:val="decimal"/>
      <w:lvlText w:val="%1."/>
      <w:lvlJc w:val="left"/>
      <w:pPr>
        <w:ind w:left="36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68E2BE5"/>
    <w:multiLevelType w:val="hybridMultilevel"/>
    <w:tmpl w:val="580411B4"/>
    <w:lvl w:ilvl="0" w:tplc="798C7322">
      <w:start w:val="5"/>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8F94A66"/>
    <w:multiLevelType w:val="hybridMultilevel"/>
    <w:tmpl w:val="CAF6C356"/>
    <w:lvl w:ilvl="0" w:tplc="798C7322">
      <w:start w:val="5"/>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4CF345C"/>
    <w:multiLevelType w:val="hybridMultilevel"/>
    <w:tmpl w:val="EC2618F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2CB2F90"/>
    <w:multiLevelType w:val="hybridMultilevel"/>
    <w:tmpl w:val="567405C8"/>
    <w:lvl w:ilvl="0" w:tplc="2E3AE122">
      <w:start w:val="1"/>
      <w:numFmt w:val="decimal"/>
      <w:lvlText w:val="%1."/>
      <w:lvlJc w:val="left"/>
      <w:pPr>
        <w:ind w:left="360" w:hanging="360"/>
      </w:pPr>
      <w:rPr>
        <w:b/>
        <w:bCs/>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371734320">
    <w:abstractNumId w:val="5"/>
  </w:num>
  <w:num w:numId="2" w16cid:durableId="687216189">
    <w:abstractNumId w:val="4"/>
  </w:num>
  <w:num w:numId="3" w16cid:durableId="1025251099">
    <w:abstractNumId w:val="0"/>
  </w:num>
  <w:num w:numId="4" w16cid:durableId="1032997192">
    <w:abstractNumId w:val="1"/>
  </w:num>
  <w:num w:numId="5" w16cid:durableId="1417939298">
    <w:abstractNumId w:val="2"/>
  </w:num>
  <w:num w:numId="6" w16cid:durableId="12366964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28F"/>
    <w:rsid w:val="0009544E"/>
    <w:rsid w:val="0010672A"/>
    <w:rsid w:val="002075F5"/>
    <w:rsid w:val="006734A2"/>
    <w:rsid w:val="006A3156"/>
    <w:rsid w:val="006B628F"/>
    <w:rsid w:val="007D0B44"/>
    <w:rsid w:val="008A1EE7"/>
    <w:rsid w:val="00A6725F"/>
    <w:rsid w:val="00A765AF"/>
    <w:rsid w:val="00A87B18"/>
    <w:rsid w:val="00B11F6B"/>
    <w:rsid w:val="00B825E0"/>
    <w:rsid w:val="00B9477C"/>
    <w:rsid w:val="00BC5403"/>
    <w:rsid w:val="00BE1F2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08733"/>
  <w15:chartTrackingRefBased/>
  <w15:docId w15:val="{8B6871B5-1672-4F81-A349-F1DA31401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B628F"/>
    <w:pPr>
      <w:spacing w:line="256" w:lineRule="auto"/>
    </w:pPr>
    <w:rPr>
      <w:kern w:val="0"/>
      <w:sz w:val="22"/>
      <w:szCs w:val="22"/>
      <w14:ligatures w14:val="none"/>
    </w:rPr>
  </w:style>
  <w:style w:type="paragraph" w:styleId="Virsraksts1">
    <w:name w:val="heading 1"/>
    <w:basedOn w:val="Parasts"/>
    <w:next w:val="Parasts"/>
    <w:link w:val="Virsraksts1Rakstz"/>
    <w:uiPriority w:val="9"/>
    <w:qFormat/>
    <w:rsid w:val="006B628F"/>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6B628F"/>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6B628F"/>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Virsraksts4">
    <w:name w:val="heading 4"/>
    <w:basedOn w:val="Parasts"/>
    <w:next w:val="Parasts"/>
    <w:link w:val="Virsraksts4Rakstz"/>
    <w:uiPriority w:val="9"/>
    <w:semiHidden/>
    <w:unhideWhenUsed/>
    <w:qFormat/>
    <w:rsid w:val="006B628F"/>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Virsraksts5">
    <w:name w:val="heading 5"/>
    <w:basedOn w:val="Parasts"/>
    <w:next w:val="Parasts"/>
    <w:link w:val="Virsraksts5Rakstz"/>
    <w:uiPriority w:val="9"/>
    <w:semiHidden/>
    <w:unhideWhenUsed/>
    <w:qFormat/>
    <w:rsid w:val="006B628F"/>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Virsraksts6">
    <w:name w:val="heading 6"/>
    <w:basedOn w:val="Parasts"/>
    <w:next w:val="Parasts"/>
    <w:link w:val="Virsraksts6Rakstz"/>
    <w:uiPriority w:val="9"/>
    <w:semiHidden/>
    <w:unhideWhenUsed/>
    <w:qFormat/>
    <w:rsid w:val="006B628F"/>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Virsraksts7">
    <w:name w:val="heading 7"/>
    <w:basedOn w:val="Parasts"/>
    <w:next w:val="Parasts"/>
    <w:link w:val="Virsraksts7Rakstz"/>
    <w:uiPriority w:val="9"/>
    <w:semiHidden/>
    <w:unhideWhenUsed/>
    <w:qFormat/>
    <w:rsid w:val="006B628F"/>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Virsraksts8">
    <w:name w:val="heading 8"/>
    <w:basedOn w:val="Parasts"/>
    <w:next w:val="Parasts"/>
    <w:link w:val="Virsraksts8Rakstz"/>
    <w:uiPriority w:val="9"/>
    <w:semiHidden/>
    <w:unhideWhenUsed/>
    <w:qFormat/>
    <w:rsid w:val="006B628F"/>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Virsraksts9">
    <w:name w:val="heading 9"/>
    <w:basedOn w:val="Parasts"/>
    <w:next w:val="Parasts"/>
    <w:link w:val="Virsraksts9Rakstz"/>
    <w:uiPriority w:val="9"/>
    <w:semiHidden/>
    <w:unhideWhenUsed/>
    <w:qFormat/>
    <w:rsid w:val="006B628F"/>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B628F"/>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6B628F"/>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6B628F"/>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6B628F"/>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6B628F"/>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6B628F"/>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6B628F"/>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6B628F"/>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6B628F"/>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6B628F"/>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6B628F"/>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6B628F"/>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ApakvirsrakstsRakstz">
    <w:name w:val="Apakšvirsraksts Rakstz."/>
    <w:basedOn w:val="Noklusjumarindkopasfonts"/>
    <w:link w:val="Apakvirsraksts"/>
    <w:uiPriority w:val="11"/>
    <w:rsid w:val="006B628F"/>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6B628F"/>
    <w:pPr>
      <w:spacing w:before="160" w:line="278" w:lineRule="auto"/>
      <w:jc w:val="center"/>
    </w:pPr>
    <w:rPr>
      <w:i/>
      <w:iCs/>
      <w:color w:val="404040" w:themeColor="text1" w:themeTint="BF"/>
      <w:kern w:val="2"/>
      <w:sz w:val="24"/>
      <w:szCs w:val="24"/>
      <w14:ligatures w14:val="standardContextual"/>
    </w:rPr>
  </w:style>
  <w:style w:type="character" w:customStyle="1" w:styleId="CittsRakstz">
    <w:name w:val="Citāts Rakstz."/>
    <w:basedOn w:val="Noklusjumarindkopasfonts"/>
    <w:link w:val="Citts"/>
    <w:uiPriority w:val="29"/>
    <w:rsid w:val="006B628F"/>
    <w:rPr>
      <w:i/>
      <w:iCs/>
      <w:color w:val="404040" w:themeColor="text1" w:themeTint="BF"/>
    </w:rPr>
  </w:style>
  <w:style w:type="paragraph" w:styleId="Sarakstarindkopa">
    <w:name w:val="List Paragraph"/>
    <w:basedOn w:val="Parasts"/>
    <w:uiPriority w:val="34"/>
    <w:qFormat/>
    <w:rsid w:val="006B628F"/>
    <w:pPr>
      <w:spacing w:line="278" w:lineRule="auto"/>
      <w:ind w:left="720"/>
      <w:contextualSpacing/>
    </w:pPr>
    <w:rPr>
      <w:kern w:val="2"/>
      <w:sz w:val="24"/>
      <w:szCs w:val="24"/>
      <w14:ligatures w14:val="standardContextual"/>
    </w:rPr>
  </w:style>
  <w:style w:type="character" w:styleId="Intensvsizclums">
    <w:name w:val="Intense Emphasis"/>
    <w:basedOn w:val="Noklusjumarindkopasfonts"/>
    <w:uiPriority w:val="21"/>
    <w:qFormat/>
    <w:rsid w:val="006B628F"/>
    <w:rPr>
      <w:i/>
      <w:iCs/>
      <w:color w:val="0F4761" w:themeColor="accent1" w:themeShade="BF"/>
    </w:rPr>
  </w:style>
  <w:style w:type="paragraph" w:styleId="Intensvscitts">
    <w:name w:val="Intense Quote"/>
    <w:basedOn w:val="Parasts"/>
    <w:next w:val="Parasts"/>
    <w:link w:val="IntensvscittsRakstz"/>
    <w:uiPriority w:val="30"/>
    <w:qFormat/>
    <w:rsid w:val="006B628F"/>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vscittsRakstz">
    <w:name w:val="Intensīvs citāts Rakstz."/>
    <w:basedOn w:val="Noklusjumarindkopasfonts"/>
    <w:link w:val="Intensvscitts"/>
    <w:uiPriority w:val="30"/>
    <w:rsid w:val="006B628F"/>
    <w:rPr>
      <w:i/>
      <w:iCs/>
      <w:color w:val="0F4761" w:themeColor="accent1" w:themeShade="BF"/>
    </w:rPr>
  </w:style>
  <w:style w:type="character" w:styleId="Intensvaatsauce">
    <w:name w:val="Intense Reference"/>
    <w:basedOn w:val="Noklusjumarindkopasfonts"/>
    <w:uiPriority w:val="32"/>
    <w:qFormat/>
    <w:rsid w:val="006B628F"/>
    <w:rPr>
      <w:b/>
      <w:bCs/>
      <w:smallCaps/>
      <w:color w:val="0F4761" w:themeColor="accent1" w:themeShade="BF"/>
      <w:spacing w:val="5"/>
    </w:rPr>
  </w:style>
  <w:style w:type="character" w:styleId="Komentraatsauce">
    <w:name w:val="annotation reference"/>
    <w:basedOn w:val="Noklusjumarindkopasfonts"/>
    <w:uiPriority w:val="99"/>
    <w:semiHidden/>
    <w:unhideWhenUsed/>
    <w:rsid w:val="00B9477C"/>
    <w:rPr>
      <w:sz w:val="16"/>
      <w:szCs w:val="16"/>
    </w:rPr>
  </w:style>
  <w:style w:type="paragraph" w:styleId="Komentrateksts">
    <w:name w:val="annotation text"/>
    <w:basedOn w:val="Parasts"/>
    <w:link w:val="KomentratekstsRakstz"/>
    <w:uiPriority w:val="99"/>
    <w:unhideWhenUsed/>
    <w:rsid w:val="00B9477C"/>
    <w:pPr>
      <w:spacing w:line="240" w:lineRule="auto"/>
    </w:pPr>
    <w:rPr>
      <w:sz w:val="20"/>
      <w:szCs w:val="20"/>
    </w:rPr>
  </w:style>
  <w:style w:type="character" w:customStyle="1" w:styleId="KomentratekstsRakstz">
    <w:name w:val="Komentāra teksts Rakstz."/>
    <w:basedOn w:val="Noklusjumarindkopasfonts"/>
    <w:link w:val="Komentrateksts"/>
    <w:uiPriority w:val="99"/>
    <w:rsid w:val="00B9477C"/>
    <w:rPr>
      <w:kern w:val="0"/>
      <w:sz w:val="20"/>
      <w:szCs w:val="20"/>
      <w14:ligatures w14:val="none"/>
    </w:rPr>
  </w:style>
  <w:style w:type="paragraph" w:styleId="Komentratma">
    <w:name w:val="annotation subject"/>
    <w:basedOn w:val="Komentrateksts"/>
    <w:next w:val="Komentrateksts"/>
    <w:link w:val="KomentratmaRakstz"/>
    <w:uiPriority w:val="99"/>
    <w:semiHidden/>
    <w:unhideWhenUsed/>
    <w:rsid w:val="00B9477C"/>
    <w:rPr>
      <w:b/>
      <w:bCs/>
    </w:rPr>
  </w:style>
  <w:style w:type="character" w:customStyle="1" w:styleId="KomentratmaRakstz">
    <w:name w:val="Komentāra tēma Rakstz."/>
    <w:basedOn w:val="KomentratekstsRakstz"/>
    <w:link w:val="Komentratma"/>
    <w:uiPriority w:val="99"/>
    <w:semiHidden/>
    <w:rsid w:val="00B9477C"/>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4301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2256</Words>
  <Characters>1286</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Elizabete Ceple</dc:creator>
  <cp:keywords/>
  <dc:description/>
  <cp:lastModifiedBy>Agnese Klimoviča</cp:lastModifiedBy>
  <cp:revision>11</cp:revision>
  <dcterms:created xsi:type="dcterms:W3CDTF">2024-03-27T08:40:00Z</dcterms:created>
  <dcterms:modified xsi:type="dcterms:W3CDTF">2024-04-25T13:14:00Z</dcterms:modified>
</cp:coreProperties>
</file>